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56" w:rsidRPr="00233D04" w:rsidRDefault="00A41356" w:rsidP="00A413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D04">
        <w:rPr>
          <w:rFonts w:ascii="Times New Roman" w:hAnsi="Times New Roman" w:cs="Times New Roman"/>
          <w:sz w:val="24"/>
          <w:szCs w:val="24"/>
          <w:lang w:val="uk-UA"/>
        </w:rPr>
        <w:t>УДК</w:t>
      </w:r>
      <w:r w:rsidR="002D56A0">
        <w:rPr>
          <w:rFonts w:ascii="Times New Roman" w:hAnsi="Times New Roman" w:cs="Times New Roman"/>
          <w:sz w:val="24"/>
          <w:szCs w:val="24"/>
          <w:lang w:val="uk-UA"/>
        </w:rPr>
        <w:t xml:space="preserve"> 678:314.18</w:t>
      </w:r>
    </w:p>
    <w:p w:rsidR="00A41356" w:rsidRPr="00233D04" w:rsidRDefault="00FA316A" w:rsidP="00A413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02D5A" w:rsidRPr="00233D04" w:rsidRDefault="00A77675" w:rsidP="00A41356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3D04">
        <w:rPr>
          <w:rFonts w:ascii="Times New Roman" w:hAnsi="Times New Roman" w:cs="Times New Roman"/>
          <w:b/>
          <w:sz w:val="24"/>
          <w:szCs w:val="24"/>
          <w:lang w:val="uk-UA"/>
        </w:rPr>
        <w:t>ПОСИЛЕННЯ ВІДПОВІДАЛЬНОСТІ РОБОТОДАВЦІВ ЗА ЗБЕРЕЖЕННЯ ЗДОРОВ’Я ЗАЙНЯТОГО НАСЕЛЕННЯ УКРАЇНИ</w:t>
      </w:r>
    </w:p>
    <w:p w:rsidR="00A41356" w:rsidRPr="00233D04" w:rsidRDefault="001B2453" w:rsidP="00A4135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33D04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A41356" w:rsidRPr="00233D04" w:rsidRDefault="00A77675" w:rsidP="00A41356">
      <w:pPr>
        <w:spacing w:after="0" w:line="360" w:lineRule="auto"/>
        <w:ind w:firstLine="851"/>
        <w:jc w:val="center"/>
        <w:rPr>
          <w:rFonts w:ascii="Times New Roman" w:hAnsi="Times New Roman" w:cs="Times New Roman"/>
          <w:bCs/>
          <w:i/>
          <w:sz w:val="24"/>
          <w:szCs w:val="24"/>
          <w:vertAlign w:val="superscript"/>
          <w:lang w:val="uk-UA"/>
        </w:rPr>
      </w:pPr>
      <w:proofErr w:type="spellStart"/>
      <w:r w:rsidRPr="00233D04">
        <w:rPr>
          <w:rFonts w:ascii="Times New Roman" w:hAnsi="Times New Roman" w:cs="Times New Roman"/>
          <w:bCs/>
          <w:i/>
          <w:sz w:val="24"/>
          <w:szCs w:val="24"/>
          <w:lang w:val="uk-UA"/>
        </w:rPr>
        <w:t>Заюков</w:t>
      </w:r>
      <w:proofErr w:type="spellEnd"/>
      <w:r w:rsidRPr="00233D04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І. В., доцент, к.е.</w:t>
      </w:r>
      <w:r w:rsidRPr="00A85DE8">
        <w:rPr>
          <w:rFonts w:ascii="Times New Roman" w:hAnsi="Times New Roman" w:cs="Times New Roman"/>
          <w:bCs/>
          <w:i/>
          <w:sz w:val="24"/>
          <w:szCs w:val="24"/>
          <w:highlight w:val="yellow"/>
          <w:lang w:val="uk-UA"/>
        </w:rPr>
        <w:t>н.</w:t>
      </w:r>
      <w:r w:rsidR="00A85DE8" w:rsidRPr="00A85DE8">
        <w:rPr>
          <w:rFonts w:ascii="Times New Roman" w:hAnsi="Times New Roman" w:cs="Times New Roman"/>
          <w:bCs/>
          <w:i/>
          <w:sz w:val="24"/>
          <w:szCs w:val="24"/>
          <w:highlight w:val="yellow"/>
          <w:vertAlign w:val="superscript"/>
          <w:lang w:val="uk-UA"/>
        </w:rPr>
        <w:t>1</w:t>
      </w:r>
      <w:r w:rsidRPr="00A85DE8">
        <w:rPr>
          <w:rFonts w:ascii="Times New Roman" w:hAnsi="Times New Roman" w:cs="Times New Roman"/>
          <w:bCs/>
          <w:i/>
          <w:sz w:val="24"/>
          <w:szCs w:val="24"/>
          <w:highlight w:val="yellow"/>
          <w:vertAlign w:val="superscript"/>
          <w:lang w:val="uk-UA"/>
        </w:rPr>
        <w:t>2</w:t>
      </w:r>
      <w:r w:rsidR="00A85DE8" w:rsidRPr="00233D04">
        <w:rPr>
          <w:rFonts w:ascii="Times New Roman" w:hAnsi="Times New Roman" w:cs="Times New Roman"/>
          <w:bCs/>
          <w:i/>
          <w:sz w:val="24"/>
          <w:szCs w:val="24"/>
          <w:lang w:val="uk-UA"/>
        </w:rPr>
        <w:t>;</w:t>
      </w:r>
      <w:r w:rsidR="009363C5" w:rsidRPr="009363C5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="009363C5" w:rsidRPr="00233D04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Кобилянський О. В., </w:t>
      </w:r>
      <w:proofErr w:type="spellStart"/>
      <w:r w:rsidR="009363C5" w:rsidRPr="00233D04">
        <w:rPr>
          <w:rFonts w:ascii="Times New Roman" w:hAnsi="Times New Roman" w:cs="Times New Roman"/>
          <w:bCs/>
          <w:i/>
          <w:sz w:val="24"/>
          <w:szCs w:val="24"/>
          <w:lang w:val="uk-UA"/>
        </w:rPr>
        <w:t>д.пед.н</w:t>
      </w:r>
      <w:proofErr w:type="spellEnd"/>
      <w:r w:rsidR="009363C5" w:rsidRPr="00233D04">
        <w:rPr>
          <w:rFonts w:ascii="Times New Roman" w:hAnsi="Times New Roman" w:cs="Times New Roman"/>
          <w:bCs/>
          <w:i/>
          <w:sz w:val="24"/>
          <w:szCs w:val="24"/>
          <w:lang w:val="uk-UA"/>
        </w:rPr>
        <w:t>., професо</w:t>
      </w:r>
      <w:r w:rsidR="009363C5" w:rsidRPr="00A85DE8">
        <w:rPr>
          <w:rFonts w:ascii="Times New Roman" w:hAnsi="Times New Roman" w:cs="Times New Roman"/>
          <w:bCs/>
          <w:i/>
          <w:sz w:val="24"/>
          <w:szCs w:val="24"/>
          <w:highlight w:val="yellow"/>
          <w:lang w:val="uk-UA"/>
        </w:rPr>
        <w:t>р</w:t>
      </w:r>
      <w:r w:rsidR="009363C5" w:rsidRPr="00A85DE8">
        <w:rPr>
          <w:rFonts w:ascii="Times New Roman" w:hAnsi="Times New Roman" w:cs="Times New Roman"/>
          <w:bCs/>
          <w:i/>
          <w:sz w:val="24"/>
          <w:szCs w:val="24"/>
          <w:highlight w:val="yellow"/>
          <w:vertAlign w:val="superscript"/>
          <w:lang w:val="uk-UA"/>
        </w:rPr>
        <w:t>1</w:t>
      </w:r>
      <w:r w:rsidR="009363C5" w:rsidRPr="00233D04">
        <w:rPr>
          <w:rFonts w:ascii="Times New Roman" w:hAnsi="Times New Roman" w:cs="Times New Roman"/>
          <w:bCs/>
          <w:i/>
          <w:sz w:val="24"/>
          <w:szCs w:val="24"/>
          <w:lang w:val="uk-UA"/>
        </w:rPr>
        <w:t>,</w:t>
      </w:r>
    </w:p>
    <w:p w:rsidR="00A41356" w:rsidRPr="00233D04" w:rsidRDefault="00A41356" w:rsidP="00A41356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33D0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1,2</w:t>
      </w:r>
      <w:r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Вінницький національний технічний університет</w:t>
      </w:r>
    </w:p>
    <w:p w:rsidR="00B670DC" w:rsidRPr="00233D04" w:rsidRDefault="00B670DC" w:rsidP="00B670D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36A7" w:rsidRPr="00233D04" w:rsidRDefault="00B670DC" w:rsidP="00233D0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D04">
        <w:rPr>
          <w:rFonts w:ascii="Times New Roman" w:hAnsi="Times New Roman" w:cs="Times New Roman"/>
          <w:sz w:val="24"/>
          <w:szCs w:val="24"/>
          <w:lang w:val="uk-UA"/>
        </w:rPr>
        <w:t>Актуальність дос</w:t>
      </w:r>
      <w:r w:rsidR="0085046D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лідження викликана </w:t>
      </w:r>
      <w:r w:rsidR="006E36A7" w:rsidRPr="00233D04">
        <w:rPr>
          <w:rFonts w:ascii="Times New Roman" w:hAnsi="Times New Roman" w:cs="Times New Roman"/>
          <w:sz w:val="24"/>
          <w:szCs w:val="24"/>
          <w:lang w:val="uk-UA"/>
        </w:rPr>
        <w:t>загостр</w:t>
      </w:r>
      <w:r w:rsidR="00A85DE8">
        <w:rPr>
          <w:rFonts w:ascii="Times New Roman" w:hAnsi="Times New Roman" w:cs="Times New Roman"/>
          <w:sz w:val="24"/>
          <w:szCs w:val="24"/>
          <w:lang w:val="uk-UA"/>
        </w:rPr>
        <w:t>енням</w:t>
      </w:r>
      <w:r w:rsidR="006E36A7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6A7" w:rsidRPr="00233D04">
        <w:rPr>
          <w:rFonts w:ascii="Times New Roman" w:hAnsi="Times New Roman" w:cs="Times New Roman"/>
          <w:color w:val="000000"/>
          <w:sz w:val="24"/>
          <w:szCs w:val="24"/>
          <w:lang w:val="uk-UA"/>
        </w:rPr>
        <w:t>демографічн</w:t>
      </w:r>
      <w:r w:rsidR="00A85DE8">
        <w:rPr>
          <w:rFonts w:ascii="Times New Roman" w:hAnsi="Times New Roman" w:cs="Times New Roman"/>
          <w:color w:val="000000"/>
          <w:sz w:val="24"/>
          <w:szCs w:val="24"/>
          <w:lang w:val="uk-UA"/>
        </w:rPr>
        <w:t>ої</w:t>
      </w:r>
      <w:r w:rsidR="006E36A7" w:rsidRPr="00233D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ситуаці</w:t>
      </w:r>
      <w:r w:rsidR="00A85DE8">
        <w:rPr>
          <w:rFonts w:ascii="Times New Roman" w:hAnsi="Times New Roman" w:cs="Times New Roman"/>
          <w:color w:val="000000"/>
          <w:sz w:val="24"/>
          <w:szCs w:val="24"/>
          <w:lang w:val="uk-UA"/>
        </w:rPr>
        <w:t>ї</w:t>
      </w:r>
      <w:r w:rsidR="006E36A7" w:rsidRPr="00233D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Україні</w:t>
      </w:r>
      <w:r w:rsidR="00334666">
        <w:rPr>
          <w:rFonts w:ascii="Times New Roman" w:hAnsi="Times New Roman" w:cs="Times New Roman"/>
          <w:color w:val="000000"/>
          <w:sz w:val="24"/>
          <w:szCs w:val="24"/>
          <w:lang w:val="uk-UA"/>
        </w:rPr>
        <w:t>:</w:t>
      </w:r>
      <w:r w:rsidR="006E36A7" w:rsidRPr="00233D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зростає рівень захворюваності та смертності, особливо працездатних громадян, що </w:t>
      </w:r>
      <w:r w:rsidR="00233D04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призведе</w:t>
      </w:r>
      <w:r w:rsidR="006E36A7" w:rsidRPr="00233D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до реального дефіциту трудових ресурсів. Тому проблема збереження здоров’я зайнятого населення набува</w:t>
      </w:r>
      <w:r w:rsidR="00334666">
        <w:rPr>
          <w:rFonts w:ascii="Times New Roman" w:hAnsi="Times New Roman" w:cs="Times New Roman"/>
          <w:color w:val="000000"/>
          <w:sz w:val="24"/>
          <w:szCs w:val="24"/>
          <w:lang w:val="uk-UA"/>
        </w:rPr>
        <w:t>ла</w:t>
      </w:r>
      <w:r w:rsidR="006E36A7" w:rsidRPr="00233D0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загальнодержавного значення.</w:t>
      </w:r>
      <w:r w:rsidR="006E36A7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33D04" w:rsidRDefault="00A77675" w:rsidP="00233D0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D04">
        <w:rPr>
          <w:rFonts w:ascii="Times New Roman" w:hAnsi="Times New Roman" w:cs="Times New Roman"/>
          <w:sz w:val="24"/>
          <w:szCs w:val="24"/>
          <w:lang w:val="uk-UA"/>
        </w:rPr>
        <w:t>Закон</w:t>
      </w:r>
      <w:r w:rsidR="00334666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562690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затвердження Загальнодержавної соціальної програми поліпшення стану безпеки, гігієни праці та виробничо</w:t>
      </w:r>
      <w:r w:rsidR="002D56A0">
        <w:rPr>
          <w:rFonts w:ascii="Times New Roman" w:hAnsi="Times New Roman" w:cs="Times New Roman"/>
          <w:sz w:val="24"/>
          <w:szCs w:val="24"/>
          <w:lang w:val="uk-UA"/>
        </w:rPr>
        <w:t>го середовища на 2014−</w:t>
      </w:r>
      <w:r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2018 роки» [1] </w:t>
      </w:r>
      <w:r w:rsidR="006E36A7" w:rsidRPr="00233D04">
        <w:rPr>
          <w:rFonts w:ascii="Times New Roman" w:hAnsi="Times New Roman" w:cs="Times New Roman"/>
          <w:sz w:val="24"/>
          <w:szCs w:val="24"/>
          <w:lang w:val="uk-UA"/>
        </w:rPr>
        <w:t>визнач</w:t>
      </w:r>
      <w:r w:rsidR="00334666">
        <w:rPr>
          <w:rFonts w:ascii="Times New Roman" w:hAnsi="Times New Roman" w:cs="Times New Roman"/>
          <w:sz w:val="24"/>
          <w:szCs w:val="24"/>
          <w:lang w:val="uk-UA"/>
        </w:rPr>
        <w:t>ена потреба</w:t>
      </w:r>
      <w:r w:rsidR="006E36A7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36A7" w:rsidRPr="00233D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підвищити рівень відповідальності роботодавців за створення безпечних </w:t>
      </w:r>
      <w:r w:rsidR="003346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 нешкідливих</w:t>
      </w:r>
      <w:r w:rsidR="006E36A7" w:rsidRPr="00233D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умов праці</w:t>
      </w:r>
      <w:r w:rsidR="00AD5C0E" w:rsidRPr="00233D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r w:rsidR="006E36A7" w:rsidRPr="00233D0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233D04">
        <w:rPr>
          <w:rFonts w:ascii="Times New Roman" w:hAnsi="Times New Roman" w:cs="Times New Roman"/>
          <w:sz w:val="24"/>
          <w:szCs w:val="24"/>
          <w:lang w:val="uk-UA"/>
        </w:rPr>
        <w:t>ині законодавство</w:t>
      </w:r>
      <w:r w:rsidR="00334666">
        <w:rPr>
          <w:rFonts w:ascii="Times New Roman" w:hAnsi="Times New Roman" w:cs="Times New Roman"/>
          <w:sz w:val="24"/>
          <w:szCs w:val="24"/>
          <w:lang w:val="uk-UA"/>
        </w:rPr>
        <w:t xml:space="preserve">м </w:t>
      </w:r>
      <w:r w:rsidRPr="00233D04">
        <w:rPr>
          <w:rFonts w:ascii="Times New Roman" w:hAnsi="Times New Roman" w:cs="Times New Roman"/>
          <w:sz w:val="24"/>
          <w:szCs w:val="24"/>
          <w:lang w:val="uk-UA"/>
        </w:rPr>
        <w:t>передбач</w:t>
      </w:r>
      <w:r w:rsidR="00334666">
        <w:rPr>
          <w:rFonts w:ascii="Times New Roman" w:hAnsi="Times New Roman" w:cs="Times New Roman"/>
          <w:sz w:val="24"/>
          <w:szCs w:val="24"/>
          <w:lang w:val="uk-UA"/>
        </w:rPr>
        <w:t>ено</w:t>
      </w:r>
      <w:r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адміністративну, дисциплінарну, матеріальну і кримінальну відповідальність за порушення законодавчих і нормативно-правових актів з охорони праці. Але, на наш погляд, важливим фактором дотримання здорових умов праці</w:t>
      </w:r>
      <w:r w:rsidR="003346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є реалізація механізму соціальної </w:t>
      </w:r>
      <w:r w:rsidR="006E36A7" w:rsidRPr="00233D04">
        <w:rPr>
          <w:rFonts w:ascii="Times New Roman" w:hAnsi="Times New Roman" w:cs="Times New Roman"/>
          <w:sz w:val="24"/>
          <w:szCs w:val="24"/>
          <w:lang w:val="uk-UA"/>
        </w:rPr>
        <w:t>відповідальності</w:t>
      </w:r>
      <w:r w:rsidR="00233D0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D5C0E" w:rsidRPr="00233D04" w:rsidRDefault="00334666" w:rsidP="00233D0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наш час роботодавці</w:t>
      </w:r>
      <w:r w:rsidR="003B0F2A" w:rsidRPr="00233D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3B0F2A" w:rsidRPr="00233D04">
        <w:rPr>
          <w:rFonts w:ascii="Times New Roman" w:hAnsi="Times New Roman" w:cs="Times New Roman"/>
          <w:sz w:val="24"/>
          <w:szCs w:val="24"/>
          <w:lang w:val="uk-UA"/>
        </w:rPr>
        <w:t>повинні</w:t>
      </w:r>
      <w:r w:rsidR="00A77675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діяти соціально відповідально, у тому числі щодо створення комфортних і безпечних умов праці. </w:t>
      </w:r>
      <w:r w:rsidR="003B0F2A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У Концепції </w:t>
      </w:r>
      <w:r w:rsidRPr="00334666">
        <w:rPr>
          <w:rFonts w:ascii="Times New Roman" w:hAnsi="Times New Roman" w:cs="Times New Roman"/>
          <w:lang w:val="uk-UA"/>
        </w:rPr>
        <w:t xml:space="preserve">Національної стратегії соціальної відповідальності бізнесу в Україні </w:t>
      </w:r>
      <w:r w:rsidR="003B0F2A" w:rsidRPr="00233D04">
        <w:rPr>
          <w:rFonts w:ascii="Times New Roman" w:hAnsi="Times New Roman" w:cs="Times New Roman"/>
          <w:sz w:val="24"/>
          <w:szCs w:val="24"/>
          <w:lang w:val="uk-UA"/>
        </w:rPr>
        <w:t>[2] соціальна відповідальність трактується як відповідальність організації за вплив рішень і дій на суспільство, довкілля шляхом прозорої та етичної поведінки, яка: сприяє сталому розвиткові, у т. ч. здоров’ю і добробуту суспільства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B0F2A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зважає на очікування зацікавлених сторін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B0F2A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відповідає чинному законодавству і міжнародним нормам поведінки; інтегрована у діяльність організації та практикується в її відносинах. </w:t>
      </w:r>
      <w:r>
        <w:rPr>
          <w:rFonts w:ascii="Times New Roman" w:hAnsi="Times New Roman" w:cs="Times New Roman"/>
          <w:sz w:val="24"/>
          <w:szCs w:val="24"/>
          <w:lang w:val="uk-UA"/>
        </w:rPr>
        <w:t>Отже, цю</w:t>
      </w:r>
      <w:r w:rsidR="003B0F2A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концепцію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потрібно </w:t>
      </w:r>
      <w:r w:rsidR="00AD5C0E" w:rsidRPr="00233D04">
        <w:rPr>
          <w:rFonts w:ascii="Times New Roman" w:hAnsi="Times New Roman" w:cs="Times New Roman"/>
          <w:sz w:val="24"/>
          <w:szCs w:val="24"/>
          <w:lang w:val="uk-UA"/>
        </w:rPr>
        <w:t>активн</w:t>
      </w:r>
      <w:r>
        <w:rPr>
          <w:rFonts w:ascii="Times New Roman" w:hAnsi="Times New Roman" w:cs="Times New Roman"/>
          <w:sz w:val="24"/>
          <w:szCs w:val="24"/>
          <w:lang w:val="uk-UA"/>
        </w:rPr>
        <w:t>о впроваджувати</w:t>
      </w:r>
      <w:r w:rsidR="00AD5C0E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і в сферу охорони праці, що змусить 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>роботодавців</w:t>
      </w:r>
      <w:r w:rsidR="00AD5C0E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змінити власн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AD5C0E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пасивн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>е відношення до</w:t>
      </w:r>
      <w:r w:rsidR="00AD5C0E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охорони праці на активну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 xml:space="preserve"> співпрацю з працівниками зі створення </w:t>
      </w:r>
      <w:r w:rsidR="002D56A0">
        <w:rPr>
          <w:rFonts w:ascii="Times New Roman" w:hAnsi="Times New Roman" w:cs="Times New Roman"/>
          <w:sz w:val="24"/>
          <w:szCs w:val="24"/>
          <w:lang w:val="uk-UA"/>
        </w:rPr>
        <w:t xml:space="preserve">умов 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 xml:space="preserve">для їх </w:t>
      </w:r>
      <w:r w:rsidR="002D56A0">
        <w:rPr>
          <w:rFonts w:ascii="Times New Roman" w:hAnsi="Times New Roman" w:cs="Times New Roman"/>
          <w:sz w:val="24"/>
          <w:szCs w:val="24"/>
          <w:lang w:val="uk-UA"/>
        </w:rPr>
        <w:t>гідної праці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 xml:space="preserve"> («добробуту на роботі»).</w:t>
      </w:r>
    </w:p>
    <w:p w:rsidR="00AD5C0E" w:rsidRPr="00233D04" w:rsidRDefault="00AD5C0E" w:rsidP="000D786D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Адміністрація 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 xml:space="preserve">більшості українських </w:t>
      </w:r>
      <w:r w:rsidRPr="00233D04">
        <w:rPr>
          <w:rFonts w:ascii="Times New Roman" w:hAnsi="Times New Roman" w:cs="Times New Roman"/>
          <w:sz w:val="24"/>
          <w:szCs w:val="24"/>
          <w:lang w:val="uk-UA"/>
        </w:rPr>
        <w:t>підприємств ще не усвідомлює</w:t>
      </w:r>
      <w:r w:rsidR="00A77675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, що соціальні інвестиції 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 xml:space="preserve">обов’язково </w:t>
      </w:r>
      <w:r w:rsidR="00A77675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потрібні для їх довгострокового розвитку і, рано чи пізно, принесуть економічний ефект. Без позитивного іміджу </w:t>
      </w:r>
      <w:r w:rsidRPr="00233D04">
        <w:rPr>
          <w:rFonts w:ascii="Times New Roman" w:hAnsi="Times New Roman" w:cs="Times New Roman"/>
          <w:sz w:val="24"/>
          <w:szCs w:val="24"/>
          <w:lang w:val="uk-UA"/>
        </w:rPr>
        <w:t>вітчизняних підприємств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 xml:space="preserve">, навіть в умовах дії </w:t>
      </w:r>
      <w:r w:rsidR="002D56A0" w:rsidRPr="00233D04">
        <w:rPr>
          <w:rFonts w:ascii="Times New Roman" w:hAnsi="Times New Roman" w:cs="Times New Roman"/>
          <w:sz w:val="24"/>
          <w:szCs w:val="24"/>
          <w:lang w:val="uk-UA"/>
        </w:rPr>
        <w:t>з 01.01.2016 року економічн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2D56A0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угод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2D56A0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2D56A0" w:rsidRPr="00233D04">
        <w:rPr>
          <w:rFonts w:ascii="Times New Roman" w:hAnsi="Times New Roman" w:cs="Times New Roman"/>
          <w:sz w:val="24"/>
          <w:szCs w:val="24"/>
          <w:lang w:val="uk-UA"/>
        </w:rPr>
        <w:t>зон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D56A0" w:rsidRPr="00233D04">
        <w:rPr>
          <w:rFonts w:ascii="Times New Roman" w:hAnsi="Times New Roman" w:cs="Times New Roman"/>
          <w:sz w:val="24"/>
          <w:szCs w:val="24"/>
          <w:lang w:val="uk-UA"/>
        </w:rPr>
        <w:t xml:space="preserve"> вільної торгівлі України з країнами ЄС</w:t>
      </w:r>
      <w:r w:rsidR="000D786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D56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7675" w:rsidRPr="00233D04">
        <w:rPr>
          <w:rFonts w:ascii="Times New Roman" w:hAnsi="Times New Roman" w:cs="Times New Roman"/>
          <w:sz w:val="24"/>
          <w:szCs w:val="24"/>
          <w:lang w:val="uk-UA"/>
        </w:rPr>
        <w:t>ринки країн ЄС, США, Японії та інших розвинених країн бу</w:t>
      </w:r>
      <w:r w:rsidR="002D56A0">
        <w:rPr>
          <w:rFonts w:ascii="Times New Roman" w:hAnsi="Times New Roman" w:cs="Times New Roman"/>
          <w:sz w:val="24"/>
          <w:szCs w:val="24"/>
          <w:lang w:val="uk-UA"/>
        </w:rPr>
        <w:t>дуть обмежені або закриті для нас.</w:t>
      </w:r>
    </w:p>
    <w:p w:rsidR="00A77675" w:rsidRPr="00233D04" w:rsidRDefault="00AD5C0E" w:rsidP="000D786D">
      <w:pPr>
        <w:pStyle w:val="Default"/>
        <w:widowControl w:val="0"/>
        <w:spacing w:line="360" w:lineRule="auto"/>
        <w:ind w:firstLine="851"/>
        <w:jc w:val="both"/>
        <w:rPr>
          <w:lang w:val="uk-UA"/>
        </w:rPr>
      </w:pPr>
      <w:r w:rsidRPr="00233D04">
        <w:rPr>
          <w:lang w:val="uk-UA"/>
        </w:rPr>
        <w:t>Як свідчить практика, в</w:t>
      </w:r>
      <w:r w:rsidR="00A77675" w:rsidRPr="00233D04">
        <w:rPr>
          <w:lang w:val="uk-UA"/>
        </w:rPr>
        <w:t>ідпо</w:t>
      </w:r>
      <w:r w:rsidR="003B0F2A" w:rsidRPr="00233D04">
        <w:rPr>
          <w:lang w:val="uk-UA"/>
        </w:rPr>
        <w:t xml:space="preserve">відальність роботодавців </w:t>
      </w:r>
      <w:r w:rsidR="00A77675" w:rsidRPr="00233D04">
        <w:rPr>
          <w:lang w:val="uk-UA"/>
        </w:rPr>
        <w:t xml:space="preserve">має ґрунтуватись на свідомому </w:t>
      </w:r>
      <w:r w:rsidR="00A77675" w:rsidRPr="00233D04">
        <w:rPr>
          <w:lang w:val="uk-UA"/>
        </w:rPr>
        <w:lastRenderedPageBreak/>
        <w:t>ставленні до вимог суспільн</w:t>
      </w:r>
      <w:r w:rsidR="000D786D">
        <w:rPr>
          <w:lang w:val="uk-UA"/>
        </w:rPr>
        <w:t>их потреб</w:t>
      </w:r>
      <w:r w:rsidR="00A77675" w:rsidRPr="00233D04">
        <w:rPr>
          <w:lang w:val="uk-UA"/>
        </w:rPr>
        <w:t>, обов</w:t>
      </w:r>
      <w:r w:rsidR="000D786D">
        <w:rPr>
          <w:lang w:val="uk-UA"/>
        </w:rPr>
        <w:t>’</w:t>
      </w:r>
      <w:r w:rsidR="00A77675" w:rsidRPr="00233D04">
        <w:rPr>
          <w:lang w:val="uk-UA"/>
        </w:rPr>
        <w:t xml:space="preserve">язків, соціальних завдань, норм і цінностей, що стосується збереження життя та здоров’я зайнятого населення. Саме від прийняття рішень, у тому числі з огляду на інтереси суспільства, і дотримання соціальних норм </w:t>
      </w:r>
      <w:r w:rsidR="002D56A0">
        <w:rPr>
          <w:lang w:val="uk-UA"/>
        </w:rPr>
        <w:t xml:space="preserve">і стандартів </w:t>
      </w:r>
      <w:r w:rsidR="00DB33C9">
        <w:rPr>
          <w:lang w:val="uk-UA"/>
        </w:rPr>
        <w:t>роботодавцями</w:t>
      </w:r>
      <w:r w:rsidR="00A77675" w:rsidRPr="00233D04">
        <w:rPr>
          <w:lang w:val="uk-UA"/>
        </w:rPr>
        <w:t xml:space="preserve"> залежить рівень виробничого травматизму, професійн</w:t>
      </w:r>
      <w:r w:rsidR="00DB33C9">
        <w:rPr>
          <w:lang w:val="uk-UA"/>
        </w:rPr>
        <w:t>их</w:t>
      </w:r>
      <w:r w:rsidR="00A77675" w:rsidRPr="00233D04">
        <w:rPr>
          <w:lang w:val="uk-UA"/>
        </w:rPr>
        <w:t xml:space="preserve"> захворюван</w:t>
      </w:r>
      <w:r w:rsidR="00DB33C9">
        <w:rPr>
          <w:lang w:val="uk-UA"/>
        </w:rPr>
        <w:t>ь</w:t>
      </w:r>
      <w:r w:rsidR="00A77675" w:rsidRPr="00233D04">
        <w:rPr>
          <w:lang w:val="uk-UA"/>
        </w:rPr>
        <w:t xml:space="preserve"> та</w:t>
      </w:r>
      <w:r w:rsidR="00DB33C9">
        <w:rPr>
          <w:lang w:val="uk-UA"/>
        </w:rPr>
        <w:t>,</w:t>
      </w:r>
      <w:r w:rsidR="00A77675" w:rsidRPr="00233D04">
        <w:rPr>
          <w:lang w:val="uk-UA"/>
        </w:rPr>
        <w:t xml:space="preserve"> в цілому</w:t>
      </w:r>
      <w:r w:rsidR="00DB33C9">
        <w:rPr>
          <w:lang w:val="uk-UA"/>
        </w:rPr>
        <w:t>,</w:t>
      </w:r>
      <w:r w:rsidR="00A77675" w:rsidRPr="00233D04">
        <w:rPr>
          <w:lang w:val="uk-UA"/>
        </w:rPr>
        <w:t xml:space="preserve"> ступінь безпеки життєдіяльності </w:t>
      </w:r>
      <w:r w:rsidR="00DB33C9">
        <w:rPr>
          <w:lang w:val="uk-UA"/>
        </w:rPr>
        <w:t>та охорони праці людини</w:t>
      </w:r>
      <w:r w:rsidR="00A77675" w:rsidRPr="00233D04">
        <w:rPr>
          <w:lang w:val="uk-UA"/>
        </w:rPr>
        <w:t>.</w:t>
      </w:r>
    </w:p>
    <w:p w:rsidR="00A77675" w:rsidRPr="00233D04" w:rsidRDefault="00DB33C9" w:rsidP="00233D04">
      <w:pPr>
        <w:pStyle w:val="Default"/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В</w:t>
      </w:r>
      <w:r w:rsidR="00A77675" w:rsidRPr="00233D04">
        <w:rPr>
          <w:lang w:val="uk-UA"/>
        </w:rPr>
        <w:t xml:space="preserve">ідсутність зацікавленості </w:t>
      </w:r>
      <w:r w:rsidR="003B0F2A" w:rsidRPr="00233D04">
        <w:rPr>
          <w:lang w:val="uk-UA"/>
        </w:rPr>
        <w:t xml:space="preserve">роботодавців </w:t>
      </w:r>
      <w:r w:rsidR="00A77675" w:rsidRPr="00233D04">
        <w:rPr>
          <w:lang w:val="uk-UA"/>
        </w:rPr>
        <w:t>у реалізації принципів соціальної відповідальності</w:t>
      </w:r>
      <w:r>
        <w:rPr>
          <w:lang w:val="uk-UA"/>
        </w:rPr>
        <w:t xml:space="preserve"> значним чином </w:t>
      </w:r>
      <w:r w:rsidR="00A77675" w:rsidRPr="00233D04">
        <w:rPr>
          <w:lang w:val="uk-UA"/>
        </w:rPr>
        <w:t>зумовлен</w:t>
      </w:r>
      <w:r>
        <w:rPr>
          <w:lang w:val="uk-UA"/>
        </w:rPr>
        <w:t>а</w:t>
      </w:r>
      <w:r w:rsidR="00A77675" w:rsidRPr="00233D04">
        <w:rPr>
          <w:lang w:val="uk-UA"/>
        </w:rPr>
        <w:t xml:space="preserve"> прогалинами чинного законодавства і пасивною роллю держави. Тому важливо розробити </w:t>
      </w:r>
      <w:r>
        <w:rPr>
          <w:lang w:val="uk-UA"/>
        </w:rPr>
        <w:t>з</w:t>
      </w:r>
      <w:r w:rsidRPr="00233D04">
        <w:rPr>
          <w:lang w:val="uk-UA"/>
        </w:rPr>
        <w:t>баланс</w:t>
      </w:r>
      <w:r>
        <w:rPr>
          <w:lang w:val="uk-UA"/>
        </w:rPr>
        <w:t>овану</w:t>
      </w:r>
      <w:r w:rsidRPr="00233D04">
        <w:rPr>
          <w:lang w:val="uk-UA"/>
        </w:rPr>
        <w:t xml:space="preserve"> </w:t>
      </w:r>
      <w:r w:rsidR="00A77675" w:rsidRPr="00233D04">
        <w:rPr>
          <w:lang w:val="uk-UA"/>
        </w:rPr>
        <w:t xml:space="preserve">систему контролю і мотивації </w:t>
      </w:r>
      <w:r>
        <w:rPr>
          <w:lang w:val="uk-UA"/>
        </w:rPr>
        <w:t xml:space="preserve">роботодавців </w:t>
      </w:r>
      <w:r w:rsidR="00A77675" w:rsidRPr="00233D04">
        <w:rPr>
          <w:lang w:val="uk-UA"/>
        </w:rPr>
        <w:t>за збереження житт</w:t>
      </w:r>
      <w:r w:rsidR="00795CF5" w:rsidRPr="00233D04">
        <w:rPr>
          <w:lang w:val="uk-UA"/>
        </w:rPr>
        <w:t>я і здоров’я зайнятого населення</w:t>
      </w:r>
      <w:r w:rsidR="00A77675" w:rsidRPr="00233D04">
        <w:rPr>
          <w:lang w:val="uk-UA"/>
        </w:rPr>
        <w:t xml:space="preserve">. </w:t>
      </w:r>
      <w:r>
        <w:rPr>
          <w:lang w:val="uk-UA"/>
        </w:rPr>
        <w:t>Зокрема</w:t>
      </w:r>
      <w:r w:rsidR="00A77675" w:rsidRPr="00233D04">
        <w:rPr>
          <w:lang w:val="uk-UA"/>
        </w:rPr>
        <w:t>, ця система балансів може бути дворівнев</w:t>
      </w:r>
      <w:r>
        <w:rPr>
          <w:lang w:val="uk-UA"/>
        </w:rPr>
        <w:t>ою</w:t>
      </w:r>
      <w:r w:rsidR="00A77675" w:rsidRPr="00233D04">
        <w:rPr>
          <w:lang w:val="uk-UA"/>
        </w:rPr>
        <w:t xml:space="preserve">. На макрорівні контроль за дотримання </w:t>
      </w:r>
      <w:r w:rsidR="003B0F2A" w:rsidRPr="00233D04">
        <w:rPr>
          <w:lang w:val="uk-UA"/>
        </w:rPr>
        <w:t xml:space="preserve">роботодавцями </w:t>
      </w:r>
      <w:r w:rsidR="00A77675" w:rsidRPr="00233D04">
        <w:rPr>
          <w:lang w:val="uk-UA"/>
        </w:rPr>
        <w:t xml:space="preserve">здорових і безпечних умов праці </w:t>
      </w:r>
      <w:r w:rsidR="00A77675" w:rsidRPr="00233D04">
        <w:rPr>
          <w:color w:val="auto"/>
          <w:lang w:val="uk-UA"/>
        </w:rPr>
        <w:t xml:space="preserve">визначено Конституцією України, законодавством, нормативними актами. На жаль, на практиці </w:t>
      </w:r>
      <w:r>
        <w:rPr>
          <w:color w:val="auto"/>
          <w:lang w:val="uk-UA"/>
        </w:rPr>
        <w:t>державні контролюючі органи</w:t>
      </w:r>
      <w:r w:rsidR="003B0F2A" w:rsidRPr="00233D04">
        <w:rPr>
          <w:color w:val="auto"/>
          <w:lang w:val="uk-UA"/>
        </w:rPr>
        <w:t xml:space="preserve"> «закривають</w:t>
      </w:r>
      <w:r w:rsidR="00A77675" w:rsidRPr="00233D04">
        <w:rPr>
          <w:color w:val="auto"/>
          <w:lang w:val="uk-UA"/>
        </w:rPr>
        <w:t xml:space="preserve"> очі» не лише </w:t>
      </w:r>
      <w:r>
        <w:rPr>
          <w:color w:val="auto"/>
          <w:lang w:val="uk-UA"/>
        </w:rPr>
        <w:t>не порушення</w:t>
      </w:r>
      <w:r w:rsidR="00A77675" w:rsidRPr="00233D04">
        <w:rPr>
          <w:color w:val="auto"/>
          <w:lang w:val="uk-UA"/>
        </w:rPr>
        <w:t xml:space="preserve"> нормативно-правових актів з охорони праці, але </w:t>
      </w:r>
      <w:r>
        <w:rPr>
          <w:color w:val="auto"/>
          <w:lang w:val="uk-UA"/>
        </w:rPr>
        <w:t>й</w:t>
      </w:r>
      <w:r w:rsidR="00A77675" w:rsidRPr="00233D04">
        <w:rPr>
          <w:color w:val="auto"/>
          <w:lang w:val="uk-UA"/>
        </w:rPr>
        <w:t xml:space="preserve"> конституційних норм. І причина криється не лише в фінансово-економічній площині, а в відсутності реальної відповідальності або повної безвідповідальності. Крім того, на макрорівні ефективний контроль можна реалізувати за допомогою </w:t>
      </w:r>
      <w:r>
        <w:rPr>
          <w:color w:val="auto"/>
          <w:lang w:val="uk-UA"/>
        </w:rPr>
        <w:t>реалі</w:t>
      </w:r>
      <w:r w:rsidR="00A77675" w:rsidRPr="00233D04">
        <w:rPr>
          <w:color w:val="auto"/>
          <w:lang w:val="uk-UA"/>
        </w:rPr>
        <w:t>зації системи громадського соціального контролю – це вид контролю, який здійсню</w:t>
      </w:r>
      <w:r w:rsidR="00FA69E1">
        <w:rPr>
          <w:color w:val="auto"/>
          <w:lang w:val="uk-UA"/>
        </w:rPr>
        <w:t>ється</w:t>
      </w:r>
      <w:r w:rsidR="00A77675" w:rsidRPr="00233D04">
        <w:rPr>
          <w:color w:val="auto"/>
          <w:lang w:val="uk-UA"/>
        </w:rPr>
        <w:t xml:space="preserve"> орган</w:t>
      </w:r>
      <w:r w:rsidR="00FA69E1">
        <w:rPr>
          <w:color w:val="auto"/>
          <w:lang w:val="uk-UA"/>
        </w:rPr>
        <w:t>ам</w:t>
      </w:r>
      <w:r w:rsidR="00A77675" w:rsidRPr="00233D04">
        <w:rPr>
          <w:color w:val="auto"/>
          <w:lang w:val="uk-UA"/>
        </w:rPr>
        <w:t>и місцевого самоврядування, з метою перевірки дотримання підприємствами, установами, організаціями</w:t>
      </w:r>
      <w:r w:rsidR="00FA69E1">
        <w:rPr>
          <w:color w:val="auto"/>
          <w:lang w:val="uk-UA"/>
        </w:rPr>
        <w:t>,</w:t>
      </w:r>
      <w:r w:rsidR="00A77675" w:rsidRPr="00233D04">
        <w:rPr>
          <w:color w:val="auto"/>
          <w:lang w:val="uk-UA"/>
        </w:rPr>
        <w:t xml:space="preserve"> незалежно від форми власності, державними органами</w:t>
      </w:r>
      <w:r w:rsidR="00FA69E1">
        <w:rPr>
          <w:color w:val="auto"/>
          <w:lang w:val="uk-UA"/>
        </w:rPr>
        <w:t xml:space="preserve"> та</w:t>
      </w:r>
      <w:r w:rsidR="00A77675" w:rsidRPr="00233D04">
        <w:rPr>
          <w:color w:val="auto"/>
          <w:lang w:val="uk-UA"/>
        </w:rPr>
        <w:t xml:space="preserve"> їх посадовими особами, а також громадянами вимог трудового і соціального законодавства. На </w:t>
      </w:r>
      <w:proofErr w:type="spellStart"/>
      <w:r w:rsidR="00A77675" w:rsidRPr="00233D04">
        <w:rPr>
          <w:color w:val="auto"/>
          <w:lang w:val="uk-UA"/>
        </w:rPr>
        <w:t>мікрорівні</w:t>
      </w:r>
      <w:proofErr w:type="spellEnd"/>
      <w:r w:rsidR="00A77675" w:rsidRPr="00233D04">
        <w:rPr>
          <w:color w:val="auto"/>
          <w:lang w:val="uk-UA"/>
        </w:rPr>
        <w:t xml:space="preserve"> контроль за дотримання</w:t>
      </w:r>
      <w:r w:rsidR="00FA69E1">
        <w:rPr>
          <w:color w:val="auto"/>
          <w:lang w:val="uk-UA"/>
        </w:rPr>
        <w:t>м</w:t>
      </w:r>
      <w:r w:rsidR="00A77675" w:rsidRPr="00233D04">
        <w:rPr>
          <w:color w:val="auto"/>
          <w:lang w:val="uk-UA"/>
        </w:rPr>
        <w:t xml:space="preserve"> здорових і безпечних умов праці </w:t>
      </w:r>
      <w:r w:rsidR="002D56A0">
        <w:rPr>
          <w:color w:val="auto"/>
          <w:lang w:val="uk-UA"/>
        </w:rPr>
        <w:t>варто покласти на</w:t>
      </w:r>
      <w:r w:rsidR="00A77675" w:rsidRPr="00233D04">
        <w:rPr>
          <w:color w:val="auto"/>
          <w:lang w:val="uk-UA"/>
        </w:rPr>
        <w:t xml:space="preserve"> профспілки, асоціації, товариства, фонди</w:t>
      </w:r>
      <w:r w:rsidR="00FA69E1">
        <w:rPr>
          <w:color w:val="auto"/>
          <w:lang w:val="uk-UA"/>
        </w:rPr>
        <w:t>.</w:t>
      </w:r>
    </w:p>
    <w:p w:rsidR="00A77675" w:rsidRPr="00233D04" w:rsidRDefault="00A77675" w:rsidP="00233D04">
      <w:pPr>
        <w:pStyle w:val="Default"/>
        <w:spacing w:line="360" w:lineRule="auto"/>
        <w:ind w:firstLine="851"/>
        <w:jc w:val="both"/>
        <w:rPr>
          <w:lang w:val="uk-UA"/>
        </w:rPr>
      </w:pPr>
      <w:r w:rsidRPr="00233D04">
        <w:rPr>
          <w:lang w:val="uk-UA"/>
        </w:rPr>
        <w:t xml:space="preserve">Отже, розуміння </w:t>
      </w:r>
      <w:r w:rsidR="00795CF5" w:rsidRPr="00233D04">
        <w:rPr>
          <w:lang w:val="uk-UA"/>
        </w:rPr>
        <w:t xml:space="preserve">роботодавцями </w:t>
      </w:r>
      <w:r w:rsidRPr="00233D04">
        <w:rPr>
          <w:lang w:val="uk-UA"/>
        </w:rPr>
        <w:t>своєї відповідальності за безпеку і здоров’я зайнято</w:t>
      </w:r>
      <w:r w:rsidR="00795CF5" w:rsidRPr="00233D04">
        <w:rPr>
          <w:lang w:val="uk-UA"/>
        </w:rPr>
        <w:t xml:space="preserve">го населення, а, відповідно, і її посилення, на нашу думку, дозволить: </w:t>
      </w:r>
      <w:r w:rsidR="00FA69E1">
        <w:rPr>
          <w:lang w:val="uk-UA"/>
        </w:rPr>
        <w:t xml:space="preserve">значно </w:t>
      </w:r>
      <w:r w:rsidR="00795CF5" w:rsidRPr="00233D04">
        <w:rPr>
          <w:lang w:val="uk-UA"/>
        </w:rPr>
        <w:t>знизити рів</w:t>
      </w:r>
      <w:r w:rsidR="00FA69E1">
        <w:rPr>
          <w:lang w:val="uk-UA"/>
        </w:rPr>
        <w:t>ні</w:t>
      </w:r>
      <w:r w:rsidR="00795CF5" w:rsidRPr="00233D04">
        <w:rPr>
          <w:lang w:val="uk-UA"/>
        </w:rPr>
        <w:t xml:space="preserve"> виробничого травматизму та професійн</w:t>
      </w:r>
      <w:r w:rsidR="00FA69E1">
        <w:rPr>
          <w:lang w:val="uk-UA"/>
        </w:rPr>
        <w:t>их</w:t>
      </w:r>
      <w:r w:rsidR="00795CF5" w:rsidRPr="00233D04">
        <w:rPr>
          <w:lang w:val="uk-UA"/>
        </w:rPr>
        <w:t xml:space="preserve"> захворюван</w:t>
      </w:r>
      <w:r w:rsidR="00FA69E1">
        <w:rPr>
          <w:lang w:val="uk-UA"/>
        </w:rPr>
        <w:t>ь,</w:t>
      </w:r>
      <w:r w:rsidR="00795CF5" w:rsidRPr="00233D04">
        <w:rPr>
          <w:lang w:val="uk-UA"/>
        </w:rPr>
        <w:t xml:space="preserve"> покращити ефективність </w:t>
      </w:r>
      <w:r w:rsidRPr="00233D04">
        <w:rPr>
          <w:lang w:val="uk-UA"/>
        </w:rPr>
        <w:t>підготовки кваліфікован</w:t>
      </w:r>
      <w:r w:rsidR="00FA69E1">
        <w:rPr>
          <w:lang w:val="uk-UA"/>
        </w:rPr>
        <w:t>их і</w:t>
      </w:r>
      <w:r w:rsidRPr="00233D04">
        <w:rPr>
          <w:lang w:val="uk-UA"/>
        </w:rPr>
        <w:t xml:space="preserve"> компетентн</w:t>
      </w:r>
      <w:r w:rsidR="00FA69E1">
        <w:rPr>
          <w:lang w:val="uk-UA"/>
        </w:rPr>
        <w:t>их працівників,</w:t>
      </w:r>
      <w:r w:rsidRPr="00233D04">
        <w:rPr>
          <w:lang w:val="uk-UA"/>
        </w:rPr>
        <w:t xml:space="preserve"> </w:t>
      </w:r>
      <w:r w:rsidR="00795CF5" w:rsidRPr="00233D04">
        <w:rPr>
          <w:lang w:val="uk-UA"/>
        </w:rPr>
        <w:t>зменшити страхові</w:t>
      </w:r>
      <w:r w:rsidRPr="00233D04">
        <w:rPr>
          <w:lang w:val="uk-UA"/>
        </w:rPr>
        <w:t xml:space="preserve"> внес</w:t>
      </w:r>
      <w:r w:rsidR="00795CF5" w:rsidRPr="00233D04">
        <w:rPr>
          <w:lang w:val="uk-UA"/>
        </w:rPr>
        <w:t>ки</w:t>
      </w:r>
      <w:r w:rsidR="00FA69E1">
        <w:rPr>
          <w:lang w:val="uk-UA"/>
        </w:rPr>
        <w:t>,</w:t>
      </w:r>
      <w:r w:rsidRPr="00233D04">
        <w:rPr>
          <w:lang w:val="uk-UA"/>
        </w:rPr>
        <w:t xml:space="preserve"> </w:t>
      </w:r>
      <w:r w:rsidR="00795CF5" w:rsidRPr="00233D04">
        <w:rPr>
          <w:lang w:val="uk-UA"/>
        </w:rPr>
        <w:t>скоротити</w:t>
      </w:r>
      <w:r w:rsidRPr="00233D04">
        <w:rPr>
          <w:lang w:val="uk-UA"/>
        </w:rPr>
        <w:t xml:space="preserve"> втрат</w:t>
      </w:r>
      <w:r w:rsidR="00795CF5" w:rsidRPr="00233D04">
        <w:rPr>
          <w:lang w:val="uk-UA"/>
        </w:rPr>
        <w:t>и робочого часу</w:t>
      </w:r>
      <w:r w:rsidR="00FA69E1">
        <w:rPr>
          <w:lang w:val="uk-UA"/>
        </w:rPr>
        <w:t>,</w:t>
      </w:r>
      <w:r w:rsidR="00795CF5" w:rsidRPr="00233D04">
        <w:rPr>
          <w:lang w:val="uk-UA"/>
        </w:rPr>
        <w:t xml:space="preserve"> поліпшити імідж організації</w:t>
      </w:r>
      <w:r w:rsidR="00FA69E1">
        <w:rPr>
          <w:lang w:val="uk-UA"/>
        </w:rPr>
        <w:t>,</w:t>
      </w:r>
      <w:r w:rsidR="00795CF5" w:rsidRPr="00233D04">
        <w:rPr>
          <w:lang w:val="uk-UA"/>
        </w:rPr>
        <w:t xml:space="preserve"> збільшити </w:t>
      </w:r>
      <w:r w:rsidR="00FA69E1">
        <w:rPr>
          <w:lang w:val="uk-UA"/>
        </w:rPr>
        <w:t xml:space="preserve">відповідальність </w:t>
      </w:r>
      <w:r w:rsidRPr="00233D04">
        <w:rPr>
          <w:lang w:val="uk-UA"/>
        </w:rPr>
        <w:t>працівників</w:t>
      </w:r>
      <w:r w:rsidR="00FA69E1">
        <w:rPr>
          <w:lang w:val="uk-UA"/>
        </w:rPr>
        <w:t xml:space="preserve"> за результати праці</w:t>
      </w:r>
      <w:r w:rsidRPr="00233D04">
        <w:rPr>
          <w:lang w:val="uk-UA"/>
        </w:rPr>
        <w:t xml:space="preserve"> т</w:t>
      </w:r>
      <w:r w:rsidR="00795CF5" w:rsidRPr="00233D04">
        <w:rPr>
          <w:lang w:val="uk-UA"/>
        </w:rPr>
        <w:t>а</w:t>
      </w:r>
      <w:r w:rsidR="00FA69E1">
        <w:rPr>
          <w:lang w:val="uk-UA"/>
        </w:rPr>
        <w:t>,</w:t>
      </w:r>
      <w:r w:rsidR="00795CF5" w:rsidRPr="00233D04">
        <w:rPr>
          <w:lang w:val="uk-UA"/>
        </w:rPr>
        <w:t xml:space="preserve"> в підсумку</w:t>
      </w:r>
      <w:r w:rsidR="00FA69E1">
        <w:rPr>
          <w:lang w:val="uk-UA"/>
        </w:rPr>
        <w:t>,</w:t>
      </w:r>
      <w:r w:rsidR="00795CF5" w:rsidRPr="00233D04">
        <w:rPr>
          <w:lang w:val="uk-UA"/>
        </w:rPr>
        <w:t xml:space="preserve"> </w:t>
      </w:r>
      <w:r w:rsidR="00FA69E1">
        <w:rPr>
          <w:lang w:val="uk-UA"/>
        </w:rPr>
        <w:t xml:space="preserve">сприяти </w:t>
      </w:r>
      <w:r w:rsidR="00795CF5" w:rsidRPr="00233D04">
        <w:rPr>
          <w:lang w:val="uk-UA"/>
        </w:rPr>
        <w:t>збільшенню</w:t>
      </w:r>
      <w:r w:rsidRPr="00233D04">
        <w:rPr>
          <w:lang w:val="uk-UA"/>
        </w:rPr>
        <w:t xml:space="preserve"> прибутку – як кінцевої мети функціонування </w:t>
      </w:r>
      <w:r w:rsidR="00FA69E1">
        <w:rPr>
          <w:lang w:val="uk-UA"/>
        </w:rPr>
        <w:t xml:space="preserve">кожного </w:t>
      </w:r>
      <w:r w:rsidRPr="00233D04">
        <w:rPr>
          <w:lang w:val="uk-UA"/>
        </w:rPr>
        <w:t>підприємства.</w:t>
      </w:r>
    </w:p>
    <w:p w:rsidR="00795CF5" w:rsidRPr="00233D04" w:rsidRDefault="00795CF5" w:rsidP="00233D04">
      <w:pPr>
        <w:pStyle w:val="a3"/>
        <w:spacing w:before="0" w:beforeAutospacing="0" w:after="0" w:afterAutospacing="0" w:line="360" w:lineRule="auto"/>
        <w:ind w:firstLine="851"/>
        <w:jc w:val="center"/>
        <w:rPr>
          <w:b/>
          <w:lang w:val="uk-UA"/>
        </w:rPr>
      </w:pPr>
    </w:p>
    <w:p w:rsidR="0085046D" w:rsidRPr="00233D04" w:rsidRDefault="0085046D" w:rsidP="00233D04">
      <w:pPr>
        <w:pStyle w:val="a3"/>
        <w:spacing w:before="0" w:beforeAutospacing="0" w:after="0" w:afterAutospacing="0" w:line="360" w:lineRule="auto"/>
        <w:ind w:firstLine="851"/>
        <w:jc w:val="center"/>
        <w:rPr>
          <w:b/>
          <w:lang w:val="uk-UA"/>
        </w:rPr>
      </w:pPr>
      <w:r w:rsidRPr="00233D04">
        <w:rPr>
          <w:b/>
          <w:lang w:val="uk-UA"/>
        </w:rPr>
        <w:t>ЛІТЕРАТУРА</w:t>
      </w:r>
    </w:p>
    <w:p w:rsidR="00233D04" w:rsidRPr="00233D04" w:rsidRDefault="00795CF5" w:rsidP="00233D04">
      <w:pPr>
        <w:pStyle w:val="a7"/>
        <w:numPr>
          <w:ilvl w:val="0"/>
          <w:numId w:val="11"/>
        </w:numPr>
        <w:spacing w:line="360" w:lineRule="auto"/>
        <w:ind w:left="0" w:firstLine="851"/>
        <w:jc w:val="both"/>
        <w:rPr>
          <w:lang w:val="uk-UA"/>
        </w:rPr>
      </w:pPr>
      <w:r w:rsidRPr="00233D04">
        <w:rPr>
          <w:lang w:val="uk-UA"/>
        </w:rPr>
        <w:t>Закон України «Про затвердження Загальнодержавної соціальної програми поліпшення стану безпеки, гігієни праці та</w:t>
      </w:r>
      <w:r w:rsidR="002D56A0">
        <w:rPr>
          <w:lang w:val="uk-UA"/>
        </w:rPr>
        <w:t xml:space="preserve"> виробничого середовища на 2014−</w:t>
      </w:r>
      <w:r w:rsidRPr="00233D04">
        <w:rPr>
          <w:lang w:val="uk-UA"/>
        </w:rPr>
        <w:t xml:space="preserve">2018 роки» </w:t>
      </w:r>
      <w:r w:rsidR="00233D04" w:rsidRPr="00233D04">
        <w:t>[</w:t>
      </w:r>
      <w:r w:rsidR="00233D04" w:rsidRPr="00233D04">
        <w:rPr>
          <w:lang w:val="uk-UA"/>
        </w:rPr>
        <w:t>Електронний ресурс</w:t>
      </w:r>
      <w:r w:rsidR="00233D04" w:rsidRPr="00233D04">
        <w:t>]. – Режим доступу</w:t>
      </w:r>
      <w:r w:rsidR="00233D04" w:rsidRPr="00233D04">
        <w:rPr>
          <w:lang w:val="uk-UA"/>
        </w:rPr>
        <w:t xml:space="preserve">:  </w:t>
      </w:r>
      <w:hyperlink r:id="rId6" w:history="1">
        <w:r w:rsidR="00233D04" w:rsidRPr="00233D04">
          <w:rPr>
            <w:rStyle w:val="a8"/>
            <w:lang w:val="uk-UA"/>
          </w:rPr>
          <w:t>http://zakon3.rada.gov.ua/laws/show/178-18</w:t>
        </w:r>
      </w:hyperlink>
      <w:r w:rsidR="00233D04" w:rsidRPr="00233D04">
        <w:rPr>
          <w:lang w:val="uk-UA"/>
        </w:rPr>
        <w:t>.</w:t>
      </w:r>
    </w:p>
    <w:p w:rsidR="00A151C4" w:rsidRPr="00233D04" w:rsidRDefault="00233D04" w:rsidP="00233D04">
      <w:pPr>
        <w:pStyle w:val="a7"/>
        <w:numPr>
          <w:ilvl w:val="0"/>
          <w:numId w:val="11"/>
        </w:numPr>
        <w:spacing w:line="360" w:lineRule="auto"/>
        <w:ind w:left="0" w:firstLine="851"/>
        <w:jc w:val="both"/>
        <w:rPr>
          <w:lang w:val="uk-UA"/>
        </w:rPr>
      </w:pPr>
      <w:r w:rsidRPr="00233D04">
        <w:rPr>
          <w:lang w:val="uk-UA"/>
        </w:rPr>
        <w:t>Концепція</w:t>
      </w:r>
      <w:r w:rsidRPr="00233D04">
        <w:t xml:space="preserve"> </w:t>
      </w:r>
      <w:r w:rsidRPr="00233D04">
        <w:rPr>
          <w:lang w:val="uk-UA"/>
        </w:rPr>
        <w:t xml:space="preserve">Національної стратегії соціальної відповідальності бізнесу в Україні </w:t>
      </w:r>
      <w:r w:rsidRPr="00233D04">
        <w:t>[</w:t>
      </w:r>
      <w:r w:rsidRPr="00233D04">
        <w:rPr>
          <w:lang w:val="uk-UA"/>
        </w:rPr>
        <w:t>Електронний ресурс</w:t>
      </w:r>
      <w:r w:rsidRPr="00233D04">
        <w:t>]. – Режим доступу</w:t>
      </w:r>
      <w:r w:rsidRPr="00233D04">
        <w:rPr>
          <w:lang w:val="uk-UA"/>
        </w:rPr>
        <w:t xml:space="preserve">:  </w:t>
      </w:r>
      <w:hyperlink r:id="rId7" w:history="1">
        <w:r w:rsidRPr="00233D04">
          <w:rPr>
            <w:rStyle w:val="a8"/>
            <w:shd w:val="clear" w:color="auto" w:fill="FFFFFF"/>
          </w:rPr>
          <w:t>www.confeu.org</w:t>
        </w:r>
      </w:hyperlink>
      <w:r w:rsidRPr="00233D04">
        <w:rPr>
          <w:shd w:val="clear" w:color="auto" w:fill="FFFFFF"/>
        </w:rPr>
        <w:t>.</w:t>
      </w:r>
    </w:p>
    <w:sectPr w:rsidR="00A151C4" w:rsidRPr="00233D04" w:rsidSect="00A4135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FCE"/>
    <w:multiLevelType w:val="hybridMultilevel"/>
    <w:tmpl w:val="B9D483D0"/>
    <w:lvl w:ilvl="0" w:tplc="658E6E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54C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4A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8E3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945E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447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612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CB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FEA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9808A8"/>
    <w:multiLevelType w:val="hybridMultilevel"/>
    <w:tmpl w:val="7A72E444"/>
    <w:lvl w:ilvl="0" w:tplc="F17EF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A6DBC"/>
    <w:multiLevelType w:val="hybridMultilevel"/>
    <w:tmpl w:val="1078379A"/>
    <w:lvl w:ilvl="0" w:tplc="592A3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168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E81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0E3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5E6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B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E44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446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C0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76F4BCD"/>
    <w:multiLevelType w:val="hybridMultilevel"/>
    <w:tmpl w:val="58F0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501D4"/>
    <w:multiLevelType w:val="hybridMultilevel"/>
    <w:tmpl w:val="C6EC0362"/>
    <w:lvl w:ilvl="0" w:tplc="24428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9A7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41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80C4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E62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DC7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FCF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E5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663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10656C8"/>
    <w:multiLevelType w:val="hybridMultilevel"/>
    <w:tmpl w:val="81365D5A"/>
    <w:lvl w:ilvl="0" w:tplc="32E4CED0">
      <w:start w:val="200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62EF8"/>
    <w:multiLevelType w:val="hybridMultilevel"/>
    <w:tmpl w:val="54804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44018"/>
    <w:multiLevelType w:val="hybridMultilevel"/>
    <w:tmpl w:val="2E18A7F8"/>
    <w:lvl w:ilvl="0" w:tplc="7146E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262A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C49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4CB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D2B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DEE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CF3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C2B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001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BBE259E"/>
    <w:multiLevelType w:val="hybridMultilevel"/>
    <w:tmpl w:val="CA385B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72B97AE6"/>
    <w:multiLevelType w:val="hybridMultilevel"/>
    <w:tmpl w:val="5EF8B784"/>
    <w:lvl w:ilvl="0" w:tplc="D13A2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8E0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4A1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6487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A866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4CC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48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4C9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E9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4C44AA0"/>
    <w:multiLevelType w:val="hybridMultilevel"/>
    <w:tmpl w:val="395CEB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55F37"/>
    <w:rsid w:val="00067358"/>
    <w:rsid w:val="000D786D"/>
    <w:rsid w:val="00126FE7"/>
    <w:rsid w:val="0016248A"/>
    <w:rsid w:val="001B2453"/>
    <w:rsid w:val="001B4212"/>
    <w:rsid w:val="001F31AE"/>
    <w:rsid w:val="00233D04"/>
    <w:rsid w:val="00242C6A"/>
    <w:rsid w:val="00250D96"/>
    <w:rsid w:val="0027329B"/>
    <w:rsid w:val="002D56A0"/>
    <w:rsid w:val="00334666"/>
    <w:rsid w:val="00365E27"/>
    <w:rsid w:val="00385C02"/>
    <w:rsid w:val="0039451D"/>
    <w:rsid w:val="003B0F2A"/>
    <w:rsid w:val="00562690"/>
    <w:rsid w:val="005F35E5"/>
    <w:rsid w:val="00602D5A"/>
    <w:rsid w:val="00647760"/>
    <w:rsid w:val="00676187"/>
    <w:rsid w:val="006A769F"/>
    <w:rsid w:val="006E36A7"/>
    <w:rsid w:val="00795CF5"/>
    <w:rsid w:val="007D64D9"/>
    <w:rsid w:val="0085046D"/>
    <w:rsid w:val="008638FB"/>
    <w:rsid w:val="00875225"/>
    <w:rsid w:val="00876260"/>
    <w:rsid w:val="008C12A0"/>
    <w:rsid w:val="009363C5"/>
    <w:rsid w:val="009C533A"/>
    <w:rsid w:val="009C73C1"/>
    <w:rsid w:val="00A028D2"/>
    <w:rsid w:val="00A13733"/>
    <w:rsid w:val="00A151C4"/>
    <w:rsid w:val="00A21166"/>
    <w:rsid w:val="00A41356"/>
    <w:rsid w:val="00A747BF"/>
    <w:rsid w:val="00A77675"/>
    <w:rsid w:val="00A85DE8"/>
    <w:rsid w:val="00AD5C0E"/>
    <w:rsid w:val="00AE0B20"/>
    <w:rsid w:val="00AE75CB"/>
    <w:rsid w:val="00AF66A5"/>
    <w:rsid w:val="00B018F9"/>
    <w:rsid w:val="00B53826"/>
    <w:rsid w:val="00B670DC"/>
    <w:rsid w:val="00BE7FAE"/>
    <w:rsid w:val="00BF6E34"/>
    <w:rsid w:val="00C55F37"/>
    <w:rsid w:val="00CF6E06"/>
    <w:rsid w:val="00DB33C9"/>
    <w:rsid w:val="00E220CE"/>
    <w:rsid w:val="00EB0EEF"/>
    <w:rsid w:val="00EC1640"/>
    <w:rsid w:val="00EC719D"/>
    <w:rsid w:val="00FA316A"/>
    <w:rsid w:val="00FA69E1"/>
    <w:rsid w:val="00FB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5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F3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C16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A76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C12A0"/>
    <w:rPr>
      <w:color w:val="0000FF" w:themeColor="hyperlink"/>
      <w:u w:val="single"/>
    </w:rPr>
  </w:style>
  <w:style w:type="paragraph" w:customStyle="1" w:styleId="Default">
    <w:name w:val="Default"/>
    <w:rsid w:val="00B670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7">
    <w:name w:val="rvps17"/>
    <w:basedOn w:val="a"/>
    <w:rsid w:val="0085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85046D"/>
  </w:style>
  <w:style w:type="paragraph" w:customStyle="1" w:styleId="rvps6">
    <w:name w:val="rvps6"/>
    <w:basedOn w:val="a"/>
    <w:rsid w:val="0085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5046D"/>
  </w:style>
  <w:style w:type="character" w:customStyle="1" w:styleId="rvts9">
    <w:name w:val="rvts9"/>
    <w:basedOn w:val="a0"/>
    <w:rsid w:val="00850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09570">
          <w:marLeft w:val="533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806">
          <w:marLeft w:val="533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64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5206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090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1343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10538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6779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2614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00">
          <w:marLeft w:val="533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6971">
          <w:marLeft w:val="533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3794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3765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2764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839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163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9901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6665">
          <w:marLeft w:val="533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937">
          <w:marLeft w:val="533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feu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78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73FBC-8C8A-4D70-A541-C763863D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Dart_Vader</cp:lastModifiedBy>
  <cp:revision>12</cp:revision>
  <dcterms:created xsi:type="dcterms:W3CDTF">2015-12-04T16:26:00Z</dcterms:created>
  <dcterms:modified xsi:type="dcterms:W3CDTF">2015-12-16T20:17:00Z</dcterms:modified>
</cp:coreProperties>
</file>