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4A" w:rsidRPr="00AA215A" w:rsidRDefault="000276AC" w:rsidP="000276A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sz w:val="28"/>
          <w:szCs w:val="28"/>
          <w:lang w:val="uk-UA"/>
        </w:rPr>
        <w:t>УДК</w:t>
      </w:r>
      <w:r w:rsidR="007E5287">
        <w:rPr>
          <w:rFonts w:ascii="Times New Roman" w:hAnsi="Times New Roman" w:cs="Times New Roman"/>
          <w:sz w:val="28"/>
          <w:szCs w:val="28"/>
          <w:lang w:val="uk-UA"/>
        </w:rPr>
        <w:t xml:space="preserve"> 504.06</w:t>
      </w:r>
    </w:p>
    <w:p w:rsidR="000276AC" w:rsidRPr="00AA215A" w:rsidRDefault="000276AC" w:rsidP="000276A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>Заюков</w:t>
      </w:r>
      <w:proofErr w:type="spellEnd"/>
      <w:r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І. В., </w:t>
      </w:r>
      <w:proofErr w:type="spellStart"/>
      <w:r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>к.е.н</w:t>
      </w:r>
      <w:proofErr w:type="spellEnd"/>
      <w:r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>., доцент</w:t>
      </w:r>
      <w:r w:rsidR="000E5FF0"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; Кобилянський О. В., </w:t>
      </w:r>
      <w:proofErr w:type="spellStart"/>
      <w:r w:rsidR="000E5FF0"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>д.пед.н</w:t>
      </w:r>
      <w:proofErr w:type="spellEnd"/>
      <w:r w:rsidR="000E5FF0"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>, професор</w:t>
      </w:r>
    </w:p>
    <w:p w:rsidR="000276AC" w:rsidRPr="00AA215A" w:rsidRDefault="000276AC" w:rsidP="000276A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b/>
          <w:i/>
          <w:sz w:val="28"/>
          <w:szCs w:val="28"/>
          <w:lang w:val="uk-UA"/>
        </w:rPr>
        <w:t>Вінницький національний технічний університет</w:t>
      </w:r>
    </w:p>
    <w:p w:rsidR="000276AC" w:rsidRPr="00AA215A" w:rsidRDefault="003A4918" w:rsidP="000276A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b/>
          <w:sz w:val="28"/>
          <w:szCs w:val="28"/>
          <w:lang w:val="uk-UA"/>
        </w:rPr>
        <w:t>ВПРОВАДЖЕННЯ СИСТЕМИ ЕКОЛОГІЧНОГО МЕНЕДЖМЕНТУ НА ПІДПРИЄМСТВАХ УКРАЇНИ: ЕКОНОМІЧНИЙ АСПЕКТ</w:t>
      </w:r>
    </w:p>
    <w:p w:rsidR="003A4918" w:rsidRPr="00AA215A" w:rsidRDefault="003A4918" w:rsidP="003A491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76AC" w:rsidRPr="001B627F" w:rsidRDefault="003A4918" w:rsidP="00FE34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b/>
          <w:sz w:val="28"/>
          <w:szCs w:val="28"/>
          <w:lang w:val="uk-UA"/>
        </w:rPr>
        <w:t>Анотація.</w:t>
      </w:r>
      <w:r w:rsidR="001B62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627F" w:rsidRPr="001B627F">
        <w:rPr>
          <w:rFonts w:ascii="Times New Roman" w:hAnsi="Times New Roman" w:cs="Times New Roman"/>
          <w:sz w:val="28"/>
          <w:szCs w:val="28"/>
          <w:lang w:val="uk-UA"/>
        </w:rPr>
        <w:t>Обґрунтована</w:t>
      </w:r>
      <w:r w:rsidR="001B62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FF0">
        <w:rPr>
          <w:rFonts w:ascii="Times New Roman" w:hAnsi="Times New Roman" w:cs="Times New Roman"/>
          <w:sz w:val="28"/>
          <w:szCs w:val="28"/>
          <w:lang w:val="uk-UA"/>
        </w:rPr>
        <w:t>потреба</w:t>
      </w:r>
      <w:r w:rsidR="001B627F">
        <w:rPr>
          <w:rFonts w:ascii="Times New Roman" w:hAnsi="Times New Roman" w:cs="Times New Roman"/>
          <w:sz w:val="28"/>
          <w:szCs w:val="28"/>
          <w:lang w:val="uk-UA"/>
        </w:rPr>
        <w:t xml:space="preserve"> активізації екологічної складової в системі менеджменту підприємства. Проаналізований світовий та вітчизняний досвід реалізації системи екологічного менеджменту. Запропонована 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економічна </w:t>
      </w:r>
      <w:r w:rsidR="001B627F">
        <w:rPr>
          <w:rFonts w:ascii="Times New Roman" w:hAnsi="Times New Roman" w:cs="Times New Roman"/>
          <w:sz w:val="28"/>
          <w:szCs w:val="28"/>
          <w:lang w:val="uk-UA"/>
        </w:rPr>
        <w:t xml:space="preserve">модель реалізації 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="001B627F">
        <w:rPr>
          <w:rFonts w:ascii="Times New Roman" w:hAnsi="Times New Roman" w:cs="Times New Roman"/>
          <w:sz w:val="28"/>
          <w:szCs w:val="28"/>
          <w:lang w:val="uk-UA"/>
        </w:rPr>
        <w:t xml:space="preserve"> екологічного менеджменту на вітчизняних підприємствах.</w:t>
      </w:r>
    </w:p>
    <w:p w:rsidR="003A4918" w:rsidRPr="00FE34BE" w:rsidRDefault="003A4918" w:rsidP="00FE34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слова:</w:t>
      </w:r>
      <w:r w:rsidR="001B62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34BE" w:rsidRPr="00FE34BE">
        <w:rPr>
          <w:rFonts w:ascii="Times New Roman" w:hAnsi="Times New Roman" w:cs="Times New Roman"/>
          <w:sz w:val="28"/>
          <w:szCs w:val="28"/>
          <w:lang w:val="uk-UA"/>
        </w:rPr>
        <w:t xml:space="preserve">екологія, 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>навколишнє природне середовище, менеджмент, стандарт, економіка, синергія, ефект.</w:t>
      </w:r>
    </w:p>
    <w:p w:rsidR="00997B5F" w:rsidRPr="00AA215A" w:rsidRDefault="000276AC" w:rsidP="00B91D87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21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Постановка проблеми</w:t>
      </w:r>
      <w:r w:rsidR="003A4918" w:rsidRPr="00AA21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F46CFA" w:rsidRPr="00AA215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3692" w:rsidRPr="00E43692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E43692">
        <w:rPr>
          <w:rFonts w:ascii="Times New Roman" w:eastAsia="Calibri" w:hAnsi="Times New Roman" w:cs="Times New Roman"/>
          <w:sz w:val="28"/>
          <w:szCs w:val="28"/>
          <w:lang w:val="uk-UA"/>
        </w:rPr>
        <w:t>отреба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підвищення рівня конкурентоспроможності вітчизняних підприємств і економіки України в цілому обумовлен</w:t>
      </w:r>
      <w:r w:rsidR="00E43692">
        <w:rPr>
          <w:rFonts w:ascii="Times New Roman" w:eastAsia="Calibri" w:hAnsi="Times New Roman" w:cs="Times New Roman"/>
          <w:sz w:val="28"/>
          <w:szCs w:val="28"/>
          <w:lang w:val="uk-UA"/>
        </w:rPr>
        <w:t>а ризиками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які </w:t>
      </w:r>
      <w:r w:rsidR="00E43692">
        <w:rPr>
          <w:rFonts w:ascii="Times New Roman" w:eastAsia="Calibri" w:hAnsi="Times New Roman" w:cs="Times New Roman"/>
          <w:sz w:val="28"/>
          <w:szCs w:val="28"/>
          <w:lang w:val="uk-UA"/>
        </w:rPr>
        <w:t>викликані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інтеграційними процесами </w:t>
      </w:r>
      <w:r w:rsidR="00E436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Європейського Союзу, гармонізацією українськ</w:t>
      </w:r>
      <w:r w:rsidR="00E43692">
        <w:rPr>
          <w:rFonts w:ascii="Times New Roman" w:eastAsia="Calibri" w:hAnsi="Times New Roman" w:cs="Times New Roman"/>
          <w:sz w:val="28"/>
          <w:szCs w:val="28"/>
          <w:lang w:val="uk-UA"/>
        </w:rPr>
        <w:t>ого законодавства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міжнародни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ми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екологічни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ми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вимог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ами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Без розуміння цього вітчизняні підприємства, які не дотримуються міжнародних стандартів 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>або формально до них підходять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не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дуть представлені на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ринк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ах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ЄС. Статистичні дані свідчать, що в розрахунку на 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>одну тисячу мешканців країни,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E09AC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українськ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ими</w:t>
      </w:r>
      <w:r w:rsidR="009E09AC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виробник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ам</w:t>
      </w:r>
      <w:r w:rsidR="009E09AC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и в десятки разів менше використовують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>ся</w:t>
      </w:r>
      <w:r w:rsidR="009E09AC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систем</w:t>
      </w:r>
      <w:r w:rsidR="009E09AC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менеджменту якості ISO 9000 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ніж в 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країна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 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ЄС [</w:t>
      </w:r>
      <w:r w:rsidR="00B9731A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997B5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].</w:t>
      </w:r>
      <w:r w:rsidR="006209E4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A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Отже, </w:t>
      </w:r>
      <w:r w:rsidR="006209E4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впровадження міжнародних стандартів </w:t>
      </w:r>
      <w:r w:rsidR="006301E7">
        <w:rPr>
          <w:rFonts w:ascii="Times New Roman" w:eastAsia="Calibri" w:hAnsi="Times New Roman" w:cs="Times New Roman"/>
          <w:sz w:val="28"/>
          <w:szCs w:val="28"/>
          <w:lang w:val="uk-UA"/>
        </w:rPr>
        <w:t>на українських підприємствах</w:t>
      </w:r>
      <w:r w:rsidR="006209E4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 безальтернативним шляхом</w:t>
      </w:r>
      <w:r w:rsidR="006301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підвищення їх ефективності.</w:t>
      </w:r>
    </w:p>
    <w:p w:rsidR="00A60AC9" w:rsidRPr="00AA215A" w:rsidRDefault="00A60AC9" w:rsidP="00FE34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Аналіз останніх публікацій та досліджень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Економічним аспектам екологічного менеджменту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присвячені праці відомих закордонних та вітчизняних вчених і спеціалістів, зокрема: 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Н. Авраменка,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Базилевича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6301E7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Балацького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3E21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EA7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 w:rsidR="002D4EA7" w:rsidRPr="00AA215A">
        <w:rPr>
          <w:rFonts w:ascii="Times New Roman" w:hAnsi="Times New Roman" w:cs="Times New Roman"/>
          <w:sz w:val="28"/>
          <w:szCs w:val="28"/>
          <w:lang w:val="uk-UA"/>
        </w:rPr>
        <w:t>Білецької</w:t>
      </w:r>
      <w:proofErr w:type="spellEnd"/>
      <w:r w:rsidR="002D4EA7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3E21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І. Буряка,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Р. Єфремової, 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Є. </w:t>
      </w:r>
      <w:proofErr w:type="spellStart"/>
      <w:r w:rsidR="00B91D87">
        <w:rPr>
          <w:rFonts w:ascii="Times New Roman" w:hAnsi="Times New Roman" w:cs="Times New Roman"/>
          <w:sz w:val="28"/>
          <w:szCs w:val="28"/>
          <w:lang w:val="uk-UA"/>
        </w:rPr>
        <w:t>Желіб</w:t>
      </w:r>
      <w:r w:rsidR="006301E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Жубанової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, В. Ігнатова, 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Т. Князєва,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Кокіна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, Д.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Крівошеіна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Лук’янихиної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lastRenderedPageBreak/>
        <w:t>Л.</w:t>
      </w:r>
      <w:r w:rsidR="006301E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Мельника, А.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Сармурзиної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, Ю.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Саталкіна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, В. Шевчука, Ш. 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Хамзиної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6301E7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AA215A">
        <w:rPr>
          <w:rFonts w:ascii="Times New Roman" w:hAnsi="Times New Roman" w:cs="Times New Roman"/>
          <w:sz w:val="28"/>
          <w:szCs w:val="28"/>
          <w:lang w:val="uk-UA"/>
        </w:rPr>
        <w:t>Хачапурова</w:t>
      </w:r>
      <w:proofErr w:type="spellEnd"/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та інших.</w:t>
      </w:r>
    </w:p>
    <w:p w:rsidR="000E3E21" w:rsidRPr="00AA215A" w:rsidRDefault="000E3E21" w:rsidP="00FE34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Так, І. Буряк </w:t>
      </w:r>
      <w:r w:rsidR="006301E7">
        <w:rPr>
          <w:rFonts w:ascii="Times New Roman" w:hAnsi="Times New Roman" w:cs="Times New Roman"/>
          <w:sz w:val="28"/>
          <w:szCs w:val="28"/>
          <w:lang w:val="uk-UA"/>
        </w:rPr>
        <w:t xml:space="preserve">визначає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r w:rsidR="006301E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9A1" w:rsidRPr="00AA215A">
        <w:rPr>
          <w:rFonts w:ascii="Times New Roman" w:hAnsi="Times New Roman" w:cs="Times New Roman"/>
          <w:sz w:val="28"/>
          <w:szCs w:val="28"/>
          <w:lang w:val="uk-UA"/>
        </w:rPr>
        <w:t>низької конкурентоспроможності вітчизняних підприємств</w:t>
      </w:r>
      <w:r w:rsidR="009E3E93">
        <w:rPr>
          <w:rFonts w:ascii="Times New Roman" w:hAnsi="Times New Roman" w:cs="Times New Roman"/>
          <w:sz w:val="28"/>
          <w:szCs w:val="28"/>
          <w:lang w:val="uk-UA"/>
        </w:rPr>
        <w:t xml:space="preserve"> при</w:t>
      </w:r>
      <w:r w:rsidR="00C259A1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постачанн</w:t>
      </w:r>
      <w:r w:rsidR="009E3E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59A1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продукції віт</w:t>
      </w:r>
      <w:r w:rsidR="00504B29" w:rsidRPr="00AA215A">
        <w:rPr>
          <w:rFonts w:ascii="Times New Roman" w:hAnsi="Times New Roman" w:cs="Times New Roman"/>
          <w:sz w:val="28"/>
          <w:szCs w:val="28"/>
          <w:lang w:val="uk-UA"/>
        </w:rPr>
        <w:t>чизняних виробників на ринки ЄС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504B29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 xml:space="preserve">наголошує на </w:t>
      </w:r>
      <w:r w:rsidR="00C259A1" w:rsidRPr="00AA215A">
        <w:rPr>
          <w:rFonts w:ascii="Times New Roman" w:hAnsi="Times New Roman" w:cs="Times New Roman"/>
          <w:sz w:val="28"/>
          <w:szCs w:val="28"/>
          <w:lang w:val="uk-UA"/>
        </w:rPr>
        <w:t>недолік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C259A1" w:rsidRPr="00AA215A">
        <w:rPr>
          <w:rFonts w:ascii="Times New Roman" w:hAnsi="Times New Roman" w:cs="Times New Roman"/>
          <w:sz w:val="28"/>
          <w:szCs w:val="28"/>
          <w:lang w:val="uk-UA"/>
        </w:rPr>
        <w:t>, пов’язан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C259A1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системного підходу до управління якістю про</w:t>
      </w:r>
      <w:r w:rsidR="00504B29" w:rsidRPr="00AA215A">
        <w:rPr>
          <w:rFonts w:ascii="Times New Roman" w:hAnsi="Times New Roman" w:cs="Times New Roman"/>
          <w:sz w:val="28"/>
          <w:szCs w:val="28"/>
          <w:lang w:val="uk-UA"/>
        </w:rPr>
        <w:t>дукції і екологічною діяльністю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554" w:rsidRPr="00AA215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B7554" w:rsidRPr="00AA215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>. Тому дослідник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 xml:space="preserve"> пропонує</w:t>
      </w:r>
      <w:r w:rsidR="00504B29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запроваджувати на вітчизняних підприємствах </w:t>
      </w:r>
      <w:r w:rsidR="00AF2C34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F2C34">
        <w:rPr>
          <w:rFonts w:ascii="Times New Roman" w:hAnsi="Times New Roman" w:cs="Times New Roman"/>
          <w:sz w:val="28"/>
          <w:szCs w:val="28"/>
          <w:lang w:val="uk-UA"/>
        </w:rPr>
        <w:t xml:space="preserve"> екологічного менеджменту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F2C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AF2C34">
        <w:rPr>
          <w:rFonts w:ascii="Times New Roman" w:hAnsi="Times New Roman" w:cs="Times New Roman"/>
          <w:sz w:val="28"/>
          <w:szCs w:val="28"/>
          <w:lang w:val="uk-UA"/>
        </w:rPr>
        <w:t xml:space="preserve">ю думку </w:t>
      </w:r>
      <w:r w:rsidR="00B91D87">
        <w:rPr>
          <w:rFonts w:ascii="Times New Roman" w:hAnsi="Times New Roman" w:cs="Times New Roman"/>
          <w:sz w:val="28"/>
          <w:szCs w:val="28"/>
          <w:lang w:val="uk-UA"/>
        </w:rPr>
        <w:t>поділяє</w:t>
      </w:r>
      <w:r w:rsidR="001B7554">
        <w:rPr>
          <w:rFonts w:ascii="Times New Roman" w:hAnsi="Times New Roman" w:cs="Times New Roman"/>
          <w:sz w:val="28"/>
          <w:szCs w:val="28"/>
          <w:lang w:val="uk-UA"/>
        </w:rPr>
        <w:t xml:space="preserve"> й</w:t>
      </w:r>
      <w:r w:rsidR="00AF2C34">
        <w:rPr>
          <w:rFonts w:ascii="Times New Roman" w:hAnsi="Times New Roman" w:cs="Times New Roman"/>
          <w:sz w:val="28"/>
          <w:szCs w:val="28"/>
          <w:lang w:val="uk-UA"/>
        </w:rPr>
        <w:t xml:space="preserve"> Т. Князєва </w:t>
      </w:r>
      <w:r w:rsidR="00AF2C34" w:rsidRPr="00AA215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0222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F2C34" w:rsidRPr="00AA215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AF2C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AC9" w:rsidRPr="00AA215A" w:rsidRDefault="001B7554" w:rsidP="00FE34B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2D4EA7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 w:rsidR="002D4EA7" w:rsidRPr="00AA215A">
        <w:rPr>
          <w:rFonts w:ascii="Times New Roman" w:hAnsi="Times New Roman" w:cs="Times New Roman"/>
          <w:sz w:val="28"/>
          <w:szCs w:val="28"/>
          <w:lang w:val="uk-UA"/>
        </w:rPr>
        <w:t>Білецька</w:t>
      </w:r>
      <w:proofErr w:type="spellEnd"/>
      <w:r w:rsidR="002D4EA7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вважає, що о</w:t>
      </w:r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сновними напрямами вдосконалення економічного механізму екологічного регулювання є модернізація існуючих регуляторів,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</w:t>
      </w:r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</w:t>
      </w:r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одночасно з розробкою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впровадженням у практику нових ринкових інструментів</w:t>
      </w:r>
      <w:r w:rsidR="00444D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44DCF" w:rsidRPr="00AA215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444DC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44DCF" w:rsidRPr="00AA215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3F11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4D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тому числі шляхом розробки і реалізації стратегії екологічно орієнтованого менеджменту й екологічного підприємництва на основі застосування комплексу міжнародних екологічних стандартів ISO серії 14000 «Системи управління навколишнім природним середовищем» (</w:t>
      </w:r>
      <w:proofErr w:type="spellStart"/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Environmental</w:t>
      </w:r>
      <w:proofErr w:type="spellEnd"/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proofErr w:type="spellStart"/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Management</w:t>
      </w:r>
      <w:proofErr w:type="spellEnd"/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Systems</w:t>
      </w:r>
      <w:proofErr w:type="spellEnd"/>
      <w:r w:rsidR="00B9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4EA7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EMS).</w:t>
      </w:r>
    </w:p>
    <w:p w:rsidR="002D4EA7" w:rsidRPr="00AA215A" w:rsidRDefault="002D4EA7" w:rsidP="00FE34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b/>
          <w:sz w:val="28"/>
          <w:szCs w:val="28"/>
          <w:lang w:val="uk-UA"/>
        </w:rPr>
        <w:t>Метою статті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є дослідження </w:t>
      </w:r>
      <w:r w:rsidR="00D71779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CD5DA7">
        <w:rPr>
          <w:rFonts w:ascii="Times New Roman" w:hAnsi="Times New Roman" w:cs="Times New Roman"/>
          <w:sz w:val="28"/>
          <w:szCs w:val="28"/>
          <w:lang w:val="uk-UA"/>
        </w:rPr>
        <w:t xml:space="preserve"> впровадження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>системи екологічної менеджменту на вітчизняних підприємствах України</w:t>
      </w:r>
      <w:r w:rsidR="00D71779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світо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>вого досвіду</w:t>
      </w:r>
      <w:r w:rsidR="00D717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4604" w:rsidRDefault="002D4EA7" w:rsidP="003D166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215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Виклад основного матеріалу. 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сучасних ринкових умовах господарювання </w:t>
      </w:r>
      <w:r w:rsidR="00D71779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екологічно орієнтовані 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вітчизнян</w:t>
      </w:r>
      <w:r w:rsidR="00D71779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</w:t>
      </w:r>
      <w:r w:rsidR="00D717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активно 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впровадж</w:t>
      </w:r>
      <w:r w:rsidR="00D71779">
        <w:rPr>
          <w:rFonts w:ascii="Times New Roman" w:eastAsia="Calibri" w:hAnsi="Times New Roman" w:cs="Times New Roman"/>
          <w:sz w:val="28"/>
          <w:szCs w:val="28"/>
          <w:lang w:val="uk-UA"/>
        </w:rPr>
        <w:t>ують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системи екологічного менеджменту, що дозвол</w:t>
      </w:r>
      <w:r w:rsidR="00D71779">
        <w:rPr>
          <w:rFonts w:ascii="Times New Roman" w:eastAsia="Calibri" w:hAnsi="Times New Roman" w:cs="Times New Roman"/>
          <w:sz w:val="28"/>
          <w:szCs w:val="28"/>
          <w:lang w:val="uk-UA"/>
        </w:rPr>
        <w:t>яє суттєво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зменш</w:t>
      </w:r>
      <w:r w:rsidR="00D71779">
        <w:rPr>
          <w:rFonts w:ascii="Times New Roman" w:eastAsia="Calibri" w:hAnsi="Times New Roman" w:cs="Times New Roman"/>
          <w:sz w:val="28"/>
          <w:szCs w:val="28"/>
          <w:lang w:val="uk-UA"/>
        </w:rPr>
        <w:t>увати</w:t>
      </w:r>
      <w:r w:rsidR="004365FF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шкідливий вплив економічної діяльності на навколишнє при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>родне середовище</w:t>
      </w:r>
      <w:r w:rsidR="00B5460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30222C">
        <w:rPr>
          <w:rFonts w:ascii="Times New Roman" w:eastAsia="Calibri" w:hAnsi="Times New Roman" w:cs="Times New Roman"/>
          <w:sz w:val="28"/>
          <w:szCs w:val="28"/>
          <w:lang w:val="uk-UA"/>
        </w:rPr>
        <w:t>Загальновідомо, що п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ід екологічно орієнтованими підприємствами розуміють </w:t>
      </w:r>
      <w:r w:rsidR="00B54604">
        <w:rPr>
          <w:rFonts w:ascii="Times New Roman" w:eastAsia="Calibri" w:hAnsi="Times New Roman" w:cs="Times New Roman"/>
          <w:sz w:val="28"/>
          <w:szCs w:val="28"/>
          <w:lang w:val="uk-UA"/>
        </w:rPr>
        <w:t>ті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іннов</w:t>
      </w:r>
      <w:r w:rsidR="00B91D87">
        <w:rPr>
          <w:rFonts w:ascii="Times New Roman" w:eastAsia="Calibri" w:hAnsi="Times New Roman" w:cs="Times New Roman"/>
          <w:sz w:val="28"/>
          <w:szCs w:val="28"/>
          <w:lang w:val="uk-UA"/>
        </w:rPr>
        <w:t>аційний розвиток яких направлений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зміну технології виробництва продукції, організаційної структури і управління в цілому</w:t>
      </w:r>
      <w:r w:rsidR="00B54604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метою зменшення або запобігання</w:t>
      </w:r>
      <w:r w:rsidR="008D74F9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>негативно</w:t>
      </w:r>
      <w:r w:rsidR="00B54604">
        <w:rPr>
          <w:rFonts w:ascii="Times New Roman" w:eastAsia="Calibri" w:hAnsi="Times New Roman" w:cs="Times New Roman"/>
          <w:sz w:val="28"/>
          <w:szCs w:val="28"/>
          <w:lang w:val="uk-UA"/>
        </w:rPr>
        <w:t>го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випливу </w:t>
      </w:r>
      <w:r w:rsidR="008D74F9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на о</w:t>
      </w:r>
      <w:r w:rsidR="0030222C">
        <w:rPr>
          <w:rFonts w:ascii="Times New Roman" w:eastAsia="Calibri" w:hAnsi="Times New Roman" w:cs="Times New Roman"/>
          <w:sz w:val="28"/>
          <w:szCs w:val="28"/>
          <w:lang w:val="uk-UA"/>
        </w:rPr>
        <w:t>точуюче середовище</w:t>
      </w:r>
      <w:r w:rsidR="008D74F9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D1664" w:rsidRDefault="008D74F9" w:rsidP="003D166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умовах економічної, політичної, екологічної, демографічної криз важливого значення набуває </w:t>
      </w:r>
      <w:r w:rsidR="00B5460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також зменшення негативного впливу шкідливих </w:t>
      </w:r>
      <w:r w:rsidR="00B5460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умов праці на підприємствах на 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здоров’я населення. Адже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саме екологічне забруднення несе непоправну шкоду 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здоров’ю як 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окремо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людини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>к і в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цілому 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>населенн</w:t>
      </w:r>
      <w:r w:rsidR="003F11D5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України.</w:t>
      </w:r>
    </w:p>
    <w:p w:rsidR="00E869E3" w:rsidRPr="00AA215A" w:rsidRDefault="008D74F9" w:rsidP="003D166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 свідчать 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результати досліджень Д. Соколової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з забрудненням навколишнього середовища пов’язано близько 70% усіх випадків захворювань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, близько 60% випадків неправильного фізичного розвитку дітей і більше 50% випадків смерті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91A29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[</w:t>
      </w:r>
      <w:r w:rsidR="00B91A29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B91A29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>]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Крім того, численними гігієнічними дослідженнями </w:t>
      </w:r>
      <w:r w:rsidR="003F11D5">
        <w:rPr>
          <w:rFonts w:ascii="Times New Roman" w:eastAsia="Calibri" w:hAnsi="Times New Roman" w:cs="Times New Roman"/>
          <w:sz w:val="28"/>
          <w:szCs w:val="28"/>
          <w:lang w:val="uk-UA"/>
        </w:rPr>
        <w:t>доведено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зв’язок між концентраціями шкідливих викидів у атмосферу міст (щорічно викидається понад 10 млн. </w:t>
      </w:r>
      <w:r w:rsidR="00562B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 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токсичних хімічних сполук) і захворюваністю населення хворобами органів дихання, серцево-судинних систем, очей. Багато хімічних речовин, які забруднюють атмосферне повітря </w:t>
      </w:r>
      <w:r w:rsidR="003F11D5">
        <w:rPr>
          <w:rFonts w:ascii="Times New Roman" w:eastAsia="Calibri" w:hAnsi="Times New Roman" w:cs="Times New Roman"/>
          <w:sz w:val="28"/>
          <w:szCs w:val="28"/>
          <w:lang w:val="uk-UA"/>
        </w:rPr>
        <w:t>та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мають канцерогенні </w:t>
      </w:r>
      <w:r w:rsidR="007C1BA7">
        <w:rPr>
          <w:rFonts w:ascii="Times New Roman" w:eastAsia="Calibri" w:hAnsi="Times New Roman" w:cs="Times New Roman"/>
          <w:sz w:val="28"/>
          <w:szCs w:val="28"/>
          <w:lang w:val="uk-UA"/>
        </w:rPr>
        <w:t>та</w:t>
      </w:r>
      <w:r w:rsidR="00E869E3" w:rsidRPr="00AA21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мутагенні властивості, призводять до збільшення кількості злоякісних захворювань.</w:t>
      </w:r>
    </w:p>
    <w:p w:rsidR="00E869E3" w:rsidRPr="003D1664" w:rsidRDefault="007C1BA7" w:rsidP="00FE34B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Отже, 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нині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українських підприємствах потрібно 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>активіз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увати не тільки економічні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аспект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діяльності підприємств, але і екологічн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що вимагає розробки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технологій з 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програм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>охорон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навколишнього природного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середовища.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Але в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>иникає питання: «Щ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>о отримає вітчизняний виробник від реалізації програм направлених на підвищення екологічної безпеки власного виробництва?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нашу думку, саме світовий досвід, а не суто формальний підхід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3A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підштовхне роботодавців до реального процесу запровадження </w:t>
      </w:r>
      <w:r w:rsidR="00E869E3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>систем менеджменту екологічної безпеки.</w:t>
      </w:r>
    </w:p>
    <w:p w:rsidR="00854FFF" w:rsidRPr="003D1664" w:rsidRDefault="00EE3A98" w:rsidP="00FE34B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Варто звернути увагу на мотиви запровадження цієї системи. </w:t>
      </w:r>
      <w:r w:rsidR="00177B90">
        <w:rPr>
          <w:rFonts w:ascii="Times New Roman" w:eastAsia="Calibri" w:hAnsi="Times New Roman" w:cs="Times New Roman"/>
          <w:sz w:val="28"/>
          <w:szCs w:val="28"/>
          <w:lang w:val="uk-UA"/>
        </w:rPr>
        <w:t>У дослідженні І. </w:t>
      </w:r>
      <w:proofErr w:type="spellStart"/>
      <w:r w:rsidR="00177B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Білецької</w:t>
      </w:r>
      <w:proofErr w:type="spellEnd"/>
      <w:r w:rsidR="00151B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54FFF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>систематиз</w:t>
      </w:r>
      <w:r w:rsidR="00177B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овано </w:t>
      </w:r>
      <w:r w:rsidR="00854FFF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>чинник</w:t>
      </w:r>
      <w:r w:rsidR="00177B90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854FFF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C20C57">
        <w:rPr>
          <w:rFonts w:ascii="Times New Roman" w:eastAsia="Calibri" w:hAnsi="Times New Roman" w:cs="Times New Roman"/>
          <w:sz w:val="28"/>
          <w:szCs w:val="28"/>
          <w:lang w:val="uk-UA"/>
        </w:rPr>
        <w:t>які визначають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економічні вигоди підприємств при застосуванні</w:t>
      </w:r>
      <w:r w:rsidR="00854FFF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кологічних стандартів </w:t>
      </w:r>
      <w:r w:rsidR="00177B90">
        <w:rPr>
          <w:rFonts w:ascii="Times New Roman" w:eastAsia="Calibri" w:hAnsi="Times New Roman" w:cs="Times New Roman"/>
          <w:sz w:val="28"/>
          <w:szCs w:val="28"/>
          <w:lang w:val="uk-UA"/>
        </w:rPr>
        <w:t>[3</w:t>
      </w:r>
      <w:r w:rsidR="00177B90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>]</w:t>
      </w:r>
      <w:r w:rsidR="00FE34BE" w:rsidRPr="003D1664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3D1664" w:rsidRDefault="003D1664" w:rsidP="003D1664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е</w:t>
      </w:r>
      <w:r w:rsidR="00FE34BE" w:rsidRPr="003D166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кологічні стандарти, дотримання яких дозволяє економити на витратах ресурсів і знижувати собівартість продукції</w:t>
      </w:r>
      <w:r w:rsidR="002303F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FE34BE" w:rsidRPr="003D166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</w:t>
      </w:r>
      <w:r w:rsidR="00FE34BE"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ниження матеріальних витрат завдяки </w:t>
      </w:r>
      <w:r w:rsidR="00C20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повторному використанню</w:t>
      </w:r>
      <w:r w:rsidR="00FE34BE"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вторинної сировини і раціональному </w:t>
      </w:r>
      <w:r w:rsidR="00E770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споживанню</w:t>
      </w:r>
      <w:r w:rsidR="00FE34BE"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зниження </w:t>
      </w:r>
      <w:proofErr w:type="spellStart"/>
      <w:r w:rsidR="00FE34BE"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енергомісткості</w:t>
      </w:r>
      <w:proofErr w:type="spellEnd"/>
      <w:r w:rsidR="00FE34BE"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виробництва, економія на освітленні та опаленні; відсутність непередбачених витрат на оплату страхових полісів; надійне вкладення капіталу у перспективні прибуткові сфери;</w:t>
      </w:r>
    </w:p>
    <w:p w:rsidR="003D1664" w:rsidRDefault="003D1664" w:rsidP="003D1664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lastRenderedPageBreak/>
        <w:t>е</w:t>
      </w:r>
      <w:r w:rsidR="00FE34BE" w:rsidRPr="003D166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кологічні стандарти, дотримання яких дозволяє підвищувати продуктивність праці на підприємстві</w:t>
      </w:r>
      <w:r w:rsidR="00C20C5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:</w:t>
      </w:r>
      <w:r w:rsidR="00FE34BE" w:rsidRPr="003D166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FE34BE"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залучення високоосвіченого, кваліфікованого персоналу; краща інтеграція з місцевим співтовариством</w:t>
      </w:r>
      <w:r w:rsidR="00C20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тощо</w:t>
      </w:r>
      <w:r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D1664" w:rsidRPr="003D1664" w:rsidRDefault="003D1664" w:rsidP="003D1664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е</w:t>
      </w:r>
      <w:r w:rsidRPr="003D166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кологічні стандарти, дотримання яких дозволяє підприємству покращувати власну позицію на цільовому ринку збуту</w:t>
      </w:r>
      <w:r w:rsidR="002303F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: </w:t>
      </w:r>
      <w:r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одержання </w:t>
      </w:r>
      <w:r w:rsidR="002303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прибутку</w:t>
      </w:r>
      <w:r w:rsidRP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продажу екологічно чистої продукції та надання екологічних послуг; привернення до своїх товарів «зеленого» споживача, зростання обсягу продажів; зміцнення репутації фірми-виробника, розширення можливостей для реклами товарів і послуг на ринку завдяки «зеленому» маркетингу.</w:t>
      </w:r>
    </w:p>
    <w:p w:rsidR="00854FFF" w:rsidRPr="00AA215A" w:rsidRDefault="00854FFF" w:rsidP="00FE34BE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AA215A">
        <w:rPr>
          <w:sz w:val="28"/>
          <w:szCs w:val="28"/>
          <w:lang w:val="uk-UA"/>
        </w:rPr>
        <w:t xml:space="preserve">Крім наведених вище </w:t>
      </w:r>
      <w:r w:rsidR="00E7701B">
        <w:rPr>
          <w:sz w:val="28"/>
          <w:szCs w:val="28"/>
          <w:lang w:val="uk-UA"/>
        </w:rPr>
        <w:t xml:space="preserve">економічних </w:t>
      </w:r>
      <w:r w:rsidRPr="00AA215A">
        <w:rPr>
          <w:sz w:val="28"/>
          <w:szCs w:val="28"/>
          <w:lang w:val="uk-UA"/>
        </w:rPr>
        <w:t xml:space="preserve">переваг </w:t>
      </w:r>
      <w:r w:rsidR="00E7701B">
        <w:rPr>
          <w:sz w:val="28"/>
          <w:szCs w:val="28"/>
          <w:lang w:val="uk-UA"/>
        </w:rPr>
        <w:t xml:space="preserve">щодо </w:t>
      </w:r>
      <w:r w:rsidRPr="00AA215A">
        <w:rPr>
          <w:sz w:val="28"/>
          <w:szCs w:val="28"/>
          <w:lang w:val="uk-UA"/>
        </w:rPr>
        <w:t>впровадження екологічного менеджменту на підприємстві</w:t>
      </w:r>
      <w:r w:rsidR="00E7701B">
        <w:rPr>
          <w:sz w:val="28"/>
          <w:szCs w:val="28"/>
          <w:lang w:val="uk-UA"/>
        </w:rPr>
        <w:t>,</w:t>
      </w:r>
      <w:r w:rsidRPr="00AA215A">
        <w:rPr>
          <w:sz w:val="28"/>
          <w:szCs w:val="28"/>
          <w:lang w:val="uk-UA"/>
        </w:rPr>
        <w:t xml:space="preserve"> </w:t>
      </w:r>
      <w:r w:rsidR="00081ACC">
        <w:rPr>
          <w:sz w:val="28"/>
          <w:szCs w:val="28"/>
          <w:lang w:val="uk-UA"/>
        </w:rPr>
        <w:t xml:space="preserve">в спеціалізованій літературі </w:t>
      </w:r>
      <w:r w:rsidR="002303F9">
        <w:rPr>
          <w:sz w:val="28"/>
          <w:szCs w:val="28"/>
          <w:lang w:val="uk-UA"/>
        </w:rPr>
        <w:t xml:space="preserve">дослідниками </w:t>
      </w:r>
      <w:r w:rsidR="00E7701B">
        <w:rPr>
          <w:sz w:val="28"/>
          <w:szCs w:val="28"/>
          <w:lang w:val="uk-UA"/>
        </w:rPr>
        <w:t>нав</w:t>
      </w:r>
      <w:r w:rsidR="002303F9">
        <w:rPr>
          <w:sz w:val="28"/>
          <w:szCs w:val="28"/>
          <w:lang w:val="uk-UA"/>
        </w:rPr>
        <w:t>едені й</w:t>
      </w:r>
      <w:r w:rsidR="00E7701B">
        <w:rPr>
          <w:sz w:val="28"/>
          <w:szCs w:val="28"/>
          <w:lang w:val="uk-UA"/>
        </w:rPr>
        <w:t xml:space="preserve"> інші вигоди та обґрунтовується </w:t>
      </w:r>
      <w:r w:rsidRPr="00AA215A">
        <w:rPr>
          <w:sz w:val="28"/>
          <w:szCs w:val="28"/>
          <w:lang w:val="uk-UA"/>
        </w:rPr>
        <w:t>зв’язок між дотриманням принципів екологічної політики й екологічного менеджменту та покращенням якості продукції</w:t>
      </w:r>
      <w:r w:rsidR="00081ACC">
        <w:rPr>
          <w:sz w:val="28"/>
          <w:szCs w:val="28"/>
          <w:lang w:val="uk-UA"/>
        </w:rPr>
        <w:t xml:space="preserve"> [5]</w:t>
      </w:r>
      <w:r w:rsidRPr="00AA215A">
        <w:rPr>
          <w:sz w:val="28"/>
          <w:szCs w:val="28"/>
          <w:lang w:val="uk-UA"/>
        </w:rPr>
        <w:t>. Чимдалі, тим більше у свідомості споживачів якість продукції асоцію</w:t>
      </w:r>
      <w:r w:rsidR="002303F9">
        <w:rPr>
          <w:sz w:val="28"/>
          <w:szCs w:val="28"/>
          <w:lang w:val="uk-UA"/>
        </w:rPr>
        <w:t>ється</w:t>
      </w:r>
      <w:r w:rsidRPr="00AA215A">
        <w:rPr>
          <w:sz w:val="28"/>
          <w:szCs w:val="28"/>
          <w:lang w:val="uk-UA"/>
        </w:rPr>
        <w:t xml:space="preserve"> з її відповідністю екологічним стандартам. Не випадково</w:t>
      </w:r>
      <w:r w:rsidR="00ED7266">
        <w:rPr>
          <w:sz w:val="28"/>
          <w:szCs w:val="28"/>
          <w:lang w:val="uk-UA"/>
        </w:rPr>
        <w:t>, як відомо,</w:t>
      </w:r>
      <w:r w:rsidRPr="00AA215A">
        <w:rPr>
          <w:sz w:val="28"/>
          <w:szCs w:val="28"/>
          <w:lang w:val="uk-UA"/>
        </w:rPr>
        <w:t xml:space="preserve"> велика кількість суб’єктів господарювання, які свого часу </w:t>
      </w:r>
      <w:r w:rsidR="002303F9">
        <w:rPr>
          <w:sz w:val="28"/>
          <w:szCs w:val="28"/>
          <w:lang w:val="uk-UA"/>
        </w:rPr>
        <w:t>за</w:t>
      </w:r>
      <w:r w:rsidRPr="00AA215A">
        <w:rPr>
          <w:sz w:val="28"/>
          <w:szCs w:val="28"/>
          <w:lang w:val="uk-UA"/>
        </w:rPr>
        <w:t xml:space="preserve">провадили стандарти якості ISO 9000, пізніше </w:t>
      </w:r>
      <w:r w:rsidR="002303F9">
        <w:rPr>
          <w:sz w:val="28"/>
          <w:szCs w:val="28"/>
          <w:lang w:val="uk-UA"/>
        </w:rPr>
        <w:t>запровадили й</w:t>
      </w:r>
      <w:r w:rsidRPr="00AA215A">
        <w:rPr>
          <w:sz w:val="28"/>
          <w:szCs w:val="28"/>
          <w:lang w:val="uk-UA"/>
        </w:rPr>
        <w:t xml:space="preserve"> міжнародн</w:t>
      </w:r>
      <w:r w:rsidR="002303F9">
        <w:rPr>
          <w:sz w:val="28"/>
          <w:szCs w:val="28"/>
          <w:lang w:val="uk-UA"/>
        </w:rPr>
        <w:t>і</w:t>
      </w:r>
      <w:r w:rsidRPr="00AA215A">
        <w:rPr>
          <w:sz w:val="28"/>
          <w:szCs w:val="28"/>
          <w:lang w:val="uk-UA"/>
        </w:rPr>
        <w:t xml:space="preserve"> стандарт</w:t>
      </w:r>
      <w:r w:rsidR="002303F9">
        <w:rPr>
          <w:sz w:val="28"/>
          <w:szCs w:val="28"/>
          <w:lang w:val="uk-UA"/>
        </w:rPr>
        <w:t>и</w:t>
      </w:r>
      <w:r w:rsidRPr="00AA215A">
        <w:rPr>
          <w:sz w:val="28"/>
          <w:szCs w:val="28"/>
          <w:lang w:val="uk-UA"/>
        </w:rPr>
        <w:t xml:space="preserve"> екологічного менеджменту ISO 14000.</w:t>
      </w:r>
    </w:p>
    <w:p w:rsidR="00854FFF" w:rsidRPr="00AA215A" w:rsidRDefault="00854FFF" w:rsidP="00D97ED4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декларування екологічної політики і впровадження 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міжнародних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>систем екологічного менеджменту зазвичай призвод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ть до послаблення адміністративного тиску на підприємство з боку 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державних </w:t>
      </w:r>
      <w:r w:rsidR="003E463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контролюючих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>органів. Більше того, впровадження системи екологічного менеджменту може відкрити доступ до п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>евних видів державної підтримки</w:t>
      </w:r>
      <w:r w:rsidR="003E4630" w:rsidRPr="003E4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>виробництва сучасної інноваційної продукції та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нов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ринку збуту якісної екологічної продукції. Тому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з метою</w:t>
      </w:r>
      <w:r w:rsidR="003E279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посилення мотивації роботодавців щодо запровадження екологічних стандартів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279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варто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793" w:rsidRPr="00AA215A">
        <w:rPr>
          <w:rFonts w:ascii="Times New Roman" w:hAnsi="Times New Roman" w:cs="Times New Roman"/>
          <w:sz w:val="28"/>
          <w:szCs w:val="28"/>
          <w:lang w:val="uk-UA"/>
        </w:rPr>
        <w:t>проаналі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зувати існуючий досвід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компаній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, які в своїй діяльності використову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4FC">
        <w:rPr>
          <w:rFonts w:ascii="Times New Roman" w:hAnsi="Times New Roman" w:cs="Times New Roman"/>
          <w:sz w:val="28"/>
          <w:szCs w:val="28"/>
          <w:lang w:val="uk-UA"/>
        </w:rPr>
        <w:t xml:space="preserve">серію 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міжнародн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324F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>стандарт</w:t>
      </w:r>
      <w:r w:rsidR="003324F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ISO 14000 та за рахунок цього отриму</w:t>
      </w:r>
      <w:r w:rsidR="003E463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значні економічні зиски.</w:t>
      </w:r>
    </w:p>
    <w:p w:rsidR="003E5920" w:rsidRPr="00AA215A" w:rsidRDefault="00D97ED4" w:rsidP="00FE34BE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 xml:space="preserve">дослідник 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proofErr w:type="spellStart"/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Бургеньо</w:t>
      </w:r>
      <w:proofErr w:type="spellEnd"/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вважає</w:t>
      </w:r>
      <w:r w:rsidR="003E5920" w:rsidRPr="008F27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3C6202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оновлена версія </w:t>
      </w:r>
      <w:proofErr w:type="spellStart"/>
      <w:r w:rsidR="003C6202" w:rsidRPr="00AA215A">
        <w:rPr>
          <w:rFonts w:ascii="Times New Roman" w:hAnsi="Times New Roman" w:cs="Times New Roman"/>
          <w:sz w:val="28"/>
          <w:szCs w:val="28"/>
          <w:lang w:val="uk-UA"/>
        </w:rPr>
        <w:t>стандарта</w:t>
      </w:r>
      <w:proofErr w:type="spellEnd"/>
      <w:r w:rsidR="003C6202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ISO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1400</w:t>
      </w:r>
      <w:r w:rsidR="003324F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215A" w:rsidRPr="00AA215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215A" w:rsidRPr="00AA215A">
        <w:rPr>
          <w:rFonts w:ascii="Times New Roman" w:hAnsi="Times New Roman" w:cs="Times New Roman"/>
          <w:sz w:val="28"/>
          <w:szCs w:val="28"/>
          <w:lang w:val="uk-UA"/>
        </w:rPr>
        <w:t>2015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нада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іспанським будівельним компаніям 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 xml:space="preserve">суттєві 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переваг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над </w:t>
      </w:r>
      <w:proofErr w:type="spellStart"/>
      <w:r w:rsidR="003C6202">
        <w:rPr>
          <w:rFonts w:ascii="Times New Roman" w:hAnsi="Times New Roman" w:cs="Times New Roman"/>
          <w:sz w:val="28"/>
          <w:szCs w:val="28"/>
          <w:lang w:val="uk-UA"/>
        </w:rPr>
        <w:t>конкуренттами</w:t>
      </w:r>
      <w:proofErr w:type="spellEnd"/>
      <w:r w:rsidR="003C6202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значно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>го зменшення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вплив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на оточуюче середовище</w:t>
      </w:r>
      <w:r w:rsidR="003C620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скорочено викиди вуглецю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більш ніж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на 23 то</w:t>
      </w:r>
      <w:r>
        <w:rPr>
          <w:rFonts w:ascii="Times New Roman" w:hAnsi="Times New Roman" w:cs="Times New Roman"/>
          <w:sz w:val="28"/>
          <w:szCs w:val="28"/>
          <w:lang w:val="uk-UA"/>
        </w:rPr>
        <w:t>ни;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пилу більш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ніж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на 20 тон та повторно використано 116 м</w:t>
      </w:r>
      <w:r w:rsidR="003E5920" w:rsidRPr="00AA215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води;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6 млн. м</w:t>
      </w:r>
      <w:r w:rsidR="003E5920" w:rsidRPr="00AA215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забрудненого щебеню</w:t>
      </w:r>
      <w:r w:rsidR="003C6202" w:rsidRPr="003C6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202" w:rsidRPr="008F27AD">
        <w:rPr>
          <w:rFonts w:ascii="Times New Roman" w:hAnsi="Times New Roman" w:cs="Times New Roman"/>
          <w:sz w:val="28"/>
          <w:szCs w:val="28"/>
          <w:lang w:val="uk-UA"/>
        </w:rPr>
        <w:t>[6]</w:t>
      </w:r>
      <w:r w:rsidR="003E5920" w:rsidRPr="00AA21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09A3" w:rsidRPr="00AA215A" w:rsidRDefault="003324FC" w:rsidP="00FE34BE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Суттєвих переваг в ефективності економічної діяльності досягла й </w:t>
      </w:r>
      <w:proofErr w:type="spellStart"/>
      <w:r w:rsidR="00D97ED4">
        <w:rPr>
          <w:rFonts w:ascii="Times New Roman" w:hAnsi="Times New Roman" w:cs="Times New Roman"/>
          <w:sz w:val="28"/>
          <w:szCs w:val="28"/>
          <w:lang w:val="uk-UA"/>
        </w:rPr>
        <w:t>ІТ-компані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IBM, яка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 своїй діяльн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8D16BC">
        <w:rPr>
          <w:rFonts w:ascii="Times New Roman" w:hAnsi="Times New Roman" w:cs="Times New Roman"/>
          <w:sz w:val="28"/>
          <w:szCs w:val="28"/>
          <w:lang w:val="uk-UA"/>
        </w:rPr>
        <w:t xml:space="preserve">систематично </w:t>
      </w:r>
      <w:r w:rsidR="008D16BC" w:rsidRPr="00AA215A">
        <w:rPr>
          <w:rFonts w:ascii="Times New Roman" w:hAnsi="Times New Roman" w:cs="Times New Roman"/>
          <w:sz w:val="28"/>
          <w:szCs w:val="28"/>
          <w:lang w:val="uk-UA"/>
        </w:rPr>
        <w:t>використов</w:t>
      </w:r>
      <w:r w:rsidR="008D16BC">
        <w:rPr>
          <w:rFonts w:ascii="Times New Roman" w:hAnsi="Times New Roman" w:cs="Times New Roman"/>
          <w:sz w:val="28"/>
          <w:szCs w:val="28"/>
          <w:lang w:val="uk-UA"/>
        </w:rPr>
        <w:t>увала як попередню версію так і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новий стандарт ISO 14001: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>2015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>. Вона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визнана однією із самих «зелених» компаній в США</w:t>
      </w:r>
      <w:r w:rsidR="008D16BC">
        <w:rPr>
          <w:rFonts w:ascii="Times New Roman" w:hAnsi="Times New Roman" w:cs="Times New Roman"/>
          <w:sz w:val="28"/>
          <w:szCs w:val="28"/>
          <w:lang w:val="uk-UA"/>
        </w:rPr>
        <w:t>, адже,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6B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D16BC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2009−2014 </w:t>
      </w:r>
      <w:r w:rsidR="008D16BC">
        <w:rPr>
          <w:rFonts w:ascii="Times New Roman" w:hAnsi="Times New Roman" w:cs="Times New Roman"/>
          <w:sz w:val="28"/>
          <w:szCs w:val="28"/>
          <w:lang w:val="uk-UA"/>
        </w:rPr>
        <w:t xml:space="preserve">роках 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ІВМ витратила більше 80 млн. дол. власних капіталовкладень та біля 500 млн. дол. </w:t>
      </w:r>
      <w:r w:rsidR="008D16B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якості операційних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 витрат на управління глобальними екологічними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8D16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6BC" w:rsidRPr="008F27AD">
        <w:rPr>
          <w:rFonts w:ascii="Times New Roman" w:hAnsi="Times New Roman" w:cs="Times New Roman"/>
          <w:sz w:val="28"/>
          <w:szCs w:val="28"/>
          <w:lang w:val="uk-UA"/>
        </w:rPr>
        <w:t>[6]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. Даний стандарт допомагає компанії зосереджувати свої зусилля на контролі екологічних наслідків від власних дій і 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>сприяє підвищенню продуктивності</w:t>
      </w:r>
      <w:r w:rsidR="004309A3" w:rsidRPr="00AA21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Основними елементами екологічної </w:t>
      </w:r>
      <w:r w:rsidR="00D97ED4">
        <w:rPr>
          <w:rFonts w:ascii="Times New Roman" w:hAnsi="Times New Roman" w:cs="Times New Roman"/>
          <w:sz w:val="28"/>
          <w:szCs w:val="28"/>
          <w:lang w:val="uk-UA"/>
        </w:rPr>
        <w:t xml:space="preserve">політики 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компанії є:</w:t>
      </w:r>
    </w:p>
    <w:p w:rsidR="00FB0D0F" w:rsidRPr="00AA215A" w:rsidRDefault="00D97ED4" w:rsidP="00FE34BE">
      <w:pPr>
        <w:pStyle w:val="a3"/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прозорість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 xml:space="preserve">− 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в 2015 році </w:t>
      </w:r>
      <w:r w:rsidRPr="00AA215A">
        <w:rPr>
          <w:rFonts w:ascii="Times New Roman" w:hAnsi="Times New Roman" w:cs="Times New Roman"/>
          <w:sz w:val="28"/>
          <w:szCs w:val="28"/>
          <w:lang w:val="uk-UA"/>
        </w:rPr>
        <w:t>ІВМ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випустила свій </w:t>
      </w:r>
      <w:r>
        <w:rPr>
          <w:rFonts w:ascii="Times New Roman" w:hAnsi="Times New Roman" w:cs="Times New Roman"/>
          <w:sz w:val="28"/>
          <w:szCs w:val="28"/>
          <w:lang w:val="uk-UA"/>
        </w:rPr>
        <w:t>двадцять п’ятий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щорічний корпоративний екологічний звіт, де наведена публічна інформація про виконання своїх екологічних програм та їх ефективність;</w:t>
      </w:r>
    </w:p>
    <w:p w:rsidR="00FB0D0F" w:rsidRPr="00AA215A" w:rsidRDefault="00D97ED4" w:rsidP="00FE34BE">
      <w:pPr>
        <w:pStyle w:val="a3"/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збереження енергії і клімату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 xml:space="preserve"> −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29B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1990</w:t>
      </w:r>
      <w:r w:rsidR="00FB429B">
        <w:rPr>
          <w:rFonts w:ascii="Times New Roman" w:hAnsi="Times New Roman" w:cs="Times New Roman"/>
          <w:sz w:val="28"/>
          <w:szCs w:val="28"/>
          <w:lang w:val="uk-UA"/>
        </w:rPr>
        <w:t>−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2014 р</w:t>
      </w:r>
      <w:r w:rsidR="00FB429B">
        <w:rPr>
          <w:rFonts w:ascii="Times New Roman" w:hAnsi="Times New Roman" w:cs="Times New Roman"/>
          <w:sz w:val="28"/>
          <w:szCs w:val="28"/>
          <w:lang w:val="uk-UA"/>
        </w:rPr>
        <w:t>оках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було збережено 6,8</w:t>
      </w:r>
      <w:r w:rsidR="00FB429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млн. </w:t>
      </w:r>
      <w:proofErr w:type="spellStart"/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МВт-год</w:t>
      </w:r>
      <w:proofErr w:type="spellEnd"/>
      <w:r w:rsidR="00FB429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; зменшено викиди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29B">
        <w:rPr>
          <w:rFonts w:ascii="Times New Roman" w:hAnsi="Times New Roman" w:cs="Times New Roman"/>
          <w:sz w:val="28"/>
          <w:szCs w:val="28"/>
          <w:lang w:val="uk-UA"/>
        </w:rPr>
        <w:t>оксиди вуглецю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4,2 млн. м</w:t>
      </w:r>
      <w:r w:rsidR="00FB0D0F" w:rsidRPr="00AA215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>в 2014</w:t>
      </w:r>
      <w:r w:rsidR="00FB429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році ІВМ досягла додаткової економії в 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енергозбереженні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6,7% від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>попереднього рівня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B0D0F" w:rsidRPr="00AA215A" w:rsidRDefault="00296343" w:rsidP="00FE34BE">
      <w:pPr>
        <w:pStyle w:val="a3"/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>обслуговування продукту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 xml:space="preserve"> −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1990−</w:t>
      </w:r>
      <w:r w:rsidR="00FB0D0F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2014 роках ІВМ зібрала і обробила більше 2 млрд. фунтів 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>вибулої із використа</w:t>
      </w:r>
      <w:r>
        <w:rPr>
          <w:rFonts w:ascii="Times New Roman" w:hAnsi="Times New Roman" w:cs="Times New Roman"/>
          <w:sz w:val="28"/>
          <w:szCs w:val="28"/>
          <w:lang w:val="uk-UA"/>
        </w:rPr>
        <w:t>ння ІТ продукції по всьому світу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кількості застарілої техніки, </w:t>
      </w:r>
      <w:r>
        <w:rPr>
          <w:rFonts w:ascii="Times New Roman" w:hAnsi="Times New Roman" w:cs="Times New Roman"/>
          <w:sz w:val="28"/>
          <w:szCs w:val="28"/>
          <w:lang w:val="uk-UA"/>
        </w:rPr>
        <w:t>списаної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за 2014 рік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BFE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приблизно 97% 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>було повторно використано, перепродано або перероблено;</w:t>
      </w:r>
    </w:p>
    <w:p w:rsidR="00296343" w:rsidRDefault="00AA215A" w:rsidP="00FE34BE">
      <w:pPr>
        <w:pStyle w:val="a3"/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>інформаційна політика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>−</w:t>
      </w:r>
      <w:r w:rsidR="005B5BFE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компанія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інформує своїх постачальників та клієнтів про дотримання нею вимог екологічних стандартів та вимагає цього 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 від підприємств-партнерів</w:t>
      </w:r>
      <w:r w:rsidR="005B5B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6465" w:rsidRPr="00296343" w:rsidRDefault="005B5BFE" w:rsidP="00296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аведений 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вище </w:t>
      </w:r>
      <w:r>
        <w:rPr>
          <w:rFonts w:ascii="Times New Roman" w:hAnsi="Times New Roman" w:cs="Times New Roman"/>
          <w:sz w:val="28"/>
          <w:szCs w:val="28"/>
          <w:lang w:val="uk-UA"/>
        </w:rPr>
        <w:t>позитивний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 досвід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 ефективних 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 має 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мотивувати вітчизняний бізнес впроваджувати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міжнародні </w:t>
      </w:r>
      <w:r w:rsidR="00FF5DB0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стандарти екологічного менеджменту. Це дасть можливість покращити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систему 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lastRenderedPageBreak/>
        <w:t>управління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296343">
        <w:rPr>
          <w:rFonts w:ascii="Times New Roman" w:hAnsi="Times New Roman" w:cs="Times New Roman"/>
          <w:sz w:val="28"/>
          <w:szCs w:val="28"/>
          <w:lang w:val="uk-UA"/>
        </w:rPr>
        <w:t xml:space="preserve"> в цілому. </w:t>
      </w:r>
      <w:r w:rsidR="001804A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B1FA9" w:rsidRPr="00AA215A">
        <w:rPr>
          <w:rFonts w:ascii="Times New Roman" w:hAnsi="Times New Roman" w:cs="Times New Roman"/>
          <w:sz w:val="28"/>
          <w:szCs w:val="28"/>
          <w:lang w:val="uk-UA"/>
        </w:rPr>
        <w:t>ажливо відмітити, що однією з головних рис системи екологічного менеджменту є впровадж</w:t>
      </w:r>
      <w:r w:rsidR="001804A2">
        <w:rPr>
          <w:rFonts w:ascii="Times New Roman" w:hAnsi="Times New Roman" w:cs="Times New Roman"/>
          <w:sz w:val="28"/>
          <w:szCs w:val="28"/>
          <w:lang w:val="uk-UA"/>
        </w:rPr>
        <w:t>ення її</w:t>
      </w:r>
      <w:r w:rsidR="000B1FA9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1FA9" w:rsidRPr="00AA215A">
        <w:rPr>
          <w:rFonts w:ascii="Times New Roman" w:hAnsi="Times New Roman" w:cs="Times New Roman"/>
          <w:bCs/>
          <w:sz w:val="28"/>
          <w:szCs w:val="28"/>
          <w:lang w:val="uk-UA"/>
        </w:rPr>
        <w:t>на добровільних засадах,</w:t>
      </w:r>
      <w:r w:rsidR="000B1FA9" w:rsidRPr="00AA215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B1FA9" w:rsidRPr="00AA215A">
        <w:rPr>
          <w:rFonts w:ascii="Times New Roman" w:hAnsi="Times New Roman" w:cs="Times New Roman"/>
          <w:sz w:val="28"/>
          <w:szCs w:val="28"/>
          <w:lang w:val="uk-UA"/>
        </w:rPr>
        <w:t>за ініціативою самого суб’єкта господарювання</w:t>
      </w:r>
      <w:r w:rsidR="001804A2">
        <w:rPr>
          <w:rFonts w:ascii="Times New Roman" w:hAnsi="Times New Roman" w:cs="Times New Roman"/>
          <w:sz w:val="28"/>
          <w:szCs w:val="28"/>
          <w:lang w:val="uk-UA"/>
        </w:rPr>
        <w:t>. При цьому вона</w:t>
      </w:r>
      <w:r w:rsidR="000B1FA9" w:rsidRPr="00AA215A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C26465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інструментом, який дає можливість вітчизняним підприємствам: визначити екологічні аспекти ї</w:t>
      </w:r>
      <w:r w:rsidR="001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C26465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діяльності, продукції чи послуг; оцінити їх вплив на довкілля; розробити та впровадити дії з запобігання забрудненн</w:t>
      </w:r>
      <w:r w:rsidR="001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 </w:t>
      </w:r>
      <w:r w:rsidR="001804A2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довкілля</w:t>
      </w:r>
      <w:r w:rsidR="00C26465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3D16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6465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визначити екологічні законодавчі вимоги</w:t>
      </w:r>
      <w:r w:rsidR="007201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потрібно застосовувати у виробничій діяльності</w:t>
      </w:r>
      <w:r w:rsidR="00C26465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забезпечити діяльність у відповідності до екологічного законодавства України; визначати та досягати екологічних цілей; поліпшувати екологічні характеристики; збалансувати та інтегрувати економічні та екологічні інтереси; своєчасно адаптуватися до </w:t>
      </w:r>
      <w:r w:rsidR="007201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ринкових </w:t>
      </w:r>
      <w:r w:rsidR="00C26465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умов, що постійно змінюються</w:t>
      </w:r>
      <w:r w:rsidR="001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04A2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1804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1804A2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="00C26465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A215A" w:rsidRPr="00AA215A" w:rsidRDefault="007201D5" w:rsidP="00FE34BE">
      <w:pPr>
        <w:pStyle w:val="a3"/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Потрібно 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звернути увагу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дослідження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Джима</w:t>
      </w:r>
      <w:proofErr w:type="spellEnd"/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Діконса</w:t>
      </w:r>
      <w:proofErr w:type="spellEnd"/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стверджує, що незважаюч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на добр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волю у застосуванні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стандартів</w:t>
      </w:r>
      <w:r w:rsidR="0073468A" w:rsidRPr="00AA215A">
        <w:rPr>
          <w:sz w:val="28"/>
          <w:szCs w:val="28"/>
          <w:lang w:val="uk-UA"/>
        </w:rPr>
        <w:t xml:space="preserve"> </w:t>
      </w:r>
      <w:r w:rsidR="0073468A" w:rsidRPr="0073468A">
        <w:rPr>
          <w:rFonts w:ascii="Times New Roman" w:hAnsi="Times New Roman" w:cs="Times New Roman"/>
          <w:sz w:val="28"/>
          <w:szCs w:val="28"/>
          <w:lang w:val="uk-UA"/>
        </w:rPr>
        <w:t>екологічного менеджменту</w:t>
      </w:r>
      <w:r w:rsidR="0073468A" w:rsidRPr="00AA215A">
        <w:rPr>
          <w:sz w:val="28"/>
          <w:szCs w:val="28"/>
          <w:lang w:val="uk-UA"/>
        </w:rPr>
        <w:t xml:space="preserve"> 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2025 року, 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90 до 100% великих компаній, у тому числі транснаціональних, будуть сертифіковані відповідно до 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Підприємства намага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одержати сертифікацію за ISO 14000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2015, в першу чергу тому, що така сертифікація (або реєстрація за термінологією ISO) буде однією з неодмінних умов маркетингу продукції на міжнародних ринках, 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зокрема, 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нещодавно ЄС оголоси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свої наміри допускати на ринок країн співдружності тільки сертифіковані 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системі </w:t>
      </w:r>
      <w:r w:rsidR="0073468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ISO 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компанії. Тому наведен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вище 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вимоги мають </w:t>
      </w:r>
      <w:r w:rsidR="00AA215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бути врахована керівництвом вітчизняних підприємств, які будуть змушені запроваджувати систему екологічного мен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еджменту на своїх підприємствах, якщо вони планують інтегруватись в зону вільної торгівлі з країнами ЄС.</w:t>
      </w:r>
    </w:p>
    <w:p w:rsidR="00AA215A" w:rsidRDefault="00AA215A" w:rsidP="00FE34BE">
      <w:pPr>
        <w:pStyle w:val="a3"/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науковій літературі під екологічним менеджментом розуміють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систему управління діяльністю підприємства, яка п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рямо чи опосередковано взаємодіє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навколишнім середовищем, а предметом екологічного менеджменту є мінімізація негативних впливів бізнес-діяльності на навколишнє природне середовище, досягнення високого рівня екологічної безпеки процесів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виробництва продукції та наданих послуг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468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7346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3468A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Крім того, система екологічного менеджменту має узгоджуватись </w:t>
      </w:r>
      <w:r w:rsidR="00844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забезпеченням важливих ключових показників розвитку підприємства: прибутку, рентабельності, продуктивності праці та в цілому конкурентоспроможності.</w:t>
      </w:r>
    </w:p>
    <w:p w:rsidR="00296343" w:rsidRDefault="008441AD" w:rsidP="00FE34BE">
      <w:pPr>
        <w:pStyle w:val="a3"/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Отже, 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впровадження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екологічного менеджменту передбача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розробку відповідного механізму, який має включати такі важливі функціональні складові: організаційні, економічні, управлінські, нормативні, правові, контролюючі. Виходячи із мети нашого дослідження, 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визначимо 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аспект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29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екологічного менеджменту, який, як св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ідчить економічна теорія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</w:t>
      </w:r>
      <w:r w:rsidR="004B7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системний характер та </w:t>
      </w:r>
      <w:r w:rsidR="00FA3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складається з 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елемент</w:t>
      </w:r>
      <w:r w:rsidR="00FA3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мікро-</w:t>
      </w:r>
      <w:proofErr w:type="spellEnd"/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макрорівн</w:t>
      </w:r>
      <w:r w:rsidR="00FA3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FA3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Зокрема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мікрорівень</w:t>
      </w:r>
      <w:proofErr w:type="spellEnd"/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включає розробку економічної моделі реалізації системи екологічного менеджменту, а на макрорівні потрібно враховувати взаємодію роботодавців із державою, у тому числі щодо отримання ліцензій, дозволів, кредитів, пільг і компенсацій за економію природних ресурсів.</w:t>
      </w:r>
    </w:p>
    <w:p w:rsidR="000B1FA9" w:rsidRPr="003D1664" w:rsidRDefault="00FA3939" w:rsidP="00F40A17">
      <w:pPr>
        <w:pStyle w:val="a3"/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44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дослідженні [</w:t>
      </w:r>
      <w:r w:rsidR="00562B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8441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] зазначається, що 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нині зростає інтерес підприємців до реалізації економічної моделі системи екологічного менеджменту, що ґрунтується на таких соціально-економічних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F40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екологічних факторах (зисках):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потреба </w:t>
      </w:r>
      <w:r w:rsidR="000B1FA9" w:rsidRP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системи матеріальних стимулів і заохочень для забезпечення прогресу у сфері екології;</w:t>
      </w:r>
      <w:r w:rsid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B1FA9" w:rsidRP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>ефективн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="000B1FA9" w:rsidRP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використання переваг ринку для досягнення поставлених цілей у цій сфері</w:t>
      </w:r>
      <w:r w:rsidR="008441AD" w:rsidRP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B1FA9" w:rsidRP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пошук природоохоронними державними органами й суб’єктами господарювання найменш витратних методів для досягнення цих цілей;</w:t>
      </w:r>
      <w:r w:rsid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потреба</w:t>
      </w:r>
      <w:r w:rsidR="000B1FA9" w:rsidRP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переходу від боротьби із забрудненнями до їх запобіганн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="000B1FA9" w:rsidRPr="003D166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40A17" w:rsidRDefault="00F40A17" w:rsidP="00753A83">
      <w:pPr>
        <w:widowControl w:val="0"/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Врахування 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наведених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вище факторів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>, на нашу думку, дозволить підприємств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 досягти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синергетичн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proofErr w:type="spellEnd"/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ефект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який 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полягає у 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ості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отрима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значно 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вагоміши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економічни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х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результат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ніж проста сума ефектів від окремих частин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функціонування 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зви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чайного економічного механізму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A3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 врахування екологічної складової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одячи з цього,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3A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рисунку 1 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запропон</w:t>
      </w:r>
      <w:r w:rsidR="00A03A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ована</w:t>
      </w:r>
      <w:r w:rsidR="004E3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економічн</w:t>
      </w:r>
      <w:r w:rsidR="00A03AA8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34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модель 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екологічного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менеджменту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вітчизняними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 xml:space="preserve"> підприєм</w:t>
      </w:r>
      <w:r>
        <w:rPr>
          <w:rFonts w:ascii="Times New Roman" w:hAnsi="Times New Roman" w:cs="Times New Roman"/>
          <w:sz w:val="28"/>
          <w:szCs w:val="28"/>
          <w:lang w:val="uk-UA"/>
        </w:rPr>
        <w:t>цями</w:t>
      </w:r>
      <w:r w:rsidR="009B613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E34BE" w:rsidRDefault="00326337" w:rsidP="00FE34BE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group id="_x0000_s1089" style="position:absolute;left:0;text-align:left;margin-left:-.3pt;margin-top:2.95pt;width:474.75pt;height:346.85pt;z-index:251721728" coordorigin="1740,1148" coordsize="9495,693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3593;top:1148;width:5854;height:352;mso-position-horizontal:center;mso-width-relative:margin;mso-height-relative:margin">
              <v:textbox inset=".5mm,0,0,0">
                <w:txbxContent>
                  <w:p w:rsidR="009B6134" w:rsidRPr="009B6134" w:rsidRDefault="009B6134" w:rsidP="009B613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9B6134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Елементи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екологічного менеджменту</w:t>
                    </w:r>
                  </w:p>
                </w:txbxContent>
              </v:textbox>
            </v:shape>
            <v:shape id="_x0000_s1027" type="#_x0000_t202" style="position:absolute;left:2516;top:1763;width:1607;height:277;mso-width-relative:margin;mso-height-relative:margin">
              <v:textbox inset=".5mm,0,0,0">
                <w:txbxContent>
                  <w:p w:rsidR="009B6134" w:rsidRPr="009B6134" w:rsidRDefault="009B6134" w:rsidP="009B613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Організація</w:t>
                    </w:r>
                  </w:p>
                </w:txbxContent>
              </v:textbox>
            </v:shape>
            <v:shape id="_x0000_s1028" type="#_x0000_t202" style="position:absolute;left:4633;top:1763;width:1607;height:277;mso-width-relative:margin;mso-height-relative:margin">
              <v:textbox inset=".5mm,0,0,0">
                <w:txbxContent>
                  <w:p w:rsidR="009B6134" w:rsidRPr="009B6134" w:rsidRDefault="009B6134" w:rsidP="009B613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Планування</w:t>
                    </w:r>
                  </w:p>
                </w:txbxContent>
              </v:textbox>
            </v:shape>
            <v:shape id="_x0000_s1029" type="#_x0000_t202" style="position:absolute;left:6793;top:1763;width:1607;height:277;mso-width-relative:margin;mso-height-relative:margin">
              <v:textbox inset=".5mm,0,0,0">
                <w:txbxContent>
                  <w:p w:rsidR="009B6134" w:rsidRPr="009B6134" w:rsidRDefault="009B6134" w:rsidP="009B613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Мотивація</w:t>
                    </w:r>
                  </w:p>
                </w:txbxContent>
              </v:textbox>
            </v:shape>
            <v:shape id="_x0000_s1030" type="#_x0000_t202" style="position:absolute;left:8922;top:1763;width:1607;height:277;mso-width-relative:margin;mso-height-relative:margin">
              <v:textbox inset=".5mm,0,0,0">
                <w:txbxContent>
                  <w:p w:rsidR="009B6134" w:rsidRPr="009B6134" w:rsidRDefault="009B6134" w:rsidP="009B613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Контроль</w:t>
                    </w:r>
                  </w:p>
                </w:txbxContent>
              </v:textbox>
            </v:shape>
            <v:shape id="_x0000_s1031" type="#_x0000_t202" style="position:absolute;left:2880;top:2213;width:7005;height:277;mso-width-relative:margin;mso-height-relative:margin" strokeweight="1pt">
              <v:stroke dashstyle="dash"/>
              <v:textbox inset=".5mm,0,0,0">
                <w:txbxContent>
                  <w:p w:rsidR="009B6134" w:rsidRPr="009B6134" w:rsidRDefault="009B6134" w:rsidP="009B613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Взаємодія управління і навколишнього природного середовища</w:t>
                    </w:r>
                  </w:p>
                </w:txbxContent>
              </v:textbox>
            </v:shape>
            <v:shape id="_x0000_s1032" type="#_x0000_t202" style="position:absolute;left:1740;top:2693;width:2040;height:1537;mso-width-relative:margin;mso-height-relative:margin">
              <v:textbox inset=".5mm,0,0,0">
                <w:txbxContent>
                  <w:p w:rsidR="009B6134" w:rsidRPr="008C1593" w:rsidRDefault="009B6134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 w:rsidRPr="008C1593">
                      <w:rPr>
                        <w:rFonts w:ascii="Times New Roman" w:hAnsi="Times New Roman" w:cs="Times New Roman"/>
                        <w:lang w:val="uk-UA"/>
                      </w:rPr>
                      <w:t>Визначити який екологічний продукт потрібно виробляти</w:t>
                    </w:r>
                    <w:r w:rsidR="008C1593" w:rsidRPr="008C1593">
                      <w:rPr>
                        <w:rFonts w:ascii="Times New Roman" w:hAnsi="Times New Roman" w:cs="Times New Roman"/>
                        <w:lang w:val="uk-UA"/>
                      </w:rPr>
                      <w:t>, обсяги, вартість, проаналізувати ринок збуту</w:t>
                    </w:r>
                  </w:p>
                </w:txbxContent>
              </v:textbox>
            </v:shape>
            <v:shape id="_x0000_s1033" type="#_x0000_t202" style="position:absolute;left:3958;top:2693;width:1997;height:1537;mso-width-relative:margin;mso-height-relative:margin">
              <v:textbox inset=".5mm,0,0,0">
                <w:txbxContent>
                  <w:p w:rsidR="008C1593" w:rsidRPr="008C1593" w:rsidRDefault="008C1593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 w:rsidRPr="008C1593">
                      <w:rPr>
                        <w:rFonts w:ascii="Times New Roman" w:hAnsi="Times New Roman" w:cs="Times New Roman"/>
                        <w:lang w:val="uk-UA"/>
                      </w:rPr>
                      <w:t>Визначити цін</w:t>
                    </w:r>
                    <w:r w:rsidR="00A03AA8">
                      <w:rPr>
                        <w:rFonts w:ascii="Times New Roman" w:hAnsi="Times New Roman" w:cs="Times New Roman"/>
                        <w:lang w:val="uk-UA"/>
                      </w:rPr>
                      <w:t>у</w:t>
                    </w:r>
                    <w:r w:rsidRPr="008C1593">
                      <w:rPr>
                        <w:rFonts w:ascii="Times New Roman" w:hAnsi="Times New Roman" w:cs="Times New Roman"/>
                        <w:lang w:val="uk-UA"/>
                      </w:rPr>
                      <w:t xml:space="preserve"> на екологічний, </w:t>
                    </w:r>
                    <w:proofErr w:type="spellStart"/>
                    <w:r w:rsidRPr="008C1593">
                      <w:rPr>
                        <w:rFonts w:ascii="Times New Roman" w:hAnsi="Times New Roman" w:cs="Times New Roman"/>
                        <w:lang w:val="uk-UA"/>
                      </w:rPr>
                      <w:t>конкуренто</w:t>
                    </w:r>
                    <w:r>
                      <w:rPr>
                        <w:rFonts w:ascii="Times New Roman" w:hAnsi="Times New Roman" w:cs="Times New Roman"/>
                        <w:lang w:val="uk-UA"/>
                      </w:rPr>
                      <w:t>-</w:t>
                    </w:r>
                    <w:r w:rsidRPr="008C1593">
                      <w:rPr>
                        <w:rFonts w:ascii="Times New Roman" w:hAnsi="Times New Roman" w:cs="Times New Roman"/>
                        <w:lang w:val="uk-UA"/>
                      </w:rPr>
                      <w:t>спроможн</w:t>
                    </w:r>
                    <w:r w:rsidR="00A03AA8">
                      <w:rPr>
                        <w:rFonts w:ascii="Times New Roman" w:hAnsi="Times New Roman" w:cs="Times New Roman"/>
                        <w:lang w:val="uk-UA"/>
                      </w:rPr>
                      <w:t>ий</w:t>
                    </w:r>
                    <w:proofErr w:type="spellEnd"/>
                    <w:r w:rsidR="00A03AA8" w:rsidRPr="00A03AA8">
                      <w:rPr>
                        <w:rFonts w:ascii="Times New Roman" w:hAnsi="Times New Roman" w:cs="Times New Roman"/>
                        <w:lang w:val="uk-UA"/>
                      </w:rPr>
                      <w:t xml:space="preserve"> </w:t>
                    </w:r>
                    <w:r w:rsidR="00A03AA8" w:rsidRPr="008C1593">
                      <w:rPr>
                        <w:rFonts w:ascii="Times New Roman" w:hAnsi="Times New Roman" w:cs="Times New Roman"/>
                        <w:lang w:val="uk-UA"/>
                      </w:rPr>
                      <w:t>продукт</w:t>
                    </w:r>
                  </w:p>
                </w:txbxContent>
              </v:textbox>
            </v:shape>
            <v:shape id="_x0000_s1034" type="#_x0000_t202" style="position:absolute;left:6148;top:2693;width:1997;height:1537;mso-width-relative:margin;mso-height-relative:margin">
              <v:textbox inset=".5mm,0,0,0">
                <w:txbxContent>
                  <w:p w:rsidR="008C1593" w:rsidRPr="008C1593" w:rsidRDefault="008C1593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Запропонувати стимули для </w:t>
                    </w:r>
                    <w:r w:rsidR="00A03AA8">
                      <w:rPr>
                        <w:rFonts w:ascii="Times New Roman" w:hAnsi="Times New Roman" w:cs="Times New Roman"/>
                        <w:lang w:val="uk-UA"/>
                      </w:rPr>
                      <w:t>поширення</w:t>
                    </w: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 екологічного продукту на ринку</w:t>
                    </w:r>
                  </w:p>
                </w:txbxContent>
              </v:textbox>
            </v:shape>
            <v:shape id="_x0000_s1035" type="#_x0000_t202" style="position:absolute;left:8323;top:2693;width:2507;height:1537;mso-width-relative:margin;mso-height-relative:margin">
              <v:textbox inset=".5mm,0,0,0">
                <w:txbxContent>
                  <w:p w:rsidR="008C1593" w:rsidRPr="008C1593" w:rsidRDefault="008C1593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 w:rsidRPr="008C1593">
                      <w:rPr>
                        <w:rFonts w:ascii="Times New Roman" w:hAnsi="Times New Roman" w:cs="Times New Roman"/>
                        <w:lang w:val="uk-UA"/>
                      </w:rPr>
                      <w:t xml:space="preserve">Забезпечити суворий контроль за дотриманням </w:t>
                    </w:r>
                    <w:r w:rsidRPr="008C1593">
                      <w:rPr>
                        <w:rFonts w:ascii="Times New Roman" w:eastAsia="Times New Roman" w:hAnsi="Times New Roman" w:cs="Times New Roman"/>
                        <w:lang w:val="uk-UA" w:eastAsia="ru-RU"/>
                      </w:rPr>
                      <w:t>ISO 1400</w:t>
                    </w:r>
                    <w:r w:rsidR="00A03AA8">
                      <w:rPr>
                        <w:rFonts w:ascii="Times New Roman" w:eastAsia="Times New Roman" w:hAnsi="Times New Roman" w:cs="Times New Roman"/>
                        <w:lang w:val="uk-UA" w:eastAsia="ru-RU"/>
                      </w:rPr>
                      <w:t>1</w:t>
                    </w:r>
                    <w:r w:rsidRPr="008C1593">
                      <w:rPr>
                        <w:rFonts w:ascii="Times New Roman" w:eastAsia="Times New Roman" w:hAnsi="Times New Roman" w:cs="Times New Roman"/>
                        <w:lang w:val="uk-UA" w:eastAsia="ru-RU"/>
                      </w:rPr>
                      <w:t>:2015</w:t>
                    </w:r>
                    <w:r>
                      <w:rPr>
                        <w:rFonts w:ascii="Times New Roman" w:eastAsia="Times New Roman" w:hAnsi="Times New Roman" w:cs="Times New Roman"/>
                        <w:lang w:val="uk-UA" w:eastAsia="ru-RU"/>
                      </w:rPr>
                      <w:t xml:space="preserve"> в процесі виробництва продукції, її переробки і утилізації</w:t>
                    </w:r>
                  </w:p>
                </w:txbxContent>
              </v:textbox>
            </v:shape>
            <v:shape id="_x0000_s1036" type="#_x0000_t202" style="position:absolute;left:1830;top:4395;width:9120;height:675;mso-width-relative:margin;mso-height-relative:margin" strokeweight="1pt">
              <v:stroke dashstyle="dash"/>
              <v:textbox inset=".5mm,0,0,0">
                <w:txbxContent>
                  <w:p w:rsidR="008C1593" w:rsidRPr="009B6134" w:rsidRDefault="008C1593" w:rsidP="009B6134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Формування причинно-наслідкових зв’язків екологічного менеджменту з економічним механізмом</w:t>
                    </w:r>
                  </w:p>
                </w:txbxContent>
              </v:textbox>
            </v:shape>
            <v:shape id="_x0000_s1037" type="#_x0000_t202" style="position:absolute;left:1740;top:5363;width:1320;height:352;mso-width-relative:margin;mso-height-relative:margin">
              <v:textbox inset=".5mm,0,0,0">
                <w:txbxContent>
                  <w:p w:rsidR="008C1593" w:rsidRPr="008C1593" w:rsidRDefault="008C1593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>Керівництво</w:t>
                    </w:r>
                  </w:p>
                </w:txbxContent>
              </v:textbox>
            </v:shape>
            <v:shape id="_x0000_s1038" type="#_x0000_t202" style="position:absolute;left:3313;top:5363;width:1067;height:352;mso-width-relative:margin;mso-height-relative:margin">
              <v:textbox inset=".5mm,0,0,0">
                <w:txbxContent>
                  <w:p w:rsidR="008C1593" w:rsidRPr="008C1593" w:rsidRDefault="008C1593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>Персонал</w:t>
                    </w:r>
                  </w:p>
                </w:txbxContent>
              </v:textbox>
            </v:shape>
            <v:shape id="_x0000_s1039" type="#_x0000_t202" style="position:absolute;left:4633;top:5363;width:1037;height:352;mso-width-relative:margin;mso-height-relative:margin">
              <v:textbox inset=".5mm,0,0,0">
                <w:txbxContent>
                  <w:p w:rsidR="008C1593" w:rsidRPr="008C1593" w:rsidRDefault="008C1593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>Інновації</w:t>
                    </w:r>
                  </w:p>
                </w:txbxContent>
              </v:textbox>
            </v:shape>
            <v:shape id="_x0000_s1040" type="#_x0000_t202" style="position:absolute;left:5955;top:5363;width:1650;height:352;mso-width-relative:margin;mso-height-relative:margin">
              <v:textbox inset=".5mm,0,0,0">
                <w:txbxContent>
                  <w:p w:rsidR="008C1593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>Бізнес-процеси</w:t>
                    </w:r>
                  </w:p>
                </w:txbxContent>
              </v:textbox>
            </v:shape>
            <v:shape id="_x0000_s1041" type="#_x0000_t202" style="position:absolute;left:7860;top:5363;width:1770;height:35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>Споживачі /ринок</w:t>
                    </w:r>
                  </w:p>
                </w:txbxContent>
              </v:textbox>
            </v:shape>
            <v:shape id="_x0000_s1042" type="#_x0000_t202" style="position:absolute;left:9885;top:5363;width:1350;height:35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>Економіка</w:t>
                    </w:r>
                  </w:p>
                </w:txbxContent>
              </v:textbox>
            </v:shape>
            <v:shape id="_x0000_s1043" type="#_x0000_t202" style="position:absolute;left:1740;top:5963;width:1710;height:56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Штрафи за забруднення </w:t>
                    </w:r>
                  </w:p>
                </w:txbxContent>
              </v:textbox>
            </v:shape>
            <v:shape id="_x0000_s1044" type="#_x0000_t202" style="position:absolute;left:9525;top:5963;width:1710;height:56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Державне втручання </w:t>
                    </w:r>
                  </w:p>
                </w:txbxContent>
              </v:textbox>
            </v:shape>
            <v:shape id="_x0000_s1045" type="#_x0000_t202" style="position:absolute;left:3630;top:5963;width:1710;height:56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Запровадження ресурсних квот </w:t>
                    </w:r>
                  </w:p>
                </w:txbxContent>
              </v:textbox>
            </v:shape>
            <v:shape id="_x0000_s1046" type="#_x0000_t202" style="position:absolute;left:5430;top:5963;width:1140;height:56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Видача ліцензій </w:t>
                    </w:r>
                  </w:p>
                </w:txbxContent>
              </v:textbox>
            </v:shape>
            <v:shape id="_x0000_s1047" type="#_x0000_t202" style="position:absolute;left:6720;top:5963;width:1140;height:56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Надання кредитів </w:t>
                    </w:r>
                  </w:p>
                </w:txbxContent>
              </v:textbox>
            </v:shape>
            <v:shape id="_x0000_s1048" type="#_x0000_t202" style="position:absolute;left:8145;top:5963;width:1140;height:562;mso-width-relative:margin;mso-height-relative:margin">
              <v:textbox inset=".5mm,0,0,0">
                <w:txbxContent>
                  <w:p w:rsidR="007D179B" w:rsidRPr="008C1593" w:rsidRDefault="007D179B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Субсидії </w:t>
                    </w:r>
                  </w:p>
                </w:txbxContent>
              </v:textbox>
            </v:shape>
            <v:shape id="_x0000_s1049" type="#_x0000_t202" style="position:absolute;left:1740;top:6668;width:9495;height:277;mso-width-relative:margin;mso-height-relative:margin" strokeweight="1pt">
              <v:stroke dashstyle="dash"/>
              <v:textbox inset=".5mm,0,0,0">
                <w:txbxContent>
                  <w:p w:rsidR="007D179B" w:rsidRPr="008C1593" w:rsidRDefault="003A4427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Економічні аспекти </w:t>
                    </w:r>
                    <w:r w:rsidR="007D179B">
                      <w:rPr>
                        <w:rFonts w:ascii="Times New Roman" w:hAnsi="Times New Roman" w:cs="Times New Roman"/>
                        <w:lang w:val="uk-UA"/>
                      </w:rPr>
                      <w:t>запровадження екологічного менеджменту</w:t>
                    </w:r>
                  </w:p>
                </w:txbxContent>
              </v:textbox>
            </v:shape>
            <v:shape id="_x0000_s1050" type="#_x0000_t202" style="position:absolute;left:1740;top:7163;width:2893;height:922;mso-width-relative:margin;mso-height-relative:margin">
              <v:textbox inset=".5mm,0,0,0">
                <w:txbxContent>
                  <w:p w:rsidR="007D179B" w:rsidRPr="008C1593" w:rsidRDefault="003A4427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>Економія</w:t>
                    </w:r>
                    <w:r w:rsidRPr="00AA215A"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>на витратах ресурсів і зниження собівартості</w:t>
                    </w:r>
                    <w:r w:rsidRPr="00AA215A"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 xml:space="preserve"> продукції</w:t>
                    </w:r>
                    <w:r w:rsidR="007D179B">
                      <w:rPr>
                        <w:rFonts w:ascii="Times New Roman" w:hAnsi="Times New Roman" w:cs="Times New Roman"/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 id="_x0000_s1051" type="#_x0000_t202" style="position:absolute;left:4725;top:7163;width:2430;height:922;mso-width-relative:margin;mso-height-relative:margin">
              <v:textbox inset=".5mm,0,0,0">
                <w:txbxContent>
                  <w:p w:rsidR="003A4427" w:rsidRPr="008C1593" w:rsidRDefault="003A4427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>Підвищення продуктивності</w:t>
                    </w:r>
                    <w:r w:rsidRPr="00AA215A"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 xml:space="preserve"> праці на підприємстві</w:t>
                    </w: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 id="_x0000_s1052" type="#_x0000_t202" style="position:absolute;left:7350;top:7163;width:3675;height:922;mso-width-relative:margin;mso-height-relative:margin">
              <v:textbox inset=".5mm,0,0,0">
                <w:txbxContent>
                  <w:p w:rsidR="003A4427" w:rsidRPr="008C1593" w:rsidRDefault="003A4427" w:rsidP="009B613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lang w:val="uk-UA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>Покращення позиції</w:t>
                    </w:r>
                    <w:r w:rsidRPr="00AA215A"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 xml:space="preserve"> на цільовому ринку збуту</w:t>
                    </w:r>
                    <w:r>
                      <w:rPr>
                        <w:rFonts w:ascii="Times New Roman" w:eastAsia="Times New Roman" w:hAnsi="Times New Roman" w:cs="Times New Roman"/>
                        <w:iCs/>
                        <w:sz w:val="24"/>
                        <w:szCs w:val="24"/>
                        <w:lang w:val="uk-UA" w:eastAsia="ru-RU"/>
                      </w:rPr>
                      <w:t xml:space="preserve">  та конкурентоспроможності</w:t>
                    </w:r>
                    <w:r>
                      <w:rPr>
                        <w:rFonts w:ascii="Times New Roman" w:hAnsi="Times New Roman" w:cs="Times New Roman"/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55" type="#_x0000_t67" style="position:absolute;left:3780;top:1500;width:178;height:263"/>
            <v:shape id="_x0000_s1056" type="#_x0000_t67" style="position:absolute;left:5340;top:1500;width:178;height:263"/>
            <v:shape id="_x0000_s1057" type="#_x0000_t67" style="position:absolute;left:7530;top:1500;width:178;height:263"/>
            <v:shape id="_x0000_s1058" type="#_x0000_t67" style="position:absolute;left:9107;top:1500;width:178;height:263"/>
            <v:shape id="_x0000_s1059" type="#_x0000_t67" style="position:absolute;left:3135;top:2490;width:178;height:203"/>
            <v:shape id="_x0000_s1060" type="#_x0000_t67" style="position:absolute;left:4802;top:2490;width:178;height:203"/>
            <v:shape id="_x0000_s1061" type="#_x0000_t67" style="position:absolute;left:7067;top:2490;width:178;height:203"/>
            <v:shape id="_x0000_s1062" type="#_x0000_t67" style="position:absolute;left:9107;top:2490;width:178;height:203"/>
            <v:shape id="_x0000_s1063" type="#_x0000_t67" style="position:absolute;left:2805;top:4230;width:178;height:165"/>
            <v:shape id="_x0000_s1064" type="#_x0000_t67" style="position:absolute;left:4980;top:4230;width:178;height:165"/>
            <v:shape id="_x0000_s1065" type="#_x0000_t67" style="position:absolute;left:7067;top:4230;width:178;height:165"/>
            <v:shape id="_x0000_s1066" type="#_x0000_t67" style="position:absolute;left:9525;top:4230;width:178;height:165"/>
            <v:shape id="_x0000_s1068" type="#_x0000_t67" style="position:absolute;left:2338;top:5070;width:178;height:293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69" type="#_x0000_t13" style="position:absolute;left:3060;top:5363;width:253;height:143"/>
            <v:shape id="_x0000_s1070" type="#_x0000_t13" style="position:absolute;left:4380;top:5363;width:253;height:143"/>
            <v:shape id="_x0000_s1071" type="#_x0000_t13" style="position:absolute;left:5670;top:5363;width:253;height:143"/>
            <v:shape id="_x0000_s1072" type="#_x0000_t13" style="position:absolute;left:7605;top:5363;width:253;height:143"/>
            <v:shape id="_x0000_s1073" type="#_x0000_t13" style="position:absolute;left:9632;top:5363;width:253;height:143"/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074" type="#_x0000_t66" style="position:absolute;left:9630;top:5644;width:253;height:71"/>
            <v:shape id="_x0000_s1075" type="#_x0000_t66" style="position:absolute;left:7605;top:5644;width:253;height:71"/>
            <v:shape id="_x0000_s1076" type="#_x0000_t66" style="position:absolute;left:5670;top:5644;width:253;height:71"/>
            <v:shape id="_x0000_s1077" type="#_x0000_t66" style="position:absolute;left:4380;top:5644;width:253;height:71"/>
            <v:shape id="_x0000_s1078" type="#_x0000_t66" style="position:absolute;left:3060;top:5644;width:253;height:71"/>
            <v:shape id="_x0000_s1079" type="#_x0000_t67" style="position:absolute;left:10453;top:5715;width:178;height:248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0" type="#_x0000_t32" style="position:absolute;left:9285;top:6225;width:240;height:15;flip:x y" o:connectortype="straight"/>
            <v:shape id="_x0000_s1081" type="#_x0000_t32" style="position:absolute;left:7858;top:6225;width:287;height:15;flip:x y" o:connectortype="straight"/>
            <v:shape id="_x0000_s1082" type="#_x0000_t32" style="position:absolute;left:6553;top:6225;width:167;height:0;flip:x" o:connectortype="straight"/>
            <v:shape id="_x0000_s1083" type="#_x0000_t32" style="position:absolute;left:5340;top:6225;width:90;height:0;flip:x" o:connectortype="straight"/>
            <v:shape id="_x0000_s1084" type="#_x0000_t32" style="position:absolute;left:3426;top:6225;width:167;height:0;flip:x" o:connectortype="straight"/>
            <v:shape id="_x0000_s1085" type="#_x0000_t67" style="position:absolute;left:3135;top:6945;width:178;height:218"/>
            <v:shape id="_x0000_s1086" type="#_x0000_t67" style="position:absolute;left:5777;top:6945;width:178;height:218"/>
            <v:shape id="_x0000_s1087" type="#_x0000_t67" style="position:absolute;left:8929;top:6945;width:178;height:218"/>
            <v:shape id="_x0000_s1088" type="#_x0000_t67" style="position:absolute;left:10453;top:6525;width:178;height:143"/>
          </v:group>
        </w:pict>
      </w: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34BE" w:rsidRDefault="00FE34BE" w:rsidP="00363C31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A4427" w:rsidRPr="00835416" w:rsidRDefault="00835416" w:rsidP="00A03AA8">
      <w:pPr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Рисунок </w:t>
      </w:r>
      <w:r w:rsidR="00A03A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 </w:t>
      </w:r>
      <w:r w:rsidR="00F40A1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40A17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Економічна м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одель 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 w:rsidR="00F40A17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="00FE34BE">
        <w:rPr>
          <w:rFonts w:ascii="Times New Roman" w:hAnsi="Times New Roman" w:cs="Times New Roman"/>
          <w:sz w:val="28"/>
          <w:szCs w:val="28"/>
          <w:lang w:val="uk-UA"/>
        </w:rPr>
        <w:t xml:space="preserve"> екологічного менеджменту на підприємствах</w:t>
      </w:r>
      <w:r w:rsidR="00F40A17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</w:p>
    <w:p w:rsidR="00F40A17" w:rsidRDefault="00F40A17" w:rsidP="00F40A17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Отже, запропонована </w:t>
      </w:r>
      <w:r w:rsidR="003831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економічна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модель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 w:rsidR="0038317E"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/>
        </w:rPr>
        <w:t>екологічного менеджменту на вітчизняних підприємствах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має базуватися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причино-наслідкових зв’язках між </w:t>
      </w:r>
      <w:r w:rsidR="00A03A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основними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напрямками </w:t>
      </w:r>
      <w:r w:rsidR="001B43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екологічного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менеджменту підприємства з урахуванням уп</w:t>
      </w:r>
      <w:r w:rsidR="001B43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равлінського </w:t>
      </w:r>
      <w:r w:rsidR="00A03A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впливу</w:t>
      </w:r>
      <w:r w:rsidR="001B43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економічного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менеджменту. </w:t>
      </w:r>
    </w:p>
    <w:p w:rsidR="00842529" w:rsidRDefault="00363C31" w:rsidP="0084252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3C3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Висновки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B76C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</w:t>
      </w:r>
      <w:r w:rsidR="001B43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важкий </w:t>
      </w:r>
      <w:r w:rsidR="00B76C1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соціально-економічний, політичний, демограф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>ічний, екологічний</w:t>
      </w:r>
      <w:r w:rsidR="001B438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військовий стан України та високий ризик захворюваності громадян нашої країни,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виникає </w:t>
      </w:r>
      <w:r w:rsidR="0004240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потреба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активізації </w:t>
      </w:r>
      <w:r w:rsidR="001B43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процесів запровадження екологічного менеджменту на вітчизняних підприємствах (незалежно від видів їхньої діяльності та форм власності) через імплементацію </w:t>
      </w:r>
      <w:r w:rsidR="00042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системи 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перспективних міжнародних екологічних стандартів, у тому числі </w:t>
      </w:r>
      <w:r w:rsidR="00842529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ISO 1400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 w:rsidR="00842529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2529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2015</w:t>
      </w:r>
      <w:r w:rsidR="0084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базі цього </w:t>
      </w:r>
      <w:r w:rsidR="0084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повинен бути сформований</w:t>
      </w:r>
      <w:r w:rsidR="0084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цілісн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84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="0084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стратегічн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84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підх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</w:t>
      </w:r>
      <w:r w:rsidR="00842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еколо</w:t>
      </w:r>
      <w:r w:rsidR="001B6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гічної політики підприємства, його подальшого розвитку, 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інтеграція</w:t>
      </w:r>
      <w:r w:rsidR="001B6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торгівельні відносини з країнами ЄС.</w:t>
      </w:r>
    </w:p>
    <w:p w:rsidR="00363C31" w:rsidRPr="00842529" w:rsidRDefault="00842529" w:rsidP="0084252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основі проаналізованої літератури, світового досвіду підприємств-лідерів на окремих ринках, які використовують зазначений стандарт </w:t>
      </w:r>
      <w:r w:rsidR="000424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своїй діяльності</w:t>
      </w:r>
      <w:r w:rsidR="001B4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можна </w:t>
      </w:r>
      <w:r w:rsidR="001B4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систематизувати </w:t>
      </w:r>
      <w:r w:rsidR="00947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переваги</w:t>
      </w:r>
      <w:r w:rsidR="001B4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отрим</w:t>
      </w:r>
      <w:r w:rsidR="00947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ують</w:t>
      </w:r>
      <w:r w:rsidR="001B4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підприємці </w:t>
      </w:r>
      <w:r w:rsidR="00947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</w:t>
      </w:r>
      <w:r w:rsidR="001B4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екологічних стандартів в систем</w:t>
      </w:r>
      <w:r w:rsidR="00947F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B4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екологічного менеджменту: </w:t>
      </w:r>
      <w:r w:rsidR="00363C31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поліпшення репутації організації в очах громадськості, органів державної влади, інвесторів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  <w:r w:rsidR="00363C31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поліпшення взаємодії з постачальниками й споживачами;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C31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отримання права на пільгове оподаткування;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C31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вдосконалення управління витратами;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C31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зменшення кількості інцидентів, що призводять до юридичної відповідальності;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C31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заощадження сировини, матеріалів та енергії</w:t>
      </w:r>
      <w:r w:rsidR="001B4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 зростання продуктивності праці, обсягів виробництва та прибутку.</w:t>
      </w:r>
    </w:p>
    <w:p w:rsidR="00363C31" w:rsidRDefault="001B438E" w:rsidP="00753A83">
      <w:pPr>
        <w:widowControl w:val="0"/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отримання </w:t>
      </w:r>
      <w:r w:rsidR="00947F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наведених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вище зисків, </w:t>
      </w:r>
      <w:r w:rsidR="00947F7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потрібна практична реалізація розробленої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економічн</w:t>
      </w:r>
      <w:r w:rsidR="00947F7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модел</w:t>
      </w:r>
      <w:r w:rsidR="00947F7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системи </w:t>
      </w:r>
      <w:r w:rsidR="00842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екологічного менеджменту.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Основними елементами цієї моделі є: 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професійний менеджмент підприємства (організації)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висококваліфікований і мотивований персонал, який використовує в своїй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операційній 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 сучасні інформаційні технології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</w:t>
      </w:r>
      <w:r w:rsidR="00947F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 екологічними 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направлені на економію природних ресурсів; ефективна еколог</w:t>
      </w:r>
      <w:r w:rsidR="00D57DEB">
        <w:rPr>
          <w:rFonts w:ascii="Times New Roman" w:hAnsi="Times New Roman" w:cs="Times New Roman"/>
          <w:color w:val="000000"/>
          <w:sz w:val="28"/>
          <w:szCs w:val="28"/>
          <w:lang w:val="uk-UA"/>
        </w:rPr>
        <w:t>ічн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947F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економічно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орієнтована система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управлінських і технологічних бізнес-процесів з взаємоді</w:t>
      </w:r>
      <w:r w:rsidR="00D57DEB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суб’єктами рин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ку (постачальниками, клієнтами); система формування</w:t>
      </w:r>
      <w:r w:rsidR="00D57DE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розробки і запровадження інноваційних екологічних продуктів; система взаємодії підприємства </w:t>
      </w:r>
      <w:r w:rsidR="007B6F1B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державними органами, які здійснюють екологічн</w:t>
      </w:r>
      <w:r w:rsidR="00D57DEB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7B6F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нагляд (</w:t>
      </w:r>
      <w:r w:rsidR="00D57D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впровадження </w:t>
      </w:r>
      <w:r w:rsidR="00D57D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роботодавцями </w:t>
      </w:r>
      <w:r w:rsidR="007B6F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стандарту </w:t>
      </w:r>
      <w:r w:rsidR="007B6F1B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ISO</w:t>
      </w:r>
      <w:r w:rsidR="00D57D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7B6F1B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1400</w:t>
      </w:r>
      <w:r w:rsidR="00D57D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7B6F1B" w:rsidRPr="00AA2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:2015</w:t>
      </w:r>
      <w:r w:rsidR="007B6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дозволить отримувати від держави ряд прямих і непрямих соціально-економічних стимулів)</w:t>
      </w:r>
      <w:r w:rsidR="007B6F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Таким чином, ці та інші важливі елементи економічної моделі реалізації системи екологічного менеджменту дозволять концептуально </w:t>
      </w:r>
      <w:r w:rsidR="00D57DE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реалізувати «</w:t>
      </w:r>
      <w:r w:rsidR="007B6F1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ланцюг</w:t>
      </w:r>
      <w:r w:rsidR="00D57DEB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економічної ефективності</w:t>
      </w:r>
      <w:r w:rsidR="007B6F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ціна</w:t>
      </w:r>
      <w:r w:rsidR="00753A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753A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екологічність</w:t>
      </w:r>
      <w:r w:rsidR="00753A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363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якість продукції – прибуток – дивіденди. </w:t>
      </w:r>
    </w:p>
    <w:p w:rsidR="0028237E" w:rsidRDefault="0028237E" w:rsidP="00753A83">
      <w:pPr>
        <w:widowControl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23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Перспективи подальших досліджень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Запропонована </w:t>
      </w:r>
      <w:r w:rsidR="008F27AD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модель реалізації </w:t>
      </w:r>
      <w:r w:rsidR="008F27AD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екологічного менеджменту на вітчизняних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підприємствах потребує подальшог</w:t>
      </w:r>
      <w:r w:rsidR="00257759">
        <w:rPr>
          <w:rFonts w:ascii="Times New Roman" w:hAnsi="Times New Roman" w:cs="Times New Roman"/>
          <w:sz w:val="28"/>
          <w:szCs w:val="28"/>
          <w:lang w:val="uk-UA"/>
        </w:rPr>
        <w:t>о удосконалення в силу неминучих інноваційних</w:t>
      </w:r>
      <w:r w:rsidR="008F27AD">
        <w:rPr>
          <w:rFonts w:ascii="Times New Roman" w:hAnsi="Times New Roman" w:cs="Times New Roman"/>
          <w:sz w:val="28"/>
          <w:szCs w:val="28"/>
          <w:lang w:val="uk-UA"/>
        </w:rPr>
        <w:t xml:space="preserve"> змін, у тому числі через постійне удосконалення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міжнародних стандартів та вітчизняного законодавства</w:t>
      </w:r>
      <w:r w:rsidR="002577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7759" w:rsidRPr="00AA215A" w:rsidRDefault="00257759" w:rsidP="00257759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A21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28237E" w:rsidRDefault="00AF2C34" w:rsidP="00AF2C34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Буряк Р. І. Формування систем менеджменту якості і екологічного менеджменту аграрних підприємств на засадах міжнародних стандартів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ISO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серій 9000 та 14000 / Р. І. Буряк // Збірник наукових праць ТДАУ</w:t>
      </w:r>
      <w:r w:rsidR="003022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(економічні науки). – 2013. – № 2. – С. 67–84.</w:t>
      </w:r>
    </w:p>
    <w:p w:rsidR="0030222C" w:rsidRDefault="0030222C" w:rsidP="00AF2C34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Князєва Т. В. Розвиток системи екологічного менеджменту на підприємстві: основні теоретичні положення / Т. В. Князєва // Теоретичні і практичні аспекти економіки та інтелектуальної власності. – 2014. – № 1. – С. 5.</w:t>
      </w:r>
    </w:p>
    <w:p w:rsidR="00081ACC" w:rsidRDefault="0030222C" w:rsidP="00081ACC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Білецька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 М. Економічний механізм екологічного регулювання, як </w:t>
      </w:r>
      <w:r w:rsidRPr="00151B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передумова стійкого розвитку / І. М. </w:t>
      </w:r>
      <w:proofErr w:type="spellStart"/>
      <w:r w:rsidRPr="00151B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Білецька</w:t>
      </w:r>
      <w:proofErr w:type="spellEnd"/>
      <w:r w:rsidRPr="00151B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Ефективна економіка. – 2014. – № 6. – </w:t>
      </w:r>
      <w:r w:rsidR="00683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r w:rsidRPr="00151B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19–27.</w:t>
      </w:r>
    </w:p>
    <w:p w:rsidR="00151BE9" w:rsidRPr="00672BA3" w:rsidRDefault="0030222C" w:rsidP="00672BA3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Вплив екологічної кризи на здоров’я людей </w:t>
      </w:r>
      <w:r w:rsidR="00151BE9" w:rsidRPr="00672BA3">
        <w:rPr>
          <w:rFonts w:ascii="Times New Roman" w:hAnsi="Times New Roman" w:cs="Times New Roman"/>
          <w:sz w:val="28"/>
          <w:szCs w:val="28"/>
          <w:lang w:val="uk-UA"/>
        </w:rPr>
        <w:t>[Електронний ресурс]. – Режим доступу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1BE9"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51BE9" w:rsidRPr="00672BA3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http://www.studopedia.org/6-94963.html</w:t>
        </w:r>
      </w:hyperlink>
      <w:r w:rsidR="00151BE9" w:rsidRPr="00672B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1ACC" w:rsidRPr="00672BA3" w:rsidRDefault="00081ACC" w:rsidP="00672BA3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BA3">
        <w:rPr>
          <w:rFonts w:ascii="Times New Roman" w:hAnsi="Times New Roman" w:cs="Times New Roman"/>
          <w:sz w:val="28"/>
          <w:szCs w:val="28"/>
          <w:lang w:val="uk-UA"/>
        </w:rPr>
        <w:t>Системи екологічного управління [Електронний ресурс]. – Режим доступу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Pr="00672BA3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http://www.podil.kievcity.gov.ua/files/2015/11/27/SysEco.pdf</w:t>
        </w:r>
      </w:hyperlink>
      <w:r w:rsidRPr="00672B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BA3" w:rsidRPr="00672BA3" w:rsidRDefault="00672BA3" w:rsidP="00672BA3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BA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0E5FF0">
        <w:rPr>
          <w:rFonts w:ascii="Times New Roman" w:hAnsi="Times New Roman" w:cs="Times New Roman"/>
          <w:sz w:val="28"/>
          <w:szCs w:val="28"/>
        </w:rPr>
        <w:t xml:space="preserve">. </w:t>
      </w:r>
      <w:r w:rsidR="00072A5E" w:rsidRPr="00672BA3">
        <w:rPr>
          <w:rFonts w:ascii="Times New Roman" w:hAnsi="Times New Roman" w:cs="Times New Roman"/>
          <w:sz w:val="28"/>
          <w:szCs w:val="28"/>
        </w:rPr>
        <w:t>Международная организация по стандартизации.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 ресурс]. – Режим доступу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history="1">
        <w:r w:rsidRPr="00672BA3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http://www.</w:t>
        </w:r>
        <w:r w:rsidRPr="00672BA3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iso.org/iso/ru/home.htm</w:t>
        </w:r>
      </w:hyperlink>
      <w:r w:rsidRPr="00672BA3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.</w:t>
      </w:r>
    </w:p>
    <w:p w:rsidR="00672BA3" w:rsidRPr="00402B2A" w:rsidRDefault="00672BA3" w:rsidP="00672BA3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Системи екологічного керування за </w:t>
      </w:r>
      <w:r w:rsidRPr="00672BA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 14001 [Електронний ресурс]. – Режим доступу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8" w:history="1">
        <w:r w:rsidR="00402B2A" w:rsidRPr="00CD2B26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http://www.certsystems.kiev.ua</w:t>
        </w:r>
      </w:hyperlink>
      <w:r w:rsidRPr="00672B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2BA3" w:rsidRPr="00672BA3" w:rsidRDefault="00672BA3" w:rsidP="00672BA3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Впровадження екологічного менеджменту на підприємстві 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>[Електронний ресурс]. – Режим доступу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: http://www. </w:t>
      </w:r>
      <w:hyperlink r:id="rId9" w:history="1">
        <w:r w:rsidRPr="00672BA3">
          <w:rPr>
            <w:rStyle w:val="a6"/>
            <w:rFonts w:ascii="Times New Roman" w:hAnsi="Times New Roman" w:cs="Times New Roman"/>
            <w:sz w:val="28"/>
            <w:szCs w:val="28"/>
          </w:rPr>
          <w:t>sdamzavas.net/1-41806.html</w:t>
        </w:r>
      </w:hyperlink>
      <w:r w:rsidRPr="00672BA3">
        <w:rPr>
          <w:rFonts w:ascii="Times New Roman" w:hAnsi="Times New Roman" w:cs="Times New Roman"/>
          <w:color w:val="0404B4"/>
          <w:sz w:val="28"/>
          <w:szCs w:val="28"/>
          <w:lang w:val="uk-UA"/>
        </w:rPr>
        <w:t>.</w:t>
      </w:r>
    </w:p>
    <w:p w:rsidR="00072A5E" w:rsidRPr="00672BA3" w:rsidRDefault="00072A5E" w:rsidP="00672BA3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72BA3">
        <w:rPr>
          <w:rFonts w:ascii="Times New Roman" w:hAnsi="Times New Roman" w:cs="Times New Roman"/>
          <w:sz w:val="28"/>
          <w:szCs w:val="28"/>
          <w:lang w:val="uk-UA"/>
        </w:rPr>
        <w:t>Тендюк</w:t>
      </w:r>
      <w:proofErr w:type="spellEnd"/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 А. О. Теоретичні проблеми екологічного менеджменту / А.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672BA3">
        <w:rPr>
          <w:rFonts w:ascii="Times New Roman" w:hAnsi="Times New Roman" w:cs="Times New Roman"/>
          <w:sz w:val="28"/>
          <w:szCs w:val="28"/>
          <w:lang w:val="uk-UA"/>
        </w:rPr>
        <w:t>Тендюк</w:t>
      </w:r>
      <w:proofErr w:type="spellEnd"/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 // Збірник наукових праць. Луцький національний технічний університет</w:t>
      </w:r>
      <w:r w:rsidR="00402B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2B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 2011</w:t>
      </w:r>
      <w:r w:rsidR="00402B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2B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 № 8. – </w:t>
      </w:r>
      <w:r w:rsidR="00683D1F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402B2A">
        <w:rPr>
          <w:rFonts w:ascii="Times New Roman" w:hAnsi="Times New Roman" w:cs="Times New Roman"/>
          <w:sz w:val="28"/>
          <w:szCs w:val="28"/>
          <w:lang w:val="uk-UA"/>
        </w:rPr>
        <w:t>329</w:t>
      </w:r>
      <w:r w:rsidR="00402B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>337.</w:t>
      </w:r>
    </w:p>
    <w:p w:rsidR="00672BA3" w:rsidRPr="00672BA3" w:rsidRDefault="00672BA3" w:rsidP="00672BA3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2BA3">
        <w:rPr>
          <w:rFonts w:ascii="Times New Roman" w:hAnsi="Times New Roman" w:cs="Times New Roman"/>
          <w:sz w:val="28"/>
          <w:szCs w:val="28"/>
          <w:lang w:val="uk-UA"/>
        </w:rPr>
        <w:t>Екологічний менеджмент на підприємстві [Електронний ресурс]. – Режим доступу</w:t>
      </w:r>
      <w:r w:rsidR="00753A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2BA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0" w:history="1">
        <w:r w:rsidRPr="00672BA3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http://www.childflora.org.ua</w:t>
        </w:r>
      </w:hyperlink>
      <w:r w:rsidRPr="00672B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672BA3" w:rsidRPr="00672BA3" w:rsidSect="000276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639D"/>
    <w:multiLevelType w:val="hybridMultilevel"/>
    <w:tmpl w:val="622498DE"/>
    <w:lvl w:ilvl="0" w:tplc="E4C640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4C34B0A"/>
    <w:multiLevelType w:val="multilevel"/>
    <w:tmpl w:val="0A94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E55E68"/>
    <w:multiLevelType w:val="hybridMultilevel"/>
    <w:tmpl w:val="02A02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7E7D59"/>
    <w:multiLevelType w:val="multilevel"/>
    <w:tmpl w:val="74A2E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4F0249DB"/>
    <w:multiLevelType w:val="hybridMultilevel"/>
    <w:tmpl w:val="3C9A2B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5081FBD"/>
    <w:multiLevelType w:val="multilevel"/>
    <w:tmpl w:val="B7CC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5F745D"/>
    <w:multiLevelType w:val="hybridMultilevel"/>
    <w:tmpl w:val="E2880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B22FF4"/>
    <w:multiLevelType w:val="multilevel"/>
    <w:tmpl w:val="8EF6F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D9640F"/>
    <w:multiLevelType w:val="hybridMultilevel"/>
    <w:tmpl w:val="0AC4460E"/>
    <w:lvl w:ilvl="0" w:tplc="160C482A">
      <w:start w:val="1"/>
      <w:numFmt w:val="decimal"/>
      <w:lvlText w:val="%1."/>
      <w:lvlJc w:val="left"/>
      <w:pPr>
        <w:ind w:left="1211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9407162"/>
    <w:multiLevelType w:val="hybridMultilevel"/>
    <w:tmpl w:val="FB3E2360"/>
    <w:lvl w:ilvl="0" w:tplc="FE326A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276AC"/>
    <w:rsid w:val="00010EA2"/>
    <w:rsid w:val="000276AC"/>
    <w:rsid w:val="0004240F"/>
    <w:rsid w:val="00072A5E"/>
    <w:rsid w:val="00081ACC"/>
    <w:rsid w:val="000B1FA9"/>
    <w:rsid w:val="000D4F82"/>
    <w:rsid w:val="000E3E21"/>
    <w:rsid w:val="000E5FF0"/>
    <w:rsid w:val="00151BE9"/>
    <w:rsid w:val="00177B90"/>
    <w:rsid w:val="001804A2"/>
    <w:rsid w:val="0019030A"/>
    <w:rsid w:val="001B438E"/>
    <w:rsid w:val="001B627F"/>
    <w:rsid w:val="001B7554"/>
    <w:rsid w:val="001C04DB"/>
    <w:rsid w:val="001C0AB7"/>
    <w:rsid w:val="001F4F2D"/>
    <w:rsid w:val="00226853"/>
    <w:rsid w:val="002303F9"/>
    <w:rsid w:val="00257759"/>
    <w:rsid w:val="0028237E"/>
    <w:rsid w:val="00296343"/>
    <w:rsid w:val="002D4EA7"/>
    <w:rsid w:val="0030222C"/>
    <w:rsid w:val="00326337"/>
    <w:rsid w:val="003324FC"/>
    <w:rsid w:val="00363C31"/>
    <w:rsid w:val="0038317E"/>
    <w:rsid w:val="003A4427"/>
    <w:rsid w:val="003A4918"/>
    <w:rsid w:val="003C4656"/>
    <w:rsid w:val="003C6202"/>
    <w:rsid w:val="003D1664"/>
    <w:rsid w:val="003E2793"/>
    <w:rsid w:val="003E4630"/>
    <w:rsid w:val="003E5920"/>
    <w:rsid w:val="003F11D5"/>
    <w:rsid w:val="004020DD"/>
    <w:rsid w:val="00402B2A"/>
    <w:rsid w:val="004309A3"/>
    <w:rsid w:val="004365FF"/>
    <w:rsid w:val="00444DCF"/>
    <w:rsid w:val="004B7C6B"/>
    <w:rsid w:val="004E343A"/>
    <w:rsid w:val="00504B29"/>
    <w:rsid w:val="00562BBA"/>
    <w:rsid w:val="00597908"/>
    <w:rsid w:val="005B5BFE"/>
    <w:rsid w:val="005F6A9E"/>
    <w:rsid w:val="006209E4"/>
    <w:rsid w:val="006301E7"/>
    <w:rsid w:val="00672BA3"/>
    <w:rsid w:val="00683D1F"/>
    <w:rsid w:val="006F7816"/>
    <w:rsid w:val="007201D5"/>
    <w:rsid w:val="0073468A"/>
    <w:rsid w:val="00753A83"/>
    <w:rsid w:val="00771682"/>
    <w:rsid w:val="007B6F1B"/>
    <w:rsid w:val="007C1BA7"/>
    <w:rsid w:val="007D179B"/>
    <w:rsid w:val="007E5287"/>
    <w:rsid w:val="00835416"/>
    <w:rsid w:val="00842529"/>
    <w:rsid w:val="008441AD"/>
    <w:rsid w:val="00854FFF"/>
    <w:rsid w:val="008A2D72"/>
    <w:rsid w:val="008C1593"/>
    <w:rsid w:val="008D16BC"/>
    <w:rsid w:val="008D74F9"/>
    <w:rsid w:val="008F27AD"/>
    <w:rsid w:val="00947F7E"/>
    <w:rsid w:val="00997B5F"/>
    <w:rsid w:val="009B6134"/>
    <w:rsid w:val="009E09AC"/>
    <w:rsid w:val="009E3E93"/>
    <w:rsid w:val="00A03AA8"/>
    <w:rsid w:val="00A2354A"/>
    <w:rsid w:val="00A60AC9"/>
    <w:rsid w:val="00A61AF4"/>
    <w:rsid w:val="00AA215A"/>
    <w:rsid w:val="00AF2C34"/>
    <w:rsid w:val="00B54604"/>
    <w:rsid w:val="00B76C18"/>
    <w:rsid w:val="00B91A29"/>
    <w:rsid w:val="00B91D87"/>
    <w:rsid w:val="00B9731A"/>
    <w:rsid w:val="00BA2486"/>
    <w:rsid w:val="00BD78D1"/>
    <w:rsid w:val="00C20C57"/>
    <w:rsid w:val="00C259A1"/>
    <w:rsid w:val="00C26465"/>
    <w:rsid w:val="00CD5D06"/>
    <w:rsid w:val="00CD5DA7"/>
    <w:rsid w:val="00D57DEB"/>
    <w:rsid w:val="00D71779"/>
    <w:rsid w:val="00D97ED4"/>
    <w:rsid w:val="00E43692"/>
    <w:rsid w:val="00E7701B"/>
    <w:rsid w:val="00E869E3"/>
    <w:rsid w:val="00ED7266"/>
    <w:rsid w:val="00EE3A98"/>
    <w:rsid w:val="00F40A17"/>
    <w:rsid w:val="00F46CFA"/>
    <w:rsid w:val="00FA3939"/>
    <w:rsid w:val="00FB0D0F"/>
    <w:rsid w:val="00FB429B"/>
    <w:rsid w:val="00FE34BE"/>
    <w:rsid w:val="00FF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80"/>
        <o:r id="V:Rule7" type="connector" idref="#_x0000_s1081"/>
        <o:r id="V:Rule8" type="connector" idref="#_x0000_s1083"/>
        <o:r id="V:Rule9" type="connector" idref="#_x0000_s1084"/>
        <o:r id="V:Rule10" type="connector" idref="#_x0000_s10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08"/>
  </w:style>
  <w:style w:type="paragraph" w:styleId="1">
    <w:name w:val="heading 1"/>
    <w:basedOn w:val="a"/>
    <w:link w:val="10"/>
    <w:uiPriority w:val="9"/>
    <w:qFormat/>
    <w:rsid w:val="003022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72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59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59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D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9731A"/>
    <w:pPr>
      <w:ind w:left="720"/>
      <w:contextualSpacing/>
    </w:pPr>
  </w:style>
  <w:style w:type="character" w:styleId="a4">
    <w:name w:val="page number"/>
    <w:basedOn w:val="a0"/>
    <w:rsid w:val="008D74F9"/>
  </w:style>
  <w:style w:type="paragraph" w:styleId="a5">
    <w:name w:val="Normal (Web)"/>
    <w:basedOn w:val="a"/>
    <w:uiPriority w:val="99"/>
    <w:unhideWhenUsed/>
    <w:rsid w:val="008D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54F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54F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59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E592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6">
    <w:name w:val="Hyperlink"/>
    <w:basedOn w:val="a0"/>
    <w:uiPriority w:val="99"/>
    <w:unhideWhenUsed/>
    <w:rsid w:val="003E5920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5920"/>
  </w:style>
  <w:style w:type="character" w:styleId="a7">
    <w:name w:val="Strong"/>
    <w:basedOn w:val="a0"/>
    <w:uiPriority w:val="22"/>
    <w:qFormat/>
    <w:rsid w:val="003E5920"/>
    <w:rPr>
      <w:b/>
      <w:bCs/>
    </w:rPr>
  </w:style>
  <w:style w:type="character" w:styleId="a8">
    <w:name w:val="Emphasis"/>
    <w:basedOn w:val="a0"/>
    <w:uiPriority w:val="20"/>
    <w:qFormat/>
    <w:rsid w:val="003E5920"/>
    <w:rPr>
      <w:i/>
      <w:iCs/>
    </w:rPr>
  </w:style>
  <w:style w:type="character" w:styleId="a9">
    <w:name w:val="endnote reference"/>
    <w:basedOn w:val="a0"/>
    <w:rsid w:val="00C26465"/>
  </w:style>
  <w:style w:type="paragraph" w:styleId="aa">
    <w:name w:val="Balloon Text"/>
    <w:basedOn w:val="a"/>
    <w:link w:val="ab"/>
    <w:uiPriority w:val="99"/>
    <w:semiHidden/>
    <w:unhideWhenUsed/>
    <w:rsid w:val="00A61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A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022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A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rtsystems.kie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o.org/iso/ru/home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il.kievcity.gov.ua/files/2015/11/27/SysEco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opedia.org/6-94963.html" TargetMode="External"/><Relationship Id="rId10" Type="http://schemas.openxmlformats.org/officeDocument/2006/relationships/hyperlink" Target="http://www.childflora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damzavas.net/1-418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2801</Words>
  <Characters>15971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Dart_Vader</cp:lastModifiedBy>
  <cp:revision>4</cp:revision>
  <dcterms:created xsi:type="dcterms:W3CDTF">2016-03-01T15:13:00Z</dcterms:created>
  <dcterms:modified xsi:type="dcterms:W3CDTF">2016-03-01T19:52:00Z</dcterms:modified>
</cp:coreProperties>
</file>