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23F" w:rsidRPr="00233B35" w:rsidRDefault="0002723F" w:rsidP="00233B35">
      <w:pPr>
        <w:pStyle w:val="ab"/>
      </w:pPr>
      <w:r w:rsidRPr="00233B35">
        <w:t xml:space="preserve">УДК </w:t>
      </w:r>
      <w:r w:rsidR="006B3EFE">
        <w:t>624.131:624.15</w:t>
      </w:r>
    </w:p>
    <w:p w:rsidR="0002723F" w:rsidRPr="00D258DE" w:rsidRDefault="006B3EFE" w:rsidP="00D258DE">
      <w:pPr>
        <w:pStyle w:val="1"/>
      </w:pPr>
      <w:r>
        <w:t xml:space="preserve">Н. В. </w:t>
      </w:r>
      <w:proofErr w:type="spellStart"/>
      <w:r>
        <w:t>Блащук</w:t>
      </w:r>
      <w:proofErr w:type="spellEnd"/>
      <w:r w:rsidR="0002723F" w:rsidRPr="00D258DE">
        <w:t xml:space="preserve">, </w:t>
      </w:r>
      <w:r>
        <w:t>И. В. Ма</w:t>
      </w:r>
      <w:r w:rsidR="00787DEE">
        <w:t>е</w:t>
      </w:r>
      <w:r>
        <w:t>вская</w:t>
      </w:r>
      <w:r w:rsidR="0002723F" w:rsidRPr="00D258DE">
        <w:t xml:space="preserve"> </w:t>
      </w:r>
    </w:p>
    <w:p w:rsidR="0002723F" w:rsidRPr="00D258DE" w:rsidRDefault="006B3EFE" w:rsidP="00D258DE">
      <w:pPr>
        <w:pStyle w:val="3"/>
      </w:pPr>
      <w:r>
        <w:t>Винницкий национальный технический университет, г. Винница, Украина</w:t>
      </w:r>
    </w:p>
    <w:p w:rsidR="004A62EE" w:rsidRPr="00D258DE" w:rsidRDefault="006B3EFE" w:rsidP="00D258DE">
      <w:pPr>
        <w:pStyle w:val="2"/>
        <w:spacing w:line="240" w:lineRule="auto"/>
        <w:rPr>
          <w:rFonts w:cs="Times New Roman"/>
        </w:rPr>
      </w:pPr>
      <w:r>
        <w:rPr>
          <w:rFonts w:cs="Times New Roman"/>
        </w:rPr>
        <w:t xml:space="preserve">Разница в работе ростверка свайного фундамента </w:t>
      </w:r>
      <w:r>
        <w:rPr>
          <w:rFonts w:cs="Times New Roman"/>
        </w:rPr>
        <w:br/>
        <w:t xml:space="preserve">и усиленного сваями ленточного фундамента </w:t>
      </w:r>
      <w:r>
        <w:rPr>
          <w:rFonts w:cs="Times New Roman"/>
        </w:rPr>
        <w:br/>
        <w:t>мелкого заложения</w:t>
      </w:r>
    </w:p>
    <w:p w:rsidR="0002723F" w:rsidRPr="006B3EFE" w:rsidRDefault="0002723F" w:rsidP="00330404">
      <w:pPr>
        <w:spacing w:after="0" w:line="240" w:lineRule="auto"/>
        <w:ind w:firstLine="709"/>
        <w:rPr>
          <w:highlight w:val="yellow"/>
        </w:rPr>
      </w:pPr>
    </w:p>
    <w:p w:rsidR="0002723F" w:rsidRPr="00CE214A" w:rsidRDefault="004E7A84" w:rsidP="00D258DE">
      <w:pPr>
        <w:pStyle w:val="af3"/>
        <w:rPr>
          <w:szCs w:val="22"/>
        </w:rPr>
      </w:pPr>
      <w:r w:rsidRPr="00CE214A">
        <w:rPr>
          <w:szCs w:val="22"/>
        </w:rPr>
        <w:t xml:space="preserve">В работе приведены результаты исследования работы нового свайного фундамента и усиленного выносными сваями ленточного фундамента мелкого заложения. </w:t>
      </w:r>
      <w:r w:rsidR="00CE214A" w:rsidRPr="00CE214A">
        <w:rPr>
          <w:szCs w:val="22"/>
        </w:rPr>
        <w:t xml:space="preserve">На основе результатов численного моделирования разработана методика расчета допустимой нагрузки на новый свайный фундамент и усиленный выносными сваями ленточный фундамент мелкого заложения. Предложенная методика позволяет более корректно учитывать совместную работу элементов фундаментов с основанием и получить более экономические решения при проектировании данных фундаментов. </w:t>
      </w:r>
    </w:p>
    <w:p w:rsidR="001645A4" w:rsidRPr="00CE214A" w:rsidRDefault="0002723F" w:rsidP="00A31D32">
      <w:pPr>
        <w:pStyle w:val="af3"/>
        <w:rPr>
          <w:szCs w:val="22"/>
        </w:rPr>
      </w:pPr>
      <w:r w:rsidRPr="00CE214A">
        <w:rPr>
          <w:b/>
          <w:szCs w:val="22"/>
        </w:rPr>
        <w:t>Ключевые слова:</w:t>
      </w:r>
      <w:r w:rsidRPr="00CE214A">
        <w:rPr>
          <w:szCs w:val="22"/>
        </w:rPr>
        <w:t xml:space="preserve"> </w:t>
      </w:r>
      <w:r w:rsidR="00CE214A" w:rsidRPr="00CE214A">
        <w:rPr>
          <w:szCs w:val="22"/>
        </w:rPr>
        <w:t>свайный фундамент, усиленный сваями ленточный фундамент мелкого заложения, ростверк, свая, основание, работа ростверка.</w:t>
      </w:r>
    </w:p>
    <w:p w:rsidR="00772168" w:rsidRPr="006B3EFE" w:rsidRDefault="00772168" w:rsidP="00330404">
      <w:pPr>
        <w:spacing w:after="0" w:line="240" w:lineRule="auto"/>
        <w:ind w:firstLine="709"/>
        <w:jc w:val="both"/>
        <w:rPr>
          <w:sz w:val="24"/>
          <w:szCs w:val="24"/>
          <w:highlight w:val="yellow"/>
        </w:rPr>
      </w:pPr>
    </w:p>
    <w:p w:rsidR="00A3704A" w:rsidRPr="00CE214A" w:rsidRDefault="00CE214A" w:rsidP="00A3704A">
      <w:pPr>
        <w:spacing w:after="0" w:line="240" w:lineRule="auto"/>
        <w:ind w:firstLine="426"/>
        <w:jc w:val="both"/>
        <w:rPr>
          <w:rFonts w:eastAsia="Times New Roman"/>
          <w:sz w:val="22"/>
          <w:highlight w:val="yellow"/>
          <w:lang w:val="en-US"/>
        </w:rPr>
      </w:pPr>
      <w:r w:rsidRPr="00CE214A">
        <w:rPr>
          <w:rFonts w:eastAsia="Times New Roman"/>
          <w:sz w:val="22"/>
          <w:lang w:val="en-US"/>
        </w:rPr>
        <w:t xml:space="preserve">The paper presents the results of a study of the new pile foundation piles and reinforced outrigger shallow strip foundation. Based on the results of numerical simulation of the design procedure of carrying capacity of the new pile foundation piles and reinforced outrigger belt shallow foundation. The proposed technique allows a more correct to consider working together elements of foundations with a base and a more </w:t>
      </w:r>
      <w:proofErr w:type="spellStart"/>
      <w:r w:rsidRPr="00CE214A">
        <w:rPr>
          <w:rFonts w:eastAsia="Times New Roman"/>
          <w:sz w:val="22"/>
          <w:lang w:val="en-US"/>
        </w:rPr>
        <w:t>economic</w:t>
      </w:r>
      <w:proofErr w:type="spellEnd"/>
      <w:r w:rsidRPr="00CE214A">
        <w:rPr>
          <w:rFonts w:eastAsia="Times New Roman"/>
          <w:sz w:val="22"/>
          <w:lang w:val="en-US"/>
        </w:rPr>
        <w:t xml:space="preserve"> solution for the design of data bases.</w:t>
      </w:r>
    </w:p>
    <w:p w:rsidR="00A3704A" w:rsidRPr="00CE214A" w:rsidRDefault="00A3704A" w:rsidP="00A3704A">
      <w:pPr>
        <w:pStyle w:val="af3"/>
        <w:rPr>
          <w:b/>
          <w:bCs/>
          <w:highlight w:val="yellow"/>
          <w:lang w:val="en-US"/>
        </w:rPr>
      </w:pPr>
    </w:p>
    <w:p w:rsidR="00A3704A" w:rsidRPr="00CE214A" w:rsidRDefault="00A3704A" w:rsidP="00A3704A">
      <w:pPr>
        <w:pStyle w:val="af3"/>
        <w:rPr>
          <w:lang w:val="en-US" w:eastAsia="ru-RU"/>
        </w:rPr>
      </w:pPr>
      <w:r w:rsidRPr="00CE214A">
        <w:rPr>
          <w:b/>
          <w:bCs/>
          <w:lang w:val="en-US"/>
        </w:rPr>
        <w:t xml:space="preserve">Keywords: </w:t>
      </w:r>
      <w:r w:rsidR="00CE214A" w:rsidRPr="00CE214A">
        <w:rPr>
          <w:lang w:val="en-US" w:eastAsia="ru-RU"/>
        </w:rPr>
        <w:t>pile foundation, reinforced piles shallow strip foundations, grillage, pile foundation work grillage.</w:t>
      </w:r>
    </w:p>
    <w:p w:rsidR="008E5C04" w:rsidRPr="00CE214A" w:rsidRDefault="008E5C04" w:rsidP="00A3704A">
      <w:pPr>
        <w:pStyle w:val="af3"/>
        <w:rPr>
          <w:szCs w:val="22"/>
          <w:lang w:val="en-US"/>
        </w:rPr>
      </w:pPr>
    </w:p>
    <w:p w:rsidR="00A3704A" w:rsidRPr="00F73F16" w:rsidRDefault="00F73F16" w:rsidP="00F73F16">
      <w:pPr>
        <w:spacing w:after="0" w:line="240" w:lineRule="auto"/>
        <w:ind w:firstLine="709"/>
        <w:jc w:val="center"/>
        <w:rPr>
          <w:b/>
          <w:caps/>
          <w:sz w:val="24"/>
          <w:szCs w:val="24"/>
          <w:highlight w:val="yellow"/>
        </w:rPr>
      </w:pPr>
      <w:r w:rsidRPr="00F73F16">
        <w:rPr>
          <w:b/>
          <w:caps/>
          <w:sz w:val="24"/>
          <w:szCs w:val="24"/>
        </w:rPr>
        <w:t>Введение</w:t>
      </w:r>
    </w:p>
    <w:p w:rsidR="00BA15CA" w:rsidRDefault="005F43C0" w:rsidP="00330404">
      <w:pPr>
        <w:spacing w:after="0" w:line="240" w:lineRule="auto"/>
        <w:ind w:firstLine="567"/>
        <w:jc w:val="both"/>
        <w:rPr>
          <w:sz w:val="24"/>
          <w:szCs w:val="24"/>
        </w:rPr>
      </w:pPr>
      <w:r>
        <w:rPr>
          <w:sz w:val="24"/>
          <w:szCs w:val="24"/>
        </w:rPr>
        <w:t>Сваи и свайные фундаменты используются довольно давно и в разных грунтовых условиях, но при их проектировании остается еще очень много вопросов. Актуальным среди них есть и учет работы низкого ростверка. При расчете свайных фундаментов вс</w:t>
      </w:r>
      <w:r w:rsidR="008E5C04">
        <w:rPr>
          <w:sz w:val="24"/>
          <w:szCs w:val="24"/>
        </w:rPr>
        <w:t>я</w:t>
      </w:r>
      <w:r>
        <w:rPr>
          <w:sz w:val="24"/>
          <w:szCs w:val="24"/>
        </w:rPr>
        <w:t xml:space="preserve"> нагрузка от здания чаще всего полностью передается на сваи, хотя действующие на территории Украины нормы рекомендуют учитывать работу ростверка как реакцию грунтового основания под подошвой, но такой подход не </w:t>
      </w:r>
      <w:r w:rsidR="00E807AF">
        <w:rPr>
          <w:sz w:val="24"/>
          <w:szCs w:val="24"/>
        </w:rPr>
        <w:t>позволя</w:t>
      </w:r>
      <w:r>
        <w:rPr>
          <w:sz w:val="24"/>
          <w:szCs w:val="24"/>
        </w:rPr>
        <w:t xml:space="preserve">ет адекватно учитывать работу ростверка </w:t>
      </w:r>
      <w:r w:rsidR="00BA15CA">
        <w:rPr>
          <w:sz w:val="24"/>
          <w:szCs w:val="24"/>
        </w:rPr>
        <w:t>в составе свайного фундамента.</w:t>
      </w:r>
    </w:p>
    <w:p w:rsidR="00E420C1" w:rsidRDefault="00E420C1" w:rsidP="00330404">
      <w:pPr>
        <w:spacing w:after="0" w:line="240" w:lineRule="auto"/>
        <w:ind w:firstLine="567"/>
        <w:jc w:val="both"/>
        <w:rPr>
          <w:sz w:val="24"/>
          <w:szCs w:val="24"/>
        </w:rPr>
      </w:pPr>
      <w:r>
        <w:rPr>
          <w:sz w:val="24"/>
          <w:szCs w:val="24"/>
        </w:rPr>
        <w:t xml:space="preserve">В усиленном выносными сваями ленточном фундаменте ростверком служит существующий до усиления фундамент и дополнительный ростверк над выносными сваями. </w:t>
      </w:r>
      <w:r w:rsidRPr="008E5C04">
        <w:rPr>
          <w:sz w:val="24"/>
          <w:szCs w:val="24"/>
        </w:rPr>
        <w:t>При проектирова</w:t>
      </w:r>
      <w:r w:rsidR="008726A4" w:rsidRPr="008E5C04">
        <w:rPr>
          <w:sz w:val="24"/>
          <w:szCs w:val="24"/>
        </w:rPr>
        <w:t xml:space="preserve">нии усиленный фундамент </w:t>
      </w:r>
      <w:r w:rsidR="008F481E">
        <w:rPr>
          <w:sz w:val="24"/>
          <w:szCs w:val="24"/>
        </w:rPr>
        <w:t>по особенностям</w:t>
      </w:r>
      <w:r w:rsidR="008726A4" w:rsidRPr="008E5C04">
        <w:rPr>
          <w:sz w:val="24"/>
          <w:szCs w:val="24"/>
        </w:rPr>
        <w:t xml:space="preserve"> работы под нагрузкой условно приводят до обычного свайного ленточного фундамента.</w:t>
      </w:r>
      <w:r w:rsidR="008726A4">
        <w:rPr>
          <w:sz w:val="24"/>
          <w:szCs w:val="24"/>
        </w:rPr>
        <w:t xml:space="preserve"> </w:t>
      </w:r>
    </w:p>
    <w:p w:rsidR="008E5C04" w:rsidRDefault="008E5C04" w:rsidP="00330404">
      <w:pPr>
        <w:spacing w:after="0" w:line="240" w:lineRule="auto"/>
        <w:ind w:firstLine="567"/>
        <w:jc w:val="both"/>
        <w:rPr>
          <w:sz w:val="24"/>
          <w:szCs w:val="24"/>
        </w:rPr>
      </w:pPr>
    </w:p>
    <w:p w:rsidR="00F73F16" w:rsidRDefault="00F73F16" w:rsidP="00F73F16">
      <w:pPr>
        <w:spacing w:after="0" w:line="240" w:lineRule="auto"/>
        <w:jc w:val="center"/>
        <w:rPr>
          <w:b/>
          <w:caps/>
          <w:sz w:val="24"/>
          <w:szCs w:val="24"/>
          <w:highlight w:val="yellow"/>
        </w:rPr>
      </w:pPr>
      <w:r>
        <w:rPr>
          <w:b/>
          <w:caps/>
          <w:sz w:val="24"/>
          <w:szCs w:val="24"/>
        </w:rPr>
        <w:t>Обзор последних источников исследований и публикаций</w:t>
      </w:r>
    </w:p>
    <w:p w:rsidR="00E730CF" w:rsidRDefault="008E5C04" w:rsidP="00330404">
      <w:pPr>
        <w:spacing w:after="0" w:line="240" w:lineRule="auto"/>
        <w:ind w:firstLine="567"/>
        <w:jc w:val="both"/>
        <w:rPr>
          <w:sz w:val="24"/>
          <w:szCs w:val="24"/>
        </w:rPr>
      </w:pPr>
      <w:r>
        <w:rPr>
          <w:sz w:val="24"/>
          <w:szCs w:val="24"/>
        </w:rPr>
        <w:t xml:space="preserve">Экспериментальными исследованиями работы ростверка в составе свайного фундамента занимались </w:t>
      </w:r>
      <w:proofErr w:type="spellStart"/>
      <w:r>
        <w:rPr>
          <w:sz w:val="24"/>
          <w:szCs w:val="24"/>
        </w:rPr>
        <w:t>Бартоломей</w:t>
      </w:r>
      <w:proofErr w:type="spellEnd"/>
      <w:r>
        <w:rPr>
          <w:sz w:val="24"/>
          <w:szCs w:val="24"/>
        </w:rPr>
        <w:t xml:space="preserve"> А. А., </w:t>
      </w:r>
      <w:proofErr w:type="spellStart"/>
      <w:r>
        <w:rPr>
          <w:sz w:val="24"/>
          <w:szCs w:val="24"/>
        </w:rPr>
        <w:t>Бахолдин</w:t>
      </w:r>
      <w:proofErr w:type="spellEnd"/>
      <w:r>
        <w:rPr>
          <w:sz w:val="24"/>
          <w:szCs w:val="24"/>
        </w:rPr>
        <w:t xml:space="preserve"> Б. В., Варнаков Б. В., Голубков В. Н., Дорошкевич Н. М., Знаменский В. В., Кондрашов В. А., </w:t>
      </w:r>
      <w:proofErr w:type="spellStart"/>
      <w:r>
        <w:rPr>
          <w:sz w:val="24"/>
          <w:szCs w:val="24"/>
        </w:rPr>
        <w:t>Метелюк</w:t>
      </w:r>
      <w:proofErr w:type="spellEnd"/>
      <w:r>
        <w:rPr>
          <w:sz w:val="24"/>
          <w:szCs w:val="24"/>
        </w:rPr>
        <w:t xml:space="preserve"> </w:t>
      </w:r>
      <w:r w:rsidR="00E730CF">
        <w:rPr>
          <w:sz w:val="24"/>
          <w:szCs w:val="24"/>
        </w:rPr>
        <w:t xml:space="preserve">Н. С., </w:t>
      </w:r>
      <w:proofErr w:type="spellStart"/>
      <w:r w:rsidR="00E730CF">
        <w:rPr>
          <w:sz w:val="24"/>
          <w:szCs w:val="24"/>
        </w:rPr>
        <w:t>Сернов</w:t>
      </w:r>
      <w:proofErr w:type="spellEnd"/>
      <w:r w:rsidR="00E730CF">
        <w:rPr>
          <w:sz w:val="24"/>
          <w:szCs w:val="24"/>
        </w:rPr>
        <w:t xml:space="preserve"> В. А., Яблочков В. Д. и др. </w:t>
      </w:r>
    </w:p>
    <w:p w:rsidR="00F73F16" w:rsidRDefault="00E730CF" w:rsidP="00330404">
      <w:pPr>
        <w:spacing w:after="0" w:line="240" w:lineRule="auto"/>
        <w:ind w:firstLine="567"/>
        <w:jc w:val="both"/>
        <w:rPr>
          <w:sz w:val="24"/>
          <w:szCs w:val="24"/>
        </w:rPr>
      </w:pPr>
      <w:r>
        <w:rPr>
          <w:sz w:val="24"/>
          <w:szCs w:val="24"/>
        </w:rPr>
        <w:lastRenderedPageBreak/>
        <w:t>Экспериментальные исследования работы фундамента мелкого заложения</w:t>
      </w:r>
      <w:r w:rsidR="00866038">
        <w:rPr>
          <w:sz w:val="24"/>
          <w:szCs w:val="24"/>
        </w:rPr>
        <w:t>,</w:t>
      </w:r>
      <w:r>
        <w:rPr>
          <w:sz w:val="24"/>
          <w:szCs w:val="24"/>
        </w:rPr>
        <w:t xml:space="preserve"> усиленного выносными сваями с объединением ростверком с существующим фундаментом</w:t>
      </w:r>
      <w:r w:rsidR="00866038">
        <w:rPr>
          <w:sz w:val="24"/>
          <w:szCs w:val="24"/>
        </w:rPr>
        <w:t>,</w:t>
      </w:r>
      <w:r>
        <w:rPr>
          <w:sz w:val="24"/>
          <w:szCs w:val="24"/>
        </w:rPr>
        <w:t xml:space="preserve"> практически не выполнялось.</w:t>
      </w:r>
    </w:p>
    <w:p w:rsidR="00F73F16" w:rsidRDefault="00E730CF" w:rsidP="00330404">
      <w:pPr>
        <w:spacing w:after="0" w:line="240" w:lineRule="auto"/>
        <w:ind w:firstLine="567"/>
        <w:jc w:val="both"/>
        <w:rPr>
          <w:sz w:val="24"/>
          <w:szCs w:val="24"/>
        </w:rPr>
      </w:pPr>
      <w:r>
        <w:rPr>
          <w:sz w:val="24"/>
          <w:szCs w:val="24"/>
        </w:rPr>
        <w:t>Проведенные разными авторами исследования влияния низкого ростверка на работу свайного фундамента показали, что часть нагрузки передается на грунт подошвой ростверка, а несущая способность свай в составе свайного фундамента не всегда соответствует несущей способности одиночной сваи.</w:t>
      </w:r>
    </w:p>
    <w:p w:rsidR="00E730CF" w:rsidRDefault="00E730CF" w:rsidP="00330404">
      <w:pPr>
        <w:spacing w:after="0" w:line="240" w:lineRule="auto"/>
        <w:ind w:firstLine="567"/>
        <w:jc w:val="both"/>
        <w:rPr>
          <w:sz w:val="24"/>
          <w:szCs w:val="24"/>
        </w:rPr>
      </w:pPr>
      <w:r>
        <w:rPr>
          <w:sz w:val="24"/>
          <w:szCs w:val="24"/>
        </w:rPr>
        <w:t xml:space="preserve">Основными факторами, влияющими на долю работы ростверка, являются инженерно-геологические условия, геометрические параметры </w:t>
      </w:r>
      <w:r w:rsidR="000541E7">
        <w:rPr>
          <w:sz w:val="24"/>
          <w:szCs w:val="24"/>
        </w:rPr>
        <w:t>свайного фундамента, интенсивность нагрузки на свайный фундамент. Но проведенных исследований пока еще не достаточно для практических рекомендаций для определения количественного соотношения между суммой несущих способностей одиночных свай и несущей способностью группы свай с низким ростверком. Удобным инструментом для решения поставленной задачи является численное моделирование методом конечных элементов.</w:t>
      </w:r>
    </w:p>
    <w:p w:rsidR="00F73F16" w:rsidRDefault="00D876F5" w:rsidP="00330404">
      <w:pPr>
        <w:spacing w:after="0" w:line="240" w:lineRule="auto"/>
        <w:ind w:firstLine="567"/>
        <w:jc w:val="both"/>
        <w:rPr>
          <w:sz w:val="24"/>
          <w:szCs w:val="24"/>
        </w:rPr>
      </w:pPr>
      <w:r>
        <w:rPr>
          <w:sz w:val="24"/>
          <w:szCs w:val="24"/>
        </w:rPr>
        <w:t>Предварительно</w:t>
      </w:r>
      <w:r w:rsidR="00F700F0">
        <w:rPr>
          <w:sz w:val="24"/>
          <w:szCs w:val="24"/>
        </w:rPr>
        <w:t xml:space="preserve"> был сделан обзор и анализ методов расчета новых свайных фундаментов и усиленных сваями ленточных фундаментов мелкого залож</w:t>
      </w:r>
      <w:r w:rsidR="000611FF">
        <w:rPr>
          <w:sz w:val="24"/>
          <w:szCs w:val="24"/>
        </w:rPr>
        <w:t xml:space="preserve">ения с учетом работы ростверка. Существует значительное количество </w:t>
      </w:r>
      <w:r w:rsidR="00B2780A">
        <w:rPr>
          <w:sz w:val="24"/>
          <w:szCs w:val="24"/>
        </w:rPr>
        <w:t xml:space="preserve">методов расчета свайных фундаментов с учетом работы низкого ростверка, которые содержат </w:t>
      </w:r>
      <w:r w:rsidR="00060551">
        <w:rPr>
          <w:sz w:val="24"/>
          <w:szCs w:val="24"/>
        </w:rPr>
        <w:t>много</w:t>
      </w:r>
      <w:r w:rsidR="00B2780A">
        <w:rPr>
          <w:sz w:val="24"/>
          <w:szCs w:val="24"/>
        </w:rPr>
        <w:t xml:space="preserve"> допущений. В литературных источниках найдено всего лишь два метода, которые непосредственно касаются расчета несущей способности усиленного сваями фундамента (</w:t>
      </w:r>
      <w:proofErr w:type="spellStart"/>
      <w:r w:rsidR="00B2780A">
        <w:rPr>
          <w:sz w:val="24"/>
          <w:szCs w:val="24"/>
        </w:rPr>
        <w:t>Лундин</w:t>
      </w:r>
      <w:proofErr w:type="spellEnd"/>
      <w:r w:rsidR="00B2780A">
        <w:rPr>
          <w:sz w:val="24"/>
          <w:szCs w:val="24"/>
        </w:rPr>
        <w:t xml:space="preserve"> Л. Ш.</w:t>
      </w:r>
      <w:r w:rsidR="004E3422">
        <w:rPr>
          <w:sz w:val="24"/>
          <w:szCs w:val="24"/>
        </w:rPr>
        <w:t xml:space="preserve"> </w:t>
      </w:r>
      <w:r w:rsidR="004E3422" w:rsidRPr="004E3422">
        <w:rPr>
          <w:sz w:val="24"/>
          <w:szCs w:val="24"/>
        </w:rPr>
        <w:t>[</w:t>
      </w:r>
      <w:r w:rsidR="004E3422">
        <w:rPr>
          <w:sz w:val="24"/>
          <w:szCs w:val="24"/>
        </w:rPr>
        <w:t>3</w:t>
      </w:r>
      <w:r w:rsidR="004E3422" w:rsidRPr="004E3422">
        <w:rPr>
          <w:sz w:val="24"/>
          <w:szCs w:val="24"/>
        </w:rPr>
        <w:t>]</w:t>
      </w:r>
      <w:r w:rsidR="00B2780A">
        <w:rPr>
          <w:sz w:val="24"/>
          <w:szCs w:val="24"/>
        </w:rPr>
        <w:t>, Корниенко Н. В.</w:t>
      </w:r>
      <w:r w:rsidR="004E3422" w:rsidRPr="004E3422">
        <w:rPr>
          <w:sz w:val="24"/>
          <w:szCs w:val="24"/>
        </w:rPr>
        <w:t>[</w:t>
      </w:r>
      <w:r w:rsidR="004E3422">
        <w:rPr>
          <w:sz w:val="24"/>
          <w:szCs w:val="24"/>
        </w:rPr>
        <w:t>4</w:t>
      </w:r>
      <w:r w:rsidR="004E3422" w:rsidRPr="004E3422">
        <w:rPr>
          <w:sz w:val="24"/>
          <w:szCs w:val="24"/>
        </w:rPr>
        <w:t>]</w:t>
      </w:r>
      <w:r w:rsidR="00B2780A">
        <w:rPr>
          <w:sz w:val="24"/>
          <w:szCs w:val="24"/>
        </w:rPr>
        <w:t xml:space="preserve">). </w:t>
      </w:r>
      <w:r w:rsidR="00B77FCE">
        <w:rPr>
          <w:sz w:val="24"/>
          <w:szCs w:val="24"/>
        </w:rPr>
        <w:t>Р</w:t>
      </w:r>
      <w:r w:rsidR="00060551">
        <w:rPr>
          <w:sz w:val="24"/>
          <w:szCs w:val="24"/>
        </w:rPr>
        <w:t>езультаты расчета по</w:t>
      </w:r>
      <w:r w:rsidR="00B2780A">
        <w:rPr>
          <w:sz w:val="24"/>
          <w:szCs w:val="24"/>
        </w:rPr>
        <w:t xml:space="preserve"> существующим методикам</w:t>
      </w:r>
      <w:r w:rsidR="00B77FCE">
        <w:rPr>
          <w:sz w:val="24"/>
          <w:szCs w:val="24"/>
        </w:rPr>
        <w:t xml:space="preserve"> существенно отличаются от результат</w:t>
      </w:r>
      <w:r w:rsidR="00060551">
        <w:rPr>
          <w:sz w:val="24"/>
          <w:szCs w:val="24"/>
        </w:rPr>
        <w:t>ов</w:t>
      </w:r>
      <w:r w:rsidR="00B77FCE">
        <w:rPr>
          <w:sz w:val="24"/>
          <w:szCs w:val="24"/>
        </w:rPr>
        <w:t xml:space="preserve"> экспериментальных исследований, в связи с этим необходима разработка нового метода расчета, который бы позволил адекватно учитывать работу низкого ростверка в составе нового свайного и усиленного сваями ленточного фундамента мелкого заложения.</w:t>
      </w:r>
    </w:p>
    <w:p w:rsidR="00B77FCE" w:rsidRDefault="00B77FCE" w:rsidP="00330404">
      <w:pPr>
        <w:spacing w:after="0" w:line="240" w:lineRule="auto"/>
        <w:ind w:firstLine="567"/>
        <w:jc w:val="both"/>
        <w:rPr>
          <w:sz w:val="24"/>
          <w:szCs w:val="24"/>
        </w:rPr>
      </w:pPr>
    </w:p>
    <w:p w:rsidR="00F73F16" w:rsidRPr="00F73F16" w:rsidRDefault="00F73F16" w:rsidP="00F73F16">
      <w:pPr>
        <w:spacing w:after="0" w:line="240" w:lineRule="auto"/>
        <w:ind w:firstLine="709"/>
        <w:jc w:val="center"/>
        <w:rPr>
          <w:b/>
          <w:caps/>
          <w:sz w:val="24"/>
          <w:szCs w:val="24"/>
          <w:highlight w:val="yellow"/>
        </w:rPr>
      </w:pPr>
      <w:r>
        <w:rPr>
          <w:b/>
          <w:caps/>
          <w:sz w:val="24"/>
          <w:szCs w:val="24"/>
        </w:rPr>
        <w:t>Физическое моделирование</w:t>
      </w:r>
    </w:p>
    <w:p w:rsidR="004A429C" w:rsidRDefault="00EF22B5" w:rsidP="00330404">
      <w:pPr>
        <w:spacing w:after="0" w:line="240" w:lineRule="auto"/>
        <w:ind w:firstLine="567"/>
        <w:jc w:val="both"/>
        <w:rPr>
          <w:sz w:val="24"/>
          <w:szCs w:val="24"/>
        </w:rPr>
      </w:pPr>
      <w:r>
        <w:rPr>
          <w:sz w:val="24"/>
          <w:szCs w:val="24"/>
        </w:rPr>
        <w:t xml:space="preserve">Целью экспериментальных исследований на маломасштабных моделях было установить зависимость несущей способности ростверка в составе нового свайного фундамента и в составе усиленного сваями ленточного фундамента мелкого заложения от </w:t>
      </w:r>
      <w:r w:rsidR="004A429C">
        <w:rPr>
          <w:sz w:val="24"/>
          <w:szCs w:val="24"/>
        </w:rPr>
        <w:t xml:space="preserve">длины и шага свай. </w:t>
      </w:r>
    </w:p>
    <w:p w:rsidR="00F73F16" w:rsidRDefault="004A429C" w:rsidP="00330404">
      <w:pPr>
        <w:spacing w:after="0" w:line="240" w:lineRule="auto"/>
        <w:ind w:firstLine="567"/>
        <w:jc w:val="both"/>
        <w:rPr>
          <w:sz w:val="24"/>
          <w:szCs w:val="24"/>
        </w:rPr>
      </w:pPr>
      <w:r>
        <w:rPr>
          <w:sz w:val="24"/>
          <w:szCs w:val="24"/>
        </w:rPr>
        <w:t xml:space="preserve">Физическое маломасштабное моделирование работы фундаментов является доступным и, как показывает опыт, позволяет получить достаточно достоверную качественную картину поведения свайных фундаментов под нагрузкой. </w:t>
      </w:r>
      <w:r w:rsidR="00C7168F">
        <w:rPr>
          <w:sz w:val="24"/>
          <w:szCs w:val="24"/>
        </w:rPr>
        <w:t>Его п</w:t>
      </w:r>
      <w:r>
        <w:rPr>
          <w:sz w:val="24"/>
          <w:szCs w:val="24"/>
        </w:rPr>
        <w:t>реимуществом</w:t>
      </w:r>
      <w:r w:rsidR="00C7168F">
        <w:rPr>
          <w:sz w:val="24"/>
          <w:szCs w:val="24"/>
        </w:rPr>
        <w:t xml:space="preserve"> является возможность многоразового повторения и широкого варьирования размерами и размещением свай.</w:t>
      </w:r>
    </w:p>
    <w:p w:rsidR="00C7168F" w:rsidRDefault="00C7168F" w:rsidP="00330404">
      <w:pPr>
        <w:spacing w:after="0" w:line="240" w:lineRule="auto"/>
        <w:ind w:firstLine="567"/>
        <w:jc w:val="both"/>
        <w:rPr>
          <w:sz w:val="24"/>
          <w:szCs w:val="24"/>
        </w:rPr>
      </w:pPr>
      <w:r>
        <w:rPr>
          <w:sz w:val="24"/>
          <w:szCs w:val="24"/>
        </w:rPr>
        <w:t xml:space="preserve">Модельные исследования проводились в лотке размерами 1800х1200х1000 мм, в качестве грунта основания использован песок средней крупности. Анализируя размеры лотка для сохранения нетронутой картины напряженного состояния </w:t>
      </w:r>
      <w:r w:rsidR="00EB1E01">
        <w:rPr>
          <w:sz w:val="24"/>
          <w:szCs w:val="24"/>
        </w:rPr>
        <w:t>в грунтовом основании вокруг фундамента, а также параметры опорной рамы для передачи нагрузки</w:t>
      </w:r>
      <w:r w:rsidR="00060551">
        <w:rPr>
          <w:sz w:val="24"/>
          <w:szCs w:val="24"/>
        </w:rPr>
        <w:t>,</w:t>
      </w:r>
      <w:r w:rsidR="00EB1E01">
        <w:rPr>
          <w:sz w:val="24"/>
          <w:szCs w:val="24"/>
        </w:rPr>
        <w:t xml:space="preserve"> был выбран масштаб моделирования 1:15. Использовались модели свай из дерева квадратного сечения 20х20 мм длиной 200, 300, 400 мм; модели существующего фундамента и ростверка – металлические жесткие плиты. Модель </w:t>
      </w:r>
      <w:r w:rsidR="00E76FA5">
        <w:rPr>
          <w:sz w:val="24"/>
          <w:szCs w:val="24"/>
        </w:rPr>
        <w:t>ростверка</w:t>
      </w:r>
      <w:r w:rsidR="00EB1E01">
        <w:rPr>
          <w:sz w:val="24"/>
          <w:szCs w:val="24"/>
        </w:rPr>
        <w:t xml:space="preserve"> была изготовлена таким образом, что позволяла моделировать работу фундамента мелкого заложения до и после усиления выносными сваями, а также работу под нагрузкой нового свайного фундамента. На рис. 1 показан</w:t>
      </w:r>
      <w:r w:rsidR="00464C2E">
        <w:rPr>
          <w:sz w:val="24"/>
          <w:szCs w:val="24"/>
        </w:rPr>
        <w:t>а экспериментальная</w:t>
      </w:r>
      <w:r w:rsidR="00EB1E01">
        <w:rPr>
          <w:sz w:val="24"/>
          <w:szCs w:val="24"/>
        </w:rPr>
        <w:t xml:space="preserve"> модель фундамента под нагрузкой.</w:t>
      </w:r>
    </w:p>
    <w:p w:rsidR="00E76FA5" w:rsidRDefault="00E76FA5" w:rsidP="00330404">
      <w:pPr>
        <w:spacing w:after="0" w:line="240" w:lineRule="auto"/>
        <w:ind w:firstLine="567"/>
        <w:jc w:val="both"/>
        <w:rPr>
          <w:sz w:val="24"/>
          <w:szCs w:val="24"/>
        </w:rPr>
      </w:pPr>
      <w:r>
        <w:rPr>
          <w:sz w:val="24"/>
          <w:szCs w:val="24"/>
        </w:rPr>
        <w:t xml:space="preserve">В процессе исследований замерялись деформации и нагрузки на каждую сваю. Нагрузка прикладывалась с помощью гидравлических домкратов, ее величина контролировалась манометром. Перемещение свай замерялось с помощью </w:t>
      </w:r>
      <w:proofErr w:type="spellStart"/>
      <w:r>
        <w:rPr>
          <w:sz w:val="24"/>
          <w:szCs w:val="24"/>
        </w:rPr>
        <w:t>прогибомеров</w:t>
      </w:r>
      <w:proofErr w:type="spellEnd"/>
      <w:r>
        <w:rPr>
          <w:sz w:val="24"/>
          <w:szCs w:val="24"/>
        </w:rPr>
        <w:t xml:space="preserve">, а </w:t>
      </w:r>
      <w:r>
        <w:rPr>
          <w:sz w:val="24"/>
          <w:szCs w:val="24"/>
        </w:rPr>
        <w:lastRenderedPageBreak/>
        <w:t>нагрузка на сваю – специальными наголовниками с тензометрическими датчиками. В качестве опорной системы использовалась рама.</w:t>
      </w:r>
    </w:p>
    <w:p w:rsidR="00E76FA5" w:rsidRDefault="00F41F39" w:rsidP="00330404">
      <w:pPr>
        <w:spacing w:after="0" w:line="240" w:lineRule="auto"/>
        <w:ind w:firstLine="567"/>
        <w:jc w:val="both"/>
        <w:rPr>
          <w:sz w:val="24"/>
          <w:szCs w:val="24"/>
        </w:rPr>
      </w:pPr>
      <w:r>
        <w:rPr>
          <w:sz w:val="24"/>
          <w:szCs w:val="24"/>
        </w:rPr>
        <w:t>При моделировании работы усиленного выносными сваями ленточного фундамента мелкого заложения сначала моделировалась работа фундамента мелкого заложения под действием вертикальной нагрузки, потом без снятия нагрузки вдавливались сваи усиления, сваи объединялись ростверком с существующим фундаментом. Нагрузка увеличивалась до момента разрушения основания, внешним признаком которого являлось появление трещин основания.</w:t>
      </w:r>
    </w:p>
    <w:p w:rsidR="00E76FA5" w:rsidRDefault="00E76FA5" w:rsidP="00330404">
      <w:pPr>
        <w:spacing w:after="0" w:line="240" w:lineRule="auto"/>
        <w:ind w:firstLine="567"/>
        <w:jc w:val="both"/>
        <w:rPr>
          <w:sz w:val="24"/>
          <w:szCs w:val="24"/>
        </w:rPr>
      </w:pPr>
    </w:p>
    <w:p w:rsidR="00E76FA5" w:rsidRDefault="004B534B" w:rsidP="00330404">
      <w:pPr>
        <w:spacing w:after="0" w:line="240" w:lineRule="auto"/>
        <w:ind w:firstLine="567"/>
        <w:jc w:val="both"/>
        <w:rPr>
          <w:sz w:val="24"/>
          <w:szCs w:val="24"/>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95pt;margin-top:1.65pt;width:251.6pt;height:170.1pt;z-index:-1" wrapcoords="-64 0 -64 21505 21600 21505 21600 0 -64 0">
            <v:imagedata r:id="rId6" o:title="P7170290" croptop="2883f" cropbottom="4114f" grayscale="t"/>
          </v:shape>
        </w:pict>
      </w:r>
    </w:p>
    <w:p w:rsidR="00F73F16" w:rsidRDefault="00F73F16"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Default="00E76FA5" w:rsidP="00330404">
      <w:pPr>
        <w:spacing w:after="0" w:line="240" w:lineRule="auto"/>
        <w:ind w:firstLine="567"/>
        <w:jc w:val="both"/>
        <w:rPr>
          <w:sz w:val="24"/>
          <w:szCs w:val="24"/>
        </w:rPr>
      </w:pPr>
    </w:p>
    <w:p w:rsidR="00E76FA5" w:rsidRPr="00E76FA5" w:rsidRDefault="00E76FA5" w:rsidP="00330404">
      <w:pPr>
        <w:spacing w:after="0" w:line="240" w:lineRule="auto"/>
        <w:ind w:firstLine="567"/>
        <w:jc w:val="both"/>
        <w:rPr>
          <w:sz w:val="20"/>
          <w:szCs w:val="20"/>
        </w:rPr>
      </w:pPr>
    </w:p>
    <w:p w:rsidR="00E76FA5" w:rsidRPr="00E76FA5" w:rsidRDefault="00E76FA5" w:rsidP="00E76FA5">
      <w:pPr>
        <w:spacing w:after="0" w:line="240" w:lineRule="auto"/>
        <w:jc w:val="center"/>
        <w:rPr>
          <w:sz w:val="20"/>
          <w:szCs w:val="20"/>
        </w:rPr>
      </w:pPr>
      <w:r w:rsidRPr="00E76FA5">
        <w:rPr>
          <w:sz w:val="20"/>
          <w:szCs w:val="20"/>
        </w:rPr>
        <w:t>Рис. 1. Модель фундамента под нагрузкой</w:t>
      </w:r>
    </w:p>
    <w:p w:rsidR="00E76FA5" w:rsidRDefault="00E76FA5" w:rsidP="00330404">
      <w:pPr>
        <w:spacing w:after="0" w:line="240" w:lineRule="auto"/>
        <w:ind w:firstLine="567"/>
        <w:jc w:val="both"/>
        <w:rPr>
          <w:sz w:val="24"/>
          <w:szCs w:val="24"/>
        </w:rPr>
      </w:pPr>
    </w:p>
    <w:p w:rsidR="00E76FA5" w:rsidRDefault="00F41F39" w:rsidP="00330404">
      <w:pPr>
        <w:spacing w:after="0" w:line="240" w:lineRule="auto"/>
        <w:ind w:firstLine="567"/>
        <w:jc w:val="both"/>
        <w:rPr>
          <w:sz w:val="24"/>
          <w:szCs w:val="24"/>
        </w:rPr>
      </w:pPr>
      <w:r>
        <w:rPr>
          <w:sz w:val="24"/>
          <w:szCs w:val="24"/>
        </w:rPr>
        <w:t xml:space="preserve">Для оценки работы свай в составе </w:t>
      </w:r>
      <w:r w:rsidR="009B0FAB">
        <w:rPr>
          <w:sz w:val="24"/>
          <w:szCs w:val="24"/>
        </w:rPr>
        <w:t>фундаментов также было проведено физическое моделирование работы одиночных свай под нагрузкой.</w:t>
      </w:r>
    </w:p>
    <w:p w:rsidR="009B0FAB" w:rsidRPr="00C71612" w:rsidRDefault="00464C2E" w:rsidP="00330404">
      <w:pPr>
        <w:spacing w:after="0" w:line="240" w:lineRule="auto"/>
        <w:ind w:firstLine="567"/>
        <w:jc w:val="both"/>
        <w:rPr>
          <w:sz w:val="24"/>
          <w:szCs w:val="24"/>
        </w:rPr>
      </w:pPr>
      <w:r>
        <w:rPr>
          <w:sz w:val="24"/>
          <w:szCs w:val="24"/>
        </w:rPr>
        <w:t>По</w:t>
      </w:r>
      <w:r w:rsidR="009B0FAB">
        <w:rPr>
          <w:sz w:val="24"/>
          <w:szCs w:val="24"/>
        </w:rPr>
        <w:t xml:space="preserve"> результатам проведенного физического моделирования в однородных грунтовых условиях </w:t>
      </w:r>
      <w:r w:rsidR="00C71612">
        <w:rPr>
          <w:sz w:val="24"/>
          <w:szCs w:val="24"/>
        </w:rPr>
        <w:t>проанализирован</w:t>
      </w:r>
      <w:r>
        <w:rPr>
          <w:sz w:val="24"/>
          <w:szCs w:val="24"/>
        </w:rPr>
        <w:t>ы</w:t>
      </w:r>
      <w:r w:rsidR="00C71612">
        <w:rPr>
          <w:sz w:val="24"/>
          <w:szCs w:val="24"/>
        </w:rPr>
        <w:t xml:space="preserve"> факторы, которые влияют на работу ростверка в составе нового свайного и усиленного сваями ленточного фундамента мелкого заложения, а также установлены основные закономерности изменения доли нагрузки</w:t>
      </w:r>
      <w:r>
        <w:rPr>
          <w:sz w:val="24"/>
          <w:szCs w:val="24"/>
        </w:rPr>
        <w:t>,</w:t>
      </w:r>
      <w:r w:rsidR="00C71612">
        <w:rPr>
          <w:sz w:val="24"/>
          <w:szCs w:val="24"/>
        </w:rPr>
        <w:t xml:space="preserve"> воспринимаемой ростверком от этих факторов.</w:t>
      </w:r>
      <w:r w:rsidR="009B0FAB">
        <w:rPr>
          <w:sz w:val="24"/>
          <w:szCs w:val="24"/>
        </w:rPr>
        <w:t xml:space="preserve"> </w:t>
      </w:r>
      <w:r w:rsidR="00C71612">
        <w:rPr>
          <w:sz w:val="24"/>
          <w:szCs w:val="24"/>
        </w:rPr>
        <w:t>Исследован</w:t>
      </w:r>
      <w:r>
        <w:rPr>
          <w:sz w:val="24"/>
          <w:szCs w:val="24"/>
        </w:rPr>
        <w:t>а</w:t>
      </w:r>
      <w:r w:rsidR="00C71612">
        <w:rPr>
          <w:sz w:val="24"/>
          <w:szCs w:val="24"/>
        </w:rPr>
        <w:t xml:space="preserve"> работ</w:t>
      </w:r>
      <w:r>
        <w:rPr>
          <w:sz w:val="24"/>
          <w:szCs w:val="24"/>
        </w:rPr>
        <w:t>а</w:t>
      </w:r>
      <w:r w:rsidR="00C71612">
        <w:rPr>
          <w:sz w:val="24"/>
          <w:szCs w:val="24"/>
        </w:rPr>
        <w:t xml:space="preserve"> сваи в составе фундамента в сравнении с одиночной сваей. Более детально результаты физического моделирования приведены в источнике </w:t>
      </w:r>
      <w:r w:rsidR="00C71612" w:rsidRPr="00C71612">
        <w:rPr>
          <w:sz w:val="24"/>
          <w:szCs w:val="24"/>
        </w:rPr>
        <w:t>[</w:t>
      </w:r>
      <w:r w:rsidR="00C71612">
        <w:rPr>
          <w:sz w:val="24"/>
          <w:szCs w:val="24"/>
        </w:rPr>
        <w:t>1</w:t>
      </w:r>
      <w:r w:rsidR="00C71612" w:rsidRPr="00C71612">
        <w:rPr>
          <w:sz w:val="24"/>
          <w:szCs w:val="24"/>
        </w:rPr>
        <w:t>]</w:t>
      </w:r>
      <w:r w:rsidR="00C71612">
        <w:rPr>
          <w:sz w:val="24"/>
          <w:szCs w:val="24"/>
        </w:rPr>
        <w:t>.</w:t>
      </w:r>
    </w:p>
    <w:p w:rsidR="00F73F16" w:rsidRDefault="00F73F16" w:rsidP="00F73F16">
      <w:pPr>
        <w:spacing w:after="0" w:line="240" w:lineRule="auto"/>
        <w:ind w:firstLine="709"/>
        <w:jc w:val="center"/>
        <w:rPr>
          <w:b/>
          <w:caps/>
          <w:sz w:val="24"/>
          <w:szCs w:val="24"/>
          <w:highlight w:val="yellow"/>
        </w:rPr>
      </w:pPr>
      <w:r>
        <w:rPr>
          <w:b/>
          <w:caps/>
          <w:sz w:val="24"/>
          <w:szCs w:val="24"/>
        </w:rPr>
        <w:t>Численное моделирование</w:t>
      </w:r>
    </w:p>
    <w:p w:rsidR="00F73F16" w:rsidRDefault="00C9509D" w:rsidP="00330404">
      <w:pPr>
        <w:spacing w:after="0" w:line="240" w:lineRule="auto"/>
        <w:ind w:firstLine="567"/>
        <w:jc w:val="both"/>
        <w:rPr>
          <w:sz w:val="24"/>
          <w:szCs w:val="24"/>
        </w:rPr>
      </w:pPr>
      <w:r>
        <w:rPr>
          <w:sz w:val="24"/>
          <w:szCs w:val="24"/>
        </w:rPr>
        <w:t>Физическое моделирование позволило качественно оценить влияние геометрических и конструктивных параметров на работу фундаментов в однородных грунтовых условиях. При численном моделировании сделан комплексный анализ напряжено-деформированного состояния систем «ростверк–сваи–основание» и «существующий фундамент–сваи усиления–основание» с учетом не только влияния геометрических параметров, но и физико-механических свойств основания, и способа устройства свай.</w:t>
      </w:r>
    </w:p>
    <w:p w:rsidR="00C9509D" w:rsidRDefault="00641DAA" w:rsidP="00330404">
      <w:pPr>
        <w:spacing w:after="0" w:line="240" w:lineRule="auto"/>
        <w:ind w:firstLine="567"/>
        <w:jc w:val="both"/>
        <w:rPr>
          <w:sz w:val="24"/>
          <w:szCs w:val="24"/>
        </w:rPr>
      </w:pPr>
      <w:r>
        <w:rPr>
          <w:sz w:val="24"/>
          <w:szCs w:val="24"/>
        </w:rPr>
        <w:t xml:space="preserve">Численное моделирование методом конечных элементов было реализовано в программном комплексе </w:t>
      </w:r>
      <w:proofErr w:type="spellStart"/>
      <w:r>
        <w:rPr>
          <w:sz w:val="24"/>
          <w:szCs w:val="24"/>
          <w:lang w:val="en-US"/>
        </w:rPr>
        <w:t>Plaxis</w:t>
      </w:r>
      <w:proofErr w:type="spellEnd"/>
      <w:r>
        <w:rPr>
          <w:sz w:val="24"/>
          <w:szCs w:val="24"/>
        </w:rPr>
        <w:t>. Были приняты следующие предпосылки и параметры:</w:t>
      </w:r>
    </w:p>
    <w:p w:rsidR="00641DAA" w:rsidRDefault="00641DAA" w:rsidP="00330404">
      <w:pPr>
        <w:spacing w:after="0" w:line="240" w:lineRule="auto"/>
        <w:ind w:firstLine="567"/>
        <w:jc w:val="both"/>
        <w:rPr>
          <w:sz w:val="24"/>
          <w:szCs w:val="24"/>
        </w:rPr>
      </w:pPr>
      <w:r>
        <w:rPr>
          <w:sz w:val="24"/>
          <w:szCs w:val="24"/>
        </w:rPr>
        <w:t xml:space="preserve">- модель грунта основания – </w:t>
      </w:r>
      <w:proofErr w:type="gramStart"/>
      <w:r>
        <w:rPr>
          <w:sz w:val="24"/>
          <w:szCs w:val="24"/>
        </w:rPr>
        <w:t>упруго-пластическая</w:t>
      </w:r>
      <w:proofErr w:type="gramEnd"/>
      <w:r>
        <w:rPr>
          <w:sz w:val="24"/>
          <w:szCs w:val="24"/>
        </w:rPr>
        <w:t xml:space="preserve"> модель Кулона-Мора;</w:t>
      </w:r>
    </w:p>
    <w:p w:rsidR="00641DAA" w:rsidRPr="00AD6F1A" w:rsidRDefault="00641DAA" w:rsidP="00330404">
      <w:pPr>
        <w:spacing w:after="0" w:line="240" w:lineRule="auto"/>
        <w:ind w:firstLine="567"/>
        <w:jc w:val="both"/>
        <w:rPr>
          <w:sz w:val="24"/>
          <w:szCs w:val="24"/>
        </w:rPr>
      </w:pPr>
      <w:r>
        <w:rPr>
          <w:sz w:val="24"/>
          <w:szCs w:val="24"/>
        </w:rPr>
        <w:t xml:space="preserve">- </w:t>
      </w:r>
      <w:r w:rsidR="005039E1" w:rsidRPr="00AD6F1A">
        <w:rPr>
          <w:sz w:val="24"/>
          <w:szCs w:val="24"/>
        </w:rPr>
        <w:t xml:space="preserve">модель ленточного свайного фундамента с соотношением сторон </w:t>
      </w:r>
      <w:proofErr w:type="gramStart"/>
      <w:r w:rsidR="005039E1" w:rsidRPr="00AD6F1A">
        <w:rPr>
          <w:sz w:val="24"/>
          <w:szCs w:val="24"/>
        </w:rPr>
        <w:t xml:space="preserve">ростверка </w:t>
      </w:r>
      <w:r w:rsidR="00AD6F1A" w:rsidRPr="00AD6F1A">
        <w:rPr>
          <w:position w:val="-6"/>
          <w:sz w:val="24"/>
          <w:szCs w:val="24"/>
        </w:rPr>
        <w:object w:dxaOrig="980" w:dyaOrig="279">
          <v:shape id="_x0000_i1025" type="#_x0000_t75" style="width:41.25pt;height:12pt" o:ole="">
            <v:imagedata r:id="rId7" o:title=""/>
          </v:shape>
          <o:OLEObject Type="Embed" ProgID="Equation.DSMT4" ShapeID="_x0000_i1025" DrawAspect="Content" ObjectID="_1458113098" r:id="rId8"/>
        </w:object>
      </w:r>
      <w:r w:rsidR="005039E1" w:rsidRPr="00AD6F1A">
        <w:rPr>
          <w:sz w:val="24"/>
          <w:szCs w:val="24"/>
        </w:rPr>
        <w:t>;</w:t>
      </w:r>
      <w:proofErr w:type="gramEnd"/>
    </w:p>
    <w:p w:rsidR="005039E1" w:rsidRPr="00AD6F1A" w:rsidRDefault="005039E1" w:rsidP="00330404">
      <w:pPr>
        <w:spacing w:after="0" w:line="240" w:lineRule="auto"/>
        <w:ind w:firstLine="567"/>
        <w:jc w:val="both"/>
        <w:rPr>
          <w:sz w:val="24"/>
          <w:szCs w:val="24"/>
        </w:rPr>
      </w:pPr>
      <w:r w:rsidRPr="00AD6F1A">
        <w:rPr>
          <w:sz w:val="24"/>
          <w:szCs w:val="24"/>
        </w:rPr>
        <w:t>- сваи – призматические с размером поперечного сечения 30 см, длиной 3, 6, 9,12 и 15 м;</w:t>
      </w:r>
    </w:p>
    <w:p w:rsidR="005039E1" w:rsidRPr="00AD6F1A" w:rsidRDefault="005039E1" w:rsidP="00330404">
      <w:pPr>
        <w:spacing w:after="0" w:line="240" w:lineRule="auto"/>
        <w:ind w:firstLine="567"/>
        <w:jc w:val="both"/>
        <w:rPr>
          <w:sz w:val="24"/>
          <w:szCs w:val="24"/>
        </w:rPr>
      </w:pPr>
      <w:r w:rsidRPr="00AD6F1A">
        <w:rPr>
          <w:sz w:val="24"/>
          <w:szCs w:val="24"/>
        </w:rPr>
        <w:t>- расположение свай в два ряда;</w:t>
      </w:r>
    </w:p>
    <w:p w:rsidR="005039E1" w:rsidRPr="00AD6F1A" w:rsidRDefault="005039E1" w:rsidP="00330404">
      <w:pPr>
        <w:spacing w:after="0" w:line="240" w:lineRule="auto"/>
        <w:ind w:firstLine="567"/>
        <w:jc w:val="both"/>
        <w:rPr>
          <w:sz w:val="24"/>
          <w:szCs w:val="24"/>
        </w:rPr>
      </w:pPr>
      <w:r w:rsidRPr="00AD6F1A">
        <w:rPr>
          <w:sz w:val="24"/>
          <w:szCs w:val="24"/>
        </w:rPr>
        <w:t>- расстояние между рядами свай 5</w:t>
      </w:r>
      <w:r w:rsidRPr="00AD6F1A">
        <w:rPr>
          <w:sz w:val="24"/>
          <w:szCs w:val="24"/>
          <w:lang w:val="en-US"/>
        </w:rPr>
        <w:t>d</w:t>
      </w:r>
      <w:r w:rsidRPr="00AD6F1A">
        <w:rPr>
          <w:sz w:val="24"/>
          <w:szCs w:val="24"/>
        </w:rPr>
        <w:t>, 7</w:t>
      </w:r>
      <w:r w:rsidRPr="00AD6F1A">
        <w:rPr>
          <w:sz w:val="24"/>
          <w:szCs w:val="24"/>
          <w:lang w:val="en-US"/>
        </w:rPr>
        <w:t>d</w:t>
      </w:r>
      <w:r w:rsidRPr="00AD6F1A">
        <w:rPr>
          <w:sz w:val="24"/>
          <w:szCs w:val="24"/>
        </w:rPr>
        <w:t xml:space="preserve"> и 9</w:t>
      </w:r>
      <w:r w:rsidRPr="00AD6F1A">
        <w:rPr>
          <w:sz w:val="24"/>
          <w:szCs w:val="24"/>
          <w:lang w:val="en-US"/>
        </w:rPr>
        <w:t>d</w:t>
      </w:r>
      <w:r w:rsidRPr="00AD6F1A">
        <w:rPr>
          <w:sz w:val="24"/>
          <w:szCs w:val="24"/>
        </w:rPr>
        <w:t>;</w:t>
      </w:r>
    </w:p>
    <w:p w:rsidR="005039E1" w:rsidRPr="00AD6F1A" w:rsidRDefault="005039E1" w:rsidP="00330404">
      <w:pPr>
        <w:spacing w:after="0" w:line="240" w:lineRule="auto"/>
        <w:ind w:firstLine="567"/>
        <w:jc w:val="both"/>
        <w:rPr>
          <w:sz w:val="24"/>
          <w:szCs w:val="24"/>
        </w:rPr>
      </w:pPr>
      <w:r w:rsidRPr="00AD6F1A">
        <w:rPr>
          <w:sz w:val="24"/>
          <w:szCs w:val="24"/>
        </w:rPr>
        <w:t>- шаг свай 3</w:t>
      </w:r>
      <w:r w:rsidRPr="00AD6F1A">
        <w:rPr>
          <w:sz w:val="24"/>
          <w:szCs w:val="24"/>
          <w:lang w:val="en-US"/>
        </w:rPr>
        <w:t>d</w:t>
      </w:r>
      <w:r w:rsidRPr="00AD6F1A">
        <w:rPr>
          <w:sz w:val="24"/>
          <w:szCs w:val="24"/>
        </w:rPr>
        <w:t>, 6</w:t>
      </w:r>
      <w:r w:rsidRPr="00AD6F1A">
        <w:rPr>
          <w:sz w:val="24"/>
          <w:szCs w:val="24"/>
          <w:lang w:val="en-US"/>
        </w:rPr>
        <w:t>d</w:t>
      </w:r>
      <w:r w:rsidRPr="00AD6F1A">
        <w:rPr>
          <w:sz w:val="24"/>
          <w:szCs w:val="24"/>
        </w:rPr>
        <w:t>, 9</w:t>
      </w:r>
      <w:r w:rsidRPr="00AD6F1A">
        <w:rPr>
          <w:sz w:val="24"/>
          <w:szCs w:val="24"/>
          <w:lang w:val="en-US"/>
        </w:rPr>
        <w:t>d</w:t>
      </w:r>
      <w:r w:rsidRPr="00AD6F1A">
        <w:rPr>
          <w:sz w:val="24"/>
          <w:szCs w:val="24"/>
        </w:rPr>
        <w:t xml:space="preserve"> и 12</w:t>
      </w:r>
      <w:r w:rsidRPr="00AD6F1A">
        <w:rPr>
          <w:sz w:val="24"/>
          <w:szCs w:val="24"/>
          <w:lang w:val="en-US"/>
        </w:rPr>
        <w:t>d</w:t>
      </w:r>
      <w:r w:rsidRPr="00AD6F1A">
        <w:rPr>
          <w:sz w:val="24"/>
          <w:szCs w:val="24"/>
        </w:rPr>
        <w:t>;</w:t>
      </w:r>
    </w:p>
    <w:p w:rsidR="00641DAA" w:rsidRDefault="005039E1" w:rsidP="00330404">
      <w:pPr>
        <w:spacing w:after="0" w:line="240" w:lineRule="auto"/>
        <w:ind w:firstLine="567"/>
        <w:jc w:val="both"/>
        <w:rPr>
          <w:sz w:val="24"/>
          <w:szCs w:val="24"/>
        </w:rPr>
      </w:pPr>
      <w:r>
        <w:rPr>
          <w:sz w:val="24"/>
          <w:szCs w:val="24"/>
        </w:rPr>
        <w:lastRenderedPageBreak/>
        <w:t>- размеры расчетной области в плане 40х60 м, по глубине размер меняется в зависимости от длины свай;</w:t>
      </w:r>
    </w:p>
    <w:p w:rsidR="005039E1" w:rsidRDefault="005039E1" w:rsidP="00330404">
      <w:pPr>
        <w:spacing w:after="0" w:line="240" w:lineRule="auto"/>
        <w:ind w:firstLine="567"/>
        <w:jc w:val="both"/>
        <w:rPr>
          <w:sz w:val="24"/>
          <w:szCs w:val="24"/>
        </w:rPr>
      </w:pPr>
      <w:r>
        <w:rPr>
          <w:sz w:val="24"/>
          <w:szCs w:val="24"/>
        </w:rPr>
        <w:t>- за нагрузку, которую воспринимает ленточный фундамент мелкого заложения до усиления, принимается значение, которое соответствует расчетному сопротивлению основания. За допустимую нагрузку после усиления принимается значение, при котором достигается допустимое значение ос</w:t>
      </w:r>
      <w:r w:rsidR="00464C2E">
        <w:rPr>
          <w:sz w:val="24"/>
          <w:szCs w:val="24"/>
        </w:rPr>
        <w:t>адки</w:t>
      </w:r>
      <w:r>
        <w:rPr>
          <w:sz w:val="24"/>
          <w:szCs w:val="24"/>
        </w:rPr>
        <w:t>.</w:t>
      </w:r>
    </w:p>
    <w:p w:rsidR="00993D0D" w:rsidRDefault="00993D0D" w:rsidP="00330404">
      <w:pPr>
        <w:spacing w:after="0" w:line="240" w:lineRule="auto"/>
        <w:ind w:firstLine="567"/>
        <w:jc w:val="both"/>
        <w:rPr>
          <w:sz w:val="24"/>
          <w:szCs w:val="24"/>
        </w:rPr>
      </w:pPr>
      <w:r>
        <w:rPr>
          <w:sz w:val="24"/>
          <w:szCs w:val="24"/>
        </w:rPr>
        <w:t>Перед началом численного моделирования было проведено обоснование выбора моделей систем «ростверк–сваи–основание» и «существующий фундамент–сваи усиления–основание» путем моделирования работы одиночных свай, фундамента мелкого заложения</w:t>
      </w:r>
      <w:r w:rsidR="00A95344">
        <w:rPr>
          <w:sz w:val="24"/>
          <w:szCs w:val="24"/>
        </w:rPr>
        <w:t xml:space="preserve"> (натурные исследования)</w:t>
      </w:r>
      <w:r>
        <w:rPr>
          <w:sz w:val="24"/>
          <w:szCs w:val="24"/>
        </w:rPr>
        <w:t xml:space="preserve"> и работы свайного фундамента (физическое моделирование) и сопоставления полученных результатом з экспериментальными данными. Расхождени</w:t>
      </w:r>
      <w:r w:rsidR="00290C53">
        <w:rPr>
          <w:sz w:val="24"/>
          <w:szCs w:val="24"/>
        </w:rPr>
        <w:t>е результат</w:t>
      </w:r>
      <w:r>
        <w:rPr>
          <w:sz w:val="24"/>
          <w:szCs w:val="24"/>
        </w:rPr>
        <w:t xml:space="preserve">ов составило не более </w:t>
      </w:r>
      <w:r w:rsidR="00290C53">
        <w:rPr>
          <w:sz w:val="24"/>
          <w:szCs w:val="24"/>
        </w:rPr>
        <w:t>10 %, то есть выбранные модели адекватны.</w:t>
      </w:r>
    </w:p>
    <w:p w:rsidR="00AD6F1A" w:rsidRDefault="00630D1D" w:rsidP="00330404">
      <w:pPr>
        <w:spacing w:after="0" w:line="240" w:lineRule="auto"/>
        <w:ind w:firstLine="567"/>
        <w:jc w:val="both"/>
        <w:rPr>
          <w:sz w:val="24"/>
          <w:szCs w:val="24"/>
        </w:rPr>
      </w:pPr>
      <w:r>
        <w:rPr>
          <w:sz w:val="24"/>
          <w:szCs w:val="24"/>
        </w:rPr>
        <w:t>По</w:t>
      </w:r>
      <w:r w:rsidR="00AD6F1A">
        <w:rPr>
          <w:sz w:val="24"/>
          <w:szCs w:val="24"/>
        </w:rPr>
        <w:t xml:space="preserve"> результатам числ</w:t>
      </w:r>
      <w:r>
        <w:rPr>
          <w:sz w:val="24"/>
          <w:szCs w:val="24"/>
        </w:rPr>
        <w:t>енно</w:t>
      </w:r>
      <w:r w:rsidR="00AD6F1A">
        <w:rPr>
          <w:sz w:val="24"/>
          <w:szCs w:val="24"/>
        </w:rPr>
        <w:t xml:space="preserve">го моделирования проведен комплексный анализ факторов, которые влияют на несущую способность систем «ростверк–сваи–основание» и «существующий фундамент–сваи усиления–основание». Установлено, что наиболее влиятельными факторами </w:t>
      </w:r>
      <w:r>
        <w:rPr>
          <w:sz w:val="24"/>
          <w:szCs w:val="24"/>
        </w:rPr>
        <w:t>являются</w:t>
      </w:r>
      <w:r w:rsidR="00AD6F1A">
        <w:rPr>
          <w:sz w:val="24"/>
          <w:szCs w:val="24"/>
        </w:rPr>
        <w:t>:</w:t>
      </w:r>
    </w:p>
    <w:p w:rsidR="00AD6F1A" w:rsidRDefault="00D51B29" w:rsidP="00AD6F1A">
      <w:pPr>
        <w:numPr>
          <w:ilvl w:val="0"/>
          <w:numId w:val="6"/>
        </w:numPr>
        <w:spacing w:after="0" w:line="240" w:lineRule="auto"/>
        <w:jc w:val="both"/>
        <w:rPr>
          <w:sz w:val="24"/>
          <w:szCs w:val="24"/>
        </w:rPr>
      </w:pPr>
      <w:proofErr w:type="gramStart"/>
      <w:r>
        <w:rPr>
          <w:sz w:val="24"/>
          <w:szCs w:val="24"/>
        </w:rPr>
        <w:t>шаг</w:t>
      </w:r>
      <w:proofErr w:type="gramEnd"/>
      <w:r>
        <w:rPr>
          <w:sz w:val="24"/>
          <w:szCs w:val="24"/>
        </w:rPr>
        <w:t xml:space="preserve"> свай в продольном направлении – с увеличением шага свай доля нагрузки</w:t>
      </w:r>
      <w:r w:rsidR="00630D1D">
        <w:rPr>
          <w:sz w:val="24"/>
          <w:szCs w:val="24"/>
        </w:rPr>
        <w:t>,</w:t>
      </w:r>
      <w:r>
        <w:rPr>
          <w:sz w:val="24"/>
          <w:szCs w:val="24"/>
        </w:rPr>
        <w:t xml:space="preserve"> воспринимаемой ростверком</w:t>
      </w:r>
      <w:r w:rsidR="00630D1D">
        <w:rPr>
          <w:sz w:val="24"/>
          <w:szCs w:val="24"/>
        </w:rPr>
        <w:t>,</w:t>
      </w:r>
      <w:r>
        <w:rPr>
          <w:sz w:val="24"/>
          <w:szCs w:val="24"/>
        </w:rPr>
        <w:t xml:space="preserve"> возрастает;</w:t>
      </w:r>
    </w:p>
    <w:p w:rsidR="00D51B29" w:rsidRDefault="00D51B29" w:rsidP="00AD6F1A">
      <w:pPr>
        <w:numPr>
          <w:ilvl w:val="0"/>
          <w:numId w:val="6"/>
        </w:numPr>
        <w:spacing w:after="0" w:line="240" w:lineRule="auto"/>
        <w:jc w:val="both"/>
        <w:rPr>
          <w:sz w:val="24"/>
          <w:szCs w:val="24"/>
        </w:rPr>
      </w:pPr>
      <w:proofErr w:type="gramStart"/>
      <w:r>
        <w:rPr>
          <w:sz w:val="24"/>
          <w:szCs w:val="24"/>
        </w:rPr>
        <w:t>расстояние</w:t>
      </w:r>
      <w:proofErr w:type="gramEnd"/>
      <w:r>
        <w:rPr>
          <w:sz w:val="24"/>
          <w:szCs w:val="24"/>
        </w:rPr>
        <w:t xml:space="preserve"> между рядами свай – с увеличением расстояния между рядами свай доля нагрузки</w:t>
      </w:r>
      <w:r w:rsidR="00630D1D">
        <w:rPr>
          <w:sz w:val="24"/>
          <w:szCs w:val="24"/>
        </w:rPr>
        <w:t>,</w:t>
      </w:r>
      <w:r>
        <w:rPr>
          <w:sz w:val="24"/>
          <w:szCs w:val="24"/>
        </w:rPr>
        <w:t xml:space="preserve"> воспринимаемой ростверком</w:t>
      </w:r>
      <w:r w:rsidR="00630D1D">
        <w:rPr>
          <w:sz w:val="24"/>
          <w:szCs w:val="24"/>
        </w:rPr>
        <w:t>,</w:t>
      </w:r>
      <w:r>
        <w:rPr>
          <w:sz w:val="24"/>
          <w:szCs w:val="24"/>
        </w:rPr>
        <w:t xml:space="preserve"> возрастает;</w:t>
      </w:r>
    </w:p>
    <w:p w:rsidR="00D51B29" w:rsidRDefault="00D51B29" w:rsidP="00AD6F1A">
      <w:pPr>
        <w:numPr>
          <w:ilvl w:val="0"/>
          <w:numId w:val="6"/>
        </w:numPr>
        <w:spacing w:after="0" w:line="240" w:lineRule="auto"/>
        <w:jc w:val="both"/>
        <w:rPr>
          <w:sz w:val="24"/>
          <w:szCs w:val="24"/>
        </w:rPr>
      </w:pPr>
      <w:proofErr w:type="gramStart"/>
      <w:r>
        <w:rPr>
          <w:sz w:val="24"/>
          <w:szCs w:val="24"/>
        </w:rPr>
        <w:t>длина</w:t>
      </w:r>
      <w:proofErr w:type="gramEnd"/>
      <w:r>
        <w:rPr>
          <w:sz w:val="24"/>
          <w:szCs w:val="24"/>
        </w:rPr>
        <w:t xml:space="preserve"> свай – з увеличением длины свай доля нагрузки</w:t>
      </w:r>
      <w:r w:rsidR="00630D1D">
        <w:rPr>
          <w:sz w:val="24"/>
          <w:szCs w:val="24"/>
        </w:rPr>
        <w:t>,</w:t>
      </w:r>
      <w:r>
        <w:rPr>
          <w:sz w:val="24"/>
          <w:szCs w:val="24"/>
        </w:rPr>
        <w:t xml:space="preserve"> воспринимаемой ростверком</w:t>
      </w:r>
      <w:r w:rsidR="00630D1D">
        <w:rPr>
          <w:sz w:val="24"/>
          <w:szCs w:val="24"/>
        </w:rPr>
        <w:t>,</w:t>
      </w:r>
      <w:r>
        <w:rPr>
          <w:sz w:val="24"/>
          <w:szCs w:val="24"/>
        </w:rPr>
        <w:t xml:space="preserve"> уменьшается;</w:t>
      </w:r>
    </w:p>
    <w:p w:rsidR="00D51B29" w:rsidRDefault="00D51B29" w:rsidP="00AD6F1A">
      <w:pPr>
        <w:numPr>
          <w:ilvl w:val="0"/>
          <w:numId w:val="6"/>
        </w:numPr>
        <w:spacing w:after="0" w:line="240" w:lineRule="auto"/>
        <w:jc w:val="both"/>
        <w:rPr>
          <w:sz w:val="24"/>
          <w:szCs w:val="24"/>
        </w:rPr>
      </w:pPr>
      <w:proofErr w:type="gramStart"/>
      <w:r>
        <w:rPr>
          <w:sz w:val="24"/>
          <w:szCs w:val="24"/>
        </w:rPr>
        <w:t>вид</w:t>
      </w:r>
      <w:proofErr w:type="gramEnd"/>
      <w:r>
        <w:rPr>
          <w:sz w:val="24"/>
          <w:szCs w:val="24"/>
        </w:rPr>
        <w:t xml:space="preserve"> сваи - доля нагрузки</w:t>
      </w:r>
      <w:r w:rsidR="00630D1D">
        <w:rPr>
          <w:sz w:val="24"/>
          <w:szCs w:val="24"/>
        </w:rPr>
        <w:t>,</w:t>
      </w:r>
      <w:r>
        <w:rPr>
          <w:sz w:val="24"/>
          <w:szCs w:val="24"/>
        </w:rPr>
        <w:t xml:space="preserve"> воспринимаемой ростверком</w:t>
      </w:r>
      <w:r w:rsidR="00630D1D">
        <w:rPr>
          <w:sz w:val="24"/>
          <w:szCs w:val="24"/>
        </w:rPr>
        <w:t>,</w:t>
      </w:r>
      <w:r>
        <w:rPr>
          <w:sz w:val="24"/>
          <w:szCs w:val="24"/>
        </w:rPr>
        <w:t xml:space="preserve"> зависит от способа устройства свай</w:t>
      </w:r>
      <w:r w:rsidR="00A7557D">
        <w:rPr>
          <w:sz w:val="24"/>
          <w:szCs w:val="24"/>
        </w:rPr>
        <w:t>; при устройстве свай с выемкой грунта доля нагрузки</w:t>
      </w:r>
      <w:r w:rsidR="00630D1D">
        <w:rPr>
          <w:sz w:val="24"/>
          <w:szCs w:val="24"/>
        </w:rPr>
        <w:t>,</w:t>
      </w:r>
      <w:r w:rsidR="00A7557D">
        <w:rPr>
          <w:sz w:val="24"/>
          <w:szCs w:val="24"/>
        </w:rPr>
        <w:t xml:space="preserve"> воспринимаемой ростверком</w:t>
      </w:r>
      <w:r w:rsidR="00630D1D">
        <w:rPr>
          <w:sz w:val="24"/>
          <w:szCs w:val="24"/>
        </w:rPr>
        <w:t>,</w:t>
      </w:r>
      <w:r w:rsidR="00A7557D">
        <w:rPr>
          <w:sz w:val="24"/>
          <w:szCs w:val="24"/>
        </w:rPr>
        <w:t xml:space="preserve"> больше</w:t>
      </w:r>
      <w:r w:rsidR="00630D1D">
        <w:rPr>
          <w:sz w:val="24"/>
          <w:szCs w:val="24"/>
        </w:rPr>
        <w:t>,</w:t>
      </w:r>
      <w:r w:rsidR="00A7557D">
        <w:rPr>
          <w:sz w:val="24"/>
          <w:szCs w:val="24"/>
        </w:rPr>
        <w:t xml:space="preserve"> чем при устройстве свай без выемки грунта</w:t>
      </w:r>
      <w:r>
        <w:rPr>
          <w:sz w:val="24"/>
          <w:szCs w:val="24"/>
        </w:rPr>
        <w:t>;</w:t>
      </w:r>
    </w:p>
    <w:p w:rsidR="00A7557D" w:rsidRDefault="00A7557D" w:rsidP="00AD6F1A">
      <w:pPr>
        <w:numPr>
          <w:ilvl w:val="0"/>
          <w:numId w:val="6"/>
        </w:numPr>
        <w:spacing w:after="0" w:line="240" w:lineRule="auto"/>
        <w:jc w:val="both"/>
        <w:rPr>
          <w:sz w:val="24"/>
          <w:szCs w:val="24"/>
        </w:rPr>
      </w:pPr>
      <w:proofErr w:type="gramStart"/>
      <w:r>
        <w:rPr>
          <w:sz w:val="24"/>
          <w:szCs w:val="24"/>
        </w:rPr>
        <w:t>при</w:t>
      </w:r>
      <w:proofErr w:type="gramEnd"/>
      <w:r>
        <w:rPr>
          <w:sz w:val="24"/>
          <w:szCs w:val="24"/>
        </w:rPr>
        <w:t xml:space="preserve"> варьировании грунтовых условий закономерности изменения доли нагрузки</w:t>
      </w:r>
      <w:r w:rsidR="00630D1D">
        <w:rPr>
          <w:sz w:val="24"/>
          <w:szCs w:val="24"/>
        </w:rPr>
        <w:t>,</w:t>
      </w:r>
      <w:r>
        <w:rPr>
          <w:sz w:val="24"/>
          <w:szCs w:val="24"/>
        </w:rPr>
        <w:t xml:space="preserve"> воспринимаемой ростверком</w:t>
      </w:r>
      <w:r w:rsidR="00630D1D">
        <w:rPr>
          <w:sz w:val="24"/>
          <w:szCs w:val="24"/>
        </w:rPr>
        <w:t>,</w:t>
      </w:r>
      <w:r>
        <w:rPr>
          <w:sz w:val="24"/>
          <w:szCs w:val="24"/>
        </w:rPr>
        <w:t xml:space="preserve"> от отдельных характеристик грунта </w:t>
      </w:r>
      <w:r w:rsidR="00630D1D">
        <w:rPr>
          <w:sz w:val="24"/>
          <w:szCs w:val="24"/>
        </w:rPr>
        <w:t>не имеют четкого характера</w:t>
      </w:r>
      <w:r>
        <w:rPr>
          <w:sz w:val="24"/>
          <w:szCs w:val="24"/>
        </w:rPr>
        <w:t>. Грунтовые условия подбирались таким образом, чтобы охватить характерные диапазоны реальной смены комплекс</w:t>
      </w:r>
      <w:r w:rsidR="00630D1D">
        <w:rPr>
          <w:sz w:val="24"/>
          <w:szCs w:val="24"/>
        </w:rPr>
        <w:t>а</w:t>
      </w:r>
      <w:r>
        <w:rPr>
          <w:sz w:val="24"/>
          <w:szCs w:val="24"/>
        </w:rPr>
        <w:t xml:space="preserve"> физико-механических </w:t>
      </w:r>
      <w:r w:rsidR="00630D1D">
        <w:rPr>
          <w:sz w:val="24"/>
          <w:szCs w:val="24"/>
        </w:rPr>
        <w:t>характеристик</w:t>
      </w:r>
      <w:r>
        <w:rPr>
          <w:sz w:val="24"/>
          <w:szCs w:val="24"/>
        </w:rPr>
        <w:t xml:space="preserve"> для глинистых грунтов и песков;</w:t>
      </w:r>
    </w:p>
    <w:p w:rsidR="00A7557D" w:rsidRPr="005039E1" w:rsidRDefault="00A7557D" w:rsidP="00AD6F1A">
      <w:pPr>
        <w:numPr>
          <w:ilvl w:val="0"/>
          <w:numId w:val="6"/>
        </w:numPr>
        <w:spacing w:after="0" w:line="240" w:lineRule="auto"/>
        <w:jc w:val="both"/>
        <w:rPr>
          <w:sz w:val="24"/>
          <w:szCs w:val="24"/>
        </w:rPr>
      </w:pPr>
      <w:proofErr w:type="gramStart"/>
      <w:r>
        <w:rPr>
          <w:sz w:val="24"/>
          <w:szCs w:val="24"/>
        </w:rPr>
        <w:t>несущая</w:t>
      </w:r>
      <w:proofErr w:type="gramEnd"/>
      <w:r>
        <w:rPr>
          <w:sz w:val="24"/>
          <w:szCs w:val="24"/>
        </w:rPr>
        <w:t xml:space="preserve"> способность </w:t>
      </w:r>
      <w:r w:rsidR="00630D1D">
        <w:rPr>
          <w:sz w:val="24"/>
          <w:szCs w:val="24"/>
        </w:rPr>
        <w:t>одиноч</w:t>
      </w:r>
      <w:r>
        <w:rPr>
          <w:sz w:val="24"/>
          <w:szCs w:val="24"/>
        </w:rPr>
        <w:t>ной сваи в составе свайного фундамента реализуется не полностью. С увеличением продольного шага свай и расстояния между рядами свай несущая способность сваи в составе свайного фундамента приближается к несущей способности одиночной сваи.</w:t>
      </w:r>
    </w:p>
    <w:p w:rsidR="00641DAA" w:rsidRDefault="00A7557D" w:rsidP="00330404">
      <w:pPr>
        <w:spacing w:after="0" w:line="240" w:lineRule="auto"/>
        <w:ind w:firstLine="567"/>
        <w:jc w:val="both"/>
        <w:rPr>
          <w:sz w:val="24"/>
          <w:szCs w:val="24"/>
        </w:rPr>
      </w:pPr>
      <w:r>
        <w:rPr>
          <w:sz w:val="24"/>
          <w:szCs w:val="24"/>
        </w:rPr>
        <w:t xml:space="preserve">Разница в работе свайного фундамента и усиленного сваями ленточного фундамента мелкого заложения состоит в </w:t>
      </w:r>
      <w:r w:rsidR="00AD6D30">
        <w:rPr>
          <w:sz w:val="24"/>
          <w:szCs w:val="24"/>
        </w:rPr>
        <w:t>том, что доля нагрузки</w:t>
      </w:r>
      <w:r w:rsidR="00FA7539">
        <w:rPr>
          <w:sz w:val="24"/>
          <w:szCs w:val="24"/>
        </w:rPr>
        <w:t>,</w:t>
      </w:r>
      <w:r w:rsidR="00AD6D30">
        <w:rPr>
          <w:sz w:val="24"/>
          <w:szCs w:val="24"/>
        </w:rPr>
        <w:t xml:space="preserve"> воспринимаемой ростверком в составе нового свайного фундамента</w:t>
      </w:r>
      <w:r w:rsidR="00FA7539">
        <w:rPr>
          <w:sz w:val="24"/>
          <w:szCs w:val="24"/>
        </w:rPr>
        <w:t>,</w:t>
      </w:r>
      <w:r w:rsidR="00AD6D30">
        <w:rPr>
          <w:sz w:val="24"/>
          <w:szCs w:val="24"/>
        </w:rPr>
        <w:t xml:space="preserve"> меньше. </w:t>
      </w:r>
      <w:r w:rsidR="001B51D6">
        <w:rPr>
          <w:sz w:val="24"/>
          <w:szCs w:val="24"/>
        </w:rPr>
        <w:t>В новом ленточном свайном фундаменте ростверк начинает воспринимать нагрузку практически одновременно со сваями, а в усиленном фундаменте в состав ростверка входит существующий ранее фундамент, который уже воспринимает нагрузку, то есть характер распределения нагрузки между ростверком и сваями совсем другой. Установлено, что разница между величиной нагрузки на ростверк в этих случаях соответствует нагрузке, которую воспринимает фундамент мелкого заложения до усиления.</w:t>
      </w:r>
    </w:p>
    <w:p w:rsidR="001B51D6" w:rsidRPr="00641DAA" w:rsidRDefault="001B51D6" w:rsidP="00330404">
      <w:pPr>
        <w:spacing w:after="0" w:line="240" w:lineRule="auto"/>
        <w:ind w:firstLine="567"/>
        <w:jc w:val="both"/>
        <w:rPr>
          <w:sz w:val="24"/>
          <w:szCs w:val="24"/>
        </w:rPr>
      </w:pPr>
      <w:r>
        <w:rPr>
          <w:sz w:val="24"/>
          <w:szCs w:val="24"/>
        </w:rPr>
        <w:t xml:space="preserve">К результатам численного моделирования были добавлены граничные условия, которые вытекают </w:t>
      </w:r>
      <w:r w:rsidR="00FA7539">
        <w:rPr>
          <w:sz w:val="24"/>
          <w:szCs w:val="24"/>
        </w:rPr>
        <w:t>из</w:t>
      </w:r>
      <w:r>
        <w:rPr>
          <w:sz w:val="24"/>
          <w:szCs w:val="24"/>
        </w:rPr>
        <w:t xml:space="preserve"> физической сущности работы нового свайного фундамента и усиленного выносными сваями ленточного фундамента мелкого заложения</w:t>
      </w:r>
      <w:r w:rsidR="00993D0D">
        <w:rPr>
          <w:sz w:val="24"/>
          <w:szCs w:val="24"/>
        </w:rPr>
        <w:t xml:space="preserve">. В результате корреляционного анализа были получены функциональные зависимости для определения эффекта совместной работы ростверка в составе нового свайного фундамента и </w:t>
      </w:r>
      <w:r w:rsidR="00993D0D">
        <w:rPr>
          <w:sz w:val="24"/>
          <w:szCs w:val="24"/>
        </w:rPr>
        <w:lastRenderedPageBreak/>
        <w:t>усиленного сваями ленточного фундамента мелкого заложения (формула 1). Адекватность предложенной зависимости подтверждается сходимостью с результатами численного моделирования.</w:t>
      </w:r>
    </w:p>
    <w:p w:rsidR="00F73F16" w:rsidRDefault="00F73F16" w:rsidP="00F73F16">
      <w:pPr>
        <w:spacing w:after="0" w:line="240" w:lineRule="auto"/>
        <w:ind w:firstLine="709"/>
        <w:jc w:val="center"/>
        <w:rPr>
          <w:b/>
          <w:caps/>
          <w:sz w:val="24"/>
          <w:szCs w:val="24"/>
          <w:highlight w:val="yellow"/>
        </w:rPr>
      </w:pPr>
      <w:r>
        <w:rPr>
          <w:b/>
          <w:caps/>
          <w:sz w:val="24"/>
          <w:szCs w:val="24"/>
        </w:rPr>
        <w:t>Методика рассчета допустимой нагрузки на свайный фундамент с учетом работы ростверка</w:t>
      </w:r>
    </w:p>
    <w:p w:rsidR="00F73F16" w:rsidRDefault="00F27FFE" w:rsidP="00330404">
      <w:pPr>
        <w:spacing w:after="0" w:line="240" w:lineRule="auto"/>
        <w:ind w:firstLine="567"/>
        <w:jc w:val="both"/>
        <w:rPr>
          <w:sz w:val="24"/>
          <w:szCs w:val="24"/>
        </w:rPr>
      </w:pPr>
      <w:r>
        <w:rPr>
          <w:sz w:val="24"/>
          <w:szCs w:val="24"/>
        </w:rPr>
        <w:t>На основании выявленных закономерностей в работе нового свайного фундамента и усиленного сваями ленточного фундамента мелкого заложения и разработанных функциональных зависимостей была разработана методика расчета ленточных свайных фундаментов с учетом работы ростверка. Область применения методики:</w:t>
      </w:r>
    </w:p>
    <w:p w:rsidR="00F27FFE" w:rsidRDefault="00F27FFE" w:rsidP="00330404">
      <w:pPr>
        <w:spacing w:after="0" w:line="240" w:lineRule="auto"/>
        <w:ind w:firstLine="567"/>
        <w:jc w:val="both"/>
        <w:rPr>
          <w:sz w:val="24"/>
          <w:szCs w:val="24"/>
        </w:rPr>
      </w:pPr>
      <w:r>
        <w:rPr>
          <w:sz w:val="24"/>
          <w:szCs w:val="24"/>
        </w:rPr>
        <w:t>- под подошвой ростверка размещен грунт с модулем деформации не меньше 5 МПа;</w:t>
      </w:r>
    </w:p>
    <w:p w:rsidR="00F27FFE" w:rsidRDefault="00F27FFE" w:rsidP="00330404">
      <w:pPr>
        <w:spacing w:after="0" w:line="240" w:lineRule="auto"/>
        <w:ind w:firstLine="567"/>
        <w:jc w:val="both"/>
        <w:rPr>
          <w:sz w:val="24"/>
          <w:szCs w:val="24"/>
        </w:rPr>
      </w:pPr>
      <w:r>
        <w:rPr>
          <w:sz w:val="24"/>
          <w:szCs w:val="24"/>
        </w:rPr>
        <w:t xml:space="preserve">- сваи в составе фундамента </w:t>
      </w:r>
      <w:r w:rsidR="00FA7539">
        <w:rPr>
          <w:sz w:val="24"/>
          <w:szCs w:val="24"/>
        </w:rPr>
        <w:t>по</w:t>
      </w:r>
      <w:r>
        <w:rPr>
          <w:sz w:val="24"/>
          <w:szCs w:val="24"/>
        </w:rPr>
        <w:t xml:space="preserve"> характер</w:t>
      </w:r>
      <w:r w:rsidR="00FA7539">
        <w:rPr>
          <w:sz w:val="24"/>
          <w:szCs w:val="24"/>
        </w:rPr>
        <w:t>у</w:t>
      </w:r>
      <w:r>
        <w:rPr>
          <w:sz w:val="24"/>
          <w:szCs w:val="24"/>
        </w:rPr>
        <w:t xml:space="preserve"> работы в грунте висячие;</w:t>
      </w:r>
    </w:p>
    <w:p w:rsidR="00F27FFE" w:rsidRDefault="00F27FFE" w:rsidP="00330404">
      <w:pPr>
        <w:spacing w:after="0" w:line="240" w:lineRule="auto"/>
        <w:ind w:firstLine="567"/>
        <w:jc w:val="both"/>
        <w:rPr>
          <w:sz w:val="24"/>
          <w:szCs w:val="24"/>
        </w:rPr>
      </w:pPr>
      <w:r>
        <w:rPr>
          <w:sz w:val="24"/>
          <w:szCs w:val="24"/>
        </w:rPr>
        <w:t>- дву</w:t>
      </w:r>
      <w:r w:rsidR="00FA7539">
        <w:rPr>
          <w:sz w:val="24"/>
          <w:szCs w:val="24"/>
        </w:rPr>
        <w:t>х</w:t>
      </w:r>
      <w:r>
        <w:rPr>
          <w:sz w:val="24"/>
          <w:szCs w:val="24"/>
        </w:rPr>
        <w:t>рядное размещение свай в составе фундамента;</w:t>
      </w:r>
    </w:p>
    <w:p w:rsidR="00F27FFE" w:rsidRDefault="00F27FFE" w:rsidP="006C37C0">
      <w:pPr>
        <w:spacing w:after="0" w:line="240" w:lineRule="auto"/>
        <w:ind w:firstLine="567"/>
        <w:jc w:val="both"/>
        <w:rPr>
          <w:sz w:val="24"/>
          <w:szCs w:val="24"/>
        </w:rPr>
      </w:pPr>
      <w:r>
        <w:rPr>
          <w:sz w:val="24"/>
          <w:szCs w:val="24"/>
        </w:rPr>
        <w:t>-</w:t>
      </w:r>
      <w:r w:rsidRPr="00F27FFE">
        <w:rPr>
          <w:spacing w:val="-4"/>
          <w:sz w:val="24"/>
          <w:szCs w:val="24"/>
        </w:rPr>
        <w:t xml:space="preserve"> </w:t>
      </w:r>
      <w:r>
        <w:rPr>
          <w:spacing w:val="-4"/>
          <w:sz w:val="24"/>
          <w:szCs w:val="24"/>
        </w:rPr>
        <w:t xml:space="preserve">для усиленных выносными сваями ленточных фундаментов мелкого заложения </w:t>
      </w:r>
      <w:r w:rsidR="00A56AD8">
        <w:rPr>
          <w:spacing w:val="-4"/>
          <w:sz w:val="24"/>
          <w:szCs w:val="24"/>
        </w:rPr>
        <w:t xml:space="preserve">выполняется </w:t>
      </w:r>
      <w:r w:rsidRPr="00F27FFE">
        <w:rPr>
          <w:spacing w:val="-4"/>
          <w:sz w:val="24"/>
          <w:szCs w:val="24"/>
        </w:rPr>
        <w:t>объединение свай ростверком с существующим фундаментом (жесткое</w:t>
      </w:r>
      <w:r w:rsidR="006C37C0">
        <w:rPr>
          <w:spacing w:val="-4"/>
          <w:sz w:val="24"/>
          <w:szCs w:val="24"/>
        </w:rPr>
        <w:t>).</w:t>
      </w:r>
    </w:p>
    <w:p w:rsidR="00F27FFE" w:rsidRDefault="006C37C0" w:rsidP="00330404">
      <w:pPr>
        <w:spacing w:after="0" w:line="240" w:lineRule="auto"/>
        <w:ind w:firstLine="567"/>
        <w:jc w:val="both"/>
        <w:rPr>
          <w:sz w:val="24"/>
          <w:szCs w:val="24"/>
        </w:rPr>
      </w:pPr>
      <w:r>
        <w:rPr>
          <w:sz w:val="24"/>
          <w:szCs w:val="24"/>
        </w:rPr>
        <w:t>Последовательность расчёта:</w:t>
      </w:r>
    </w:p>
    <w:p w:rsidR="006C37C0" w:rsidRDefault="006C37C0" w:rsidP="006C37C0">
      <w:pPr>
        <w:numPr>
          <w:ilvl w:val="0"/>
          <w:numId w:val="7"/>
        </w:numPr>
        <w:tabs>
          <w:tab w:val="left" w:pos="0"/>
        </w:tabs>
        <w:spacing w:after="0" w:line="240" w:lineRule="auto"/>
        <w:ind w:left="0" w:firstLine="567"/>
        <w:jc w:val="both"/>
        <w:rPr>
          <w:sz w:val="24"/>
          <w:szCs w:val="24"/>
        </w:rPr>
      </w:pPr>
      <w:r>
        <w:rPr>
          <w:sz w:val="24"/>
          <w:szCs w:val="24"/>
        </w:rPr>
        <w:t>Оценка инженерно-геологических условий строительной площадки и определение нагрузки на фундамент.</w:t>
      </w:r>
    </w:p>
    <w:p w:rsidR="006C37C0" w:rsidRDefault="006C37C0" w:rsidP="006C37C0">
      <w:pPr>
        <w:numPr>
          <w:ilvl w:val="0"/>
          <w:numId w:val="7"/>
        </w:numPr>
        <w:tabs>
          <w:tab w:val="left" w:pos="0"/>
        </w:tabs>
        <w:spacing w:after="0" w:line="240" w:lineRule="auto"/>
        <w:ind w:left="0" w:firstLine="567"/>
        <w:jc w:val="both"/>
        <w:rPr>
          <w:sz w:val="24"/>
          <w:szCs w:val="24"/>
        </w:rPr>
      </w:pPr>
      <w:r>
        <w:rPr>
          <w:sz w:val="24"/>
          <w:szCs w:val="24"/>
        </w:rPr>
        <w:t xml:space="preserve">Выбор типа и длины свай, определение геометрических </w:t>
      </w:r>
      <w:r w:rsidR="0036253E">
        <w:rPr>
          <w:sz w:val="24"/>
          <w:szCs w:val="24"/>
        </w:rPr>
        <w:t>параметров</w:t>
      </w:r>
      <w:r>
        <w:rPr>
          <w:sz w:val="24"/>
          <w:szCs w:val="24"/>
        </w:rPr>
        <w:t xml:space="preserve"> нового свайного или усиленного сваями фундамента. В первом приближении принимается количество и шаг свай без учета работы ростверка.</w:t>
      </w:r>
    </w:p>
    <w:p w:rsidR="006C37C0" w:rsidRPr="006C37C0" w:rsidRDefault="006C37C0" w:rsidP="006C37C0">
      <w:pPr>
        <w:numPr>
          <w:ilvl w:val="0"/>
          <w:numId w:val="7"/>
        </w:numPr>
        <w:tabs>
          <w:tab w:val="left" w:pos="0"/>
        </w:tabs>
        <w:spacing w:after="0" w:line="240" w:lineRule="auto"/>
        <w:ind w:left="0" w:firstLine="567"/>
        <w:jc w:val="both"/>
        <w:rPr>
          <w:sz w:val="24"/>
          <w:szCs w:val="24"/>
        </w:rPr>
      </w:pPr>
      <w:r>
        <w:rPr>
          <w:sz w:val="24"/>
          <w:szCs w:val="24"/>
        </w:rPr>
        <w:t>Определение эффекта работы ростверка в составе нового свайного фундамента и усиленного сваями ленточного фундамента мелкого заложения (</w:t>
      </w:r>
      <w:r>
        <w:rPr>
          <w:rFonts w:eastAsia="Times New Roman"/>
          <w:position w:val="-6"/>
          <w:szCs w:val="28"/>
          <w:lang w:val="uk-UA" w:eastAsia="ru-RU"/>
        </w:rPr>
        <w:object w:dxaOrig="240" w:dyaOrig="225">
          <v:shape id="_x0000_i1026" type="#_x0000_t75" style="width:9pt;height:8.25pt" o:ole="">
            <v:imagedata r:id="rId9" o:title=""/>
          </v:shape>
          <o:OLEObject Type="Embed" ProgID="Equation.3" ShapeID="_x0000_i1026" DrawAspect="Content" ObjectID="_1458113099" r:id="rId10"/>
        </w:object>
      </w:r>
      <w:r>
        <w:rPr>
          <w:rFonts w:eastAsia="Times New Roman"/>
          <w:szCs w:val="28"/>
          <w:lang w:val="uk-UA" w:eastAsia="ru-RU"/>
        </w:rPr>
        <w:t>):</w:t>
      </w:r>
    </w:p>
    <w:p w:rsidR="006C37C0" w:rsidRPr="006C37C0" w:rsidRDefault="006C37C0" w:rsidP="006C37C0">
      <w:pPr>
        <w:ind w:left="927"/>
        <w:jc w:val="right"/>
        <w:rPr>
          <w:sz w:val="24"/>
          <w:szCs w:val="24"/>
          <w:lang w:val="uk-UA"/>
        </w:rPr>
      </w:pPr>
      <w:r w:rsidRPr="006C37C0">
        <w:rPr>
          <w:rFonts w:eastAsia="Times New Roman"/>
          <w:position w:val="-66"/>
          <w:sz w:val="24"/>
          <w:szCs w:val="24"/>
          <w:lang w:val="uk-UA"/>
        </w:rPr>
        <w:object w:dxaOrig="3825" w:dyaOrig="1560">
          <v:shape id="_x0000_i1027" type="#_x0000_t75" style="width:168.75pt;height:69pt" o:ole="">
            <v:imagedata r:id="rId11" o:title=""/>
          </v:shape>
          <o:OLEObject Type="Embed" ProgID="Equation.3" ShapeID="_x0000_i1027" DrawAspect="Content" ObjectID="_1458113100" r:id="rId12"/>
        </w:object>
      </w:r>
      <w:r w:rsidRPr="006C37C0">
        <w:rPr>
          <w:sz w:val="24"/>
          <w:szCs w:val="24"/>
          <w:lang w:val="uk-UA"/>
        </w:rPr>
        <w:t>,</w:t>
      </w:r>
      <w:r w:rsidRPr="006C37C0">
        <w:rPr>
          <w:sz w:val="24"/>
          <w:szCs w:val="24"/>
          <w:lang w:val="uk-UA"/>
        </w:rPr>
        <w:tab/>
      </w:r>
      <w:r w:rsidRPr="006C37C0">
        <w:rPr>
          <w:sz w:val="24"/>
          <w:szCs w:val="24"/>
          <w:lang w:val="uk-UA"/>
        </w:rPr>
        <w:tab/>
      </w:r>
      <w:r w:rsidRPr="006C37C0">
        <w:rPr>
          <w:sz w:val="24"/>
          <w:szCs w:val="24"/>
          <w:lang w:val="uk-UA"/>
        </w:rPr>
        <w:tab/>
        <w:t>(1)</w:t>
      </w:r>
    </w:p>
    <w:p w:rsidR="006C37C0" w:rsidRPr="006C37C0" w:rsidRDefault="006C37C0" w:rsidP="00AA7A79">
      <w:pPr>
        <w:spacing w:after="0" w:line="240" w:lineRule="auto"/>
        <w:jc w:val="both"/>
        <w:rPr>
          <w:sz w:val="24"/>
          <w:szCs w:val="24"/>
        </w:rPr>
      </w:pPr>
      <w:proofErr w:type="gramStart"/>
      <w:r w:rsidRPr="006C37C0">
        <w:rPr>
          <w:sz w:val="24"/>
          <w:szCs w:val="24"/>
        </w:rPr>
        <w:t xml:space="preserve">где </w:t>
      </w:r>
      <w:r w:rsidRPr="006C37C0">
        <w:rPr>
          <w:position w:val="-6"/>
          <w:sz w:val="24"/>
          <w:szCs w:val="24"/>
        </w:rPr>
        <w:object w:dxaOrig="139" w:dyaOrig="279">
          <v:shape id="_x0000_i1028" type="#_x0000_t75" style="width:7.5pt;height:13.5pt" o:ole="">
            <v:imagedata r:id="rId13" o:title=""/>
          </v:shape>
          <o:OLEObject Type="Embed" ProgID="Equation.3" ShapeID="_x0000_i1028" DrawAspect="Content" ObjectID="_1458113101" r:id="rId14"/>
        </w:object>
      </w:r>
      <w:r w:rsidRPr="006C37C0">
        <w:rPr>
          <w:sz w:val="24"/>
          <w:szCs w:val="24"/>
        </w:rPr>
        <w:t xml:space="preserve"> -</w:t>
      </w:r>
      <w:proofErr w:type="gramEnd"/>
      <w:r w:rsidRPr="006C37C0">
        <w:rPr>
          <w:sz w:val="24"/>
          <w:szCs w:val="24"/>
        </w:rPr>
        <w:t xml:space="preserve"> длина сваи, м; </w:t>
      </w:r>
      <w:r w:rsidRPr="006C37C0">
        <w:rPr>
          <w:position w:val="-12"/>
          <w:sz w:val="24"/>
          <w:szCs w:val="24"/>
        </w:rPr>
        <w:object w:dxaOrig="279" w:dyaOrig="360">
          <v:shape id="_x0000_i1029" type="#_x0000_t75" style="width:13.5pt;height:18.75pt" o:ole="">
            <v:imagedata r:id="rId15" o:title=""/>
          </v:shape>
          <o:OLEObject Type="Embed" ProgID="Equation.3" ShapeID="_x0000_i1029" DrawAspect="Content" ObjectID="_1458113102" r:id="rId16"/>
        </w:object>
      </w:r>
      <w:r w:rsidRPr="006C37C0">
        <w:rPr>
          <w:sz w:val="24"/>
          <w:szCs w:val="24"/>
        </w:rPr>
        <w:t xml:space="preserve"> - начальное сопротивление по боковой поверхности (сопротивление по боковой поверхности в верхней зоне длины сваи);</w:t>
      </w:r>
      <w:r>
        <w:rPr>
          <w:sz w:val="24"/>
          <w:szCs w:val="24"/>
        </w:rPr>
        <w:t xml:space="preserve"> </w:t>
      </w:r>
      <w:r w:rsidRPr="006C37C0">
        <w:rPr>
          <w:position w:val="-6"/>
          <w:sz w:val="24"/>
          <w:szCs w:val="24"/>
        </w:rPr>
        <w:object w:dxaOrig="200" w:dyaOrig="220">
          <v:shape id="_x0000_i1030" type="#_x0000_t75" style="width:9.75pt;height:11.25pt" o:ole="">
            <v:imagedata r:id="rId17" o:title=""/>
          </v:shape>
          <o:OLEObject Type="Embed" ProgID="Equation.3" ShapeID="_x0000_i1030" DrawAspect="Content" ObjectID="_1458113103" r:id="rId18"/>
        </w:object>
      </w:r>
      <w:r w:rsidRPr="006C37C0">
        <w:rPr>
          <w:sz w:val="24"/>
          <w:szCs w:val="24"/>
        </w:rPr>
        <w:t xml:space="preserve"> - </w:t>
      </w:r>
      <w:r w:rsidR="00AA7A79">
        <w:rPr>
          <w:sz w:val="24"/>
          <w:szCs w:val="24"/>
        </w:rPr>
        <w:t>шаг</w:t>
      </w:r>
      <w:r w:rsidRPr="006C37C0">
        <w:rPr>
          <w:sz w:val="24"/>
          <w:szCs w:val="24"/>
        </w:rPr>
        <w:t xml:space="preserve"> </w:t>
      </w:r>
      <w:r w:rsidR="00AA7A79">
        <w:rPr>
          <w:sz w:val="24"/>
          <w:szCs w:val="24"/>
        </w:rPr>
        <w:t>свай в продольном направлении</w:t>
      </w:r>
      <w:r w:rsidRPr="006C37C0">
        <w:rPr>
          <w:sz w:val="24"/>
          <w:szCs w:val="24"/>
        </w:rPr>
        <w:t>, м;</w:t>
      </w:r>
      <w:r w:rsidR="00AA7A79">
        <w:rPr>
          <w:sz w:val="24"/>
          <w:szCs w:val="24"/>
        </w:rPr>
        <w:t xml:space="preserve"> </w:t>
      </w:r>
      <w:r w:rsidRPr="006C37C0">
        <w:rPr>
          <w:position w:val="-6"/>
          <w:sz w:val="24"/>
          <w:szCs w:val="24"/>
        </w:rPr>
        <w:object w:dxaOrig="200" w:dyaOrig="279">
          <v:shape id="_x0000_i1031" type="#_x0000_t75" style="width:9.75pt;height:13.5pt" o:ole="">
            <v:imagedata r:id="rId19" o:title=""/>
          </v:shape>
          <o:OLEObject Type="Embed" ProgID="Equation.3" ShapeID="_x0000_i1031" DrawAspect="Content" ObjectID="_1458113104" r:id="rId20"/>
        </w:object>
      </w:r>
      <w:r w:rsidRPr="006C37C0">
        <w:rPr>
          <w:sz w:val="24"/>
          <w:szCs w:val="24"/>
        </w:rPr>
        <w:t xml:space="preserve"> - </w:t>
      </w:r>
      <w:r w:rsidR="00AA7A79">
        <w:rPr>
          <w:sz w:val="24"/>
          <w:szCs w:val="24"/>
        </w:rPr>
        <w:t>расстояние</w:t>
      </w:r>
      <w:r w:rsidRPr="006C37C0">
        <w:rPr>
          <w:sz w:val="24"/>
          <w:szCs w:val="24"/>
        </w:rPr>
        <w:t xml:space="preserve"> м</w:t>
      </w:r>
      <w:r w:rsidR="00AA7A79">
        <w:rPr>
          <w:sz w:val="24"/>
          <w:szCs w:val="24"/>
        </w:rPr>
        <w:t>е</w:t>
      </w:r>
      <w:r w:rsidRPr="006C37C0">
        <w:rPr>
          <w:sz w:val="24"/>
          <w:szCs w:val="24"/>
        </w:rPr>
        <w:t>ж</w:t>
      </w:r>
      <w:r w:rsidR="00AA7A79">
        <w:rPr>
          <w:sz w:val="24"/>
          <w:szCs w:val="24"/>
        </w:rPr>
        <w:t>ду</w:t>
      </w:r>
      <w:r w:rsidRPr="006C37C0">
        <w:rPr>
          <w:sz w:val="24"/>
          <w:szCs w:val="24"/>
        </w:rPr>
        <w:t xml:space="preserve"> рядами </w:t>
      </w:r>
      <w:r w:rsidR="00AA7A79">
        <w:rPr>
          <w:sz w:val="24"/>
          <w:szCs w:val="24"/>
        </w:rPr>
        <w:t>свай</w:t>
      </w:r>
      <w:r w:rsidRPr="006C37C0">
        <w:rPr>
          <w:sz w:val="24"/>
          <w:szCs w:val="24"/>
        </w:rPr>
        <w:t>, м;</w:t>
      </w:r>
      <w:r w:rsidR="00AA7A79">
        <w:rPr>
          <w:sz w:val="24"/>
          <w:szCs w:val="24"/>
        </w:rPr>
        <w:t xml:space="preserve"> </w:t>
      </w:r>
      <w:r w:rsidRPr="006C37C0">
        <w:rPr>
          <w:position w:val="-6"/>
          <w:sz w:val="24"/>
          <w:szCs w:val="24"/>
        </w:rPr>
        <w:object w:dxaOrig="220" w:dyaOrig="279">
          <v:shape id="_x0000_i1032" type="#_x0000_t75" style="width:11.25pt;height:13.5pt" o:ole="">
            <v:imagedata r:id="rId21" o:title=""/>
          </v:shape>
          <o:OLEObject Type="Embed" ProgID="Equation.3" ShapeID="_x0000_i1032" DrawAspect="Content" ObjectID="_1458113105" r:id="rId22"/>
        </w:object>
      </w:r>
      <w:r w:rsidRPr="006C37C0">
        <w:rPr>
          <w:sz w:val="24"/>
          <w:szCs w:val="24"/>
        </w:rPr>
        <w:t>- поперечн</w:t>
      </w:r>
      <w:r w:rsidR="00AA7A79">
        <w:rPr>
          <w:sz w:val="24"/>
          <w:szCs w:val="24"/>
        </w:rPr>
        <w:t>ы</w:t>
      </w:r>
      <w:r w:rsidRPr="006C37C0">
        <w:rPr>
          <w:sz w:val="24"/>
          <w:szCs w:val="24"/>
        </w:rPr>
        <w:t>й р</w:t>
      </w:r>
      <w:r w:rsidR="00AA7A79">
        <w:rPr>
          <w:sz w:val="24"/>
          <w:szCs w:val="24"/>
        </w:rPr>
        <w:t>а</w:t>
      </w:r>
      <w:r w:rsidRPr="006C37C0">
        <w:rPr>
          <w:sz w:val="24"/>
          <w:szCs w:val="24"/>
        </w:rPr>
        <w:t>зм</w:t>
      </w:r>
      <w:r w:rsidR="00AA7A79">
        <w:rPr>
          <w:sz w:val="24"/>
          <w:szCs w:val="24"/>
        </w:rPr>
        <w:t>е</w:t>
      </w:r>
      <w:r w:rsidRPr="006C37C0">
        <w:rPr>
          <w:sz w:val="24"/>
          <w:szCs w:val="24"/>
        </w:rPr>
        <w:t xml:space="preserve">р </w:t>
      </w:r>
      <w:r w:rsidR="00AA7A79">
        <w:rPr>
          <w:sz w:val="24"/>
          <w:szCs w:val="24"/>
        </w:rPr>
        <w:t>сваи</w:t>
      </w:r>
      <w:r w:rsidRPr="006C37C0">
        <w:rPr>
          <w:sz w:val="24"/>
          <w:szCs w:val="24"/>
        </w:rPr>
        <w:t>, м;</w:t>
      </w:r>
      <w:r w:rsidR="00AA7A79">
        <w:rPr>
          <w:sz w:val="24"/>
          <w:szCs w:val="24"/>
        </w:rPr>
        <w:t xml:space="preserve"> </w:t>
      </w:r>
      <w:r w:rsidRPr="006C37C0">
        <w:rPr>
          <w:position w:val="-4"/>
          <w:sz w:val="24"/>
          <w:szCs w:val="24"/>
        </w:rPr>
        <w:object w:dxaOrig="240" w:dyaOrig="260">
          <v:shape id="_x0000_i1033" type="#_x0000_t75" style="width:12pt;height:13.5pt" o:ole="">
            <v:imagedata r:id="rId23" o:title=""/>
          </v:shape>
          <o:OLEObject Type="Embed" ProgID="Equation.3" ShapeID="_x0000_i1033" DrawAspect="Content" ObjectID="_1458113106" r:id="rId24"/>
        </w:object>
      </w:r>
      <w:r w:rsidRPr="006C37C0">
        <w:rPr>
          <w:sz w:val="24"/>
          <w:szCs w:val="24"/>
        </w:rPr>
        <w:t xml:space="preserve"> - </w:t>
      </w:r>
      <w:r w:rsidR="00AA7A79" w:rsidRPr="006C37C0">
        <w:rPr>
          <w:sz w:val="24"/>
          <w:szCs w:val="24"/>
        </w:rPr>
        <w:t>приведен</w:t>
      </w:r>
      <w:r w:rsidR="00AA7A79">
        <w:rPr>
          <w:sz w:val="24"/>
          <w:szCs w:val="24"/>
        </w:rPr>
        <w:t>н</w:t>
      </w:r>
      <w:r w:rsidR="00AA7A79" w:rsidRPr="006C37C0">
        <w:rPr>
          <w:sz w:val="24"/>
          <w:szCs w:val="24"/>
        </w:rPr>
        <w:t>ый</w:t>
      </w:r>
      <w:r w:rsidRPr="006C37C0">
        <w:rPr>
          <w:sz w:val="24"/>
          <w:szCs w:val="24"/>
        </w:rPr>
        <w:t xml:space="preserve"> модуль деформац</w:t>
      </w:r>
      <w:r w:rsidR="00AA7A79">
        <w:rPr>
          <w:sz w:val="24"/>
          <w:szCs w:val="24"/>
        </w:rPr>
        <w:t>ии</w:t>
      </w:r>
      <w:r w:rsidRPr="006C37C0">
        <w:rPr>
          <w:sz w:val="24"/>
          <w:szCs w:val="24"/>
        </w:rPr>
        <w:t xml:space="preserve"> </w:t>
      </w:r>
      <w:r w:rsidR="00AA7A79">
        <w:rPr>
          <w:sz w:val="24"/>
          <w:szCs w:val="24"/>
        </w:rPr>
        <w:t>г</w:t>
      </w:r>
      <w:r w:rsidRPr="006C37C0">
        <w:rPr>
          <w:sz w:val="24"/>
          <w:szCs w:val="24"/>
        </w:rPr>
        <w:t>рунт</w:t>
      </w:r>
      <w:r w:rsidR="00AA7A79">
        <w:rPr>
          <w:sz w:val="24"/>
          <w:szCs w:val="24"/>
        </w:rPr>
        <w:t>а</w:t>
      </w:r>
      <w:r w:rsidRPr="006C37C0">
        <w:rPr>
          <w:sz w:val="24"/>
          <w:szCs w:val="24"/>
        </w:rPr>
        <w:t xml:space="preserve">, </w:t>
      </w:r>
      <w:r w:rsidR="00AA7A79">
        <w:rPr>
          <w:sz w:val="24"/>
          <w:szCs w:val="24"/>
        </w:rPr>
        <w:t>определяемый по П</w:t>
      </w:r>
      <w:r w:rsidRPr="006C37C0">
        <w:rPr>
          <w:sz w:val="24"/>
          <w:szCs w:val="24"/>
        </w:rPr>
        <w:t xml:space="preserve">.1.3 </w:t>
      </w:r>
      <w:r w:rsidR="00AA7A79" w:rsidRPr="00AA7A79">
        <w:rPr>
          <w:sz w:val="24"/>
          <w:szCs w:val="24"/>
        </w:rPr>
        <w:t>[2]</w:t>
      </w:r>
      <w:r w:rsidRPr="006C37C0">
        <w:rPr>
          <w:sz w:val="24"/>
          <w:szCs w:val="24"/>
        </w:rPr>
        <w:t>:</w:t>
      </w:r>
    </w:p>
    <w:p w:rsidR="006C37C0" w:rsidRPr="006C37C0" w:rsidRDefault="006C37C0" w:rsidP="006C37C0">
      <w:pPr>
        <w:spacing w:after="0" w:line="240" w:lineRule="auto"/>
        <w:ind w:firstLine="708"/>
        <w:jc w:val="right"/>
        <w:rPr>
          <w:sz w:val="24"/>
          <w:szCs w:val="24"/>
        </w:rPr>
      </w:pPr>
      <w:r w:rsidRPr="006C37C0">
        <w:rPr>
          <w:position w:val="-14"/>
          <w:sz w:val="24"/>
          <w:szCs w:val="24"/>
        </w:rPr>
        <w:object w:dxaOrig="2360" w:dyaOrig="380">
          <v:shape id="_x0000_i1034" type="#_x0000_t75" style="width:117.75pt;height:19.5pt" o:ole="">
            <v:imagedata r:id="rId25" o:title=""/>
          </v:shape>
          <o:OLEObject Type="Embed" ProgID="Equation.3" ShapeID="_x0000_i1034" DrawAspect="Content" ObjectID="_1458113107" r:id="rId26"/>
        </w:object>
      </w:r>
      <w:r w:rsidRPr="006C37C0">
        <w:rPr>
          <w:sz w:val="24"/>
          <w:szCs w:val="24"/>
        </w:rPr>
        <w:t>,</w:t>
      </w:r>
      <w:r w:rsidRPr="006C37C0">
        <w:rPr>
          <w:sz w:val="24"/>
          <w:szCs w:val="24"/>
        </w:rPr>
        <w:tab/>
      </w:r>
      <w:r w:rsidRPr="006C37C0">
        <w:rPr>
          <w:sz w:val="24"/>
          <w:szCs w:val="24"/>
        </w:rPr>
        <w:tab/>
      </w:r>
      <w:r w:rsidRPr="006C37C0">
        <w:rPr>
          <w:sz w:val="24"/>
          <w:szCs w:val="24"/>
        </w:rPr>
        <w:tab/>
      </w:r>
      <w:r w:rsidRPr="006C37C0">
        <w:rPr>
          <w:sz w:val="24"/>
          <w:szCs w:val="24"/>
        </w:rPr>
        <w:tab/>
        <w:t>(2)</w:t>
      </w:r>
    </w:p>
    <w:p w:rsidR="006C37C0" w:rsidRPr="006C37C0" w:rsidRDefault="00AA7A79" w:rsidP="00476714">
      <w:pPr>
        <w:spacing w:after="0" w:line="240" w:lineRule="auto"/>
        <w:ind w:firstLine="12"/>
        <w:jc w:val="both"/>
        <w:rPr>
          <w:sz w:val="24"/>
          <w:szCs w:val="24"/>
          <w:lang w:val="uk-UA"/>
        </w:rPr>
      </w:pPr>
      <w:r>
        <w:rPr>
          <w:sz w:val="24"/>
          <w:szCs w:val="24"/>
        </w:rPr>
        <w:t>г</w:t>
      </w:r>
      <w:r w:rsidR="006C37C0" w:rsidRPr="006C37C0">
        <w:rPr>
          <w:sz w:val="24"/>
          <w:szCs w:val="24"/>
        </w:rPr>
        <w:t xml:space="preserve">де </w:t>
      </w:r>
      <w:r w:rsidR="006C37C0" w:rsidRPr="006C37C0">
        <w:rPr>
          <w:sz w:val="24"/>
          <w:szCs w:val="24"/>
        </w:rPr>
        <w:tab/>
      </w:r>
      <w:r w:rsidR="006C37C0" w:rsidRPr="006C37C0">
        <w:rPr>
          <w:position w:val="-6"/>
          <w:sz w:val="24"/>
          <w:szCs w:val="24"/>
        </w:rPr>
        <w:object w:dxaOrig="200" w:dyaOrig="279">
          <v:shape id="_x0000_i1035" type="#_x0000_t75" style="width:9.75pt;height:13.5pt" o:ole="">
            <v:imagedata r:id="rId27" o:title=""/>
          </v:shape>
          <o:OLEObject Type="Embed" ProgID="Equation.3" ShapeID="_x0000_i1035" DrawAspect="Content" ObjectID="_1458113108" r:id="rId28"/>
        </w:object>
      </w:r>
      <w:r w:rsidR="006C37C0" w:rsidRPr="006C37C0">
        <w:rPr>
          <w:sz w:val="24"/>
          <w:szCs w:val="24"/>
        </w:rPr>
        <w:t xml:space="preserve"> - </w:t>
      </w:r>
      <w:r w:rsidRPr="006C37C0">
        <w:rPr>
          <w:sz w:val="24"/>
          <w:szCs w:val="24"/>
        </w:rPr>
        <w:t>коэф</w:t>
      </w:r>
      <w:r>
        <w:rPr>
          <w:sz w:val="24"/>
          <w:szCs w:val="24"/>
        </w:rPr>
        <w:t>ф</w:t>
      </w:r>
      <w:r w:rsidRPr="006C37C0">
        <w:rPr>
          <w:sz w:val="24"/>
          <w:szCs w:val="24"/>
        </w:rPr>
        <w:t>и</w:t>
      </w:r>
      <w:r>
        <w:rPr>
          <w:sz w:val="24"/>
          <w:szCs w:val="24"/>
        </w:rPr>
        <w:t>ци</w:t>
      </w:r>
      <w:r w:rsidRPr="006C37C0">
        <w:rPr>
          <w:sz w:val="24"/>
          <w:szCs w:val="24"/>
        </w:rPr>
        <w:t>ент</w:t>
      </w:r>
      <w:r w:rsidR="006C37C0" w:rsidRPr="006C37C0">
        <w:rPr>
          <w:sz w:val="24"/>
          <w:szCs w:val="24"/>
        </w:rPr>
        <w:t xml:space="preserve">, </w:t>
      </w:r>
      <w:r>
        <w:rPr>
          <w:sz w:val="24"/>
          <w:szCs w:val="24"/>
        </w:rPr>
        <w:t>который</w:t>
      </w:r>
      <w:r w:rsidR="006C37C0" w:rsidRPr="006C37C0">
        <w:rPr>
          <w:sz w:val="24"/>
          <w:szCs w:val="24"/>
        </w:rPr>
        <w:t xml:space="preserve"> </w:t>
      </w:r>
      <w:r>
        <w:rPr>
          <w:sz w:val="24"/>
          <w:szCs w:val="24"/>
        </w:rPr>
        <w:t>определяет</w:t>
      </w:r>
      <w:r w:rsidR="006C37C0" w:rsidRPr="006C37C0">
        <w:rPr>
          <w:sz w:val="24"/>
          <w:szCs w:val="24"/>
        </w:rPr>
        <w:t xml:space="preserve"> част</w:t>
      </w:r>
      <w:r>
        <w:rPr>
          <w:sz w:val="24"/>
          <w:szCs w:val="24"/>
        </w:rPr>
        <w:t>ь нагрузки</w:t>
      </w:r>
      <w:r w:rsidR="006C37C0" w:rsidRPr="006C37C0">
        <w:rPr>
          <w:sz w:val="24"/>
          <w:szCs w:val="24"/>
        </w:rPr>
        <w:t xml:space="preserve">, </w:t>
      </w:r>
      <w:r>
        <w:rPr>
          <w:sz w:val="24"/>
          <w:szCs w:val="24"/>
        </w:rPr>
        <w:t>передаваемой</w:t>
      </w:r>
      <w:r w:rsidR="006C37C0" w:rsidRPr="006C37C0">
        <w:rPr>
          <w:sz w:val="24"/>
          <w:szCs w:val="24"/>
        </w:rPr>
        <w:t xml:space="preserve"> </w:t>
      </w:r>
      <w:r>
        <w:rPr>
          <w:sz w:val="24"/>
          <w:szCs w:val="24"/>
        </w:rPr>
        <w:t>острием</w:t>
      </w:r>
      <w:r w:rsidR="006C37C0" w:rsidRPr="006C37C0">
        <w:rPr>
          <w:sz w:val="24"/>
          <w:szCs w:val="24"/>
        </w:rPr>
        <w:t xml:space="preserve"> </w:t>
      </w:r>
      <w:r>
        <w:rPr>
          <w:sz w:val="24"/>
          <w:szCs w:val="24"/>
        </w:rPr>
        <w:t>сваи</w:t>
      </w:r>
      <w:r w:rsidR="006C37C0" w:rsidRPr="006C37C0">
        <w:rPr>
          <w:sz w:val="24"/>
          <w:szCs w:val="24"/>
        </w:rPr>
        <w:t xml:space="preserve">, </w:t>
      </w:r>
      <w:r>
        <w:rPr>
          <w:sz w:val="24"/>
          <w:szCs w:val="24"/>
        </w:rPr>
        <w:t>определяют по</w:t>
      </w:r>
      <w:r w:rsidR="006C37C0" w:rsidRPr="006C37C0">
        <w:rPr>
          <w:sz w:val="24"/>
          <w:szCs w:val="24"/>
        </w:rPr>
        <w:t xml:space="preserve"> табл. </w:t>
      </w:r>
      <w:r>
        <w:rPr>
          <w:sz w:val="24"/>
          <w:szCs w:val="24"/>
        </w:rPr>
        <w:t>П</w:t>
      </w:r>
      <w:r w:rsidR="006C37C0" w:rsidRPr="006C37C0">
        <w:rPr>
          <w:sz w:val="24"/>
          <w:szCs w:val="24"/>
        </w:rPr>
        <w:t xml:space="preserve">.1.2 </w:t>
      </w:r>
      <w:r w:rsidRPr="00AA7A79">
        <w:rPr>
          <w:sz w:val="24"/>
          <w:szCs w:val="24"/>
        </w:rPr>
        <w:t>[2]</w:t>
      </w:r>
      <w:r w:rsidR="006C37C0" w:rsidRPr="006C37C0">
        <w:rPr>
          <w:sz w:val="24"/>
          <w:szCs w:val="24"/>
        </w:rPr>
        <w:t>;</w:t>
      </w:r>
      <w:r>
        <w:rPr>
          <w:sz w:val="24"/>
          <w:szCs w:val="24"/>
        </w:rPr>
        <w:t xml:space="preserve"> </w:t>
      </w:r>
      <w:r w:rsidR="006C37C0" w:rsidRPr="006C37C0">
        <w:rPr>
          <w:position w:val="-14"/>
          <w:sz w:val="24"/>
          <w:szCs w:val="24"/>
        </w:rPr>
        <w:object w:dxaOrig="340" w:dyaOrig="380">
          <v:shape id="_x0000_i1036" type="#_x0000_t75" style="width:16.5pt;height:19.5pt" o:ole="">
            <v:imagedata r:id="rId29" o:title=""/>
          </v:shape>
          <o:OLEObject Type="Embed" ProgID="Equation.3" ShapeID="_x0000_i1036" DrawAspect="Content" ObjectID="_1458113109" r:id="rId30"/>
        </w:object>
      </w:r>
      <w:r w:rsidR="006C37C0" w:rsidRPr="006C37C0">
        <w:rPr>
          <w:sz w:val="24"/>
          <w:szCs w:val="24"/>
        </w:rPr>
        <w:t xml:space="preserve"> - </w:t>
      </w:r>
      <w:r>
        <w:rPr>
          <w:sz w:val="24"/>
          <w:szCs w:val="24"/>
        </w:rPr>
        <w:t>у</w:t>
      </w:r>
      <w:r w:rsidRPr="006C37C0">
        <w:rPr>
          <w:sz w:val="24"/>
          <w:szCs w:val="24"/>
        </w:rPr>
        <w:t>среднен</w:t>
      </w:r>
      <w:r>
        <w:rPr>
          <w:sz w:val="24"/>
          <w:szCs w:val="24"/>
        </w:rPr>
        <w:t>н</w:t>
      </w:r>
      <w:r w:rsidRPr="006C37C0">
        <w:rPr>
          <w:sz w:val="24"/>
          <w:szCs w:val="24"/>
        </w:rPr>
        <w:t>ый</w:t>
      </w:r>
      <w:r w:rsidR="006C37C0" w:rsidRPr="006C37C0">
        <w:rPr>
          <w:sz w:val="24"/>
          <w:szCs w:val="24"/>
        </w:rPr>
        <w:t xml:space="preserve"> </w:t>
      </w:r>
      <w:r>
        <w:rPr>
          <w:sz w:val="24"/>
          <w:szCs w:val="24"/>
        </w:rPr>
        <w:t>по длине сваи</w:t>
      </w:r>
      <w:r w:rsidR="006C37C0" w:rsidRPr="006C37C0">
        <w:rPr>
          <w:sz w:val="24"/>
          <w:szCs w:val="24"/>
        </w:rPr>
        <w:t xml:space="preserve"> модуль деформац</w:t>
      </w:r>
      <w:r>
        <w:rPr>
          <w:sz w:val="24"/>
          <w:szCs w:val="24"/>
        </w:rPr>
        <w:t>ии</w:t>
      </w:r>
      <w:r w:rsidR="006C37C0" w:rsidRPr="006C37C0">
        <w:rPr>
          <w:sz w:val="24"/>
          <w:szCs w:val="24"/>
        </w:rPr>
        <w:t xml:space="preserve"> </w:t>
      </w:r>
      <w:r>
        <w:rPr>
          <w:sz w:val="24"/>
          <w:szCs w:val="24"/>
        </w:rPr>
        <w:t>г</w:t>
      </w:r>
      <w:r w:rsidR="006C37C0" w:rsidRPr="006C37C0">
        <w:rPr>
          <w:sz w:val="24"/>
          <w:szCs w:val="24"/>
        </w:rPr>
        <w:t>рунтово</w:t>
      </w:r>
      <w:r>
        <w:rPr>
          <w:sz w:val="24"/>
          <w:szCs w:val="24"/>
        </w:rPr>
        <w:t>го</w:t>
      </w:r>
      <w:r w:rsidR="006C37C0" w:rsidRPr="006C37C0">
        <w:rPr>
          <w:sz w:val="24"/>
          <w:szCs w:val="24"/>
        </w:rPr>
        <w:t xml:space="preserve"> основ</w:t>
      </w:r>
      <w:r>
        <w:rPr>
          <w:sz w:val="24"/>
          <w:szCs w:val="24"/>
        </w:rPr>
        <w:t>ания</w:t>
      </w:r>
      <w:r w:rsidR="006C37C0" w:rsidRPr="006C37C0">
        <w:rPr>
          <w:sz w:val="24"/>
          <w:szCs w:val="24"/>
        </w:rPr>
        <w:t xml:space="preserve">, </w:t>
      </w:r>
      <w:r>
        <w:rPr>
          <w:sz w:val="24"/>
          <w:szCs w:val="24"/>
        </w:rPr>
        <w:t>который</w:t>
      </w:r>
      <w:r w:rsidR="006C37C0" w:rsidRPr="006C37C0">
        <w:rPr>
          <w:sz w:val="24"/>
          <w:szCs w:val="24"/>
        </w:rPr>
        <w:t xml:space="preserve"> контакт</w:t>
      </w:r>
      <w:r>
        <w:rPr>
          <w:sz w:val="24"/>
          <w:szCs w:val="24"/>
        </w:rPr>
        <w:t>ирует</w:t>
      </w:r>
      <w:r w:rsidR="006C37C0" w:rsidRPr="006C37C0">
        <w:rPr>
          <w:sz w:val="24"/>
          <w:szCs w:val="24"/>
        </w:rPr>
        <w:t xml:space="preserve"> </w:t>
      </w:r>
      <w:r>
        <w:rPr>
          <w:sz w:val="24"/>
          <w:szCs w:val="24"/>
        </w:rPr>
        <w:t>с</w:t>
      </w:r>
      <w:r w:rsidR="006C37C0" w:rsidRPr="006C37C0">
        <w:rPr>
          <w:sz w:val="24"/>
          <w:szCs w:val="24"/>
        </w:rPr>
        <w:t xml:space="preserve"> б</w:t>
      </w:r>
      <w:r>
        <w:rPr>
          <w:sz w:val="24"/>
          <w:szCs w:val="24"/>
        </w:rPr>
        <w:t>оковой</w:t>
      </w:r>
      <w:r w:rsidR="006C37C0" w:rsidRPr="006C37C0">
        <w:rPr>
          <w:sz w:val="24"/>
          <w:szCs w:val="24"/>
        </w:rPr>
        <w:t xml:space="preserve"> поверхн</w:t>
      </w:r>
      <w:r>
        <w:rPr>
          <w:sz w:val="24"/>
          <w:szCs w:val="24"/>
        </w:rPr>
        <w:t>остью и определяется</w:t>
      </w:r>
      <w:r w:rsidR="006C37C0" w:rsidRPr="006C37C0">
        <w:rPr>
          <w:sz w:val="24"/>
          <w:szCs w:val="24"/>
        </w:rPr>
        <w:t xml:space="preserve"> </w:t>
      </w:r>
      <w:r>
        <w:rPr>
          <w:sz w:val="24"/>
          <w:szCs w:val="24"/>
        </w:rPr>
        <w:t>согласно</w:t>
      </w:r>
      <w:r w:rsidR="006C37C0" w:rsidRPr="006C37C0">
        <w:rPr>
          <w:sz w:val="24"/>
          <w:szCs w:val="24"/>
        </w:rPr>
        <w:t xml:space="preserve"> формул</w:t>
      </w:r>
      <w:r>
        <w:rPr>
          <w:sz w:val="24"/>
          <w:szCs w:val="24"/>
        </w:rPr>
        <w:t>ы</w:t>
      </w:r>
      <w:r w:rsidR="006C37C0" w:rsidRPr="006C37C0">
        <w:rPr>
          <w:sz w:val="24"/>
          <w:szCs w:val="24"/>
        </w:rPr>
        <w:t xml:space="preserve"> П.1.4 </w:t>
      </w:r>
      <w:r>
        <w:rPr>
          <w:sz w:val="24"/>
          <w:szCs w:val="24"/>
        </w:rPr>
        <w:t>[2]</w:t>
      </w:r>
      <w:r w:rsidR="006C37C0" w:rsidRPr="006C37C0">
        <w:rPr>
          <w:sz w:val="24"/>
          <w:szCs w:val="24"/>
        </w:rPr>
        <w:t>;</w:t>
      </w:r>
      <w:r>
        <w:rPr>
          <w:sz w:val="24"/>
          <w:szCs w:val="24"/>
        </w:rPr>
        <w:t xml:space="preserve"> </w:t>
      </w:r>
      <w:r w:rsidR="006C37C0" w:rsidRPr="006C37C0">
        <w:rPr>
          <w:position w:val="-14"/>
          <w:sz w:val="24"/>
          <w:szCs w:val="24"/>
        </w:rPr>
        <w:object w:dxaOrig="340" w:dyaOrig="380">
          <v:shape id="_x0000_i1037" type="#_x0000_t75" style="width:16.5pt;height:19.5pt" o:ole="">
            <v:imagedata r:id="rId31" o:title=""/>
          </v:shape>
          <o:OLEObject Type="Embed" ProgID="Equation.3" ShapeID="_x0000_i1037" DrawAspect="Content" ObjectID="_1458113110" r:id="rId32"/>
        </w:object>
      </w:r>
      <w:r w:rsidR="006C37C0" w:rsidRPr="006C37C0">
        <w:rPr>
          <w:sz w:val="24"/>
          <w:szCs w:val="24"/>
        </w:rPr>
        <w:t xml:space="preserve"> - модуль деформац</w:t>
      </w:r>
      <w:r w:rsidR="00476714">
        <w:rPr>
          <w:sz w:val="24"/>
          <w:szCs w:val="24"/>
        </w:rPr>
        <w:t>ии</w:t>
      </w:r>
      <w:r w:rsidR="006C37C0" w:rsidRPr="006C37C0">
        <w:rPr>
          <w:sz w:val="24"/>
          <w:szCs w:val="24"/>
        </w:rPr>
        <w:t xml:space="preserve"> п</w:t>
      </w:r>
      <w:r w:rsidR="00476714">
        <w:rPr>
          <w:sz w:val="24"/>
          <w:szCs w:val="24"/>
        </w:rPr>
        <w:t>о</w:t>
      </w:r>
      <w:r w:rsidR="006C37C0" w:rsidRPr="006C37C0">
        <w:rPr>
          <w:sz w:val="24"/>
          <w:szCs w:val="24"/>
        </w:rPr>
        <w:t xml:space="preserve">д </w:t>
      </w:r>
      <w:r w:rsidR="0036253E">
        <w:rPr>
          <w:sz w:val="24"/>
          <w:szCs w:val="24"/>
        </w:rPr>
        <w:t>нижним концом</w:t>
      </w:r>
      <w:r w:rsidR="00476714">
        <w:rPr>
          <w:sz w:val="24"/>
          <w:szCs w:val="24"/>
        </w:rPr>
        <w:t xml:space="preserve"> сваи</w:t>
      </w:r>
      <w:r w:rsidR="006C37C0" w:rsidRPr="006C37C0">
        <w:rPr>
          <w:sz w:val="24"/>
          <w:szCs w:val="24"/>
        </w:rPr>
        <w:t xml:space="preserve">, </w:t>
      </w:r>
      <w:r w:rsidR="00476714">
        <w:rPr>
          <w:sz w:val="24"/>
          <w:szCs w:val="24"/>
        </w:rPr>
        <w:t>определяется</w:t>
      </w:r>
      <w:r w:rsidR="006C37C0" w:rsidRPr="006C37C0">
        <w:rPr>
          <w:sz w:val="24"/>
          <w:szCs w:val="24"/>
        </w:rPr>
        <w:t xml:space="preserve"> в </w:t>
      </w:r>
      <w:r w:rsidR="00476714">
        <w:rPr>
          <w:sz w:val="24"/>
          <w:szCs w:val="24"/>
        </w:rPr>
        <w:t>пределах</w:t>
      </w:r>
      <w:r w:rsidR="006C37C0" w:rsidRPr="006C37C0">
        <w:rPr>
          <w:sz w:val="24"/>
          <w:szCs w:val="24"/>
        </w:rPr>
        <w:t xml:space="preserve"> одного д</w:t>
      </w:r>
      <w:r w:rsidR="00476714">
        <w:rPr>
          <w:sz w:val="24"/>
          <w:szCs w:val="24"/>
        </w:rPr>
        <w:t>и</w:t>
      </w:r>
      <w:r w:rsidR="006C37C0" w:rsidRPr="006C37C0">
        <w:rPr>
          <w:sz w:val="24"/>
          <w:szCs w:val="24"/>
        </w:rPr>
        <w:t>аметр</w:t>
      </w:r>
      <w:r w:rsidR="00476714">
        <w:rPr>
          <w:sz w:val="24"/>
          <w:szCs w:val="24"/>
        </w:rPr>
        <w:t>а</w:t>
      </w:r>
      <w:r w:rsidR="006C37C0" w:rsidRPr="006C37C0">
        <w:rPr>
          <w:sz w:val="24"/>
          <w:szCs w:val="24"/>
        </w:rPr>
        <w:t xml:space="preserve"> </w:t>
      </w:r>
      <w:r w:rsidR="00476714" w:rsidRPr="006C37C0">
        <w:rPr>
          <w:sz w:val="24"/>
          <w:szCs w:val="24"/>
        </w:rPr>
        <w:t>вы</w:t>
      </w:r>
      <w:r w:rsidR="00476714">
        <w:rPr>
          <w:sz w:val="24"/>
          <w:szCs w:val="24"/>
        </w:rPr>
        <w:t>ш</w:t>
      </w:r>
      <w:r w:rsidR="00476714" w:rsidRPr="006C37C0">
        <w:rPr>
          <w:sz w:val="24"/>
          <w:szCs w:val="24"/>
        </w:rPr>
        <w:t>е</w:t>
      </w:r>
      <w:r w:rsidR="006C37C0" w:rsidRPr="006C37C0">
        <w:rPr>
          <w:sz w:val="24"/>
          <w:szCs w:val="24"/>
        </w:rPr>
        <w:t xml:space="preserve"> </w:t>
      </w:r>
      <w:r w:rsidR="00476714">
        <w:rPr>
          <w:sz w:val="24"/>
          <w:szCs w:val="24"/>
        </w:rPr>
        <w:t>и</w:t>
      </w:r>
      <w:r w:rsidR="006C37C0" w:rsidRPr="006C37C0">
        <w:rPr>
          <w:sz w:val="24"/>
          <w:szCs w:val="24"/>
        </w:rPr>
        <w:t xml:space="preserve"> ч</w:t>
      </w:r>
      <w:r w:rsidR="00476714">
        <w:rPr>
          <w:sz w:val="24"/>
          <w:szCs w:val="24"/>
        </w:rPr>
        <w:t>е</w:t>
      </w:r>
      <w:r w:rsidR="006C37C0" w:rsidRPr="006C37C0">
        <w:rPr>
          <w:sz w:val="24"/>
          <w:szCs w:val="24"/>
        </w:rPr>
        <w:t>т</w:t>
      </w:r>
      <w:r w:rsidR="00476714">
        <w:rPr>
          <w:sz w:val="24"/>
          <w:szCs w:val="24"/>
        </w:rPr>
        <w:t>ы</w:t>
      </w:r>
      <w:r w:rsidR="006C37C0" w:rsidRPr="006C37C0">
        <w:rPr>
          <w:sz w:val="24"/>
          <w:szCs w:val="24"/>
        </w:rPr>
        <w:t>р</w:t>
      </w:r>
      <w:r w:rsidR="00476714">
        <w:rPr>
          <w:sz w:val="24"/>
          <w:szCs w:val="24"/>
        </w:rPr>
        <w:t>е</w:t>
      </w:r>
      <w:r w:rsidR="006C37C0" w:rsidRPr="006C37C0">
        <w:rPr>
          <w:sz w:val="24"/>
          <w:szCs w:val="24"/>
        </w:rPr>
        <w:t xml:space="preserve">х ниже </w:t>
      </w:r>
      <w:r w:rsidR="00476714">
        <w:rPr>
          <w:sz w:val="24"/>
          <w:szCs w:val="24"/>
        </w:rPr>
        <w:t xml:space="preserve">отметки </w:t>
      </w:r>
      <w:r w:rsidR="0036253E">
        <w:rPr>
          <w:sz w:val="24"/>
          <w:szCs w:val="24"/>
        </w:rPr>
        <w:t>нижнего конца</w:t>
      </w:r>
      <w:r w:rsidR="00476714">
        <w:rPr>
          <w:sz w:val="24"/>
          <w:szCs w:val="24"/>
        </w:rPr>
        <w:t xml:space="preserve"> сваи</w:t>
      </w:r>
      <w:r w:rsidR="006C37C0" w:rsidRPr="006C37C0">
        <w:rPr>
          <w:sz w:val="24"/>
          <w:szCs w:val="24"/>
        </w:rPr>
        <w:t>;</w:t>
      </w:r>
      <w:r w:rsidR="00476714">
        <w:rPr>
          <w:sz w:val="24"/>
          <w:szCs w:val="24"/>
        </w:rPr>
        <w:t xml:space="preserve"> </w:t>
      </w:r>
      <w:r w:rsidR="006C37C0" w:rsidRPr="006C37C0">
        <w:rPr>
          <w:position w:val="-14"/>
          <w:sz w:val="24"/>
          <w:szCs w:val="24"/>
        </w:rPr>
        <w:object w:dxaOrig="300" w:dyaOrig="380">
          <v:shape id="_x0000_i1038" type="#_x0000_t75" style="width:15pt;height:19.5pt" o:ole="">
            <v:imagedata r:id="rId33" o:title=""/>
          </v:shape>
          <o:OLEObject Type="Embed" ProgID="Equation.3" ShapeID="_x0000_i1038" DrawAspect="Content" ObjectID="_1458113111" r:id="rId34"/>
        </w:object>
      </w:r>
      <w:r w:rsidR="006C37C0" w:rsidRPr="006C37C0">
        <w:rPr>
          <w:sz w:val="24"/>
          <w:szCs w:val="24"/>
        </w:rPr>
        <w:t xml:space="preserve"> - ко</w:t>
      </w:r>
      <w:r w:rsidR="00476714">
        <w:rPr>
          <w:sz w:val="24"/>
          <w:szCs w:val="24"/>
        </w:rPr>
        <w:t>эф</w:t>
      </w:r>
      <w:r w:rsidR="006C37C0" w:rsidRPr="006C37C0">
        <w:rPr>
          <w:sz w:val="24"/>
          <w:szCs w:val="24"/>
        </w:rPr>
        <w:t>ф</w:t>
      </w:r>
      <w:r w:rsidR="00476714">
        <w:rPr>
          <w:sz w:val="24"/>
          <w:szCs w:val="24"/>
        </w:rPr>
        <w:t>и</w:t>
      </w:r>
      <w:r w:rsidR="006C37C0" w:rsidRPr="006C37C0">
        <w:rPr>
          <w:sz w:val="24"/>
          <w:szCs w:val="24"/>
        </w:rPr>
        <w:t>ц</w:t>
      </w:r>
      <w:r w:rsidR="00476714">
        <w:rPr>
          <w:sz w:val="24"/>
          <w:szCs w:val="24"/>
        </w:rPr>
        <w:t>ие</w:t>
      </w:r>
      <w:r w:rsidR="006C37C0" w:rsidRPr="006C37C0">
        <w:rPr>
          <w:sz w:val="24"/>
          <w:szCs w:val="24"/>
        </w:rPr>
        <w:t>нт у</w:t>
      </w:r>
      <w:r w:rsidR="00476714">
        <w:rPr>
          <w:sz w:val="24"/>
          <w:szCs w:val="24"/>
        </w:rPr>
        <w:t>словий</w:t>
      </w:r>
      <w:r w:rsidR="006C37C0" w:rsidRPr="006C37C0">
        <w:rPr>
          <w:sz w:val="24"/>
          <w:szCs w:val="24"/>
        </w:rPr>
        <w:t xml:space="preserve"> р</w:t>
      </w:r>
      <w:r w:rsidR="00476714">
        <w:rPr>
          <w:sz w:val="24"/>
          <w:szCs w:val="24"/>
        </w:rPr>
        <w:t>а</w:t>
      </w:r>
      <w:r w:rsidR="006C37C0" w:rsidRPr="006C37C0">
        <w:rPr>
          <w:sz w:val="24"/>
          <w:szCs w:val="24"/>
        </w:rPr>
        <w:t>бот</w:t>
      </w:r>
      <w:r w:rsidR="00476714">
        <w:rPr>
          <w:sz w:val="24"/>
          <w:szCs w:val="24"/>
        </w:rPr>
        <w:t>ы</w:t>
      </w:r>
      <w:r w:rsidR="006C37C0" w:rsidRPr="006C37C0">
        <w:rPr>
          <w:sz w:val="24"/>
          <w:szCs w:val="24"/>
        </w:rPr>
        <w:t xml:space="preserve"> </w:t>
      </w:r>
      <w:r w:rsidR="00476714">
        <w:rPr>
          <w:sz w:val="24"/>
          <w:szCs w:val="24"/>
        </w:rPr>
        <w:t>г</w:t>
      </w:r>
      <w:r w:rsidR="006C37C0" w:rsidRPr="006C37C0">
        <w:rPr>
          <w:sz w:val="24"/>
          <w:szCs w:val="24"/>
        </w:rPr>
        <w:t>рунт</w:t>
      </w:r>
      <w:r w:rsidR="00476714">
        <w:rPr>
          <w:sz w:val="24"/>
          <w:szCs w:val="24"/>
        </w:rPr>
        <w:t>а</w:t>
      </w:r>
      <w:r w:rsidR="006C37C0" w:rsidRPr="006C37C0">
        <w:rPr>
          <w:sz w:val="24"/>
          <w:szCs w:val="24"/>
        </w:rPr>
        <w:t xml:space="preserve"> </w:t>
      </w:r>
      <w:r w:rsidR="0036253E">
        <w:rPr>
          <w:sz w:val="24"/>
          <w:szCs w:val="24"/>
        </w:rPr>
        <w:t>по</w:t>
      </w:r>
      <w:r w:rsidR="006C37C0" w:rsidRPr="006C37C0">
        <w:rPr>
          <w:sz w:val="24"/>
          <w:szCs w:val="24"/>
        </w:rPr>
        <w:t xml:space="preserve"> </w:t>
      </w:r>
      <w:r w:rsidR="00476714">
        <w:rPr>
          <w:sz w:val="24"/>
          <w:szCs w:val="24"/>
        </w:rPr>
        <w:t xml:space="preserve">боковой </w:t>
      </w:r>
      <w:r w:rsidR="006C37C0" w:rsidRPr="006C37C0">
        <w:rPr>
          <w:sz w:val="24"/>
          <w:szCs w:val="24"/>
        </w:rPr>
        <w:t>поверх</w:t>
      </w:r>
      <w:r w:rsidR="00476714">
        <w:rPr>
          <w:sz w:val="24"/>
          <w:szCs w:val="24"/>
        </w:rPr>
        <w:t>ности</w:t>
      </w:r>
      <w:r w:rsidR="006C37C0" w:rsidRPr="006C37C0">
        <w:rPr>
          <w:sz w:val="24"/>
          <w:szCs w:val="24"/>
        </w:rPr>
        <w:t xml:space="preserve"> </w:t>
      </w:r>
      <w:r w:rsidR="00476714">
        <w:rPr>
          <w:sz w:val="24"/>
          <w:szCs w:val="24"/>
        </w:rPr>
        <w:t>сваи</w:t>
      </w:r>
      <w:r w:rsidR="006C37C0" w:rsidRPr="006C37C0">
        <w:rPr>
          <w:sz w:val="24"/>
          <w:szCs w:val="24"/>
        </w:rPr>
        <w:t xml:space="preserve">, </w:t>
      </w:r>
      <w:r w:rsidR="00476714">
        <w:rPr>
          <w:sz w:val="24"/>
          <w:szCs w:val="24"/>
        </w:rPr>
        <w:t>определяют согласно</w:t>
      </w:r>
      <w:r w:rsidR="006C37C0" w:rsidRPr="006C37C0">
        <w:rPr>
          <w:sz w:val="24"/>
          <w:szCs w:val="24"/>
        </w:rPr>
        <w:t xml:space="preserve"> П.1.5 </w:t>
      </w:r>
      <w:r w:rsidR="00476714">
        <w:rPr>
          <w:sz w:val="24"/>
          <w:szCs w:val="24"/>
        </w:rPr>
        <w:t xml:space="preserve">[2]; </w:t>
      </w:r>
      <w:r w:rsidR="006C37C0" w:rsidRPr="006C37C0">
        <w:rPr>
          <w:position w:val="-14"/>
          <w:sz w:val="24"/>
          <w:szCs w:val="24"/>
        </w:rPr>
        <w:object w:dxaOrig="279" w:dyaOrig="380">
          <v:shape id="_x0000_i1039" type="#_x0000_t75" style="width:13.5pt;height:19.5pt" o:ole="">
            <v:imagedata r:id="rId35" o:title=""/>
          </v:shape>
          <o:OLEObject Type="Embed" ProgID="Equation.3" ShapeID="_x0000_i1039" DrawAspect="Content" ObjectID="_1458113112" r:id="rId36"/>
        </w:object>
      </w:r>
      <w:r w:rsidR="006C37C0" w:rsidRPr="006C37C0">
        <w:rPr>
          <w:sz w:val="24"/>
          <w:szCs w:val="24"/>
        </w:rPr>
        <w:t xml:space="preserve"> - </w:t>
      </w:r>
      <w:r w:rsidR="00476714" w:rsidRPr="006C37C0">
        <w:rPr>
          <w:sz w:val="24"/>
          <w:szCs w:val="24"/>
        </w:rPr>
        <w:t>ко</w:t>
      </w:r>
      <w:r w:rsidR="00476714">
        <w:rPr>
          <w:sz w:val="24"/>
          <w:szCs w:val="24"/>
        </w:rPr>
        <w:t>эф</w:t>
      </w:r>
      <w:r w:rsidR="00476714" w:rsidRPr="006C37C0">
        <w:rPr>
          <w:sz w:val="24"/>
          <w:szCs w:val="24"/>
        </w:rPr>
        <w:t>ф</w:t>
      </w:r>
      <w:r w:rsidR="00476714">
        <w:rPr>
          <w:sz w:val="24"/>
          <w:szCs w:val="24"/>
        </w:rPr>
        <w:t>и</w:t>
      </w:r>
      <w:r w:rsidR="00476714" w:rsidRPr="006C37C0">
        <w:rPr>
          <w:sz w:val="24"/>
          <w:szCs w:val="24"/>
        </w:rPr>
        <w:t>ц</w:t>
      </w:r>
      <w:r w:rsidR="00476714">
        <w:rPr>
          <w:sz w:val="24"/>
          <w:szCs w:val="24"/>
        </w:rPr>
        <w:t>ие</w:t>
      </w:r>
      <w:r w:rsidR="00476714" w:rsidRPr="006C37C0">
        <w:rPr>
          <w:sz w:val="24"/>
          <w:szCs w:val="24"/>
        </w:rPr>
        <w:t>нт у</w:t>
      </w:r>
      <w:r w:rsidR="00476714">
        <w:rPr>
          <w:sz w:val="24"/>
          <w:szCs w:val="24"/>
        </w:rPr>
        <w:t>словий</w:t>
      </w:r>
      <w:r w:rsidR="00476714" w:rsidRPr="006C37C0">
        <w:rPr>
          <w:sz w:val="24"/>
          <w:szCs w:val="24"/>
        </w:rPr>
        <w:t xml:space="preserve"> р</w:t>
      </w:r>
      <w:r w:rsidR="00476714">
        <w:rPr>
          <w:sz w:val="24"/>
          <w:szCs w:val="24"/>
        </w:rPr>
        <w:t>а</w:t>
      </w:r>
      <w:r w:rsidR="00476714" w:rsidRPr="006C37C0">
        <w:rPr>
          <w:sz w:val="24"/>
          <w:szCs w:val="24"/>
        </w:rPr>
        <w:t>бот</w:t>
      </w:r>
      <w:r w:rsidR="00476714">
        <w:rPr>
          <w:sz w:val="24"/>
          <w:szCs w:val="24"/>
        </w:rPr>
        <w:t>ы</w:t>
      </w:r>
      <w:r w:rsidR="00476714" w:rsidRPr="006C37C0">
        <w:rPr>
          <w:sz w:val="24"/>
          <w:szCs w:val="24"/>
        </w:rPr>
        <w:t xml:space="preserve"> </w:t>
      </w:r>
      <w:r w:rsidR="00476714">
        <w:rPr>
          <w:sz w:val="24"/>
          <w:szCs w:val="24"/>
        </w:rPr>
        <w:t>г</w:t>
      </w:r>
      <w:r w:rsidR="00476714" w:rsidRPr="006C37C0">
        <w:rPr>
          <w:sz w:val="24"/>
          <w:szCs w:val="24"/>
        </w:rPr>
        <w:t>рунт</w:t>
      </w:r>
      <w:r w:rsidR="00476714">
        <w:rPr>
          <w:sz w:val="24"/>
          <w:szCs w:val="24"/>
        </w:rPr>
        <w:t>а</w:t>
      </w:r>
      <w:r w:rsidR="006C37C0" w:rsidRPr="006C37C0">
        <w:rPr>
          <w:sz w:val="24"/>
          <w:szCs w:val="24"/>
        </w:rPr>
        <w:t xml:space="preserve"> п</w:t>
      </w:r>
      <w:r w:rsidR="00476714">
        <w:rPr>
          <w:sz w:val="24"/>
          <w:szCs w:val="24"/>
        </w:rPr>
        <w:t>о</w:t>
      </w:r>
      <w:r w:rsidR="006C37C0" w:rsidRPr="006C37C0">
        <w:rPr>
          <w:sz w:val="24"/>
          <w:szCs w:val="24"/>
        </w:rPr>
        <w:t xml:space="preserve">д </w:t>
      </w:r>
      <w:r w:rsidR="0036253E">
        <w:rPr>
          <w:sz w:val="24"/>
          <w:szCs w:val="24"/>
        </w:rPr>
        <w:t>нижним концом</w:t>
      </w:r>
      <w:r w:rsidR="00476714">
        <w:rPr>
          <w:sz w:val="24"/>
          <w:szCs w:val="24"/>
        </w:rPr>
        <w:t xml:space="preserve"> сваи,</w:t>
      </w:r>
      <w:r w:rsidR="006C37C0" w:rsidRPr="006C37C0">
        <w:rPr>
          <w:sz w:val="24"/>
          <w:szCs w:val="24"/>
        </w:rPr>
        <w:t xml:space="preserve"> </w:t>
      </w:r>
      <w:r w:rsidR="00476714">
        <w:rPr>
          <w:sz w:val="24"/>
          <w:szCs w:val="24"/>
        </w:rPr>
        <w:t>определяют согласно</w:t>
      </w:r>
      <w:r w:rsidR="006C37C0" w:rsidRPr="006C37C0">
        <w:rPr>
          <w:sz w:val="24"/>
          <w:szCs w:val="24"/>
        </w:rPr>
        <w:t xml:space="preserve"> П.1.5 </w:t>
      </w:r>
      <w:r w:rsidR="00476714">
        <w:rPr>
          <w:sz w:val="24"/>
          <w:szCs w:val="24"/>
        </w:rPr>
        <w:t>[2]</w:t>
      </w:r>
      <w:r w:rsidR="006C37C0" w:rsidRPr="006C37C0">
        <w:rPr>
          <w:sz w:val="24"/>
          <w:szCs w:val="24"/>
        </w:rPr>
        <w:t>.</w:t>
      </w:r>
    </w:p>
    <w:p w:rsidR="00476714" w:rsidRPr="00476714" w:rsidRDefault="00476714" w:rsidP="00476714">
      <w:pPr>
        <w:numPr>
          <w:ilvl w:val="0"/>
          <w:numId w:val="7"/>
        </w:numPr>
        <w:spacing w:after="0" w:line="240" w:lineRule="auto"/>
        <w:ind w:left="0" w:firstLine="567"/>
        <w:jc w:val="both"/>
        <w:rPr>
          <w:sz w:val="24"/>
          <w:szCs w:val="24"/>
        </w:rPr>
      </w:pPr>
      <w:r w:rsidRPr="00476714">
        <w:rPr>
          <w:sz w:val="24"/>
          <w:szCs w:val="24"/>
        </w:rPr>
        <w:t>Определение допустимо</w:t>
      </w:r>
      <w:r>
        <w:rPr>
          <w:sz w:val="24"/>
          <w:szCs w:val="24"/>
        </w:rPr>
        <w:t>й</w:t>
      </w:r>
      <w:r w:rsidRPr="00476714">
        <w:rPr>
          <w:sz w:val="24"/>
          <w:szCs w:val="24"/>
        </w:rPr>
        <w:t xml:space="preserve"> на</w:t>
      </w:r>
      <w:r>
        <w:rPr>
          <w:sz w:val="24"/>
          <w:szCs w:val="24"/>
        </w:rPr>
        <w:t>грузки</w:t>
      </w:r>
      <w:r w:rsidRPr="00476714">
        <w:rPr>
          <w:sz w:val="24"/>
          <w:szCs w:val="24"/>
        </w:rPr>
        <w:t xml:space="preserve"> на груп</w:t>
      </w:r>
      <w:r>
        <w:rPr>
          <w:sz w:val="24"/>
          <w:szCs w:val="24"/>
        </w:rPr>
        <w:t>п</w:t>
      </w:r>
      <w:r w:rsidRPr="00476714">
        <w:rPr>
          <w:sz w:val="24"/>
          <w:szCs w:val="24"/>
        </w:rPr>
        <w:t xml:space="preserve">у </w:t>
      </w:r>
      <w:r>
        <w:rPr>
          <w:sz w:val="24"/>
          <w:szCs w:val="24"/>
        </w:rPr>
        <w:t>сва</w:t>
      </w:r>
      <w:r w:rsidR="0036253E">
        <w:rPr>
          <w:sz w:val="24"/>
          <w:szCs w:val="24"/>
        </w:rPr>
        <w:t>й</w:t>
      </w:r>
      <w:r w:rsidRPr="00476714">
        <w:rPr>
          <w:sz w:val="24"/>
          <w:szCs w:val="24"/>
        </w:rPr>
        <w:t>:</w:t>
      </w:r>
    </w:p>
    <w:p w:rsidR="00476714" w:rsidRPr="00476714" w:rsidRDefault="00476714" w:rsidP="00476714">
      <w:pPr>
        <w:spacing w:after="0" w:line="240" w:lineRule="auto"/>
        <w:ind w:firstLine="708"/>
        <w:jc w:val="right"/>
        <w:rPr>
          <w:sz w:val="24"/>
          <w:szCs w:val="24"/>
        </w:rPr>
      </w:pPr>
      <w:r w:rsidRPr="00476714">
        <w:rPr>
          <w:position w:val="-14"/>
          <w:sz w:val="24"/>
          <w:szCs w:val="24"/>
        </w:rPr>
        <w:object w:dxaOrig="1400" w:dyaOrig="380">
          <v:shape id="_x0000_i1040" type="#_x0000_t75" style="width:70.5pt;height:19.5pt" o:ole="">
            <v:imagedata r:id="rId37" o:title=""/>
          </v:shape>
          <o:OLEObject Type="Embed" ProgID="Equation.3" ShapeID="_x0000_i1040" DrawAspect="Content" ObjectID="_1458113113" r:id="rId38"/>
        </w:object>
      </w:r>
      <w:r w:rsidRPr="00476714">
        <w:rPr>
          <w:sz w:val="24"/>
          <w:szCs w:val="24"/>
        </w:rPr>
        <w:t>,</w:t>
      </w:r>
      <w:r w:rsidRPr="00476714">
        <w:rPr>
          <w:sz w:val="24"/>
          <w:szCs w:val="24"/>
        </w:rPr>
        <w:tab/>
      </w:r>
      <w:r w:rsidRPr="00476714">
        <w:rPr>
          <w:sz w:val="24"/>
          <w:szCs w:val="24"/>
        </w:rPr>
        <w:tab/>
      </w:r>
      <w:r w:rsidRPr="00476714">
        <w:rPr>
          <w:sz w:val="24"/>
          <w:szCs w:val="24"/>
        </w:rPr>
        <w:tab/>
      </w:r>
      <w:r w:rsidRPr="00476714">
        <w:rPr>
          <w:sz w:val="24"/>
          <w:szCs w:val="24"/>
        </w:rPr>
        <w:tab/>
      </w:r>
      <w:r w:rsidRPr="00476714">
        <w:rPr>
          <w:sz w:val="24"/>
          <w:szCs w:val="24"/>
        </w:rPr>
        <w:tab/>
        <w:t>(3)</w:t>
      </w:r>
    </w:p>
    <w:p w:rsidR="00476714" w:rsidRDefault="00476714" w:rsidP="00476714">
      <w:pPr>
        <w:spacing w:after="0" w:line="240" w:lineRule="auto"/>
        <w:ind w:firstLine="12"/>
        <w:jc w:val="both"/>
        <w:rPr>
          <w:sz w:val="24"/>
          <w:szCs w:val="24"/>
        </w:rPr>
      </w:pPr>
      <w:proofErr w:type="gramStart"/>
      <w:r>
        <w:rPr>
          <w:sz w:val="24"/>
          <w:szCs w:val="24"/>
        </w:rPr>
        <w:t>г</w:t>
      </w:r>
      <w:r w:rsidRPr="00476714">
        <w:rPr>
          <w:sz w:val="24"/>
          <w:szCs w:val="24"/>
        </w:rPr>
        <w:t>де</w:t>
      </w:r>
      <w:proofErr w:type="gramEnd"/>
      <w:r w:rsidRPr="00476714">
        <w:rPr>
          <w:sz w:val="24"/>
          <w:szCs w:val="24"/>
        </w:rPr>
        <w:tab/>
      </w:r>
      <w:r w:rsidRPr="00476714">
        <w:rPr>
          <w:position w:val="-6"/>
          <w:sz w:val="24"/>
          <w:szCs w:val="24"/>
        </w:rPr>
        <w:object w:dxaOrig="200" w:dyaOrig="220">
          <v:shape id="_x0000_i1041" type="#_x0000_t75" style="width:9.75pt;height:11.25pt" o:ole="">
            <v:imagedata r:id="rId39" o:title=""/>
          </v:shape>
          <o:OLEObject Type="Embed" ProgID="Equation.DSMT4" ShapeID="_x0000_i1041" DrawAspect="Content" ObjectID="_1458113114" r:id="rId40"/>
        </w:object>
      </w:r>
      <w:r w:rsidRPr="00476714">
        <w:rPr>
          <w:sz w:val="24"/>
          <w:szCs w:val="24"/>
        </w:rPr>
        <w:t xml:space="preserve"> - к</w:t>
      </w:r>
      <w:r>
        <w:rPr>
          <w:sz w:val="24"/>
          <w:szCs w:val="24"/>
        </w:rPr>
        <w:t>оличество свай</w:t>
      </w:r>
      <w:r w:rsidRPr="00476714">
        <w:rPr>
          <w:sz w:val="24"/>
          <w:szCs w:val="24"/>
        </w:rPr>
        <w:t>, шт.;</w:t>
      </w:r>
      <w:r>
        <w:rPr>
          <w:sz w:val="24"/>
          <w:szCs w:val="24"/>
        </w:rPr>
        <w:t xml:space="preserve"> </w:t>
      </w:r>
      <w:r w:rsidRPr="00476714">
        <w:rPr>
          <w:position w:val="-14"/>
          <w:sz w:val="24"/>
          <w:szCs w:val="24"/>
        </w:rPr>
        <w:object w:dxaOrig="300" w:dyaOrig="380">
          <v:shape id="_x0000_i1042" type="#_x0000_t75" style="width:15pt;height:19.5pt" o:ole="">
            <v:imagedata r:id="rId41" o:title=""/>
          </v:shape>
          <o:OLEObject Type="Embed" ProgID="Equation.3" ShapeID="_x0000_i1042" DrawAspect="Content" ObjectID="_1458113115" r:id="rId42"/>
        </w:object>
      </w:r>
      <w:r w:rsidRPr="00476714">
        <w:rPr>
          <w:sz w:val="24"/>
          <w:szCs w:val="24"/>
        </w:rPr>
        <w:t xml:space="preserve"> - </w:t>
      </w:r>
      <w:r>
        <w:rPr>
          <w:sz w:val="24"/>
          <w:szCs w:val="24"/>
        </w:rPr>
        <w:t>коэффициент</w:t>
      </w:r>
      <w:r w:rsidRPr="00476714">
        <w:rPr>
          <w:sz w:val="24"/>
          <w:szCs w:val="24"/>
        </w:rPr>
        <w:t xml:space="preserve">, </w:t>
      </w:r>
      <w:r>
        <w:rPr>
          <w:sz w:val="24"/>
          <w:szCs w:val="24"/>
        </w:rPr>
        <w:t>учитывающий</w:t>
      </w:r>
      <w:r w:rsidRPr="00476714">
        <w:rPr>
          <w:sz w:val="24"/>
          <w:szCs w:val="24"/>
        </w:rPr>
        <w:t xml:space="preserve"> ст</w:t>
      </w:r>
      <w:r w:rsidR="0036253E">
        <w:rPr>
          <w:sz w:val="24"/>
          <w:szCs w:val="24"/>
        </w:rPr>
        <w:t>е</w:t>
      </w:r>
      <w:r w:rsidRPr="00476714">
        <w:rPr>
          <w:sz w:val="24"/>
          <w:szCs w:val="24"/>
        </w:rPr>
        <w:t>п</w:t>
      </w:r>
      <w:r>
        <w:rPr>
          <w:sz w:val="24"/>
          <w:szCs w:val="24"/>
        </w:rPr>
        <w:t>е</w:t>
      </w:r>
      <w:r w:rsidRPr="00476714">
        <w:rPr>
          <w:sz w:val="24"/>
          <w:szCs w:val="24"/>
        </w:rPr>
        <w:t>нь реал</w:t>
      </w:r>
      <w:r>
        <w:rPr>
          <w:sz w:val="24"/>
          <w:szCs w:val="24"/>
        </w:rPr>
        <w:t>и</w:t>
      </w:r>
      <w:r w:rsidRPr="00476714">
        <w:rPr>
          <w:sz w:val="24"/>
          <w:szCs w:val="24"/>
        </w:rPr>
        <w:t>зац</w:t>
      </w:r>
      <w:r>
        <w:rPr>
          <w:sz w:val="24"/>
          <w:szCs w:val="24"/>
        </w:rPr>
        <w:t>ии</w:t>
      </w:r>
      <w:r w:rsidRPr="00476714">
        <w:rPr>
          <w:sz w:val="24"/>
          <w:szCs w:val="24"/>
        </w:rPr>
        <w:t xml:space="preserve"> несу</w:t>
      </w:r>
      <w:r>
        <w:rPr>
          <w:sz w:val="24"/>
          <w:szCs w:val="24"/>
        </w:rPr>
        <w:t>щей способности</w:t>
      </w:r>
      <w:r w:rsidRPr="00476714">
        <w:rPr>
          <w:sz w:val="24"/>
          <w:szCs w:val="24"/>
        </w:rPr>
        <w:t xml:space="preserve"> </w:t>
      </w:r>
      <w:r>
        <w:rPr>
          <w:sz w:val="24"/>
          <w:szCs w:val="24"/>
        </w:rPr>
        <w:t>сваи</w:t>
      </w:r>
      <w:r w:rsidRPr="00476714">
        <w:rPr>
          <w:sz w:val="24"/>
          <w:szCs w:val="24"/>
        </w:rPr>
        <w:t xml:space="preserve"> по </w:t>
      </w:r>
      <w:r>
        <w:rPr>
          <w:sz w:val="24"/>
          <w:szCs w:val="24"/>
        </w:rPr>
        <w:t>г</w:t>
      </w:r>
      <w:r w:rsidRPr="00476714">
        <w:rPr>
          <w:sz w:val="24"/>
          <w:szCs w:val="24"/>
        </w:rPr>
        <w:t xml:space="preserve">рунту </w:t>
      </w:r>
      <w:r>
        <w:rPr>
          <w:sz w:val="24"/>
          <w:szCs w:val="24"/>
        </w:rPr>
        <w:t>в составе фундамента</w:t>
      </w:r>
      <w:r w:rsidRPr="00476714">
        <w:rPr>
          <w:sz w:val="24"/>
          <w:szCs w:val="24"/>
        </w:rPr>
        <w:t>, за</w:t>
      </w:r>
      <w:r>
        <w:rPr>
          <w:sz w:val="24"/>
          <w:szCs w:val="24"/>
        </w:rPr>
        <w:t>висит</w:t>
      </w:r>
      <w:r w:rsidRPr="00476714">
        <w:rPr>
          <w:sz w:val="24"/>
          <w:szCs w:val="24"/>
        </w:rPr>
        <w:t xml:space="preserve"> </w:t>
      </w:r>
      <w:r>
        <w:rPr>
          <w:sz w:val="24"/>
          <w:szCs w:val="24"/>
        </w:rPr>
        <w:t>от</w:t>
      </w:r>
      <w:r w:rsidRPr="00476714">
        <w:rPr>
          <w:sz w:val="24"/>
          <w:szCs w:val="24"/>
        </w:rPr>
        <w:t xml:space="preserve"> </w:t>
      </w:r>
      <w:r>
        <w:rPr>
          <w:sz w:val="24"/>
          <w:szCs w:val="24"/>
        </w:rPr>
        <w:t>г</w:t>
      </w:r>
      <w:r w:rsidRPr="00476714">
        <w:rPr>
          <w:sz w:val="24"/>
          <w:szCs w:val="24"/>
        </w:rPr>
        <w:t>рунтов</w:t>
      </w:r>
      <w:r>
        <w:rPr>
          <w:sz w:val="24"/>
          <w:szCs w:val="24"/>
        </w:rPr>
        <w:t>ы</w:t>
      </w:r>
      <w:r w:rsidRPr="00476714">
        <w:rPr>
          <w:sz w:val="24"/>
          <w:szCs w:val="24"/>
        </w:rPr>
        <w:t>х у</w:t>
      </w:r>
      <w:r>
        <w:rPr>
          <w:sz w:val="24"/>
          <w:szCs w:val="24"/>
        </w:rPr>
        <w:t>словий</w:t>
      </w:r>
      <w:r w:rsidRPr="00476714">
        <w:rPr>
          <w:sz w:val="24"/>
          <w:szCs w:val="24"/>
        </w:rPr>
        <w:t>, д</w:t>
      </w:r>
      <w:r>
        <w:rPr>
          <w:sz w:val="24"/>
          <w:szCs w:val="24"/>
        </w:rPr>
        <w:t>ли</w:t>
      </w:r>
      <w:r w:rsidRPr="00476714">
        <w:rPr>
          <w:sz w:val="24"/>
          <w:szCs w:val="24"/>
        </w:rPr>
        <w:t>н</w:t>
      </w:r>
      <w:r>
        <w:rPr>
          <w:sz w:val="24"/>
          <w:szCs w:val="24"/>
        </w:rPr>
        <w:t>ы</w:t>
      </w:r>
      <w:r w:rsidRPr="00476714">
        <w:rPr>
          <w:sz w:val="24"/>
          <w:szCs w:val="24"/>
        </w:rPr>
        <w:t xml:space="preserve"> </w:t>
      </w:r>
      <w:r>
        <w:rPr>
          <w:sz w:val="24"/>
          <w:szCs w:val="24"/>
        </w:rPr>
        <w:t>и</w:t>
      </w:r>
      <w:r w:rsidRPr="00476714">
        <w:rPr>
          <w:sz w:val="24"/>
          <w:szCs w:val="24"/>
        </w:rPr>
        <w:t xml:space="preserve"> </w:t>
      </w:r>
      <w:r>
        <w:rPr>
          <w:sz w:val="24"/>
          <w:szCs w:val="24"/>
        </w:rPr>
        <w:t xml:space="preserve">расстояния </w:t>
      </w:r>
      <w:r w:rsidRPr="00476714">
        <w:rPr>
          <w:sz w:val="24"/>
          <w:szCs w:val="24"/>
        </w:rPr>
        <w:t>м</w:t>
      </w:r>
      <w:r>
        <w:rPr>
          <w:sz w:val="24"/>
          <w:szCs w:val="24"/>
        </w:rPr>
        <w:t>е</w:t>
      </w:r>
      <w:r w:rsidRPr="00476714">
        <w:rPr>
          <w:sz w:val="24"/>
          <w:szCs w:val="24"/>
        </w:rPr>
        <w:t>ж</w:t>
      </w:r>
      <w:r>
        <w:rPr>
          <w:sz w:val="24"/>
          <w:szCs w:val="24"/>
        </w:rPr>
        <w:t>ду</w:t>
      </w:r>
      <w:r w:rsidRPr="00476714">
        <w:rPr>
          <w:sz w:val="24"/>
          <w:szCs w:val="24"/>
        </w:rPr>
        <w:t xml:space="preserve"> </w:t>
      </w:r>
      <w:r>
        <w:rPr>
          <w:sz w:val="24"/>
          <w:szCs w:val="24"/>
        </w:rPr>
        <w:t>сваями</w:t>
      </w:r>
      <w:r w:rsidR="003B4495">
        <w:rPr>
          <w:sz w:val="24"/>
          <w:szCs w:val="24"/>
        </w:rPr>
        <w:t>.</w:t>
      </w:r>
      <w:r>
        <w:rPr>
          <w:sz w:val="24"/>
          <w:szCs w:val="24"/>
        </w:rPr>
        <w:t xml:space="preserve"> </w:t>
      </w:r>
      <w:r w:rsidR="003B4495">
        <w:rPr>
          <w:sz w:val="24"/>
          <w:szCs w:val="24"/>
        </w:rPr>
        <w:t>Для усиленного сваями ленточного фун</w:t>
      </w:r>
      <w:r w:rsidR="003B4495">
        <w:rPr>
          <w:sz w:val="24"/>
          <w:szCs w:val="24"/>
        </w:rPr>
        <w:lastRenderedPageBreak/>
        <w:t xml:space="preserve">дамента мелкого заложения </w:t>
      </w:r>
      <w:r w:rsidR="00D246AD">
        <w:rPr>
          <w:sz w:val="24"/>
          <w:szCs w:val="24"/>
        </w:rPr>
        <w:t xml:space="preserve">определяется по </w:t>
      </w:r>
      <w:r w:rsidRPr="00476714">
        <w:rPr>
          <w:sz w:val="24"/>
          <w:szCs w:val="24"/>
        </w:rPr>
        <w:t>табл. 1 в за</w:t>
      </w:r>
      <w:r w:rsidR="00D246AD">
        <w:rPr>
          <w:sz w:val="24"/>
          <w:szCs w:val="24"/>
        </w:rPr>
        <w:t>висимости</w:t>
      </w:r>
      <w:r w:rsidRPr="00476714">
        <w:rPr>
          <w:sz w:val="24"/>
          <w:szCs w:val="24"/>
        </w:rPr>
        <w:t xml:space="preserve"> </w:t>
      </w:r>
      <w:r w:rsidR="00D246AD">
        <w:rPr>
          <w:sz w:val="24"/>
          <w:szCs w:val="24"/>
        </w:rPr>
        <w:t>от</w:t>
      </w:r>
      <w:r w:rsidRPr="00476714">
        <w:rPr>
          <w:sz w:val="24"/>
          <w:szCs w:val="24"/>
        </w:rPr>
        <w:t xml:space="preserve"> вид</w:t>
      </w:r>
      <w:r w:rsidR="00D246AD">
        <w:rPr>
          <w:sz w:val="24"/>
          <w:szCs w:val="24"/>
        </w:rPr>
        <w:t>а</w:t>
      </w:r>
      <w:r w:rsidRPr="00476714">
        <w:rPr>
          <w:sz w:val="24"/>
          <w:szCs w:val="24"/>
        </w:rPr>
        <w:t xml:space="preserve"> </w:t>
      </w:r>
      <w:r w:rsidR="00D246AD">
        <w:rPr>
          <w:sz w:val="24"/>
          <w:szCs w:val="24"/>
        </w:rPr>
        <w:t>г</w:t>
      </w:r>
      <w:r w:rsidRPr="00476714">
        <w:rPr>
          <w:sz w:val="24"/>
          <w:szCs w:val="24"/>
        </w:rPr>
        <w:t>рунт</w:t>
      </w:r>
      <w:r w:rsidR="00D246AD">
        <w:rPr>
          <w:sz w:val="24"/>
          <w:szCs w:val="24"/>
        </w:rPr>
        <w:t>а под острием сваи</w:t>
      </w:r>
      <w:r w:rsidRPr="00476714">
        <w:rPr>
          <w:sz w:val="24"/>
          <w:szCs w:val="24"/>
        </w:rPr>
        <w:t xml:space="preserve"> </w:t>
      </w:r>
      <w:r w:rsidR="00D246AD">
        <w:rPr>
          <w:sz w:val="24"/>
          <w:szCs w:val="24"/>
        </w:rPr>
        <w:t>и</w:t>
      </w:r>
      <w:r w:rsidRPr="00476714">
        <w:rPr>
          <w:sz w:val="24"/>
          <w:szCs w:val="24"/>
        </w:rPr>
        <w:t xml:space="preserve"> </w:t>
      </w:r>
      <w:r w:rsidR="00D246AD">
        <w:rPr>
          <w:sz w:val="24"/>
          <w:szCs w:val="24"/>
        </w:rPr>
        <w:t>шага свай</w:t>
      </w:r>
      <w:r w:rsidRPr="00476714">
        <w:rPr>
          <w:sz w:val="24"/>
          <w:szCs w:val="24"/>
        </w:rPr>
        <w:t xml:space="preserve">. </w:t>
      </w:r>
      <w:r w:rsidR="003B4495">
        <w:rPr>
          <w:sz w:val="24"/>
          <w:szCs w:val="24"/>
        </w:rPr>
        <w:t>Для нового свайного фундамента при продольном шаге свай а=3</w:t>
      </w:r>
      <w:r w:rsidR="003B4495">
        <w:rPr>
          <w:sz w:val="24"/>
          <w:szCs w:val="24"/>
          <w:lang w:val="en-US"/>
        </w:rPr>
        <w:t>d</w:t>
      </w:r>
      <w:r w:rsidR="003B4495" w:rsidRPr="003B4495">
        <w:rPr>
          <w:sz w:val="24"/>
          <w:szCs w:val="24"/>
        </w:rPr>
        <w:t xml:space="preserve"> </w:t>
      </w:r>
      <w:r w:rsidR="003B4495">
        <w:rPr>
          <w:sz w:val="24"/>
          <w:szCs w:val="24"/>
        </w:rPr>
        <w:t>коэффициент</w:t>
      </w:r>
      <w:r w:rsidR="003B4495" w:rsidRPr="00476714">
        <w:rPr>
          <w:sz w:val="24"/>
          <w:szCs w:val="24"/>
        </w:rPr>
        <w:t xml:space="preserve"> </w:t>
      </w:r>
      <w:r w:rsidR="003B4495" w:rsidRPr="00476714">
        <w:rPr>
          <w:position w:val="-14"/>
          <w:sz w:val="24"/>
          <w:szCs w:val="24"/>
        </w:rPr>
        <w:object w:dxaOrig="300" w:dyaOrig="380">
          <v:shape id="_x0000_i1043" type="#_x0000_t75" style="width:15pt;height:19.5pt" o:ole="">
            <v:imagedata r:id="rId43" o:title=""/>
          </v:shape>
          <o:OLEObject Type="Embed" ProgID="Equation.3" ShapeID="_x0000_i1043" DrawAspect="Content" ObjectID="_1458113116" r:id="rId44"/>
        </w:object>
      </w:r>
      <w:r w:rsidR="003B4495">
        <w:rPr>
          <w:sz w:val="24"/>
          <w:szCs w:val="24"/>
        </w:rPr>
        <w:t xml:space="preserve">=0,65 для песков и </w:t>
      </w:r>
      <w:r w:rsidR="003B4495" w:rsidRPr="00476714">
        <w:rPr>
          <w:position w:val="-14"/>
          <w:sz w:val="24"/>
          <w:szCs w:val="24"/>
        </w:rPr>
        <w:object w:dxaOrig="300" w:dyaOrig="380">
          <v:shape id="_x0000_i1044" type="#_x0000_t75" style="width:15pt;height:19.5pt" o:ole="">
            <v:imagedata r:id="rId43" o:title=""/>
          </v:shape>
          <o:OLEObject Type="Embed" ProgID="Equation.3" ShapeID="_x0000_i1044" DrawAspect="Content" ObjectID="_1458113117" r:id="rId45"/>
        </w:object>
      </w:r>
      <w:r w:rsidR="003B4495">
        <w:rPr>
          <w:sz w:val="24"/>
          <w:szCs w:val="24"/>
        </w:rPr>
        <w:t>=0,85 пылевато-глинистых грунтов, а при а</w:t>
      </w:r>
      <w:r w:rsidR="003B4495" w:rsidRPr="003B4495">
        <w:rPr>
          <w:sz w:val="24"/>
          <w:szCs w:val="24"/>
        </w:rPr>
        <w:t>&gt;</w:t>
      </w:r>
      <w:r w:rsidR="003B4495">
        <w:rPr>
          <w:sz w:val="24"/>
          <w:szCs w:val="24"/>
        </w:rPr>
        <w:t>3</w:t>
      </w:r>
      <w:r w:rsidR="003B4495">
        <w:rPr>
          <w:sz w:val="24"/>
          <w:szCs w:val="24"/>
          <w:lang w:val="en-US"/>
        </w:rPr>
        <w:t>d</w:t>
      </w:r>
      <w:r w:rsidR="003B4495" w:rsidRPr="003B4495">
        <w:rPr>
          <w:sz w:val="24"/>
          <w:szCs w:val="24"/>
        </w:rPr>
        <w:t xml:space="preserve"> - </w:t>
      </w:r>
      <w:r w:rsidR="003B4495">
        <w:rPr>
          <w:position w:val="-14"/>
          <w:sz w:val="24"/>
          <w:szCs w:val="24"/>
        </w:rPr>
        <w:object w:dxaOrig="300" w:dyaOrig="375">
          <v:shape id="_x0000_i1045" type="#_x0000_t75" style="width:15pt;height:18.75pt" o:ole="">
            <v:imagedata r:id="rId43" o:title=""/>
          </v:shape>
          <o:OLEObject Type="Embed" ProgID="Equation.3" ShapeID="_x0000_i1045" DrawAspect="Content" ObjectID="_1458113118" r:id="rId46"/>
        </w:object>
      </w:r>
      <w:r w:rsidR="003B4495">
        <w:rPr>
          <w:sz w:val="24"/>
          <w:szCs w:val="24"/>
        </w:rPr>
        <w:t>=1</w:t>
      </w:r>
      <w:r w:rsidR="003B4495" w:rsidRPr="003B4495">
        <w:rPr>
          <w:sz w:val="24"/>
          <w:szCs w:val="24"/>
        </w:rPr>
        <w:t>.</w:t>
      </w:r>
      <w:r w:rsidR="00D246AD" w:rsidRPr="00D246AD">
        <w:rPr>
          <w:sz w:val="24"/>
          <w:szCs w:val="24"/>
        </w:rPr>
        <w:t xml:space="preserve"> </w:t>
      </w:r>
      <w:r w:rsidR="003B4495" w:rsidRPr="00476714">
        <w:rPr>
          <w:sz w:val="24"/>
          <w:szCs w:val="24"/>
        </w:rPr>
        <w:t>Значен</w:t>
      </w:r>
      <w:r w:rsidR="003B4495">
        <w:rPr>
          <w:sz w:val="24"/>
          <w:szCs w:val="24"/>
        </w:rPr>
        <w:t>ия</w:t>
      </w:r>
      <w:r w:rsidR="003B4495" w:rsidRPr="00476714">
        <w:rPr>
          <w:sz w:val="24"/>
          <w:szCs w:val="24"/>
        </w:rPr>
        <w:t xml:space="preserve"> </w:t>
      </w:r>
      <w:proofErr w:type="gramStart"/>
      <w:r w:rsidR="003B4495">
        <w:rPr>
          <w:sz w:val="24"/>
          <w:szCs w:val="24"/>
        </w:rPr>
        <w:t>коэффициента</w:t>
      </w:r>
      <w:r w:rsidR="003B4495" w:rsidRPr="00476714">
        <w:rPr>
          <w:sz w:val="24"/>
          <w:szCs w:val="24"/>
        </w:rPr>
        <w:t xml:space="preserve"> </w:t>
      </w:r>
      <w:r w:rsidR="003B4495" w:rsidRPr="00476714">
        <w:rPr>
          <w:position w:val="-14"/>
          <w:sz w:val="24"/>
          <w:szCs w:val="24"/>
        </w:rPr>
        <w:object w:dxaOrig="300" w:dyaOrig="380">
          <v:shape id="_x0000_i1046" type="#_x0000_t75" style="width:15pt;height:19.5pt" o:ole="">
            <v:imagedata r:id="rId43" o:title=""/>
          </v:shape>
          <o:OLEObject Type="Embed" ProgID="Equation.3" ShapeID="_x0000_i1046" DrawAspect="Content" ObjectID="_1458113119" r:id="rId47"/>
        </w:object>
      </w:r>
      <w:r w:rsidR="003B4495" w:rsidRPr="00476714">
        <w:rPr>
          <w:sz w:val="24"/>
          <w:szCs w:val="24"/>
        </w:rPr>
        <w:t xml:space="preserve"> </w:t>
      </w:r>
      <w:r w:rsidR="003B4495">
        <w:rPr>
          <w:sz w:val="24"/>
          <w:szCs w:val="24"/>
        </w:rPr>
        <w:t>получены</w:t>
      </w:r>
      <w:proofErr w:type="gramEnd"/>
      <w:r w:rsidR="003B4495" w:rsidRPr="00476714">
        <w:rPr>
          <w:sz w:val="24"/>
          <w:szCs w:val="24"/>
        </w:rPr>
        <w:t xml:space="preserve"> </w:t>
      </w:r>
      <w:r w:rsidR="003B4495">
        <w:rPr>
          <w:sz w:val="24"/>
          <w:szCs w:val="24"/>
        </w:rPr>
        <w:t>путем обработки</w:t>
      </w:r>
      <w:r w:rsidR="003B4495" w:rsidRPr="00476714">
        <w:rPr>
          <w:sz w:val="24"/>
          <w:szCs w:val="24"/>
        </w:rPr>
        <w:t xml:space="preserve"> результат</w:t>
      </w:r>
      <w:r w:rsidR="003B4495">
        <w:rPr>
          <w:sz w:val="24"/>
          <w:szCs w:val="24"/>
        </w:rPr>
        <w:t>ов чис</w:t>
      </w:r>
      <w:r w:rsidR="003B4495" w:rsidRPr="00476714">
        <w:rPr>
          <w:sz w:val="24"/>
          <w:szCs w:val="24"/>
        </w:rPr>
        <w:t>л</w:t>
      </w:r>
      <w:r w:rsidR="003B4495">
        <w:rPr>
          <w:sz w:val="24"/>
          <w:szCs w:val="24"/>
        </w:rPr>
        <w:t>ен</w:t>
      </w:r>
      <w:r w:rsidR="003B4495" w:rsidRPr="00476714">
        <w:rPr>
          <w:sz w:val="24"/>
          <w:szCs w:val="24"/>
        </w:rPr>
        <w:t>ного модел</w:t>
      </w:r>
      <w:r w:rsidR="003B4495">
        <w:rPr>
          <w:sz w:val="24"/>
          <w:szCs w:val="24"/>
        </w:rPr>
        <w:t xml:space="preserve">ирования; </w:t>
      </w:r>
      <w:r w:rsidR="00D246AD" w:rsidRPr="00476714">
        <w:rPr>
          <w:position w:val="-6"/>
          <w:sz w:val="24"/>
          <w:szCs w:val="24"/>
        </w:rPr>
        <w:object w:dxaOrig="279" w:dyaOrig="279">
          <v:shape id="_x0000_i1047" type="#_x0000_t75" style="width:13.5pt;height:13.5pt" o:ole="">
            <v:imagedata r:id="rId48" o:title=""/>
          </v:shape>
          <o:OLEObject Type="Embed" ProgID="Equation.3" ShapeID="_x0000_i1047" DrawAspect="Content" ObjectID="_1458113120" r:id="rId49"/>
        </w:object>
      </w:r>
      <w:r w:rsidR="00D246AD" w:rsidRPr="00476714">
        <w:rPr>
          <w:sz w:val="24"/>
          <w:szCs w:val="24"/>
        </w:rPr>
        <w:t xml:space="preserve"> - допустим</w:t>
      </w:r>
      <w:r w:rsidR="00D246AD">
        <w:rPr>
          <w:sz w:val="24"/>
          <w:szCs w:val="24"/>
        </w:rPr>
        <w:t>ая</w:t>
      </w:r>
      <w:r w:rsidR="00D246AD" w:rsidRPr="00476714">
        <w:rPr>
          <w:sz w:val="24"/>
          <w:szCs w:val="24"/>
        </w:rPr>
        <w:t xml:space="preserve"> на</w:t>
      </w:r>
      <w:r w:rsidR="00D246AD">
        <w:rPr>
          <w:sz w:val="24"/>
          <w:szCs w:val="24"/>
        </w:rPr>
        <w:t>грузка</w:t>
      </w:r>
      <w:r w:rsidR="00D246AD" w:rsidRPr="00476714">
        <w:rPr>
          <w:sz w:val="24"/>
          <w:szCs w:val="24"/>
        </w:rPr>
        <w:t xml:space="preserve"> на одино</w:t>
      </w:r>
      <w:r w:rsidR="003B4495">
        <w:rPr>
          <w:sz w:val="24"/>
          <w:szCs w:val="24"/>
        </w:rPr>
        <w:t>чн</w:t>
      </w:r>
      <w:r w:rsidR="00D246AD">
        <w:rPr>
          <w:sz w:val="24"/>
          <w:szCs w:val="24"/>
        </w:rPr>
        <w:t>ую</w:t>
      </w:r>
      <w:r w:rsidR="00D246AD" w:rsidRPr="00476714">
        <w:rPr>
          <w:sz w:val="24"/>
          <w:szCs w:val="24"/>
        </w:rPr>
        <w:t xml:space="preserve"> </w:t>
      </w:r>
      <w:r w:rsidR="00D246AD">
        <w:rPr>
          <w:sz w:val="24"/>
          <w:szCs w:val="24"/>
        </w:rPr>
        <w:t>сваю</w:t>
      </w:r>
      <w:r w:rsidR="00D246AD" w:rsidRPr="00476714">
        <w:rPr>
          <w:sz w:val="24"/>
          <w:szCs w:val="24"/>
        </w:rPr>
        <w:t xml:space="preserve">, </w:t>
      </w:r>
      <w:r w:rsidR="00D246AD">
        <w:rPr>
          <w:sz w:val="24"/>
          <w:szCs w:val="24"/>
        </w:rPr>
        <w:t>определяется</w:t>
      </w:r>
      <w:r w:rsidR="00D246AD" w:rsidRPr="00476714">
        <w:rPr>
          <w:sz w:val="24"/>
          <w:szCs w:val="24"/>
        </w:rPr>
        <w:t xml:space="preserve"> </w:t>
      </w:r>
      <w:r w:rsidR="00D246AD">
        <w:rPr>
          <w:sz w:val="24"/>
          <w:szCs w:val="24"/>
        </w:rPr>
        <w:t>согласно</w:t>
      </w:r>
      <w:r w:rsidR="00D246AD" w:rsidRPr="00476714">
        <w:rPr>
          <w:sz w:val="24"/>
          <w:szCs w:val="24"/>
        </w:rPr>
        <w:t xml:space="preserve"> </w:t>
      </w:r>
      <w:r w:rsidR="00D246AD">
        <w:rPr>
          <w:sz w:val="24"/>
          <w:szCs w:val="24"/>
        </w:rPr>
        <w:t>[2]</w:t>
      </w:r>
      <w:r w:rsidR="00D246AD" w:rsidRPr="00476714">
        <w:rPr>
          <w:sz w:val="24"/>
          <w:szCs w:val="24"/>
        </w:rPr>
        <w:t>.</w:t>
      </w:r>
    </w:p>
    <w:p w:rsidR="00107872" w:rsidRDefault="00107872" w:rsidP="00107872">
      <w:pPr>
        <w:tabs>
          <w:tab w:val="left" w:pos="5610"/>
        </w:tabs>
        <w:spacing w:after="0" w:line="240" w:lineRule="auto"/>
        <w:jc w:val="right"/>
        <w:rPr>
          <w:sz w:val="24"/>
          <w:szCs w:val="24"/>
          <w:lang w:val="uk-UA"/>
        </w:rPr>
      </w:pPr>
      <w:proofErr w:type="spellStart"/>
      <w:r w:rsidRPr="00107872">
        <w:rPr>
          <w:sz w:val="24"/>
          <w:szCs w:val="24"/>
          <w:lang w:val="uk-UA"/>
        </w:rPr>
        <w:t>Таблиц</w:t>
      </w:r>
      <w:r>
        <w:rPr>
          <w:sz w:val="24"/>
          <w:szCs w:val="24"/>
          <w:lang w:val="uk-UA"/>
        </w:rPr>
        <w:t>а</w:t>
      </w:r>
      <w:proofErr w:type="spellEnd"/>
      <w:r w:rsidRPr="00107872">
        <w:rPr>
          <w:sz w:val="24"/>
          <w:szCs w:val="24"/>
          <w:lang w:val="uk-UA"/>
        </w:rPr>
        <w:t xml:space="preserve"> 1</w:t>
      </w:r>
    </w:p>
    <w:p w:rsidR="00107872" w:rsidRPr="00107872" w:rsidRDefault="00107872" w:rsidP="00107872">
      <w:pPr>
        <w:tabs>
          <w:tab w:val="left" w:pos="5610"/>
        </w:tabs>
        <w:spacing w:after="0" w:line="240" w:lineRule="auto"/>
        <w:jc w:val="center"/>
        <w:rPr>
          <w:sz w:val="24"/>
          <w:szCs w:val="24"/>
        </w:rPr>
      </w:pPr>
      <w:r w:rsidRPr="00107872">
        <w:rPr>
          <w:sz w:val="24"/>
          <w:szCs w:val="24"/>
        </w:rPr>
        <w:t xml:space="preserve">Значение коэффициента </w:t>
      </w:r>
      <w:r w:rsidRPr="00107872">
        <w:rPr>
          <w:position w:val="-14"/>
          <w:sz w:val="24"/>
          <w:szCs w:val="24"/>
        </w:rPr>
        <w:object w:dxaOrig="300" w:dyaOrig="375">
          <v:shape id="_x0000_i1048" type="#_x0000_t75" style="width:15pt;height:18.75pt" o:ole="">
            <v:imagedata r:id="rId43" o:title=""/>
          </v:shape>
          <o:OLEObject Type="Embed" ProgID="Equation.3" ShapeID="_x0000_i1048" DrawAspect="Content" ObjectID="_1458113121" r:id="rId50"/>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979"/>
        <w:gridCol w:w="968"/>
        <w:gridCol w:w="1244"/>
        <w:gridCol w:w="722"/>
        <w:gridCol w:w="722"/>
        <w:gridCol w:w="722"/>
        <w:gridCol w:w="722"/>
        <w:gridCol w:w="722"/>
        <w:gridCol w:w="722"/>
        <w:gridCol w:w="723"/>
      </w:tblGrid>
      <w:tr w:rsidR="00107872" w:rsidRPr="00107872" w:rsidTr="004E7A84">
        <w:trPr>
          <w:trHeight w:val="331"/>
        </w:trPr>
        <w:tc>
          <w:tcPr>
            <w:tcW w:w="765" w:type="dxa"/>
            <w:vMerge w:val="restart"/>
            <w:textDirection w:val="btLr"/>
            <w:vAlign w:val="center"/>
          </w:tcPr>
          <w:p w:rsidR="00107872" w:rsidRPr="00107872" w:rsidRDefault="00107872" w:rsidP="00107872">
            <w:pPr>
              <w:spacing w:after="0" w:line="240" w:lineRule="auto"/>
              <w:jc w:val="center"/>
              <w:rPr>
                <w:sz w:val="24"/>
                <w:szCs w:val="24"/>
              </w:rPr>
            </w:pPr>
            <w:r>
              <w:rPr>
                <w:sz w:val="24"/>
                <w:szCs w:val="24"/>
              </w:rPr>
              <w:t>Продольный</w:t>
            </w:r>
            <w:r w:rsidRPr="00107872">
              <w:rPr>
                <w:sz w:val="24"/>
                <w:szCs w:val="24"/>
              </w:rPr>
              <w:t xml:space="preserve"> </w:t>
            </w:r>
            <w:r>
              <w:rPr>
                <w:sz w:val="24"/>
                <w:szCs w:val="24"/>
              </w:rPr>
              <w:t>шаг свай</w:t>
            </w:r>
          </w:p>
        </w:tc>
        <w:tc>
          <w:tcPr>
            <w:tcW w:w="8806" w:type="dxa"/>
            <w:gridSpan w:val="10"/>
            <w:vAlign w:val="center"/>
          </w:tcPr>
          <w:p w:rsidR="00107872" w:rsidRPr="00107872" w:rsidRDefault="00107872" w:rsidP="0036253E">
            <w:pPr>
              <w:spacing w:after="0" w:line="240" w:lineRule="auto"/>
              <w:jc w:val="center"/>
              <w:rPr>
                <w:sz w:val="24"/>
                <w:szCs w:val="24"/>
              </w:rPr>
            </w:pPr>
            <w:r>
              <w:rPr>
                <w:sz w:val="24"/>
                <w:szCs w:val="24"/>
              </w:rPr>
              <w:t>Г</w:t>
            </w:r>
            <w:r w:rsidRPr="00107872">
              <w:rPr>
                <w:sz w:val="24"/>
                <w:szCs w:val="24"/>
              </w:rPr>
              <w:t>рунт п</w:t>
            </w:r>
            <w:r>
              <w:rPr>
                <w:sz w:val="24"/>
                <w:szCs w:val="24"/>
              </w:rPr>
              <w:t>од</w:t>
            </w:r>
            <w:r w:rsidRPr="00107872">
              <w:rPr>
                <w:sz w:val="24"/>
                <w:szCs w:val="24"/>
              </w:rPr>
              <w:t xml:space="preserve"> </w:t>
            </w:r>
            <w:r w:rsidR="0036253E">
              <w:rPr>
                <w:sz w:val="24"/>
                <w:szCs w:val="24"/>
              </w:rPr>
              <w:t>нижним концом</w:t>
            </w:r>
            <w:r>
              <w:rPr>
                <w:sz w:val="24"/>
                <w:szCs w:val="24"/>
              </w:rPr>
              <w:t xml:space="preserve"> сваи</w:t>
            </w:r>
          </w:p>
        </w:tc>
      </w:tr>
      <w:tr w:rsidR="00107872" w:rsidRPr="00107872" w:rsidTr="004E7A84">
        <w:tc>
          <w:tcPr>
            <w:tcW w:w="765" w:type="dxa"/>
            <w:vMerge/>
            <w:vAlign w:val="center"/>
          </w:tcPr>
          <w:p w:rsidR="00107872" w:rsidRPr="00107872" w:rsidRDefault="00107872" w:rsidP="00107872">
            <w:pPr>
              <w:spacing w:after="0" w:line="240" w:lineRule="auto"/>
              <w:jc w:val="center"/>
              <w:rPr>
                <w:sz w:val="24"/>
                <w:szCs w:val="24"/>
              </w:rPr>
            </w:pPr>
          </w:p>
        </w:tc>
        <w:tc>
          <w:tcPr>
            <w:tcW w:w="3450" w:type="dxa"/>
            <w:gridSpan w:val="3"/>
            <w:vAlign w:val="center"/>
          </w:tcPr>
          <w:p w:rsidR="00107872" w:rsidRPr="00107872" w:rsidRDefault="00107872" w:rsidP="00107872">
            <w:pPr>
              <w:spacing w:after="0" w:line="240" w:lineRule="auto"/>
              <w:jc w:val="center"/>
              <w:rPr>
                <w:sz w:val="24"/>
                <w:szCs w:val="24"/>
              </w:rPr>
            </w:pPr>
            <w:r>
              <w:rPr>
                <w:sz w:val="24"/>
                <w:szCs w:val="24"/>
              </w:rPr>
              <w:t>песок</w:t>
            </w:r>
          </w:p>
        </w:tc>
        <w:tc>
          <w:tcPr>
            <w:tcW w:w="5356" w:type="dxa"/>
            <w:gridSpan w:val="7"/>
            <w:vAlign w:val="center"/>
          </w:tcPr>
          <w:p w:rsidR="00107872" w:rsidRPr="00107872" w:rsidRDefault="00107872" w:rsidP="00107872">
            <w:pPr>
              <w:spacing w:after="0" w:line="240" w:lineRule="auto"/>
              <w:jc w:val="center"/>
              <w:rPr>
                <w:sz w:val="24"/>
                <w:szCs w:val="24"/>
              </w:rPr>
            </w:pPr>
            <w:proofErr w:type="gramStart"/>
            <w:r w:rsidRPr="00107872">
              <w:rPr>
                <w:sz w:val="24"/>
                <w:szCs w:val="24"/>
              </w:rPr>
              <w:t>глинист</w:t>
            </w:r>
            <w:r>
              <w:rPr>
                <w:sz w:val="24"/>
                <w:szCs w:val="24"/>
              </w:rPr>
              <w:t>ы</w:t>
            </w:r>
            <w:r w:rsidRPr="00107872">
              <w:rPr>
                <w:sz w:val="24"/>
                <w:szCs w:val="24"/>
              </w:rPr>
              <w:t>й</w:t>
            </w:r>
            <w:proofErr w:type="gramEnd"/>
            <w:r w:rsidRPr="00107872">
              <w:rPr>
                <w:sz w:val="24"/>
                <w:szCs w:val="24"/>
              </w:rPr>
              <w:t xml:space="preserve"> при </w:t>
            </w:r>
            <w:r w:rsidRPr="00107872">
              <w:rPr>
                <w:position w:val="-10"/>
                <w:sz w:val="24"/>
                <w:szCs w:val="24"/>
              </w:rPr>
              <w:object w:dxaOrig="279" w:dyaOrig="340">
                <v:shape id="_x0000_i1049" type="#_x0000_t75" style="width:13.5pt;height:16.5pt" o:ole="">
                  <v:imagedata r:id="rId51" o:title=""/>
                </v:shape>
                <o:OLEObject Type="Embed" ProgID="Equation.3" ShapeID="_x0000_i1049" DrawAspect="Content" ObjectID="_1458113122" r:id="rId52"/>
              </w:object>
            </w:r>
          </w:p>
        </w:tc>
      </w:tr>
      <w:tr w:rsidR="00107872" w:rsidRPr="00107872" w:rsidTr="00107872">
        <w:trPr>
          <w:trHeight w:val="627"/>
        </w:trPr>
        <w:tc>
          <w:tcPr>
            <w:tcW w:w="765" w:type="dxa"/>
            <w:vMerge/>
            <w:vAlign w:val="center"/>
          </w:tcPr>
          <w:p w:rsidR="00107872" w:rsidRPr="00107872" w:rsidRDefault="00107872" w:rsidP="00107872">
            <w:pPr>
              <w:spacing w:after="0" w:line="240" w:lineRule="auto"/>
              <w:jc w:val="center"/>
              <w:rPr>
                <w:sz w:val="24"/>
                <w:szCs w:val="24"/>
              </w:rPr>
            </w:pPr>
          </w:p>
        </w:tc>
        <w:tc>
          <w:tcPr>
            <w:tcW w:w="1050" w:type="dxa"/>
            <w:vAlign w:val="center"/>
          </w:tcPr>
          <w:p w:rsidR="00107872" w:rsidRPr="00107872" w:rsidRDefault="0036253E" w:rsidP="00107872">
            <w:pPr>
              <w:spacing w:after="0" w:line="240" w:lineRule="auto"/>
              <w:jc w:val="center"/>
              <w:rPr>
                <w:sz w:val="24"/>
                <w:szCs w:val="24"/>
              </w:rPr>
            </w:pPr>
            <w:proofErr w:type="gramStart"/>
            <w:r>
              <w:rPr>
                <w:sz w:val="24"/>
                <w:szCs w:val="24"/>
              </w:rPr>
              <w:t>пы</w:t>
            </w:r>
            <w:r w:rsidR="00107872">
              <w:rPr>
                <w:sz w:val="24"/>
                <w:szCs w:val="24"/>
              </w:rPr>
              <w:t>ле</w:t>
            </w:r>
            <w:proofErr w:type="gramEnd"/>
            <w:r w:rsidR="00107872">
              <w:rPr>
                <w:sz w:val="24"/>
                <w:szCs w:val="24"/>
              </w:rPr>
              <w:t>-</w:t>
            </w:r>
            <w:proofErr w:type="spellStart"/>
            <w:r w:rsidR="00107872" w:rsidRPr="00107872">
              <w:rPr>
                <w:sz w:val="24"/>
                <w:szCs w:val="24"/>
              </w:rPr>
              <w:t>в</w:t>
            </w:r>
            <w:r w:rsidR="00107872">
              <w:rPr>
                <w:sz w:val="24"/>
                <w:szCs w:val="24"/>
              </w:rPr>
              <w:t>атый</w:t>
            </w:r>
            <w:proofErr w:type="spellEnd"/>
          </w:p>
        </w:tc>
        <w:tc>
          <w:tcPr>
            <w:tcW w:w="939" w:type="dxa"/>
            <w:vAlign w:val="center"/>
          </w:tcPr>
          <w:p w:rsidR="00107872" w:rsidRPr="00107872" w:rsidRDefault="00107872" w:rsidP="00107872">
            <w:pPr>
              <w:spacing w:after="0" w:line="240" w:lineRule="auto"/>
              <w:jc w:val="center"/>
              <w:rPr>
                <w:sz w:val="24"/>
                <w:szCs w:val="24"/>
              </w:rPr>
            </w:pPr>
            <w:r>
              <w:rPr>
                <w:sz w:val="24"/>
                <w:szCs w:val="24"/>
              </w:rPr>
              <w:t>мелкий</w:t>
            </w:r>
          </w:p>
        </w:tc>
        <w:tc>
          <w:tcPr>
            <w:tcW w:w="1461" w:type="dxa"/>
            <w:vAlign w:val="center"/>
          </w:tcPr>
          <w:p w:rsidR="00107872" w:rsidRPr="00107872" w:rsidRDefault="00107872" w:rsidP="00107872">
            <w:pPr>
              <w:spacing w:after="0" w:line="240" w:lineRule="auto"/>
              <w:jc w:val="center"/>
              <w:rPr>
                <w:sz w:val="24"/>
                <w:szCs w:val="24"/>
              </w:rPr>
            </w:pPr>
            <w:r w:rsidRPr="00107872">
              <w:rPr>
                <w:sz w:val="24"/>
                <w:szCs w:val="24"/>
              </w:rPr>
              <w:t>ср.</w:t>
            </w:r>
            <w:r w:rsidR="0036253E">
              <w:rPr>
                <w:sz w:val="24"/>
                <w:szCs w:val="24"/>
              </w:rPr>
              <w:t xml:space="preserve"> </w:t>
            </w:r>
            <w:proofErr w:type="gramStart"/>
            <w:r w:rsidRPr="00107872">
              <w:rPr>
                <w:sz w:val="24"/>
                <w:szCs w:val="24"/>
              </w:rPr>
              <w:t>круп</w:t>
            </w:r>
            <w:r>
              <w:rPr>
                <w:sz w:val="24"/>
                <w:szCs w:val="24"/>
              </w:rPr>
              <w:t>-</w:t>
            </w:r>
            <w:proofErr w:type="spellStart"/>
            <w:r w:rsidRPr="00107872">
              <w:rPr>
                <w:sz w:val="24"/>
                <w:szCs w:val="24"/>
              </w:rPr>
              <w:t>н</w:t>
            </w:r>
            <w:r>
              <w:rPr>
                <w:sz w:val="24"/>
                <w:szCs w:val="24"/>
              </w:rPr>
              <w:t>ости</w:t>
            </w:r>
            <w:proofErr w:type="spellEnd"/>
            <w:proofErr w:type="gramEnd"/>
          </w:p>
        </w:tc>
        <w:tc>
          <w:tcPr>
            <w:tcW w:w="765" w:type="dxa"/>
            <w:vAlign w:val="center"/>
          </w:tcPr>
          <w:p w:rsidR="00107872" w:rsidRPr="00107872" w:rsidRDefault="00107872" w:rsidP="00107872">
            <w:pPr>
              <w:spacing w:after="0" w:line="240" w:lineRule="auto"/>
              <w:jc w:val="center"/>
              <w:rPr>
                <w:sz w:val="24"/>
                <w:szCs w:val="24"/>
              </w:rPr>
            </w:pPr>
            <w:r w:rsidRPr="00107872">
              <w:rPr>
                <w:sz w:val="24"/>
                <w:szCs w:val="24"/>
              </w:rPr>
              <w:t>0</w:t>
            </w:r>
          </w:p>
        </w:tc>
        <w:tc>
          <w:tcPr>
            <w:tcW w:w="765" w:type="dxa"/>
            <w:vAlign w:val="center"/>
          </w:tcPr>
          <w:p w:rsidR="00107872" w:rsidRPr="00107872" w:rsidRDefault="00107872" w:rsidP="00107872">
            <w:pPr>
              <w:spacing w:after="0" w:line="240" w:lineRule="auto"/>
              <w:jc w:val="center"/>
              <w:rPr>
                <w:sz w:val="24"/>
                <w:szCs w:val="24"/>
              </w:rPr>
            </w:pPr>
            <w:r w:rsidRPr="00107872">
              <w:rPr>
                <w:sz w:val="24"/>
                <w:szCs w:val="24"/>
              </w:rPr>
              <w:t>0.1</w:t>
            </w:r>
          </w:p>
        </w:tc>
        <w:tc>
          <w:tcPr>
            <w:tcW w:w="765" w:type="dxa"/>
            <w:vAlign w:val="center"/>
          </w:tcPr>
          <w:p w:rsidR="00107872" w:rsidRPr="00107872" w:rsidRDefault="00107872" w:rsidP="00107872">
            <w:pPr>
              <w:spacing w:after="0" w:line="240" w:lineRule="auto"/>
              <w:jc w:val="center"/>
              <w:rPr>
                <w:sz w:val="24"/>
                <w:szCs w:val="24"/>
              </w:rPr>
            </w:pPr>
            <w:r w:rsidRPr="00107872">
              <w:rPr>
                <w:sz w:val="24"/>
                <w:szCs w:val="24"/>
              </w:rPr>
              <w:t>0.2</w:t>
            </w:r>
          </w:p>
        </w:tc>
        <w:tc>
          <w:tcPr>
            <w:tcW w:w="765" w:type="dxa"/>
            <w:vAlign w:val="center"/>
          </w:tcPr>
          <w:p w:rsidR="00107872" w:rsidRPr="00107872" w:rsidRDefault="00107872" w:rsidP="00107872">
            <w:pPr>
              <w:spacing w:after="0" w:line="240" w:lineRule="auto"/>
              <w:jc w:val="center"/>
              <w:rPr>
                <w:sz w:val="24"/>
                <w:szCs w:val="24"/>
              </w:rPr>
            </w:pPr>
            <w:r w:rsidRPr="00107872">
              <w:rPr>
                <w:sz w:val="24"/>
                <w:szCs w:val="24"/>
              </w:rPr>
              <w:t>0.3</w:t>
            </w:r>
          </w:p>
        </w:tc>
        <w:tc>
          <w:tcPr>
            <w:tcW w:w="765" w:type="dxa"/>
            <w:vAlign w:val="center"/>
          </w:tcPr>
          <w:p w:rsidR="00107872" w:rsidRPr="00107872" w:rsidRDefault="00107872" w:rsidP="00107872">
            <w:pPr>
              <w:spacing w:after="0" w:line="240" w:lineRule="auto"/>
              <w:jc w:val="center"/>
              <w:rPr>
                <w:sz w:val="24"/>
                <w:szCs w:val="24"/>
              </w:rPr>
            </w:pPr>
            <w:r w:rsidRPr="00107872">
              <w:rPr>
                <w:sz w:val="24"/>
                <w:szCs w:val="24"/>
              </w:rPr>
              <w:t>0.4</w:t>
            </w:r>
          </w:p>
        </w:tc>
        <w:tc>
          <w:tcPr>
            <w:tcW w:w="765" w:type="dxa"/>
            <w:vAlign w:val="center"/>
          </w:tcPr>
          <w:p w:rsidR="00107872" w:rsidRPr="00107872" w:rsidRDefault="00107872" w:rsidP="00107872">
            <w:pPr>
              <w:spacing w:after="0" w:line="240" w:lineRule="auto"/>
              <w:jc w:val="center"/>
              <w:rPr>
                <w:sz w:val="24"/>
                <w:szCs w:val="24"/>
              </w:rPr>
            </w:pPr>
            <w:r w:rsidRPr="00107872">
              <w:rPr>
                <w:sz w:val="24"/>
                <w:szCs w:val="24"/>
              </w:rPr>
              <w:t>0.5</w:t>
            </w:r>
          </w:p>
        </w:tc>
        <w:tc>
          <w:tcPr>
            <w:tcW w:w="766" w:type="dxa"/>
            <w:vAlign w:val="center"/>
          </w:tcPr>
          <w:p w:rsidR="00107872" w:rsidRPr="00107872" w:rsidRDefault="00107872" w:rsidP="00107872">
            <w:pPr>
              <w:spacing w:after="0" w:line="240" w:lineRule="auto"/>
              <w:jc w:val="center"/>
              <w:rPr>
                <w:sz w:val="24"/>
                <w:szCs w:val="24"/>
              </w:rPr>
            </w:pPr>
            <w:r w:rsidRPr="00107872">
              <w:rPr>
                <w:sz w:val="24"/>
                <w:szCs w:val="24"/>
              </w:rPr>
              <w:t>0.6</w:t>
            </w:r>
          </w:p>
        </w:tc>
      </w:tr>
      <w:tr w:rsidR="00107872" w:rsidRPr="00107872" w:rsidTr="004E7A84">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3d</w:t>
            </w:r>
          </w:p>
        </w:tc>
        <w:tc>
          <w:tcPr>
            <w:tcW w:w="1050" w:type="dxa"/>
            <w:vAlign w:val="center"/>
          </w:tcPr>
          <w:p w:rsidR="00107872" w:rsidRPr="00107872" w:rsidRDefault="00107872" w:rsidP="00107872">
            <w:pPr>
              <w:spacing w:after="0" w:line="240" w:lineRule="auto"/>
              <w:jc w:val="center"/>
              <w:rPr>
                <w:sz w:val="24"/>
                <w:szCs w:val="24"/>
              </w:rPr>
            </w:pPr>
            <w:r w:rsidRPr="00107872">
              <w:rPr>
                <w:sz w:val="24"/>
                <w:szCs w:val="24"/>
              </w:rPr>
              <w:t>0.4</w:t>
            </w:r>
          </w:p>
        </w:tc>
        <w:tc>
          <w:tcPr>
            <w:tcW w:w="939" w:type="dxa"/>
            <w:vAlign w:val="center"/>
          </w:tcPr>
          <w:p w:rsidR="00107872" w:rsidRPr="00107872" w:rsidRDefault="00107872" w:rsidP="00107872">
            <w:pPr>
              <w:spacing w:after="0" w:line="240" w:lineRule="auto"/>
              <w:jc w:val="center"/>
              <w:rPr>
                <w:sz w:val="24"/>
                <w:szCs w:val="24"/>
              </w:rPr>
            </w:pPr>
            <w:r w:rsidRPr="00107872">
              <w:rPr>
                <w:sz w:val="24"/>
                <w:szCs w:val="24"/>
              </w:rPr>
              <w:t>0.35</w:t>
            </w:r>
          </w:p>
        </w:tc>
        <w:tc>
          <w:tcPr>
            <w:tcW w:w="1461" w:type="dxa"/>
            <w:vAlign w:val="center"/>
          </w:tcPr>
          <w:p w:rsidR="00107872" w:rsidRPr="00107872" w:rsidRDefault="00107872" w:rsidP="00107872">
            <w:pPr>
              <w:spacing w:after="0" w:line="240" w:lineRule="auto"/>
              <w:jc w:val="center"/>
              <w:rPr>
                <w:sz w:val="24"/>
                <w:szCs w:val="24"/>
              </w:rPr>
            </w:pPr>
            <w:r w:rsidRPr="00107872">
              <w:rPr>
                <w:sz w:val="24"/>
                <w:szCs w:val="24"/>
              </w:rPr>
              <w:t>0.3</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0.44</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0.4</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0.39</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0.34</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0.28</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0.28</w:t>
            </w:r>
          </w:p>
        </w:tc>
        <w:tc>
          <w:tcPr>
            <w:tcW w:w="766" w:type="dxa"/>
            <w:vAlign w:val="bottom"/>
          </w:tcPr>
          <w:p w:rsidR="00107872" w:rsidRPr="00107872" w:rsidRDefault="00107872" w:rsidP="00107872">
            <w:pPr>
              <w:spacing w:after="0" w:line="240" w:lineRule="auto"/>
              <w:jc w:val="center"/>
              <w:rPr>
                <w:sz w:val="24"/>
                <w:szCs w:val="24"/>
              </w:rPr>
            </w:pPr>
            <w:r w:rsidRPr="00107872">
              <w:rPr>
                <w:sz w:val="24"/>
                <w:szCs w:val="24"/>
              </w:rPr>
              <w:t>0.22</w:t>
            </w:r>
          </w:p>
        </w:tc>
      </w:tr>
      <w:tr w:rsidR="00107872" w:rsidRPr="00107872" w:rsidTr="004E7A84">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6d</w:t>
            </w:r>
          </w:p>
        </w:tc>
        <w:tc>
          <w:tcPr>
            <w:tcW w:w="1050" w:type="dxa"/>
            <w:vAlign w:val="center"/>
          </w:tcPr>
          <w:p w:rsidR="00107872" w:rsidRPr="00107872" w:rsidRDefault="00107872" w:rsidP="00107872">
            <w:pPr>
              <w:spacing w:after="0" w:line="240" w:lineRule="auto"/>
              <w:jc w:val="center"/>
              <w:rPr>
                <w:sz w:val="24"/>
                <w:szCs w:val="24"/>
              </w:rPr>
            </w:pPr>
            <w:r w:rsidRPr="00107872">
              <w:rPr>
                <w:sz w:val="24"/>
                <w:szCs w:val="24"/>
              </w:rPr>
              <w:t>0.69</w:t>
            </w:r>
          </w:p>
        </w:tc>
        <w:tc>
          <w:tcPr>
            <w:tcW w:w="939" w:type="dxa"/>
            <w:vAlign w:val="center"/>
          </w:tcPr>
          <w:p w:rsidR="00107872" w:rsidRPr="00107872" w:rsidRDefault="00107872" w:rsidP="00107872">
            <w:pPr>
              <w:spacing w:after="0" w:line="240" w:lineRule="auto"/>
              <w:jc w:val="center"/>
              <w:rPr>
                <w:sz w:val="24"/>
                <w:szCs w:val="24"/>
              </w:rPr>
            </w:pPr>
            <w:r w:rsidRPr="00107872">
              <w:rPr>
                <w:sz w:val="24"/>
                <w:szCs w:val="24"/>
              </w:rPr>
              <w:t>0.63</w:t>
            </w:r>
          </w:p>
        </w:tc>
        <w:tc>
          <w:tcPr>
            <w:tcW w:w="1461" w:type="dxa"/>
            <w:vAlign w:val="center"/>
          </w:tcPr>
          <w:p w:rsidR="00107872" w:rsidRPr="00107872" w:rsidRDefault="00107872" w:rsidP="00107872">
            <w:pPr>
              <w:spacing w:after="0" w:line="240" w:lineRule="auto"/>
              <w:jc w:val="center"/>
              <w:rPr>
                <w:sz w:val="24"/>
                <w:szCs w:val="24"/>
              </w:rPr>
            </w:pPr>
            <w:r w:rsidRPr="00107872">
              <w:rPr>
                <w:sz w:val="24"/>
                <w:szCs w:val="24"/>
              </w:rPr>
              <w:t>0.52</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0.75</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0.71</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0.58</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0.53</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0.47</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0.5</w:t>
            </w:r>
          </w:p>
        </w:tc>
        <w:tc>
          <w:tcPr>
            <w:tcW w:w="766" w:type="dxa"/>
            <w:vAlign w:val="bottom"/>
          </w:tcPr>
          <w:p w:rsidR="00107872" w:rsidRPr="00107872" w:rsidRDefault="00107872" w:rsidP="00107872">
            <w:pPr>
              <w:spacing w:after="0" w:line="240" w:lineRule="auto"/>
              <w:jc w:val="center"/>
              <w:rPr>
                <w:sz w:val="24"/>
                <w:szCs w:val="24"/>
              </w:rPr>
            </w:pPr>
            <w:r w:rsidRPr="00107872">
              <w:rPr>
                <w:sz w:val="24"/>
                <w:szCs w:val="24"/>
              </w:rPr>
              <w:t>0.39</w:t>
            </w:r>
          </w:p>
        </w:tc>
      </w:tr>
      <w:tr w:rsidR="00107872" w:rsidRPr="00107872" w:rsidTr="004E7A84">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9d</w:t>
            </w:r>
          </w:p>
        </w:tc>
        <w:tc>
          <w:tcPr>
            <w:tcW w:w="1050" w:type="dxa"/>
            <w:vAlign w:val="center"/>
          </w:tcPr>
          <w:p w:rsidR="00107872" w:rsidRPr="00107872" w:rsidRDefault="00107872" w:rsidP="00107872">
            <w:pPr>
              <w:spacing w:after="0" w:line="240" w:lineRule="auto"/>
              <w:jc w:val="center"/>
              <w:rPr>
                <w:sz w:val="24"/>
                <w:szCs w:val="24"/>
              </w:rPr>
            </w:pPr>
            <w:r w:rsidRPr="00107872">
              <w:rPr>
                <w:sz w:val="24"/>
                <w:szCs w:val="24"/>
              </w:rPr>
              <w:t>0.8</w:t>
            </w:r>
          </w:p>
        </w:tc>
        <w:tc>
          <w:tcPr>
            <w:tcW w:w="939" w:type="dxa"/>
            <w:vAlign w:val="center"/>
          </w:tcPr>
          <w:p w:rsidR="00107872" w:rsidRPr="00107872" w:rsidRDefault="00107872" w:rsidP="00107872">
            <w:pPr>
              <w:spacing w:after="0" w:line="240" w:lineRule="auto"/>
              <w:jc w:val="center"/>
              <w:rPr>
                <w:sz w:val="24"/>
                <w:szCs w:val="24"/>
              </w:rPr>
            </w:pPr>
            <w:r w:rsidRPr="00107872">
              <w:rPr>
                <w:sz w:val="24"/>
                <w:szCs w:val="24"/>
              </w:rPr>
              <w:t>0.77</w:t>
            </w:r>
          </w:p>
        </w:tc>
        <w:tc>
          <w:tcPr>
            <w:tcW w:w="1461" w:type="dxa"/>
            <w:vAlign w:val="center"/>
          </w:tcPr>
          <w:p w:rsidR="00107872" w:rsidRPr="00107872" w:rsidRDefault="00107872" w:rsidP="00107872">
            <w:pPr>
              <w:spacing w:after="0" w:line="240" w:lineRule="auto"/>
              <w:jc w:val="center"/>
              <w:rPr>
                <w:sz w:val="24"/>
                <w:szCs w:val="24"/>
              </w:rPr>
            </w:pPr>
            <w:r w:rsidRPr="00107872">
              <w:rPr>
                <w:sz w:val="24"/>
                <w:szCs w:val="24"/>
              </w:rPr>
              <w:t>0.68</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0.92</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0.88</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0.7</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0.67</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0.64</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0.67</w:t>
            </w:r>
          </w:p>
        </w:tc>
        <w:tc>
          <w:tcPr>
            <w:tcW w:w="766" w:type="dxa"/>
            <w:vAlign w:val="bottom"/>
          </w:tcPr>
          <w:p w:rsidR="00107872" w:rsidRPr="00107872" w:rsidRDefault="00107872" w:rsidP="00107872">
            <w:pPr>
              <w:spacing w:after="0" w:line="240" w:lineRule="auto"/>
              <w:jc w:val="center"/>
              <w:rPr>
                <w:sz w:val="24"/>
                <w:szCs w:val="24"/>
              </w:rPr>
            </w:pPr>
            <w:r w:rsidRPr="00107872">
              <w:rPr>
                <w:sz w:val="24"/>
                <w:szCs w:val="24"/>
              </w:rPr>
              <w:t>0.55</w:t>
            </w:r>
          </w:p>
        </w:tc>
      </w:tr>
      <w:tr w:rsidR="00107872" w:rsidRPr="00107872" w:rsidTr="004E7A84">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12d</w:t>
            </w:r>
          </w:p>
        </w:tc>
        <w:tc>
          <w:tcPr>
            <w:tcW w:w="1050" w:type="dxa"/>
            <w:vAlign w:val="center"/>
          </w:tcPr>
          <w:p w:rsidR="00107872" w:rsidRPr="00107872" w:rsidRDefault="00107872" w:rsidP="00107872">
            <w:pPr>
              <w:spacing w:after="0" w:line="240" w:lineRule="auto"/>
              <w:jc w:val="center"/>
              <w:rPr>
                <w:sz w:val="24"/>
                <w:szCs w:val="24"/>
              </w:rPr>
            </w:pPr>
            <w:r w:rsidRPr="00107872">
              <w:rPr>
                <w:sz w:val="24"/>
                <w:szCs w:val="24"/>
              </w:rPr>
              <w:t>0.8</w:t>
            </w:r>
          </w:p>
        </w:tc>
        <w:tc>
          <w:tcPr>
            <w:tcW w:w="939" w:type="dxa"/>
            <w:vAlign w:val="center"/>
          </w:tcPr>
          <w:p w:rsidR="00107872" w:rsidRPr="00107872" w:rsidRDefault="00107872" w:rsidP="00107872">
            <w:pPr>
              <w:spacing w:after="0" w:line="240" w:lineRule="auto"/>
              <w:jc w:val="center"/>
              <w:rPr>
                <w:sz w:val="24"/>
                <w:szCs w:val="24"/>
              </w:rPr>
            </w:pPr>
            <w:r w:rsidRPr="00107872">
              <w:rPr>
                <w:sz w:val="24"/>
                <w:szCs w:val="24"/>
              </w:rPr>
              <w:t>0.78</w:t>
            </w:r>
          </w:p>
        </w:tc>
        <w:tc>
          <w:tcPr>
            <w:tcW w:w="1461" w:type="dxa"/>
            <w:vAlign w:val="center"/>
          </w:tcPr>
          <w:p w:rsidR="00107872" w:rsidRPr="00107872" w:rsidRDefault="00107872" w:rsidP="00107872">
            <w:pPr>
              <w:spacing w:after="0" w:line="240" w:lineRule="auto"/>
              <w:jc w:val="center"/>
              <w:rPr>
                <w:sz w:val="24"/>
                <w:szCs w:val="24"/>
              </w:rPr>
            </w:pPr>
            <w:r w:rsidRPr="00107872">
              <w:rPr>
                <w:sz w:val="24"/>
                <w:szCs w:val="24"/>
              </w:rPr>
              <w:t>0.7</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0.97</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0.9</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0.85</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0.81</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0.76</w:t>
            </w:r>
          </w:p>
        </w:tc>
        <w:tc>
          <w:tcPr>
            <w:tcW w:w="765" w:type="dxa"/>
            <w:vAlign w:val="bottom"/>
          </w:tcPr>
          <w:p w:rsidR="00107872" w:rsidRPr="00107872" w:rsidRDefault="00107872" w:rsidP="00107872">
            <w:pPr>
              <w:spacing w:after="0" w:line="240" w:lineRule="auto"/>
              <w:jc w:val="center"/>
              <w:rPr>
                <w:sz w:val="24"/>
                <w:szCs w:val="24"/>
              </w:rPr>
            </w:pPr>
            <w:r w:rsidRPr="00107872">
              <w:rPr>
                <w:sz w:val="24"/>
                <w:szCs w:val="24"/>
              </w:rPr>
              <w:t>0.78</w:t>
            </w:r>
          </w:p>
        </w:tc>
        <w:tc>
          <w:tcPr>
            <w:tcW w:w="766" w:type="dxa"/>
            <w:vAlign w:val="bottom"/>
          </w:tcPr>
          <w:p w:rsidR="00107872" w:rsidRPr="00107872" w:rsidRDefault="00107872" w:rsidP="00107872">
            <w:pPr>
              <w:spacing w:after="0" w:line="240" w:lineRule="auto"/>
              <w:jc w:val="center"/>
              <w:rPr>
                <w:sz w:val="24"/>
                <w:szCs w:val="24"/>
              </w:rPr>
            </w:pPr>
            <w:r w:rsidRPr="00107872">
              <w:rPr>
                <w:sz w:val="24"/>
                <w:szCs w:val="24"/>
              </w:rPr>
              <w:t>0.61</w:t>
            </w:r>
          </w:p>
        </w:tc>
      </w:tr>
      <w:tr w:rsidR="00107872" w:rsidRPr="00107872" w:rsidTr="004E7A84">
        <w:trPr>
          <w:trHeight w:val="1990"/>
        </w:trPr>
        <w:tc>
          <w:tcPr>
            <w:tcW w:w="9571" w:type="dxa"/>
            <w:gridSpan w:val="11"/>
          </w:tcPr>
          <w:p w:rsidR="00107872" w:rsidRPr="00107872" w:rsidRDefault="00107872" w:rsidP="00107872">
            <w:pPr>
              <w:spacing w:after="0" w:line="240" w:lineRule="auto"/>
              <w:jc w:val="both"/>
              <w:rPr>
                <w:sz w:val="24"/>
                <w:szCs w:val="24"/>
              </w:rPr>
            </w:pPr>
            <w:r w:rsidRPr="00107872">
              <w:rPr>
                <w:sz w:val="24"/>
                <w:szCs w:val="24"/>
              </w:rPr>
              <w:t>Прим</w:t>
            </w:r>
            <w:r>
              <w:rPr>
                <w:sz w:val="24"/>
                <w:szCs w:val="24"/>
              </w:rPr>
              <w:t>ечание</w:t>
            </w:r>
            <w:r w:rsidRPr="00107872">
              <w:rPr>
                <w:sz w:val="24"/>
                <w:szCs w:val="24"/>
              </w:rPr>
              <w:t xml:space="preserve"> 1. Для </w:t>
            </w:r>
            <w:r w:rsidR="00DF2612">
              <w:rPr>
                <w:sz w:val="24"/>
                <w:szCs w:val="24"/>
              </w:rPr>
              <w:t>продольного шага</w:t>
            </w:r>
            <w:r w:rsidRPr="00107872">
              <w:rPr>
                <w:sz w:val="24"/>
                <w:szCs w:val="24"/>
              </w:rPr>
              <w:t xml:space="preserve"> (</w:t>
            </w:r>
            <w:r w:rsidRPr="00107872">
              <w:rPr>
                <w:position w:val="-6"/>
                <w:sz w:val="24"/>
                <w:szCs w:val="24"/>
              </w:rPr>
              <w:object w:dxaOrig="200" w:dyaOrig="220">
                <v:shape id="_x0000_i1050" type="#_x0000_t75" style="width:9.75pt;height:11.25pt" o:ole="">
                  <v:imagedata r:id="rId53" o:title=""/>
                </v:shape>
                <o:OLEObject Type="Embed" ProgID="Equation.3" ShapeID="_x0000_i1050" DrawAspect="Content" ObjectID="_1458113123" r:id="rId54"/>
              </w:object>
            </w:r>
            <w:r w:rsidRPr="00107872">
              <w:rPr>
                <w:sz w:val="24"/>
                <w:szCs w:val="24"/>
              </w:rPr>
              <w:t xml:space="preserve">) </w:t>
            </w:r>
            <w:r w:rsidR="00DF2612">
              <w:rPr>
                <w:sz w:val="24"/>
                <w:szCs w:val="24"/>
              </w:rPr>
              <w:t>свай</w:t>
            </w:r>
            <w:r w:rsidRPr="00107872">
              <w:rPr>
                <w:sz w:val="24"/>
                <w:szCs w:val="24"/>
              </w:rPr>
              <w:t xml:space="preserve"> </w:t>
            </w:r>
            <w:proofErr w:type="gramStart"/>
            <w:r w:rsidR="00DF2612">
              <w:rPr>
                <w:sz w:val="24"/>
                <w:szCs w:val="24"/>
              </w:rPr>
              <w:t>более</w:t>
            </w:r>
            <w:r w:rsidRPr="00107872">
              <w:rPr>
                <w:sz w:val="24"/>
                <w:szCs w:val="24"/>
              </w:rPr>
              <w:t xml:space="preserve"> </w:t>
            </w:r>
            <w:r w:rsidRPr="00107872">
              <w:rPr>
                <w:position w:val="-6"/>
                <w:sz w:val="24"/>
                <w:szCs w:val="24"/>
              </w:rPr>
              <w:object w:dxaOrig="440" w:dyaOrig="279">
                <v:shape id="_x0000_i1051" type="#_x0000_t75" style="width:22.5pt;height:13.5pt" o:ole="">
                  <v:imagedata r:id="rId55" o:title=""/>
                </v:shape>
                <o:OLEObject Type="Embed" ProgID="Equation.3" ShapeID="_x0000_i1051" DrawAspect="Content" ObjectID="_1458113124" r:id="rId56"/>
              </w:object>
            </w:r>
            <w:r w:rsidRPr="00107872">
              <w:rPr>
                <w:sz w:val="24"/>
                <w:szCs w:val="24"/>
              </w:rPr>
              <w:t xml:space="preserve"> значен</w:t>
            </w:r>
            <w:r w:rsidR="00DF2612">
              <w:rPr>
                <w:sz w:val="24"/>
                <w:szCs w:val="24"/>
              </w:rPr>
              <w:t>и</w:t>
            </w:r>
            <w:r w:rsidRPr="00107872">
              <w:rPr>
                <w:sz w:val="24"/>
                <w:szCs w:val="24"/>
              </w:rPr>
              <w:t>я</w:t>
            </w:r>
            <w:proofErr w:type="gramEnd"/>
            <w:r w:rsidRPr="00107872">
              <w:rPr>
                <w:sz w:val="24"/>
                <w:szCs w:val="24"/>
              </w:rPr>
              <w:t xml:space="preserve"> </w:t>
            </w:r>
            <w:r w:rsidRPr="00107872">
              <w:rPr>
                <w:position w:val="-14"/>
                <w:sz w:val="24"/>
                <w:szCs w:val="24"/>
              </w:rPr>
              <w:object w:dxaOrig="300" w:dyaOrig="380">
                <v:shape id="_x0000_i1052" type="#_x0000_t75" style="width:15pt;height:19.5pt" o:ole="">
                  <v:imagedata r:id="rId57" o:title=""/>
                </v:shape>
                <o:OLEObject Type="Embed" ProgID="Equation.3" ShapeID="_x0000_i1052" DrawAspect="Content" ObjectID="_1458113125" r:id="rId58"/>
              </w:object>
            </w:r>
            <w:r w:rsidRPr="00107872">
              <w:rPr>
                <w:sz w:val="24"/>
                <w:szCs w:val="24"/>
              </w:rPr>
              <w:t xml:space="preserve"> при</w:t>
            </w:r>
            <w:r w:rsidR="00DF2612">
              <w:rPr>
                <w:sz w:val="24"/>
                <w:szCs w:val="24"/>
              </w:rPr>
              <w:t>нимать</w:t>
            </w:r>
            <w:r w:rsidRPr="00107872">
              <w:rPr>
                <w:sz w:val="24"/>
                <w:szCs w:val="24"/>
              </w:rPr>
              <w:t xml:space="preserve"> </w:t>
            </w:r>
            <w:r w:rsidR="00DF2612">
              <w:rPr>
                <w:sz w:val="24"/>
                <w:szCs w:val="24"/>
              </w:rPr>
              <w:t>ка</w:t>
            </w:r>
            <w:r w:rsidRPr="00107872">
              <w:rPr>
                <w:sz w:val="24"/>
                <w:szCs w:val="24"/>
              </w:rPr>
              <w:t xml:space="preserve">к для </w:t>
            </w:r>
            <w:r w:rsidRPr="00107872">
              <w:rPr>
                <w:position w:val="-6"/>
                <w:sz w:val="24"/>
                <w:szCs w:val="24"/>
              </w:rPr>
              <w:object w:dxaOrig="820" w:dyaOrig="279">
                <v:shape id="_x0000_i1053" type="#_x0000_t75" style="width:41.25pt;height:13.5pt" o:ole="">
                  <v:imagedata r:id="rId59" o:title=""/>
                </v:shape>
                <o:OLEObject Type="Embed" ProgID="Equation.3" ShapeID="_x0000_i1053" DrawAspect="Content" ObjectID="_1458113126" r:id="rId60"/>
              </w:object>
            </w:r>
            <w:r w:rsidRPr="00107872">
              <w:rPr>
                <w:sz w:val="24"/>
                <w:szCs w:val="24"/>
              </w:rPr>
              <w:t>.</w:t>
            </w:r>
          </w:p>
          <w:p w:rsidR="00107872" w:rsidRPr="00107872" w:rsidRDefault="00DF2612" w:rsidP="00107872">
            <w:pPr>
              <w:spacing w:after="0" w:line="240" w:lineRule="auto"/>
              <w:jc w:val="both"/>
              <w:rPr>
                <w:sz w:val="24"/>
                <w:szCs w:val="24"/>
              </w:rPr>
            </w:pPr>
            <w:r w:rsidRPr="00107872">
              <w:rPr>
                <w:sz w:val="24"/>
                <w:szCs w:val="24"/>
              </w:rPr>
              <w:t>Прим</w:t>
            </w:r>
            <w:r>
              <w:rPr>
                <w:sz w:val="24"/>
                <w:szCs w:val="24"/>
              </w:rPr>
              <w:t>ечание</w:t>
            </w:r>
            <w:r w:rsidR="00107872" w:rsidRPr="00107872">
              <w:rPr>
                <w:sz w:val="24"/>
                <w:szCs w:val="24"/>
              </w:rPr>
              <w:t xml:space="preserve"> 2. Для </w:t>
            </w:r>
            <w:r>
              <w:rPr>
                <w:sz w:val="24"/>
                <w:szCs w:val="24"/>
              </w:rPr>
              <w:t>свай</w:t>
            </w:r>
            <w:r w:rsidR="00107872" w:rsidRPr="00107872">
              <w:rPr>
                <w:sz w:val="24"/>
                <w:szCs w:val="24"/>
              </w:rPr>
              <w:t xml:space="preserve">, </w:t>
            </w:r>
            <w:r>
              <w:rPr>
                <w:sz w:val="24"/>
                <w:szCs w:val="24"/>
              </w:rPr>
              <w:t>устроенных</w:t>
            </w:r>
            <w:r w:rsidR="00107872" w:rsidRPr="00107872">
              <w:rPr>
                <w:sz w:val="24"/>
                <w:szCs w:val="24"/>
              </w:rPr>
              <w:t xml:space="preserve"> </w:t>
            </w:r>
            <w:r>
              <w:rPr>
                <w:sz w:val="24"/>
                <w:szCs w:val="24"/>
              </w:rPr>
              <w:t>с</w:t>
            </w:r>
            <w:r w:rsidR="00107872" w:rsidRPr="00107872">
              <w:rPr>
                <w:sz w:val="24"/>
                <w:szCs w:val="24"/>
              </w:rPr>
              <w:t xml:space="preserve"> </w:t>
            </w:r>
            <w:r>
              <w:rPr>
                <w:sz w:val="24"/>
                <w:szCs w:val="24"/>
              </w:rPr>
              <w:t>выемкой</w:t>
            </w:r>
            <w:r w:rsidR="00107872" w:rsidRPr="00107872">
              <w:rPr>
                <w:sz w:val="24"/>
                <w:szCs w:val="24"/>
              </w:rPr>
              <w:t xml:space="preserve"> </w:t>
            </w:r>
            <w:r>
              <w:rPr>
                <w:sz w:val="24"/>
                <w:szCs w:val="24"/>
              </w:rPr>
              <w:t>г</w:t>
            </w:r>
            <w:r w:rsidR="00107872" w:rsidRPr="00107872">
              <w:rPr>
                <w:sz w:val="24"/>
                <w:szCs w:val="24"/>
              </w:rPr>
              <w:t>рунт</w:t>
            </w:r>
            <w:r>
              <w:rPr>
                <w:sz w:val="24"/>
                <w:szCs w:val="24"/>
              </w:rPr>
              <w:t>а</w:t>
            </w:r>
            <w:r w:rsidR="0036253E">
              <w:rPr>
                <w:sz w:val="24"/>
                <w:szCs w:val="24"/>
              </w:rPr>
              <w:t>,</w:t>
            </w:r>
            <w:r w:rsidR="00107872" w:rsidRPr="00107872">
              <w:rPr>
                <w:sz w:val="24"/>
                <w:szCs w:val="24"/>
              </w:rPr>
              <w:t xml:space="preserve"> </w:t>
            </w:r>
            <w:proofErr w:type="gramStart"/>
            <w:r w:rsidR="00107872" w:rsidRPr="00107872">
              <w:rPr>
                <w:sz w:val="24"/>
                <w:szCs w:val="24"/>
              </w:rPr>
              <w:t>значен</w:t>
            </w:r>
            <w:r>
              <w:rPr>
                <w:sz w:val="24"/>
                <w:szCs w:val="24"/>
              </w:rPr>
              <w:t>и</w:t>
            </w:r>
            <w:r w:rsidR="00107872" w:rsidRPr="00107872">
              <w:rPr>
                <w:sz w:val="24"/>
                <w:szCs w:val="24"/>
              </w:rPr>
              <w:t xml:space="preserve">я </w:t>
            </w:r>
            <w:r w:rsidR="00107872" w:rsidRPr="00107872">
              <w:rPr>
                <w:position w:val="-14"/>
                <w:sz w:val="24"/>
                <w:szCs w:val="24"/>
              </w:rPr>
              <w:object w:dxaOrig="300" w:dyaOrig="380">
                <v:shape id="_x0000_i1054" type="#_x0000_t75" style="width:15pt;height:19.5pt" o:ole="">
                  <v:imagedata r:id="rId61" o:title=""/>
                </v:shape>
                <o:OLEObject Type="Embed" ProgID="Equation.3" ShapeID="_x0000_i1054" DrawAspect="Content" ObjectID="_1458113127" r:id="rId62"/>
              </w:object>
            </w:r>
            <w:r w:rsidR="00107872" w:rsidRPr="00107872">
              <w:rPr>
                <w:sz w:val="24"/>
                <w:szCs w:val="24"/>
              </w:rPr>
              <w:t xml:space="preserve"> </w:t>
            </w:r>
            <w:r>
              <w:rPr>
                <w:sz w:val="24"/>
                <w:szCs w:val="24"/>
              </w:rPr>
              <w:t>увеличивать</w:t>
            </w:r>
            <w:proofErr w:type="gramEnd"/>
            <w:r w:rsidR="00107872" w:rsidRPr="00107872">
              <w:rPr>
                <w:sz w:val="24"/>
                <w:szCs w:val="24"/>
              </w:rPr>
              <w:t xml:space="preserve"> на 30% (при </w:t>
            </w:r>
            <w:r w:rsidR="00107872" w:rsidRPr="00107872">
              <w:rPr>
                <w:position w:val="-14"/>
                <w:sz w:val="24"/>
                <w:szCs w:val="24"/>
              </w:rPr>
              <w:object w:dxaOrig="660" w:dyaOrig="380">
                <v:shape id="_x0000_i1055" type="#_x0000_t75" style="width:33pt;height:19.5pt" o:ole="">
                  <v:imagedata r:id="rId63" o:title=""/>
                </v:shape>
                <o:OLEObject Type="Embed" ProgID="Equation.3" ShapeID="_x0000_i1055" DrawAspect="Content" ObjectID="_1458113128" r:id="rId64"/>
              </w:object>
            </w:r>
            <w:r w:rsidR="00107872" w:rsidRPr="00107872">
              <w:rPr>
                <w:sz w:val="24"/>
                <w:szCs w:val="24"/>
              </w:rPr>
              <w:t xml:space="preserve"> при</w:t>
            </w:r>
            <w:r>
              <w:rPr>
                <w:sz w:val="24"/>
                <w:szCs w:val="24"/>
              </w:rPr>
              <w:t>ни</w:t>
            </w:r>
            <w:r w:rsidR="00107872" w:rsidRPr="00107872">
              <w:rPr>
                <w:sz w:val="24"/>
                <w:szCs w:val="24"/>
              </w:rPr>
              <w:t>мат</w:t>
            </w:r>
            <w:r>
              <w:rPr>
                <w:sz w:val="24"/>
                <w:szCs w:val="24"/>
              </w:rPr>
              <w:t>ь</w:t>
            </w:r>
            <w:r w:rsidR="00107872" w:rsidRPr="00107872">
              <w:rPr>
                <w:sz w:val="24"/>
                <w:szCs w:val="24"/>
              </w:rPr>
              <w:t xml:space="preserve"> </w:t>
            </w:r>
            <w:r w:rsidR="00107872" w:rsidRPr="00107872">
              <w:rPr>
                <w:position w:val="-14"/>
                <w:sz w:val="24"/>
                <w:szCs w:val="24"/>
              </w:rPr>
              <w:object w:dxaOrig="660" w:dyaOrig="380">
                <v:shape id="_x0000_i1056" type="#_x0000_t75" style="width:33pt;height:19.5pt" o:ole="">
                  <v:imagedata r:id="rId65" o:title=""/>
                </v:shape>
                <o:OLEObject Type="Embed" ProgID="Equation.3" ShapeID="_x0000_i1056" DrawAspect="Content" ObjectID="_1458113129" r:id="rId66"/>
              </w:object>
            </w:r>
            <w:r w:rsidR="00107872" w:rsidRPr="00107872">
              <w:rPr>
                <w:sz w:val="24"/>
                <w:szCs w:val="24"/>
              </w:rPr>
              <w:t>).</w:t>
            </w:r>
          </w:p>
          <w:p w:rsidR="00107872" w:rsidRPr="00107872" w:rsidRDefault="00DF2612" w:rsidP="00DF2612">
            <w:pPr>
              <w:spacing w:after="0" w:line="240" w:lineRule="auto"/>
              <w:jc w:val="both"/>
              <w:rPr>
                <w:sz w:val="24"/>
                <w:szCs w:val="24"/>
              </w:rPr>
            </w:pPr>
            <w:r>
              <w:rPr>
                <w:sz w:val="24"/>
                <w:szCs w:val="24"/>
              </w:rPr>
              <w:t>Примечание</w:t>
            </w:r>
            <w:r w:rsidR="00107872" w:rsidRPr="00107872">
              <w:rPr>
                <w:sz w:val="24"/>
                <w:szCs w:val="24"/>
              </w:rPr>
              <w:t xml:space="preserve"> 3. Для пром</w:t>
            </w:r>
            <w:r>
              <w:rPr>
                <w:sz w:val="24"/>
                <w:szCs w:val="24"/>
              </w:rPr>
              <w:t>ежуточных</w:t>
            </w:r>
            <w:r w:rsidR="00107872" w:rsidRPr="00107872">
              <w:rPr>
                <w:sz w:val="24"/>
                <w:szCs w:val="24"/>
              </w:rPr>
              <w:t xml:space="preserve"> значен</w:t>
            </w:r>
            <w:r>
              <w:rPr>
                <w:sz w:val="24"/>
                <w:szCs w:val="24"/>
              </w:rPr>
              <w:t>ий</w:t>
            </w:r>
            <w:r w:rsidR="00107872" w:rsidRPr="00107872">
              <w:rPr>
                <w:sz w:val="24"/>
                <w:szCs w:val="24"/>
              </w:rPr>
              <w:t xml:space="preserve"> п</w:t>
            </w:r>
            <w:r>
              <w:rPr>
                <w:sz w:val="24"/>
                <w:szCs w:val="24"/>
              </w:rPr>
              <w:t>родольного</w:t>
            </w:r>
            <w:r w:rsidR="00107872" w:rsidRPr="00107872">
              <w:rPr>
                <w:sz w:val="24"/>
                <w:szCs w:val="24"/>
              </w:rPr>
              <w:t xml:space="preserve"> </w:t>
            </w:r>
            <w:r>
              <w:rPr>
                <w:sz w:val="24"/>
                <w:szCs w:val="24"/>
              </w:rPr>
              <w:t>шага</w:t>
            </w:r>
            <w:r w:rsidR="00107872" w:rsidRPr="00107872">
              <w:rPr>
                <w:sz w:val="24"/>
                <w:szCs w:val="24"/>
              </w:rPr>
              <w:t xml:space="preserve"> </w:t>
            </w:r>
            <w:r>
              <w:rPr>
                <w:sz w:val="24"/>
                <w:szCs w:val="24"/>
              </w:rPr>
              <w:t>и</w:t>
            </w:r>
            <w:r w:rsidR="00107872" w:rsidRPr="00107872">
              <w:rPr>
                <w:sz w:val="24"/>
                <w:szCs w:val="24"/>
              </w:rPr>
              <w:t xml:space="preserve"> показ</w:t>
            </w:r>
            <w:r>
              <w:rPr>
                <w:sz w:val="24"/>
                <w:szCs w:val="24"/>
              </w:rPr>
              <w:t>ателя</w:t>
            </w:r>
            <w:r w:rsidR="00107872" w:rsidRPr="00107872">
              <w:rPr>
                <w:sz w:val="24"/>
                <w:szCs w:val="24"/>
              </w:rPr>
              <w:t xml:space="preserve"> </w:t>
            </w:r>
            <w:r w:rsidRPr="00107872">
              <w:rPr>
                <w:sz w:val="24"/>
                <w:szCs w:val="24"/>
              </w:rPr>
              <w:t>текучест</w:t>
            </w:r>
            <w:r>
              <w:rPr>
                <w:sz w:val="24"/>
                <w:szCs w:val="24"/>
              </w:rPr>
              <w:t>и</w:t>
            </w:r>
            <w:r w:rsidR="00107872" w:rsidRPr="00107872">
              <w:rPr>
                <w:sz w:val="24"/>
                <w:szCs w:val="24"/>
              </w:rPr>
              <w:t xml:space="preserve"> </w:t>
            </w:r>
            <w:proofErr w:type="gramStart"/>
            <w:r w:rsidR="00107872" w:rsidRPr="00107872">
              <w:rPr>
                <w:sz w:val="24"/>
                <w:szCs w:val="24"/>
              </w:rPr>
              <w:t>значен</w:t>
            </w:r>
            <w:r>
              <w:rPr>
                <w:sz w:val="24"/>
                <w:szCs w:val="24"/>
              </w:rPr>
              <w:t>и</w:t>
            </w:r>
            <w:r w:rsidR="00107872" w:rsidRPr="00107872">
              <w:rPr>
                <w:sz w:val="24"/>
                <w:szCs w:val="24"/>
              </w:rPr>
              <w:t xml:space="preserve">я </w:t>
            </w:r>
            <w:r w:rsidR="00107872" w:rsidRPr="00107872">
              <w:rPr>
                <w:position w:val="-14"/>
                <w:sz w:val="24"/>
                <w:szCs w:val="24"/>
              </w:rPr>
              <w:object w:dxaOrig="300" w:dyaOrig="380">
                <v:shape id="_x0000_i1057" type="#_x0000_t75" style="width:15pt;height:19.5pt" o:ole="">
                  <v:imagedata r:id="rId67" o:title=""/>
                </v:shape>
                <o:OLEObject Type="Embed" ProgID="Equation.3" ShapeID="_x0000_i1057" DrawAspect="Content" ObjectID="_1458113130" r:id="rId68"/>
              </w:object>
            </w:r>
            <w:r w:rsidR="00107872" w:rsidRPr="00107872">
              <w:rPr>
                <w:sz w:val="24"/>
                <w:szCs w:val="24"/>
              </w:rPr>
              <w:t xml:space="preserve"> находит</w:t>
            </w:r>
            <w:r>
              <w:rPr>
                <w:sz w:val="24"/>
                <w:szCs w:val="24"/>
              </w:rPr>
              <w:t>ь</w:t>
            </w:r>
            <w:proofErr w:type="gramEnd"/>
            <w:r w:rsidR="00107872" w:rsidRPr="00107872">
              <w:rPr>
                <w:sz w:val="24"/>
                <w:szCs w:val="24"/>
              </w:rPr>
              <w:t xml:space="preserve"> </w:t>
            </w:r>
            <w:r>
              <w:rPr>
                <w:sz w:val="24"/>
                <w:szCs w:val="24"/>
              </w:rPr>
              <w:t>и</w:t>
            </w:r>
            <w:r w:rsidR="00107872" w:rsidRPr="00107872">
              <w:rPr>
                <w:sz w:val="24"/>
                <w:szCs w:val="24"/>
              </w:rPr>
              <w:t>нтерполя</w:t>
            </w:r>
            <w:r>
              <w:rPr>
                <w:sz w:val="24"/>
                <w:szCs w:val="24"/>
              </w:rPr>
              <w:t>цией</w:t>
            </w:r>
            <w:r w:rsidR="00107872" w:rsidRPr="00107872">
              <w:rPr>
                <w:sz w:val="24"/>
                <w:szCs w:val="24"/>
              </w:rPr>
              <w:t>.</w:t>
            </w:r>
          </w:p>
        </w:tc>
      </w:tr>
    </w:tbl>
    <w:p w:rsidR="00107872" w:rsidRPr="00107872" w:rsidRDefault="00107872" w:rsidP="00107872">
      <w:pPr>
        <w:spacing w:after="0" w:line="240" w:lineRule="auto"/>
        <w:jc w:val="both"/>
        <w:rPr>
          <w:sz w:val="24"/>
          <w:szCs w:val="24"/>
          <w:lang w:val="uk-UA"/>
        </w:rPr>
      </w:pPr>
    </w:p>
    <w:p w:rsidR="006C37C0" w:rsidRPr="003B4495" w:rsidRDefault="003B4495" w:rsidP="00476714">
      <w:pPr>
        <w:numPr>
          <w:ilvl w:val="0"/>
          <w:numId w:val="7"/>
        </w:numPr>
        <w:tabs>
          <w:tab w:val="left" w:pos="0"/>
        </w:tabs>
        <w:spacing w:after="0" w:line="240" w:lineRule="auto"/>
        <w:ind w:left="0" w:firstLine="567"/>
        <w:jc w:val="both"/>
        <w:rPr>
          <w:sz w:val="24"/>
          <w:szCs w:val="24"/>
        </w:rPr>
      </w:pPr>
      <w:r w:rsidRPr="003B4495">
        <w:rPr>
          <w:sz w:val="24"/>
          <w:szCs w:val="24"/>
        </w:rPr>
        <w:t>Определение допустимой нагрузки на фундамент:</w:t>
      </w:r>
    </w:p>
    <w:p w:rsidR="003B4495" w:rsidRPr="003B4495" w:rsidRDefault="003B4495" w:rsidP="003B4495">
      <w:pPr>
        <w:spacing w:line="240" w:lineRule="auto"/>
        <w:ind w:left="927"/>
        <w:jc w:val="right"/>
        <w:rPr>
          <w:sz w:val="24"/>
          <w:szCs w:val="24"/>
        </w:rPr>
      </w:pPr>
      <w:r w:rsidRPr="003B4495">
        <w:rPr>
          <w:position w:val="-24"/>
          <w:sz w:val="24"/>
          <w:szCs w:val="24"/>
        </w:rPr>
        <w:object w:dxaOrig="1600" w:dyaOrig="660">
          <v:shape id="_x0000_i1058" type="#_x0000_t75" style="width:1in;height:30pt" o:ole="">
            <v:imagedata r:id="rId69" o:title=""/>
          </v:shape>
          <o:OLEObject Type="Embed" ProgID="Equation.3" ShapeID="_x0000_i1058" DrawAspect="Content" ObjectID="_1458113131" r:id="rId70"/>
        </w:object>
      </w:r>
      <w:r w:rsidRPr="003B4495">
        <w:rPr>
          <w:sz w:val="24"/>
          <w:szCs w:val="24"/>
        </w:rPr>
        <w:t>,</w:t>
      </w:r>
      <w:r w:rsidRPr="003B4495">
        <w:rPr>
          <w:sz w:val="24"/>
          <w:szCs w:val="24"/>
        </w:rPr>
        <w:tab/>
      </w:r>
      <w:r w:rsidRPr="003B4495">
        <w:rPr>
          <w:sz w:val="24"/>
          <w:szCs w:val="24"/>
        </w:rPr>
        <w:tab/>
      </w:r>
      <w:r w:rsidRPr="003B4495">
        <w:rPr>
          <w:sz w:val="24"/>
          <w:szCs w:val="24"/>
        </w:rPr>
        <w:tab/>
      </w:r>
      <w:r w:rsidRPr="003B4495">
        <w:rPr>
          <w:sz w:val="24"/>
          <w:szCs w:val="24"/>
        </w:rPr>
        <w:tab/>
      </w:r>
      <w:r w:rsidRPr="003B4495">
        <w:rPr>
          <w:sz w:val="24"/>
          <w:szCs w:val="24"/>
        </w:rPr>
        <w:tab/>
        <w:t>(4)</w:t>
      </w:r>
    </w:p>
    <w:p w:rsidR="003B4495" w:rsidRPr="003B4495" w:rsidRDefault="003B4495" w:rsidP="003B4495">
      <w:pPr>
        <w:spacing w:line="240" w:lineRule="auto"/>
        <w:ind w:left="927"/>
        <w:jc w:val="right"/>
        <w:rPr>
          <w:sz w:val="24"/>
          <w:szCs w:val="24"/>
        </w:rPr>
      </w:pPr>
      <w:r w:rsidRPr="003B4495">
        <w:rPr>
          <w:position w:val="-12"/>
          <w:sz w:val="24"/>
          <w:szCs w:val="24"/>
        </w:rPr>
        <w:object w:dxaOrig="1080" w:dyaOrig="360">
          <v:shape id="_x0000_i1059" type="#_x0000_t75" style="width:48pt;height:15.75pt" o:ole="">
            <v:imagedata r:id="rId71" o:title=""/>
          </v:shape>
          <o:OLEObject Type="Embed" ProgID="Equation.3" ShapeID="_x0000_i1059" DrawAspect="Content" ObjectID="_1458113132" r:id="rId72"/>
        </w:object>
      </w:r>
      <w:r w:rsidRPr="003B4495">
        <w:rPr>
          <w:sz w:val="24"/>
          <w:szCs w:val="24"/>
        </w:rPr>
        <w:t>,</w:t>
      </w:r>
      <w:r w:rsidRPr="003B4495">
        <w:rPr>
          <w:sz w:val="24"/>
          <w:szCs w:val="24"/>
        </w:rPr>
        <w:tab/>
      </w:r>
      <w:r w:rsidRPr="003B4495">
        <w:rPr>
          <w:sz w:val="24"/>
          <w:szCs w:val="24"/>
        </w:rPr>
        <w:tab/>
      </w:r>
      <w:r w:rsidRPr="003B4495">
        <w:rPr>
          <w:sz w:val="24"/>
          <w:szCs w:val="24"/>
        </w:rPr>
        <w:tab/>
      </w:r>
      <w:r w:rsidRPr="003B4495">
        <w:rPr>
          <w:sz w:val="24"/>
          <w:szCs w:val="24"/>
        </w:rPr>
        <w:tab/>
      </w:r>
      <w:r w:rsidRPr="003B4495">
        <w:rPr>
          <w:sz w:val="24"/>
          <w:szCs w:val="24"/>
        </w:rPr>
        <w:tab/>
      </w:r>
      <w:r w:rsidRPr="003B4495">
        <w:rPr>
          <w:sz w:val="24"/>
          <w:szCs w:val="24"/>
        </w:rPr>
        <w:tab/>
        <w:t>(5)</w:t>
      </w:r>
    </w:p>
    <w:p w:rsidR="003B4495" w:rsidRDefault="003B4495" w:rsidP="003B4495">
      <w:pPr>
        <w:tabs>
          <w:tab w:val="left" w:pos="0"/>
        </w:tabs>
        <w:spacing w:after="0" w:line="240" w:lineRule="auto"/>
        <w:jc w:val="both"/>
        <w:rPr>
          <w:sz w:val="24"/>
          <w:szCs w:val="24"/>
        </w:rPr>
      </w:pPr>
      <w:proofErr w:type="gramStart"/>
      <w:r w:rsidRPr="003B4495">
        <w:rPr>
          <w:sz w:val="24"/>
          <w:szCs w:val="24"/>
        </w:rPr>
        <w:t xml:space="preserve">где </w:t>
      </w:r>
      <w:r w:rsidRPr="003B4495">
        <w:rPr>
          <w:position w:val="-4"/>
          <w:sz w:val="24"/>
          <w:szCs w:val="24"/>
        </w:rPr>
        <w:object w:dxaOrig="240" w:dyaOrig="260">
          <v:shape id="_x0000_i1060" type="#_x0000_t75" style="width:11.25pt;height:12pt" o:ole="">
            <v:imagedata r:id="rId73" o:title=""/>
          </v:shape>
          <o:OLEObject Type="Embed" ProgID="Equation.DSMT4" ShapeID="_x0000_i1060" DrawAspect="Content" ObjectID="_1458113133" r:id="rId74"/>
        </w:object>
      </w:r>
      <w:r w:rsidRPr="003B4495">
        <w:rPr>
          <w:sz w:val="24"/>
          <w:szCs w:val="24"/>
        </w:rPr>
        <w:t xml:space="preserve"> -</w:t>
      </w:r>
      <w:proofErr w:type="gramEnd"/>
      <w:r w:rsidRPr="003B4495">
        <w:rPr>
          <w:sz w:val="24"/>
          <w:szCs w:val="24"/>
        </w:rPr>
        <w:t xml:space="preserve"> площадь </w:t>
      </w:r>
      <w:r w:rsidR="00B44132">
        <w:rPr>
          <w:sz w:val="24"/>
          <w:szCs w:val="24"/>
        </w:rPr>
        <w:t xml:space="preserve">ленточного фундамента мелкого заложения до усиления; </w:t>
      </w:r>
      <w:r w:rsidR="00B44132" w:rsidRPr="00B44132">
        <w:rPr>
          <w:position w:val="-4"/>
          <w:sz w:val="24"/>
          <w:szCs w:val="24"/>
          <w:lang w:val="uk-UA"/>
        </w:rPr>
        <w:object w:dxaOrig="240" w:dyaOrig="260">
          <v:shape id="_x0000_i1061" type="#_x0000_t75" style="width:11.25pt;height:12pt" o:ole="">
            <v:imagedata r:id="rId75" o:title=""/>
          </v:shape>
          <o:OLEObject Type="Embed" ProgID="Equation.DSMT4" ShapeID="_x0000_i1061" DrawAspect="Content" ObjectID="_1458113134" r:id="rId76"/>
        </w:object>
      </w:r>
      <w:r w:rsidR="00B44132">
        <w:rPr>
          <w:sz w:val="24"/>
          <w:szCs w:val="24"/>
          <w:lang w:val="uk-UA"/>
        </w:rPr>
        <w:t xml:space="preserve"> </w:t>
      </w:r>
      <w:r w:rsidR="00B44132" w:rsidRPr="00B44132">
        <w:rPr>
          <w:sz w:val="24"/>
          <w:szCs w:val="24"/>
        </w:rPr>
        <w:t>- среднее давление</w:t>
      </w:r>
      <w:r w:rsidR="00B44132">
        <w:rPr>
          <w:sz w:val="24"/>
          <w:szCs w:val="24"/>
        </w:rPr>
        <w:t xml:space="preserve"> под подошвой ленточного фундамента мелкого заложения.</w:t>
      </w:r>
    </w:p>
    <w:p w:rsidR="00B44132" w:rsidRPr="00B44132" w:rsidRDefault="00B44132" w:rsidP="00B44132">
      <w:pPr>
        <w:tabs>
          <w:tab w:val="left" w:pos="0"/>
        </w:tabs>
        <w:spacing w:after="0" w:line="240" w:lineRule="auto"/>
        <w:ind w:firstLine="567"/>
        <w:jc w:val="both"/>
        <w:rPr>
          <w:sz w:val="24"/>
          <w:szCs w:val="24"/>
        </w:rPr>
      </w:pPr>
      <w:r>
        <w:rPr>
          <w:sz w:val="24"/>
          <w:szCs w:val="24"/>
        </w:rPr>
        <w:t xml:space="preserve">Для нового свайного </w:t>
      </w:r>
      <w:proofErr w:type="gramStart"/>
      <w:r>
        <w:rPr>
          <w:sz w:val="24"/>
          <w:szCs w:val="24"/>
        </w:rPr>
        <w:t xml:space="preserve">фундамента </w:t>
      </w:r>
      <w:r>
        <w:rPr>
          <w:position w:val="-12"/>
          <w:sz w:val="24"/>
          <w:szCs w:val="24"/>
          <w:lang w:val="uk-UA"/>
        </w:rPr>
        <w:object w:dxaOrig="740" w:dyaOrig="360">
          <v:shape id="_x0000_i1062" type="#_x0000_t75" style="width:36.75pt;height:18.75pt" o:ole="">
            <v:imagedata r:id="rId77" o:title=""/>
          </v:shape>
          <o:OLEObject Type="Embed" ProgID="Equation.DSMT4" ShapeID="_x0000_i1062" DrawAspect="Content" ObjectID="_1458113135" r:id="rId78"/>
        </w:object>
      </w:r>
      <w:r>
        <w:rPr>
          <w:sz w:val="24"/>
          <w:szCs w:val="24"/>
          <w:lang w:val="uk-UA"/>
        </w:rPr>
        <w:t>.</w:t>
      </w:r>
      <w:proofErr w:type="gramEnd"/>
    </w:p>
    <w:p w:rsidR="003B4495" w:rsidRDefault="00DF2612" w:rsidP="00476714">
      <w:pPr>
        <w:numPr>
          <w:ilvl w:val="0"/>
          <w:numId w:val="7"/>
        </w:numPr>
        <w:tabs>
          <w:tab w:val="left" w:pos="0"/>
        </w:tabs>
        <w:spacing w:after="0" w:line="240" w:lineRule="auto"/>
        <w:ind w:left="0" w:firstLine="567"/>
        <w:jc w:val="both"/>
        <w:rPr>
          <w:sz w:val="24"/>
          <w:szCs w:val="24"/>
        </w:rPr>
      </w:pPr>
      <w:r>
        <w:rPr>
          <w:sz w:val="24"/>
          <w:szCs w:val="24"/>
        </w:rPr>
        <w:t>Увеличение шага свай и повторное определение эффекта работы ростверка (п.2). При необходимости можно также варьировать длиной сваи.</w:t>
      </w:r>
    </w:p>
    <w:p w:rsidR="00DF2612" w:rsidRDefault="00DF2612" w:rsidP="00476714">
      <w:pPr>
        <w:numPr>
          <w:ilvl w:val="0"/>
          <w:numId w:val="7"/>
        </w:numPr>
        <w:tabs>
          <w:tab w:val="left" w:pos="0"/>
        </w:tabs>
        <w:spacing w:after="0" w:line="240" w:lineRule="auto"/>
        <w:ind w:left="0" w:firstLine="567"/>
        <w:jc w:val="both"/>
        <w:rPr>
          <w:sz w:val="24"/>
          <w:szCs w:val="24"/>
        </w:rPr>
      </w:pPr>
      <w:r>
        <w:rPr>
          <w:sz w:val="24"/>
          <w:szCs w:val="24"/>
        </w:rPr>
        <w:t>Выбор оптимального варианта свайного фундамента или усиления выносными сваями ленточного фундамента мелкого заложения, где работа ростверка максимально используется (оптимальный шаг и длины свай).</w:t>
      </w:r>
    </w:p>
    <w:p w:rsidR="00DF2612" w:rsidRDefault="00DF2612" w:rsidP="00DF2612">
      <w:pPr>
        <w:tabs>
          <w:tab w:val="left" w:pos="0"/>
        </w:tabs>
        <w:spacing w:after="0" w:line="240" w:lineRule="auto"/>
        <w:ind w:firstLine="567"/>
        <w:jc w:val="both"/>
        <w:rPr>
          <w:sz w:val="24"/>
          <w:szCs w:val="24"/>
        </w:rPr>
      </w:pPr>
      <w:r>
        <w:rPr>
          <w:sz w:val="24"/>
          <w:szCs w:val="24"/>
        </w:rPr>
        <w:t xml:space="preserve">При выборе оптимального шага свай следует учитывать, что величина допустимой нагрузки на фундамент при изменении шага свай меняется в диапазоне от 3до 25%. То есть при большем шаге и меньшем количестве свай может быть достигнута необходимая величина допустимой нагрузки на фундамент, </w:t>
      </w:r>
      <w:r w:rsidR="00BA3DA4">
        <w:rPr>
          <w:sz w:val="24"/>
          <w:szCs w:val="24"/>
        </w:rPr>
        <w:t>что позволит снизить стоимость работ по устройству фундаментов.</w:t>
      </w:r>
    </w:p>
    <w:p w:rsidR="00BA3DA4" w:rsidRPr="00B44132" w:rsidRDefault="00BA3DA4" w:rsidP="00DF2612">
      <w:pPr>
        <w:tabs>
          <w:tab w:val="left" w:pos="0"/>
        </w:tabs>
        <w:spacing w:after="0" w:line="240" w:lineRule="auto"/>
        <w:ind w:firstLine="567"/>
        <w:jc w:val="both"/>
        <w:rPr>
          <w:sz w:val="24"/>
          <w:szCs w:val="24"/>
        </w:rPr>
      </w:pPr>
      <w:r>
        <w:rPr>
          <w:sz w:val="24"/>
          <w:szCs w:val="24"/>
        </w:rPr>
        <w:t xml:space="preserve">При расчете усиления выносными сваями ленточного фундамента мелкого заложения </w:t>
      </w:r>
      <w:r w:rsidR="004B534B">
        <w:rPr>
          <w:sz w:val="24"/>
          <w:szCs w:val="24"/>
        </w:rPr>
        <w:t>по данной методике</w:t>
      </w:r>
      <w:r>
        <w:rPr>
          <w:sz w:val="24"/>
          <w:szCs w:val="24"/>
        </w:rPr>
        <w:t xml:space="preserve"> для реальных зданий количество свай уменьшилось на 16 и 24 % по сравнению с необходимым количеством при проектировании без учета работы ростверка.</w:t>
      </w:r>
    </w:p>
    <w:p w:rsidR="00CE214A" w:rsidRDefault="00CE214A" w:rsidP="00F73F16">
      <w:pPr>
        <w:spacing w:after="0" w:line="240" w:lineRule="auto"/>
        <w:ind w:firstLine="709"/>
        <w:jc w:val="center"/>
        <w:rPr>
          <w:b/>
          <w:caps/>
          <w:sz w:val="24"/>
          <w:szCs w:val="24"/>
        </w:rPr>
      </w:pPr>
    </w:p>
    <w:p w:rsidR="00F73F16" w:rsidRPr="00B44132" w:rsidRDefault="00F73F16" w:rsidP="00F73F16">
      <w:pPr>
        <w:spacing w:after="0" w:line="240" w:lineRule="auto"/>
        <w:ind w:firstLine="709"/>
        <w:jc w:val="center"/>
        <w:rPr>
          <w:b/>
          <w:caps/>
          <w:sz w:val="24"/>
          <w:szCs w:val="24"/>
          <w:highlight w:val="yellow"/>
        </w:rPr>
      </w:pPr>
      <w:r w:rsidRPr="00B44132">
        <w:rPr>
          <w:b/>
          <w:caps/>
          <w:sz w:val="24"/>
          <w:szCs w:val="24"/>
        </w:rPr>
        <w:t>Выводы</w:t>
      </w:r>
    </w:p>
    <w:p w:rsidR="00F73F16" w:rsidRDefault="00BA3DA4" w:rsidP="00BA3DA4">
      <w:pPr>
        <w:numPr>
          <w:ilvl w:val="0"/>
          <w:numId w:val="9"/>
        </w:numPr>
        <w:spacing w:after="0" w:line="240" w:lineRule="auto"/>
        <w:ind w:left="0" w:firstLine="567"/>
        <w:jc w:val="both"/>
        <w:rPr>
          <w:sz w:val="24"/>
          <w:szCs w:val="24"/>
        </w:rPr>
      </w:pPr>
      <w:r>
        <w:rPr>
          <w:sz w:val="24"/>
          <w:szCs w:val="24"/>
        </w:rPr>
        <w:t>При физическом моделировании исследовано влияние геометрических параметров свайного фундамента и усиленного сваями ленточного фундамента мелкого заложения на долю нагрузки,</w:t>
      </w:r>
      <w:r w:rsidR="004B534B">
        <w:rPr>
          <w:sz w:val="24"/>
          <w:szCs w:val="24"/>
        </w:rPr>
        <w:t xml:space="preserve"> воспринимаемой ростверком и сте</w:t>
      </w:r>
      <w:r>
        <w:rPr>
          <w:sz w:val="24"/>
          <w:szCs w:val="24"/>
        </w:rPr>
        <w:t>пень реализации несущей способности свай.</w:t>
      </w:r>
    </w:p>
    <w:p w:rsidR="00BA3DA4" w:rsidRDefault="00BA3DA4" w:rsidP="00BA3DA4">
      <w:pPr>
        <w:numPr>
          <w:ilvl w:val="0"/>
          <w:numId w:val="9"/>
        </w:numPr>
        <w:spacing w:after="0" w:line="240" w:lineRule="auto"/>
        <w:ind w:left="0" w:firstLine="567"/>
        <w:jc w:val="both"/>
        <w:rPr>
          <w:sz w:val="24"/>
          <w:szCs w:val="24"/>
        </w:rPr>
      </w:pPr>
      <w:r>
        <w:rPr>
          <w:sz w:val="24"/>
          <w:szCs w:val="24"/>
        </w:rPr>
        <w:t xml:space="preserve">Численным моделированием исследовано напряжено-деформированное состояние </w:t>
      </w:r>
      <w:r w:rsidR="004B534B">
        <w:rPr>
          <w:sz w:val="24"/>
          <w:szCs w:val="24"/>
        </w:rPr>
        <w:t xml:space="preserve">систем «ростверк–сваи–основание» </w:t>
      </w:r>
      <w:r w:rsidR="004B534B">
        <w:rPr>
          <w:sz w:val="24"/>
          <w:szCs w:val="24"/>
        </w:rPr>
        <w:t>и</w:t>
      </w:r>
      <w:bookmarkStart w:id="0" w:name="_GoBack"/>
      <w:bookmarkEnd w:id="0"/>
      <w:r>
        <w:rPr>
          <w:sz w:val="24"/>
          <w:szCs w:val="24"/>
        </w:rPr>
        <w:t xml:space="preserve"> «существующий фундамент–сваи усиления–основание». Анализ результатов исследования показал, что </w:t>
      </w:r>
      <w:r w:rsidR="00E56C1F">
        <w:rPr>
          <w:sz w:val="24"/>
          <w:szCs w:val="24"/>
        </w:rPr>
        <w:t xml:space="preserve">в усиленном фундаменте </w:t>
      </w:r>
      <w:r>
        <w:rPr>
          <w:sz w:val="24"/>
          <w:szCs w:val="24"/>
        </w:rPr>
        <w:t xml:space="preserve">сваи включаются в работу только после </w:t>
      </w:r>
      <w:r w:rsidR="00E56C1F">
        <w:rPr>
          <w:sz w:val="24"/>
          <w:szCs w:val="24"/>
        </w:rPr>
        <w:t>возникновения дополнительных нагрузок на фундамент. Реактивное сопротивление основания под подошвой ленточного фундамента до и после усиления практически не меняется, а допустимая нагрузка на ростверк усиленного фундамента в сравнении с нагрузкой на ленточный фундамент увеличивается за счет увеличения его площади.</w:t>
      </w:r>
    </w:p>
    <w:p w:rsidR="00E56C1F" w:rsidRDefault="00E56C1F" w:rsidP="00BA3DA4">
      <w:pPr>
        <w:numPr>
          <w:ilvl w:val="0"/>
          <w:numId w:val="9"/>
        </w:numPr>
        <w:spacing w:after="0" w:line="240" w:lineRule="auto"/>
        <w:ind w:left="0" w:firstLine="567"/>
        <w:jc w:val="both"/>
        <w:rPr>
          <w:sz w:val="24"/>
          <w:szCs w:val="24"/>
        </w:rPr>
      </w:pPr>
      <w:r>
        <w:rPr>
          <w:sz w:val="24"/>
          <w:szCs w:val="24"/>
        </w:rPr>
        <w:t xml:space="preserve">На основании численного моделирования сделан комплексный анализ факторов, </w:t>
      </w:r>
      <w:r w:rsidR="004B534B">
        <w:rPr>
          <w:sz w:val="24"/>
          <w:szCs w:val="24"/>
        </w:rPr>
        <w:t>которые</w:t>
      </w:r>
      <w:r>
        <w:rPr>
          <w:sz w:val="24"/>
          <w:szCs w:val="24"/>
        </w:rPr>
        <w:t xml:space="preserve"> влияют на долю нагрузки, восприним</w:t>
      </w:r>
      <w:r w:rsidR="004B534B">
        <w:rPr>
          <w:sz w:val="24"/>
          <w:szCs w:val="24"/>
        </w:rPr>
        <w:t>аемую</w:t>
      </w:r>
      <w:r>
        <w:rPr>
          <w:sz w:val="24"/>
          <w:szCs w:val="24"/>
        </w:rPr>
        <w:t xml:space="preserve"> ростверк</w:t>
      </w:r>
      <w:r w:rsidR="004B534B">
        <w:rPr>
          <w:sz w:val="24"/>
          <w:szCs w:val="24"/>
        </w:rPr>
        <w:t>ом</w:t>
      </w:r>
      <w:r>
        <w:rPr>
          <w:sz w:val="24"/>
          <w:szCs w:val="24"/>
        </w:rPr>
        <w:t>. Такими факторами являются: шаг свай в продольном направлении и расстояние между рядами свай, длина и тип сва</w:t>
      </w:r>
      <w:r w:rsidR="004B534B">
        <w:rPr>
          <w:sz w:val="24"/>
          <w:szCs w:val="24"/>
        </w:rPr>
        <w:t>й</w:t>
      </w:r>
      <w:r>
        <w:rPr>
          <w:sz w:val="24"/>
          <w:szCs w:val="24"/>
        </w:rPr>
        <w:t>, модуль деформации и прочностные характеристики грунта.</w:t>
      </w:r>
    </w:p>
    <w:p w:rsidR="00E56C1F" w:rsidRDefault="00E56C1F" w:rsidP="00BA3DA4">
      <w:pPr>
        <w:numPr>
          <w:ilvl w:val="0"/>
          <w:numId w:val="9"/>
        </w:numPr>
        <w:spacing w:after="0" w:line="240" w:lineRule="auto"/>
        <w:ind w:left="0" w:firstLine="567"/>
        <w:jc w:val="both"/>
        <w:rPr>
          <w:sz w:val="24"/>
          <w:szCs w:val="24"/>
        </w:rPr>
      </w:pPr>
      <w:r>
        <w:rPr>
          <w:sz w:val="24"/>
          <w:szCs w:val="24"/>
        </w:rPr>
        <w:t>Разница в работе ростверка свайного фундамента и усиленного сваями ленточного фундамента мелкого заложения соответствует нагрузке, которую воспринимал ленточный фундамент до усиления.</w:t>
      </w:r>
    </w:p>
    <w:p w:rsidR="004E3422" w:rsidRDefault="004B534B" w:rsidP="00BA3DA4">
      <w:pPr>
        <w:numPr>
          <w:ilvl w:val="0"/>
          <w:numId w:val="9"/>
        </w:numPr>
        <w:spacing w:after="0" w:line="240" w:lineRule="auto"/>
        <w:ind w:left="0" w:firstLine="567"/>
        <w:jc w:val="both"/>
        <w:rPr>
          <w:sz w:val="24"/>
          <w:szCs w:val="24"/>
        </w:rPr>
      </w:pPr>
      <w:r>
        <w:rPr>
          <w:sz w:val="24"/>
          <w:szCs w:val="24"/>
        </w:rPr>
        <w:t>По</w:t>
      </w:r>
      <w:r w:rsidR="00E56C1F">
        <w:rPr>
          <w:sz w:val="24"/>
          <w:szCs w:val="24"/>
        </w:rPr>
        <w:t xml:space="preserve"> результатам корреляционного анализа данн</w:t>
      </w:r>
      <w:r>
        <w:rPr>
          <w:sz w:val="24"/>
          <w:szCs w:val="24"/>
        </w:rPr>
        <w:t>ых численного моделирования были</w:t>
      </w:r>
      <w:r w:rsidR="00E56C1F">
        <w:rPr>
          <w:sz w:val="24"/>
          <w:szCs w:val="24"/>
        </w:rPr>
        <w:t xml:space="preserve"> предложен</w:t>
      </w:r>
      <w:r>
        <w:rPr>
          <w:sz w:val="24"/>
          <w:szCs w:val="24"/>
        </w:rPr>
        <w:t>ы</w:t>
      </w:r>
      <w:r w:rsidR="00E56C1F">
        <w:rPr>
          <w:sz w:val="24"/>
          <w:szCs w:val="24"/>
        </w:rPr>
        <w:t xml:space="preserve"> </w:t>
      </w:r>
      <w:r w:rsidR="004E3422">
        <w:rPr>
          <w:sz w:val="24"/>
          <w:szCs w:val="24"/>
        </w:rPr>
        <w:t>функциональные зависимости, которые дают возможность учитывать основные геометрические параметры и физико-механические свойства основания для оценки доли нагрузки, которую воспринимает ростверк.</w:t>
      </w:r>
    </w:p>
    <w:p w:rsidR="00E56C1F" w:rsidRDefault="004E3422" w:rsidP="00BA3DA4">
      <w:pPr>
        <w:numPr>
          <w:ilvl w:val="0"/>
          <w:numId w:val="9"/>
        </w:numPr>
        <w:spacing w:after="0" w:line="240" w:lineRule="auto"/>
        <w:ind w:left="0" w:firstLine="567"/>
        <w:jc w:val="both"/>
        <w:rPr>
          <w:sz w:val="24"/>
          <w:szCs w:val="24"/>
        </w:rPr>
      </w:pPr>
      <w:r>
        <w:rPr>
          <w:sz w:val="24"/>
          <w:szCs w:val="24"/>
        </w:rPr>
        <w:t xml:space="preserve">Предложена методика расчета допустимой нагрузки на новый свайный фундамент и на усиленный сваями ленточный фундамент мелкого заложения з учетом наиболее влиятельных факторов. </w:t>
      </w:r>
    </w:p>
    <w:p w:rsidR="00F73F16" w:rsidRDefault="00F73F16" w:rsidP="00330404">
      <w:pPr>
        <w:spacing w:after="0" w:line="240" w:lineRule="auto"/>
        <w:ind w:firstLine="567"/>
        <w:jc w:val="both"/>
        <w:rPr>
          <w:sz w:val="24"/>
          <w:szCs w:val="24"/>
        </w:rPr>
      </w:pPr>
    </w:p>
    <w:p w:rsidR="00C92CD0" w:rsidRPr="004D5D75" w:rsidRDefault="005679D6" w:rsidP="004D5D75">
      <w:pPr>
        <w:pStyle w:val="5"/>
        <w:spacing w:before="180"/>
        <w:rPr>
          <w:i w:val="0"/>
        </w:rPr>
      </w:pPr>
      <w:r w:rsidRPr="004D5D75">
        <w:rPr>
          <w:i w:val="0"/>
        </w:rPr>
        <w:t>Библиографический список</w:t>
      </w:r>
    </w:p>
    <w:p w:rsidR="00CB33DC" w:rsidRPr="00C71612" w:rsidRDefault="00CB33DC" w:rsidP="0022279C">
      <w:pPr>
        <w:pStyle w:val="a9"/>
        <w:spacing w:line="240" w:lineRule="auto"/>
        <w:ind w:firstLine="709"/>
      </w:pPr>
      <w:r>
        <w:t>1. </w:t>
      </w:r>
      <w:r w:rsidR="00C71612">
        <w:t xml:space="preserve">Учет работы ростверка в составе ленточных свайных фундаментов и усиленных сваями </w:t>
      </w:r>
      <w:proofErr w:type="gramStart"/>
      <w:r w:rsidR="00C71612">
        <w:t>фундаментов :</w:t>
      </w:r>
      <w:proofErr w:type="gramEnd"/>
      <w:r w:rsidR="00C71612">
        <w:t xml:space="preserve"> монография / И. В. Маевская, Н. В. </w:t>
      </w:r>
      <w:proofErr w:type="spellStart"/>
      <w:r w:rsidR="00C71612">
        <w:t>Блащук</w:t>
      </w:r>
      <w:proofErr w:type="spellEnd"/>
      <w:r w:rsidR="00C71612">
        <w:t xml:space="preserve">. – </w:t>
      </w:r>
      <w:proofErr w:type="gramStart"/>
      <w:r w:rsidR="00C71612">
        <w:t>Винница :</w:t>
      </w:r>
      <w:proofErr w:type="gramEnd"/>
      <w:r w:rsidR="00C71612">
        <w:t xml:space="preserve"> ВНТУ, 2013. – 168 с.</w:t>
      </w:r>
    </w:p>
    <w:p w:rsidR="005679D6" w:rsidRDefault="00FC79B1" w:rsidP="00FC79B1">
      <w:pPr>
        <w:pStyle w:val="a7"/>
        <w:spacing w:line="240" w:lineRule="auto"/>
        <w:ind w:firstLine="709"/>
        <w:rPr>
          <w:szCs w:val="24"/>
        </w:rPr>
      </w:pPr>
      <w:r>
        <w:rPr>
          <w:spacing w:val="-4"/>
        </w:rPr>
        <w:t>2. </w:t>
      </w:r>
      <w:r w:rsidR="00AA7A79" w:rsidRPr="00AA7A79">
        <w:rPr>
          <w:szCs w:val="24"/>
        </w:rPr>
        <w:t>Основ</w:t>
      </w:r>
      <w:r w:rsidR="00AA7A79">
        <w:rPr>
          <w:szCs w:val="24"/>
        </w:rPr>
        <w:t>ания и</w:t>
      </w:r>
      <w:r w:rsidR="00AA7A79" w:rsidRPr="00AA7A79">
        <w:rPr>
          <w:szCs w:val="24"/>
        </w:rPr>
        <w:t xml:space="preserve"> фундамент</w:t>
      </w:r>
      <w:r w:rsidR="00AA7A79">
        <w:rPr>
          <w:szCs w:val="24"/>
        </w:rPr>
        <w:t>ы</w:t>
      </w:r>
      <w:r w:rsidR="00AA7A79" w:rsidRPr="00AA7A79">
        <w:rPr>
          <w:szCs w:val="24"/>
        </w:rPr>
        <w:t xml:space="preserve"> </w:t>
      </w:r>
      <w:r w:rsidR="00AA7A79">
        <w:rPr>
          <w:szCs w:val="24"/>
        </w:rPr>
        <w:t>зданий</w:t>
      </w:r>
      <w:r w:rsidR="00AA7A79" w:rsidRPr="00AA7A79">
        <w:rPr>
          <w:szCs w:val="24"/>
        </w:rPr>
        <w:t xml:space="preserve"> </w:t>
      </w:r>
      <w:r w:rsidR="00AA7A79">
        <w:rPr>
          <w:szCs w:val="24"/>
        </w:rPr>
        <w:t>и</w:t>
      </w:r>
      <w:r w:rsidR="00AA7A79" w:rsidRPr="00AA7A79">
        <w:rPr>
          <w:szCs w:val="24"/>
        </w:rPr>
        <w:t xml:space="preserve"> с</w:t>
      </w:r>
      <w:r w:rsidR="00AA7A79">
        <w:rPr>
          <w:szCs w:val="24"/>
        </w:rPr>
        <w:t>ооружений</w:t>
      </w:r>
      <w:r w:rsidR="00AA7A79" w:rsidRPr="00AA7A79">
        <w:rPr>
          <w:szCs w:val="24"/>
        </w:rPr>
        <w:t>. Основн</w:t>
      </w:r>
      <w:r w:rsidR="00AA7A79">
        <w:rPr>
          <w:szCs w:val="24"/>
        </w:rPr>
        <w:t>ые</w:t>
      </w:r>
      <w:r w:rsidR="00AA7A79" w:rsidRPr="00AA7A79">
        <w:rPr>
          <w:szCs w:val="24"/>
        </w:rPr>
        <w:t xml:space="preserve"> положен</w:t>
      </w:r>
      <w:r w:rsidR="00AA7A79">
        <w:rPr>
          <w:szCs w:val="24"/>
        </w:rPr>
        <w:t>и</w:t>
      </w:r>
      <w:r w:rsidR="00AA7A79" w:rsidRPr="00AA7A79">
        <w:rPr>
          <w:szCs w:val="24"/>
        </w:rPr>
        <w:t xml:space="preserve">я </w:t>
      </w:r>
      <w:proofErr w:type="gramStart"/>
      <w:r w:rsidR="00AA7A79" w:rsidRPr="00AA7A79">
        <w:rPr>
          <w:szCs w:val="24"/>
        </w:rPr>
        <w:t>проект</w:t>
      </w:r>
      <w:r w:rsidR="00AA7A79">
        <w:rPr>
          <w:szCs w:val="24"/>
        </w:rPr>
        <w:t>ирования</w:t>
      </w:r>
      <w:r w:rsidR="00AA7A79" w:rsidRPr="00AA7A79">
        <w:rPr>
          <w:szCs w:val="24"/>
        </w:rPr>
        <w:t xml:space="preserve"> :</w:t>
      </w:r>
      <w:proofErr w:type="gramEnd"/>
      <w:r w:rsidR="00AA7A79" w:rsidRPr="00AA7A79">
        <w:rPr>
          <w:szCs w:val="24"/>
        </w:rPr>
        <w:t xml:space="preserve"> ДБН В.2.1-10-2009. </w:t>
      </w:r>
      <w:r w:rsidR="00AA7A79">
        <w:rPr>
          <w:szCs w:val="24"/>
        </w:rPr>
        <w:t>Изменение</w:t>
      </w:r>
      <w:r w:rsidR="00AA7A79" w:rsidRPr="00AA7A79">
        <w:rPr>
          <w:szCs w:val="24"/>
        </w:rPr>
        <w:t xml:space="preserve"> 1 – [</w:t>
      </w:r>
      <w:r w:rsidR="00AA7A79">
        <w:rPr>
          <w:szCs w:val="24"/>
        </w:rPr>
        <w:t>Действуют</w:t>
      </w:r>
      <w:r w:rsidR="00AA7A79" w:rsidRPr="00AA7A79">
        <w:rPr>
          <w:szCs w:val="24"/>
        </w:rPr>
        <w:t xml:space="preserve"> </w:t>
      </w:r>
      <w:r w:rsidR="00AA7A79">
        <w:rPr>
          <w:szCs w:val="24"/>
        </w:rPr>
        <w:t>от</w:t>
      </w:r>
      <w:r w:rsidR="00AA7A79" w:rsidRPr="00AA7A79">
        <w:rPr>
          <w:szCs w:val="24"/>
        </w:rPr>
        <w:t xml:space="preserve"> 2011-07-01].  – К.: </w:t>
      </w:r>
      <w:proofErr w:type="spellStart"/>
      <w:r w:rsidR="00AA7A79" w:rsidRPr="00AA7A79">
        <w:rPr>
          <w:szCs w:val="24"/>
        </w:rPr>
        <w:t>М</w:t>
      </w:r>
      <w:r w:rsidR="00AA7A79">
        <w:rPr>
          <w:szCs w:val="24"/>
        </w:rPr>
        <w:t>и</w:t>
      </w:r>
      <w:r w:rsidR="00AA7A79" w:rsidRPr="00AA7A79">
        <w:rPr>
          <w:szCs w:val="24"/>
        </w:rPr>
        <w:t>нрег</w:t>
      </w:r>
      <w:r w:rsidR="00AA7A79">
        <w:rPr>
          <w:szCs w:val="24"/>
        </w:rPr>
        <w:t>и</w:t>
      </w:r>
      <w:r w:rsidR="00AA7A79" w:rsidRPr="00AA7A79">
        <w:rPr>
          <w:szCs w:val="24"/>
        </w:rPr>
        <w:t>онбуд</w:t>
      </w:r>
      <w:proofErr w:type="spellEnd"/>
      <w:r w:rsidR="00AA7A79" w:rsidRPr="00AA7A79">
        <w:rPr>
          <w:szCs w:val="24"/>
        </w:rPr>
        <w:t xml:space="preserve"> Укра</w:t>
      </w:r>
      <w:r w:rsidR="00AA7A79">
        <w:rPr>
          <w:szCs w:val="24"/>
        </w:rPr>
        <w:t>и</w:t>
      </w:r>
      <w:r w:rsidR="00AA7A79" w:rsidRPr="00AA7A79">
        <w:rPr>
          <w:szCs w:val="24"/>
        </w:rPr>
        <w:t>н</w:t>
      </w:r>
      <w:r w:rsidR="00AA7A79">
        <w:rPr>
          <w:szCs w:val="24"/>
        </w:rPr>
        <w:t>ы</w:t>
      </w:r>
      <w:r w:rsidR="00AA7A79" w:rsidRPr="00AA7A79">
        <w:rPr>
          <w:szCs w:val="24"/>
        </w:rPr>
        <w:t>, 2011 – 55 с. – (</w:t>
      </w:r>
      <w:r w:rsidR="00AA7A79">
        <w:rPr>
          <w:szCs w:val="24"/>
        </w:rPr>
        <w:t>Государственные строительные</w:t>
      </w:r>
      <w:r w:rsidR="00AA7A79" w:rsidRPr="00AA7A79">
        <w:rPr>
          <w:szCs w:val="24"/>
        </w:rPr>
        <w:t xml:space="preserve"> норм</w:t>
      </w:r>
      <w:r w:rsidR="00AA7A79">
        <w:rPr>
          <w:szCs w:val="24"/>
        </w:rPr>
        <w:t>ы</w:t>
      </w:r>
      <w:r w:rsidR="00AA7A79" w:rsidRPr="00AA7A79">
        <w:rPr>
          <w:szCs w:val="24"/>
        </w:rPr>
        <w:t xml:space="preserve"> </w:t>
      </w:r>
      <w:proofErr w:type="gramStart"/>
      <w:r w:rsidR="00AA7A79" w:rsidRPr="00AA7A79">
        <w:rPr>
          <w:szCs w:val="24"/>
        </w:rPr>
        <w:t>Укра</w:t>
      </w:r>
      <w:r w:rsidR="00AA7A79">
        <w:rPr>
          <w:szCs w:val="24"/>
        </w:rPr>
        <w:t>и</w:t>
      </w:r>
      <w:r w:rsidR="00AA7A79" w:rsidRPr="00AA7A79">
        <w:rPr>
          <w:szCs w:val="24"/>
        </w:rPr>
        <w:t>н</w:t>
      </w:r>
      <w:r w:rsidR="00AA7A79">
        <w:rPr>
          <w:szCs w:val="24"/>
        </w:rPr>
        <w:t>ы</w:t>
      </w:r>
      <w:r w:rsidR="00AA7A79" w:rsidRPr="00AA7A79">
        <w:rPr>
          <w:szCs w:val="24"/>
        </w:rPr>
        <w:t xml:space="preserve"> )</w:t>
      </w:r>
      <w:proofErr w:type="gramEnd"/>
      <w:r w:rsidR="00AA7A79" w:rsidRPr="00AA7A79">
        <w:rPr>
          <w:szCs w:val="24"/>
        </w:rPr>
        <w:t>.</w:t>
      </w:r>
    </w:p>
    <w:p w:rsidR="005C3702" w:rsidRDefault="004E3422" w:rsidP="005C3702">
      <w:pPr>
        <w:pStyle w:val="a7"/>
        <w:spacing w:line="240" w:lineRule="auto"/>
        <w:ind w:firstLine="709"/>
        <w:rPr>
          <w:szCs w:val="24"/>
        </w:rPr>
      </w:pPr>
      <w:r>
        <w:rPr>
          <w:szCs w:val="24"/>
        </w:rPr>
        <w:t xml:space="preserve">3. </w:t>
      </w:r>
      <w:proofErr w:type="spellStart"/>
      <w:r w:rsidRPr="004E3422">
        <w:rPr>
          <w:szCs w:val="24"/>
          <w:lang w:val="uk-UA"/>
        </w:rPr>
        <w:t>Лундин</w:t>
      </w:r>
      <w:proofErr w:type="spellEnd"/>
      <w:r w:rsidRPr="004E3422">
        <w:rPr>
          <w:szCs w:val="24"/>
          <w:lang w:val="uk-UA"/>
        </w:rPr>
        <w:t xml:space="preserve"> Л. Ш. </w:t>
      </w:r>
      <w:proofErr w:type="spellStart"/>
      <w:r w:rsidRPr="004E3422">
        <w:rPr>
          <w:szCs w:val="24"/>
          <w:lang w:val="uk-UA"/>
        </w:rPr>
        <w:t>Расчет</w:t>
      </w:r>
      <w:proofErr w:type="spellEnd"/>
      <w:r w:rsidRPr="004E3422">
        <w:rPr>
          <w:szCs w:val="24"/>
          <w:lang w:val="uk-UA"/>
        </w:rPr>
        <w:t xml:space="preserve"> </w:t>
      </w:r>
      <w:proofErr w:type="spellStart"/>
      <w:r w:rsidRPr="004E3422">
        <w:rPr>
          <w:szCs w:val="24"/>
          <w:lang w:val="uk-UA"/>
        </w:rPr>
        <w:t>усиления</w:t>
      </w:r>
      <w:proofErr w:type="spellEnd"/>
      <w:r w:rsidRPr="004E3422">
        <w:rPr>
          <w:szCs w:val="24"/>
          <w:lang w:val="uk-UA"/>
        </w:rPr>
        <w:t xml:space="preserve"> </w:t>
      </w:r>
      <w:proofErr w:type="spellStart"/>
      <w:r w:rsidRPr="004E3422">
        <w:rPr>
          <w:szCs w:val="24"/>
          <w:lang w:val="uk-UA"/>
        </w:rPr>
        <w:t>фундамента</w:t>
      </w:r>
      <w:proofErr w:type="spellEnd"/>
      <w:r w:rsidRPr="004E3422">
        <w:rPr>
          <w:szCs w:val="24"/>
          <w:lang w:val="uk-UA"/>
        </w:rPr>
        <w:t xml:space="preserve"> спаями, </w:t>
      </w:r>
      <w:proofErr w:type="spellStart"/>
      <w:r w:rsidRPr="004E3422">
        <w:rPr>
          <w:szCs w:val="24"/>
          <w:lang w:val="uk-UA"/>
        </w:rPr>
        <w:t>располагаемыми</w:t>
      </w:r>
      <w:proofErr w:type="spellEnd"/>
      <w:r w:rsidRPr="004E3422">
        <w:rPr>
          <w:szCs w:val="24"/>
          <w:lang w:val="uk-UA"/>
        </w:rPr>
        <w:t xml:space="preserve"> за его контуром при </w:t>
      </w:r>
      <w:proofErr w:type="spellStart"/>
      <w:r w:rsidRPr="004E3422">
        <w:rPr>
          <w:szCs w:val="24"/>
          <w:lang w:val="uk-UA"/>
        </w:rPr>
        <w:t>реконструкции</w:t>
      </w:r>
      <w:proofErr w:type="spellEnd"/>
      <w:r w:rsidRPr="004E3422">
        <w:rPr>
          <w:szCs w:val="24"/>
          <w:lang w:val="uk-UA"/>
        </w:rPr>
        <w:t xml:space="preserve"> / Л. Ш. </w:t>
      </w:r>
      <w:proofErr w:type="spellStart"/>
      <w:r w:rsidRPr="004E3422">
        <w:rPr>
          <w:szCs w:val="24"/>
          <w:lang w:val="uk-UA"/>
        </w:rPr>
        <w:t>Лундин</w:t>
      </w:r>
      <w:proofErr w:type="spellEnd"/>
      <w:r w:rsidRPr="004E3422">
        <w:rPr>
          <w:szCs w:val="24"/>
          <w:lang w:val="uk-UA"/>
        </w:rPr>
        <w:t>,</w:t>
      </w:r>
      <w:r w:rsidRPr="004E3422">
        <w:rPr>
          <w:szCs w:val="24"/>
          <w:lang w:val="uk-UA"/>
        </w:rPr>
        <w:br/>
        <w:t xml:space="preserve">В. И. Петров, Г. Я. </w:t>
      </w:r>
      <w:proofErr w:type="spellStart"/>
      <w:r w:rsidRPr="004E3422">
        <w:rPr>
          <w:szCs w:val="24"/>
          <w:lang w:val="uk-UA"/>
        </w:rPr>
        <w:t>Биберман</w:t>
      </w:r>
      <w:proofErr w:type="spellEnd"/>
      <w:r w:rsidRPr="004E3422">
        <w:rPr>
          <w:szCs w:val="24"/>
          <w:lang w:val="uk-UA"/>
        </w:rPr>
        <w:t xml:space="preserve"> // </w:t>
      </w:r>
      <w:r w:rsidRPr="004E3422">
        <w:rPr>
          <w:szCs w:val="24"/>
        </w:rPr>
        <w:t>«Основания, фундаменты и механика грунтов». – М.:</w:t>
      </w:r>
      <w:proofErr w:type="spellStart"/>
      <w:r w:rsidRPr="004E3422">
        <w:rPr>
          <w:szCs w:val="24"/>
        </w:rPr>
        <w:t>Стройиздат</w:t>
      </w:r>
      <w:proofErr w:type="spellEnd"/>
      <w:r w:rsidRPr="004E3422">
        <w:rPr>
          <w:szCs w:val="24"/>
        </w:rPr>
        <w:t>. – 1977. - №2. - с. 4-6.</w:t>
      </w:r>
    </w:p>
    <w:p w:rsidR="004E3422" w:rsidRPr="004E3422" w:rsidRDefault="005C3702" w:rsidP="005C3702">
      <w:pPr>
        <w:pStyle w:val="a7"/>
        <w:spacing w:line="240" w:lineRule="auto"/>
        <w:ind w:firstLine="709"/>
        <w:rPr>
          <w:spacing w:val="-4"/>
          <w:szCs w:val="24"/>
          <w:highlight w:val="yellow"/>
        </w:rPr>
      </w:pPr>
      <w:r>
        <w:rPr>
          <w:szCs w:val="24"/>
        </w:rPr>
        <w:t xml:space="preserve">4. Основания, фундаменты и подземные сооружения. Проектирование, строительство и надежная </w:t>
      </w:r>
      <w:proofErr w:type="gramStart"/>
      <w:r>
        <w:rPr>
          <w:szCs w:val="24"/>
        </w:rPr>
        <w:t>эксплуатация :</w:t>
      </w:r>
      <w:proofErr w:type="gramEnd"/>
      <w:r>
        <w:rPr>
          <w:szCs w:val="24"/>
        </w:rPr>
        <w:t xml:space="preserve"> труды семинара, 25-26 февраля 2009 г., Киев. – К. </w:t>
      </w:r>
      <w:proofErr w:type="spellStart"/>
      <w:r>
        <w:rPr>
          <w:szCs w:val="24"/>
        </w:rPr>
        <w:t>Укр</w:t>
      </w:r>
      <w:proofErr w:type="spellEnd"/>
      <w:r>
        <w:rPr>
          <w:szCs w:val="24"/>
        </w:rPr>
        <w:t>. центр переподготовки и обучения, 2009. – 178 с.</w:t>
      </w:r>
    </w:p>
    <w:p w:rsidR="001D0AFF" w:rsidRDefault="00977B54" w:rsidP="00977B54">
      <w:pPr>
        <w:pStyle w:val="1"/>
        <w:rPr>
          <w:szCs w:val="20"/>
        </w:rPr>
      </w:pPr>
      <w:r w:rsidRPr="00787DEE">
        <w:rPr>
          <w:szCs w:val="20"/>
        </w:rPr>
        <w:br w:type="page"/>
      </w:r>
      <w:bookmarkStart w:id="1" w:name="_Toc343211665"/>
    </w:p>
    <w:p w:rsidR="00977B54" w:rsidRPr="006B3EFE" w:rsidRDefault="001D0AFF" w:rsidP="00977B54">
      <w:pPr>
        <w:pStyle w:val="1"/>
        <w:rPr>
          <w:lang w:val="en-US"/>
        </w:rPr>
      </w:pPr>
      <w:r>
        <w:rPr>
          <w:lang w:val="en-US"/>
        </w:rPr>
        <w:t>N</w:t>
      </w:r>
      <w:r w:rsidR="00977B54" w:rsidRPr="006B3EFE">
        <w:rPr>
          <w:lang w:val="en-US"/>
        </w:rPr>
        <w:t>.</w:t>
      </w:r>
      <w:r>
        <w:rPr>
          <w:lang w:val="en-US"/>
        </w:rPr>
        <w:t xml:space="preserve"> V</w:t>
      </w:r>
      <w:r w:rsidR="00977B54" w:rsidRPr="006B3EFE">
        <w:rPr>
          <w:lang w:val="en-US"/>
        </w:rPr>
        <w:t xml:space="preserve">. </w:t>
      </w:r>
      <w:proofErr w:type="spellStart"/>
      <w:r>
        <w:rPr>
          <w:lang w:val="en-US"/>
        </w:rPr>
        <w:t>Blashchuk</w:t>
      </w:r>
      <w:proofErr w:type="spellEnd"/>
      <w:r w:rsidR="00977B54" w:rsidRPr="006B3EFE">
        <w:rPr>
          <w:lang w:val="en-US"/>
        </w:rPr>
        <w:t xml:space="preserve">, </w:t>
      </w:r>
      <w:r>
        <w:rPr>
          <w:lang w:val="en-US"/>
        </w:rPr>
        <w:t>I</w:t>
      </w:r>
      <w:r w:rsidR="00977B54" w:rsidRPr="006B3EFE">
        <w:rPr>
          <w:lang w:val="en-US"/>
        </w:rPr>
        <w:t>.</w:t>
      </w:r>
      <w:r>
        <w:rPr>
          <w:lang w:val="en-US"/>
        </w:rPr>
        <w:t xml:space="preserve"> V</w:t>
      </w:r>
      <w:r w:rsidR="00977B54" w:rsidRPr="006B3EFE">
        <w:rPr>
          <w:lang w:val="en-US"/>
        </w:rPr>
        <w:t xml:space="preserve">. </w:t>
      </w:r>
      <w:bookmarkEnd w:id="1"/>
      <w:proofErr w:type="spellStart"/>
      <w:r>
        <w:rPr>
          <w:lang w:val="en-US"/>
        </w:rPr>
        <w:t>Maevskaya</w:t>
      </w:r>
      <w:proofErr w:type="spellEnd"/>
    </w:p>
    <w:p w:rsidR="00977B54" w:rsidRDefault="001D0AFF" w:rsidP="001D0AFF">
      <w:pPr>
        <w:pStyle w:val="2"/>
        <w:rPr>
          <w:rFonts w:cs="Times New Roman"/>
          <w:lang w:val="en-US"/>
        </w:rPr>
      </w:pPr>
      <w:r w:rsidRPr="001D0AFF">
        <w:rPr>
          <w:rFonts w:cs="Times New Roman"/>
          <w:lang w:val="en-US"/>
        </w:rPr>
        <w:t>DIFFERENCE IN THE grillage pile foundation</w:t>
      </w:r>
      <w:r>
        <w:rPr>
          <w:rFonts w:cs="Times New Roman"/>
          <w:lang w:val="en-US"/>
        </w:rPr>
        <w:t xml:space="preserve"> </w:t>
      </w:r>
      <w:r>
        <w:rPr>
          <w:rFonts w:cs="Times New Roman"/>
          <w:lang w:val="en-US"/>
        </w:rPr>
        <w:br/>
      </w:r>
      <w:r w:rsidRPr="001D0AFF">
        <w:rPr>
          <w:rFonts w:cs="Times New Roman"/>
          <w:lang w:val="en-US"/>
        </w:rPr>
        <w:t>AND AMPLIFIED piles STRIP shallow foundation</w:t>
      </w:r>
    </w:p>
    <w:p w:rsidR="00977B54" w:rsidRPr="008117F5" w:rsidRDefault="00977B54" w:rsidP="00977B54">
      <w:pPr>
        <w:pStyle w:val="5"/>
        <w:rPr>
          <w:i w:val="0"/>
        </w:rPr>
      </w:pPr>
      <w:r>
        <w:rPr>
          <w:i w:val="0"/>
        </w:rPr>
        <w:t>Об авторах</w:t>
      </w:r>
    </w:p>
    <w:p w:rsidR="00977B54" w:rsidRPr="008117F5" w:rsidRDefault="001D0AFF" w:rsidP="00977B54">
      <w:pPr>
        <w:pStyle w:val="a9"/>
      </w:pPr>
      <w:proofErr w:type="spellStart"/>
      <w:r w:rsidRPr="00EB3E6C">
        <w:rPr>
          <w:b/>
        </w:rPr>
        <w:t>Блащук</w:t>
      </w:r>
      <w:proofErr w:type="spellEnd"/>
      <w:r w:rsidRPr="00EB3E6C">
        <w:rPr>
          <w:b/>
        </w:rPr>
        <w:t xml:space="preserve"> Наталья Викторовна</w:t>
      </w:r>
      <w:r w:rsidR="00977B54" w:rsidRPr="008117F5">
        <w:t xml:space="preserve"> (</w:t>
      </w:r>
      <w:r>
        <w:t>Винница</w:t>
      </w:r>
      <w:r w:rsidR="00977B54" w:rsidRPr="008117F5">
        <w:t xml:space="preserve">, </w:t>
      </w:r>
      <w:r>
        <w:t>Украина</w:t>
      </w:r>
      <w:r w:rsidR="00977B54" w:rsidRPr="008117F5">
        <w:t xml:space="preserve">) – канд. </w:t>
      </w:r>
      <w:proofErr w:type="spellStart"/>
      <w:r w:rsidR="00977B54" w:rsidRPr="008117F5">
        <w:t>техн</w:t>
      </w:r>
      <w:proofErr w:type="spellEnd"/>
      <w:proofErr w:type="gramStart"/>
      <w:r w:rsidR="00977B54" w:rsidRPr="008117F5">
        <w:t>. наук</w:t>
      </w:r>
      <w:proofErr w:type="gramEnd"/>
      <w:r w:rsidR="00977B54" w:rsidRPr="008117F5">
        <w:t>, доцент кафедры «</w:t>
      </w:r>
      <w:r>
        <w:t>Промышленного и гражданского строительства</w:t>
      </w:r>
      <w:r w:rsidR="00977B54" w:rsidRPr="008117F5">
        <w:t>»</w:t>
      </w:r>
      <w:r w:rsidR="00977B54">
        <w:t xml:space="preserve"> </w:t>
      </w:r>
      <w:r>
        <w:t>ВНТУ</w:t>
      </w:r>
      <w:r w:rsidR="00977B54">
        <w:t xml:space="preserve"> </w:t>
      </w:r>
      <w:r w:rsidRPr="001D0AFF">
        <w:br/>
      </w:r>
      <w:r w:rsidR="00977B54">
        <w:t>(</w:t>
      </w:r>
      <w:r w:rsidR="00977B54">
        <w:rPr>
          <w:lang w:val="en-US"/>
        </w:rPr>
        <w:t>e</w:t>
      </w:r>
      <w:r w:rsidR="00977B54" w:rsidRPr="002909D5">
        <w:t>-</w:t>
      </w:r>
      <w:r w:rsidR="00977B54">
        <w:rPr>
          <w:lang w:val="en-US"/>
        </w:rPr>
        <w:t>mail</w:t>
      </w:r>
      <w:r w:rsidR="00977B54" w:rsidRPr="002909D5">
        <w:t>:</w:t>
      </w:r>
      <w:r w:rsidR="00977B54">
        <w:t xml:space="preserve"> </w:t>
      </w:r>
      <w:proofErr w:type="spellStart"/>
      <w:r>
        <w:rPr>
          <w:lang w:val="en-US"/>
        </w:rPr>
        <w:t>VerNata</w:t>
      </w:r>
      <w:proofErr w:type="spellEnd"/>
      <w:r w:rsidRPr="001D0AFF">
        <w:t>83@</w:t>
      </w:r>
      <w:r>
        <w:rPr>
          <w:lang w:val="en-US"/>
        </w:rPr>
        <w:t>mail</w:t>
      </w:r>
      <w:r w:rsidRPr="001D0AFF">
        <w:t>.</w:t>
      </w:r>
      <w:proofErr w:type="spellStart"/>
      <w:r>
        <w:rPr>
          <w:lang w:val="en-US"/>
        </w:rPr>
        <w:t>ru</w:t>
      </w:r>
      <w:proofErr w:type="spellEnd"/>
      <w:r w:rsidR="00977B54">
        <w:t>).</w:t>
      </w:r>
    </w:p>
    <w:p w:rsidR="00977B54" w:rsidRPr="006B3EFE" w:rsidRDefault="00EB3E6C" w:rsidP="00977B54">
      <w:pPr>
        <w:pStyle w:val="a9"/>
      </w:pPr>
      <w:r>
        <w:rPr>
          <w:b/>
        </w:rPr>
        <w:t>Маевская Ирина Викторовна</w:t>
      </w:r>
      <w:r w:rsidR="00977B54">
        <w:t xml:space="preserve"> </w:t>
      </w:r>
      <w:r>
        <w:t>Винница</w:t>
      </w:r>
      <w:r w:rsidRPr="008117F5">
        <w:t xml:space="preserve">, </w:t>
      </w:r>
      <w:r>
        <w:t>Украина</w:t>
      </w:r>
      <w:r w:rsidRPr="008117F5">
        <w:t xml:space="preserve">) – канд. </w:t>
      </w:r>
      <w:proofErr w:type="spellStart"/>
      <w:r w:rsidRPr="008117F5">
        <w:t>техн</w:t>
      </w:r>
      <w:proofErr w:type="spellEnd"/>
      <w:proofErr w:type="gramStart"/>
      <w:r w:rsidRPr="008117F5">
        <w:t>. наук</w:t>
      </w:r>
      <w:proofErr w:type="gramEnd"/>
      <w:r w:rsidRPr="008117F5">
        <w:t>, доцент кафедры «</w:t>
      </w:r>
      <w:r>
        <w:t>Промышленного и гражданского строительства</w:t>
      </w:r>
      <w:r w:rsidRPr="008117F5">
        <w:t>»</w:t>
      </w:r>
      <w:r>
        <w:t xml:space="preserve"> ВНТУ</w:t>
      </w:r>
      <w:r w:rsidR="00977B54">
        <w:t xml:space="preserve"> </w:t>
      </w:r>
      <w:r>
        <w:br/>
      </w:r>
      <w:r w:rsidR="00977B54">
        <w:t>(</w:t>
      </w:r>
      <w:r w:rsidR="00977B54">
        <w:rPr>
          <w:lang w:val="en-US"/>
        </w:rPr>
        <w:t>e</w:t>
      </w:r>
      <w:r w:rsidR="00977B54" w:rsidRPr="002909D5">
        <w:t>-</w:t>
      </w:r>
      <w:r w:rsidR="00977B54">
        <w:rPr>
          <w:lang w:val="en-US"/>
        </w:rPr>
        <w:t>mail</w:t>
      </w:r>
      <w:r w:rsidR="00977B54" w:rsidRPr="002909D5">
        <w:t>:</w:t>
      </w:r>
      <w:r w:rsidR="00977B54">
        <w:t xml:space="preserve"> </w:t>
      </w:r>
      <w:r w:rsidRPr="00EB3E6C">
        <w:t>irina.mayevskaja@gmail.com</w:t>
      </w:r>
      <w:r w:rsidR="00977B54">
        <w:t>).</w:t>
      </w:r>
    </w:p>
    <w:p w:rsidR="00EB3E6C" w:rsidRPr="008C5FC0" w:rsidRDefault="00EB3E6C" w:rsidP="00EB3E6C">
      <w:pPr>
        <w:pStyle w:val="5"/>
        <w:rPr>
          <w:i w:val="0"/>
          <w:lang w:val="en-US"/>
        </w:rPr>
      </w:pPr>
      <w:r>
        <w:rPr>
          <w:i w:val="0"/>
          <w:lang w:val="en-US"/>
        </w:rPr>
        <w:t>About</w:t>
      </w:r>
      <w:r w:rsidRPr="008C5FC0">
        <w:rPr>
          <w:i w:val="0"/>
          <w:lang w:val="en-US"/>
        </w:rPr>
        <w:t xml:space="preserve"> </w:t>
      </w:r>
      <w:r>
        <w:rPr>
          <w:i w:val="0"/>
          <w:lang w:val="en-US"/>
        </w:rPr>
        <w:t>the</w:t>
      </w:r>
      <w:r w:rsidRPr="008C5FC0">
        <w:rPr>
          <w:i w:val="0"/>
          <w:lang w:val="en-US"/>
        </w:rPr>
        <w:t xml:space="preserve"> </w:t>
      </w:r>
      <w:r>
        <w:rPr>
          <w:i w:val="0"/>
          <w:lang w:val="en-US"/>
        </w:rPr>
        <w:t>authors</w:t>
      </w:r>
    </w:p>
    <w:p w:rsidR="00EB3E6C" w:rsidRPr="00EE72FF" w:rsidRDefault="00EB3E6C" w:rsidP="00EB3E6C">
      <w:pPr>
        <w:pStyle w:val="a9"/>
        <w:rPr>
          <w:spacing w:val="4"/>
          <w:lang w:val="en-US"/>
        </w:rPr>
      </w:pPr>
      <w:proofErr w:type="spellStart"/>
      <w:r w:rsidRPr="00EB3E6C">
        <w:rPr>
          <w:b/>
          <w:lang w:val="en-US"/>
        </w:rPr>
        <w:t>Blashchuk</w:t>
      </w:r>
      <w:proofErr w:type="spellEnd"/>
      <w:r w:rsidRPr="00EB3E6C">
        <w:rPr>
          <w:b/>
          <w:spacing w:val="4"/>
          <w:lang w:val="en-US"/>
        </w:rPr>
        <w:t xml:space="preserve"> </w:t>
      </w:r>
      <w:r>
        <w:rPr>
          <w:b/>
          <w:spacing w:val="4"/>
          <w:lang w:val="en-US"/>
        </w:rPr>
        <w:t>Natalia</w:t>
      </w:r>
      <w:r w:rsidRPr="00EE72FF">
        <w:rPr>
          <w:b/>
          <w:spacing w:val="4"/>
          <w:lang w:val="en-US"/>
        </w:rPr>
        <w:t xml:space="preserve"> </w:t>
      </w:r>
      <w:proofErr w:type="spellStart"/>
      <w:r>
        <w:rPr>
          <w:b/>
          <w:spacing w:val="4"/>
          <w:lang w:val="en-US"/>
        </w:rPr>
        <w:t>Victorovna</w:t>
      </w:r>
      <w:proofErr w:type="spellEnd"/>
      <w:r w:rsidRPr="00EE72FF">
        <w:rPr>
          <w:spacing w:val="4"/>
          <w:lang w:val="en-US"/>
        </w:rPr>
        <w:t xml:space="preserve"> (</w:t>
      </w:r>
      <w:r w:rsidRPr="00EB3E6C">
        <w:rPr>
          <w:spacing w:val="4"/>
          <w:lang w:val="en-US"/>
        </w:rPr>
        <w:t>Vinnitsa</w:t>
      </w:r>
      <w:r w:rsidRPr="00EE72FF">
        <w:rPr>
          <w:spacing w:val="4"/>
          <w:lang w:val="en-US"/>
        </w:rPr>
        <w:t xml:space="preserve">, </w:t>
      </w:r>
      <w:r>
        <w:rPr>
          <w:spacing w:val="4"/>
          <w:lang w:val="en-US"/>
        </w:rPr>
        <w:t>Ukraine</w:t>
      </w:r>
      <w:r w:rsidRPr="00EE72FF">
        <w:rPr>
          <w:spacing w:val="4"/>
          <w:lang w:val="en-US"/>
        </w:rPr>
        <w:t xml:space="preserve">) – Candidate of Technics, </w:t>
      </w:r>
      <w:r>
        <w:rPr>
          <w:spacing w:val="4"/>
          <w:lang w:val="en-US"/>
        </w:rPr>
        <w:t>A</w:t>
      </w:r>
      <w:r w:rsidRPr="00EE72FF">
        <w:rPr>
          <w:spacing w:val="4"/>
          <w:lang w:val="en-US"/>
        </w:rPr>
        <w:t xml:space="preserve">ssociate </w:t>
      </w:r>
      <w:r>
        <w:rPr>
          <w:spacing w:val="4"/>
          <w:lang w:val="en-US"/>
        </w:rPr>
        <w:t>P</w:t>
      </w:r>
      <w:r w:rsidRPr="00EE72FF">
        <w:rPr>
          <w:spacing w:val="4"/>
          <w:lang w:val="en-US"/>
        </w:rPr>
        <w:t xml:space="preserve">rofessor, </w:t>
      </w:r>
      <w:proofErr w:type="gramStart"/>
      <w:r w:rsidRPr="00EE72FF">
        <w:rPr>
          <w:spacing w:val="4"/>
          <w:lang w:val="en-US"/>
        </w:rPr>
        <w:t>Department of</w:t>
      </w:r>
      <w:r>
        <w:rPr>
          <w:spacing w:val="4"/>
          <w:lang w:val="en-US"/>
        </w:rPr>
        <w:t xml:space="preserve"> </w:t>
      </w:r>
      <w:r w:rsidRPr="00EB3E6C">
        <w:rPr>
          <w:spacing w:val="4"/>
          <w:lang w:val="en-US"/>
        </w:rPr>
        <w:t>industrial and civil building</w:t>
      </w:r>
      <w:r w:rsidRPr="00EE72FF">
        <w:rPr>
          <w:spacing w:val="4"/>
          <w:lang w:val="en-US"/>
        </w:rPr>
        <w:t xml:space="preserve">, </w:t>
      </w:r>
      <w:r w:rsidRPr="00EB3E6C">
        <w:rPr>
          <w:lang w:val="en-US"/>
        </w:rPr>
        <w:br/>
      </w:r>
      <w:proofErr w:type="spellStart"/>
      <w:r w:rsidRPr="00EB3E6C">
        <w:rPr>
          <w:lang w:val="en-US"/>
        </w:rPr>
        <w:t>V</w:t>
      </w:r>
      <w:r>
        <w:rPr>
          <w:lang w:val="en-US"/>
        </w:rPr>
        <w:t>innytsia</w:t>
      </w:r>
      <w:proofErr w:type="spellEnd"/>
      <w:proofErr w:type="gramEnd"/>
      <w:r>
        <w:rPr>
          <w:lang w:val="en-US"/>
        </w:rPr>
        <w:t xml:space="preserve"> </w:t>
      </w:r>
      <w:r w:rsidRPr="00EB3E6C">
        <w:rPr>
          <w:lang w:val="en-US"/>
        </w:rPr>
        <w:t>N</w:t>
      </w:r>
      <w:r>
        <w:rPr>
          <w:lang w:val="en-US"/>
        </w:rPr>
        <w:t>ational</w:t>
      </w:r>
      <w:r w:rsidRPr="00EB3E6C">
        <w:rPr>
          <w:lang w:val="en-US"/>
        </w:rPr>
        <w:t xml:space="preserve"> </w:t>
      </w:r>
      <w:r>
        <w:rPr>
          <w:lang w:val="en-US"/>
        </w:rPr>
        <w:t>technical University</w:t>
      </w:r>
      <w:r w:rsidRPr="00EE72FF">
        <w:rPr>
          <w:spacing w:val="4"/>
          <w:lang w:val="en-US"/>
        </w:rPr>
        <w:t xml:space="preserve"> (e-mail: </w:t>
      </w:r>
      <w:r>
        <w:rPr>
          <w:lang w:val="en-US"/>
        </w:rPr>
        <w:t>VerNata</w:t>
      </w:r>
      <w:r w:rsidRPr="00EB3E6C">
        <w:rPr>
          <w:lang w:val="en-US"/>
        </w:rPr>
        <w:t>83@</w:t>
      </w:r>
      <w:r>
        <w:rPr>
          <w:lang w:val="en-US"/>
        </w:rPr>
        <w:t>mail</w:t>
      </w:r>
      <w:r w:rsidRPr="00EB3E6C">
        <w:rPr>
          <w:lang w:val="en-US"/>
        </w:rPr>
        <w:t>.</w:t>
      </w:r>
      <w:r>
        <w:rPr>
          <w:lang w:val="en-US"/>
        </w:rPr>
        <w:t>ru</w:t>
      </w:r>
      <w:r w:rsidRPr="00EE72FF">
        <w:rPr>
          <w:spacing w:val="4"/>
          <w:lang w:val="en-US"/>
        </w:rPr>
        <w:t>).</w:t>
      </w:r>
    </w:p>
    <w:p w:rsidR="00EB3E6C" w:rsidRDefault="00EB3E6C" w:rsidP="00EB3E6C">
      <w:pPr>
        <w:pStyle w:val="a9"/>
        <w:rPr>
          <w:spacing w:val="4"/>
          <w:lang w:val="en-US"/>
        </w:rPr>
      </w:pPr>
      <w:proofErr w:type="spellStart"/>
      <w:r w:rsidRPr="00EB3E6C">
        <w:rPr>
          <w:b/>
          <w:lang w:val="en-US"/>
        </w:rPr>
        <w:t>Maevskaya</w:t>
      </w:r>
      <w:proofErr w:type="spellEnd"/>
      <w:r w:rsidRPr="006C77D3">
        <w:rPr>
          <w:b/>
          <w:lang w:val="en-US"/>
        </w:rPr>
        <w:t xml:space="preserve"> </w:t>
      </w:r>
      <w:r>
        <w:rPr>
          <w:b/>
          <w:lang w:val="en-US"/>
        </w:rPr>
        <w:t>Irina</w:t>
      </w:r>
      <w:r w:rsidRPr="006C77D3">
        <w:rPr>
          <w:b/>
          <w:lang w:val="en-US"/>
        </w:rPr>
        <w:t xml:space="preserve"> </w:t>
      </w:r>
      <w:proofErr w:type="spellStart"/>
      <w:r>
        <w:rPr>
          <w:b/>
          <w:spacing w:val="4"/>
          <w:lang w:val="en-US"/>
        </w:rPr>
        <w:t>Victorovna</w:t>
      </w:r>
      <w:proofErr w:type="spellEnd"/>
      <w:r w:rsidRPr="00AF3EE6">
        <w:rPr>
          <w:lang w:val="en-US"/>
        </w:rPr>
        <w:t xml:space="preserve"> </w:t>
      </w:r>
      <w:r w:rsidRPr="00EE72FF">
        <w:rPr>
          <w:spacing w:val="4"/>
          <w:lang w:val="en-US"/>
        </w:rPr>
        <w:t>(</w:t>
      </w:r>
      <w:r w:rsidRPr="00EB3E6C">
        <w:rPr>
          <w:spacing w:val="4"/>
          <w:lang w:val="en-US"/>
        </w:rPr>
        <w:t>Vinnitsa</w:t>
      </w:r>
      <w:r w:rsidRPr="00EE72FF">
        <w:rPr>
          <w:spacing w:val="4"/>
          <w:lang w:val="en-US"/>
        </w:rPr>
        <w:t xml:space="preserve">, </w:t>
      </w:r>
      <w:r>
        <w:rPr>
          <w:spacing w:val="4"/>
          <w:lang w:val="en-US"/>
        </w:rPr>
        <w:t>Ukraine</w:t>
      </w:r>
      <w:r w:rsidRPr="00EE72FF">
        <w:rPr>
          <w:spacing w:val="4"/>
          <w:lang w:val="en-US"/>
        </w:rPr>
        <w:t xml:space="preserve">) – Candidate of Technics, </w:t>
      </w:r>
      <w:r>
        <w:rPr>
          <w:spacing w:val="4"/>
          <w:lang w:val="en-US"/>
        </w:rPr>
        <w:t>A</w:t>
      </w:r>
      <w:r w:rsidRPr="00EE72FF">
        <w:rPr>
          <w:spacing w:val="4"/>
          <w:lang w:val="en-US"/>
        </w:rPr>
        <w:t xml:space="preserve">ssociate </w:t>
      </w:r>
      <w:r>
        <w:rPr>
          <w:spacing w:val="4"/>
          <w:lang w:val="en-US"/>
        </w:rPr>
        <w:t>P</w:t>
      </w:r>
      <w:r w:rsidRPr="00EE72FF">
        <w:rPr>
          <w:spacing w:val="4"/>
          <w:lang w:val="en-US"/>
        </w:rPr>
        <w:t xml:space="preserve">rofessor, </w:t>
      </w:r>
      <w:proofErr w:type="gramStart"/>
      <w:r w:rsidRPr="00EE72FF">
        <w:rPr>
          <w:spacing w:val="4"/>
          <w:lang w:val="en-US"/>
        </w:rPr>
        <w:t>Department of</w:t>
      </w:r>
      <w:r>
        <w:rPr>
          <w:spacing w:val="4"/>
          <w:lang w:val="en-US"/>
        </w:rPr>
        <w:t xml:space="preserve"> </w:t>
      </w:r>
      <w:r w:rsidRPr="00EB3E6C">
        <w:rPr>
          <w:spacing w:val="4"/>
          <w:lang w:val="en-US"/>
        </w:rPr>
        <w:t>industrial and civil building</w:t>
      </w:r>
      <w:r w:rsidRPr="00EE72FF">
        <w:rPr>
          <w:spacing w:val="4"/>
          <w:lang w:val="en-US"/>
        </w:rPr>
        <w:t xml:space="preserve">, </w:t>
      </w:r>
      <w:r w:rsidRPr="00EB3E6C">
        <w:rPr>
          <w:lang w:val="en-US"/>
        </w:rPr>
        <w:br/>
      </w:r>
      <w:proofErr w:type="spellStart"/>
      <w:r w:rsidRPr="00EB3E6C">
        <w:rPr>
          <w:lang w:val="en-US"/>
        </w:rPr>
        <w:t>V</w:t>
      </w:r>
      <w:r>
        <w:rPr>
          <w:lang w:val="en-US"/>
        </w:rPr>
        <w:t>innytsia</w:t>
      </w:r>
      <w:proofErr w:type="spellEnd"/>
      <w:proofErr w:type="gramEnd"/>
      <w:r>
        <w:rPr>
          <w:lang w:val="en-US"/>
        </w:rPr>
        <w:t xml:space="preserve"> </w:t>
      </w:r>
      <w:r w:rsidRPr="00EB3E6C">
        <w:rPr>
          <w:lang w:val="en-US"/>
        </w:rPr>
        <w:t>N</w:t>
      </w:r>
      <w:r>
        <w:rPr>
          <w:lang w:val="en-US"/>
        </w:rPr>
        <w:t>ational</w:t>
      </w:r>
      <w:r w:rsidRPr="00EB3E6C">
        <w:rPr>
          <w:lang w:val="en-US"/>
        </w:rPr>
        <w:t xml:space="preserve"> </w:t>
      </w:r>
      <w:r>
        <w:rPr>
          <w:lang w:val="en-US"/>
        </w:rPr>
        <w:t>technical University</w:t>
      </w:r>
      <w:r w:rsidRPr="00EE72FF">
        <w:rPr>
          <w:spacing w:val="4"/>
          <w:lang w:val="en-US"/>
        </w:rPr>
        <w:t xml:space="preserve"> (e-mail:</w:t>
      </w:r>
      <w:r>
        <w:rPr>
          <w:spacing w:val="4"/>
          <w:lang w:val="en-US"/>
        </w:rPr>
        <w:t xml:space="preserve"> </w:t>
      </w:r>
      <w:r w:rsidRPr="00EB3E6C">
        <w:rPr>
          <w:lang w:val="en-US"/>
        </w:rPr>
        <w:t>irina.mayevskaja@gmail.com</w:t>
      </w:r>
      <w:r w:rsidRPr="00EE72FF">
        <w:rPr>
          <w:spacing w:val="4"/>
          <w:lang w:val="en-US"/>
        </w:rPr>
        <w:t>).</w:t>
      </w:r>
    </w:p>
    <w:p w:rsidR="001D0AFF" w:rsidRPr="00EB3E6C" w:rsidRDefault="001D0AFF" w:rsidP="001D0AFF">
      <w:pPr>
        <w:pStyle w:val="a7"/>
        <w:spacing w:line="240" w:lineRule="auto"/>
        <w:ind w:firstLine="709"/>
        <w:rPr>
          <w:spacing w:val="-4"/>
          <w:lang w:val="en-US"/>
        </w:rPr>
      </w:pPr>
    </w:p>
    <w:p w:rsidR="00977B54" w:rsidRPr="00977B54" w:rsidRDefault="00977B54" w:rsidP="00977B54">
      <w:pPr>
        <w:pStyle w:val="5"/>
        <w:rPr>
          <w:i w:val="0"/>
          <w:lang w:val="en-US"/>
        </w:rPr>
      </w:pPr>
      <w:r>
        <w:rPr>
          <w:i w:val="0"/>
          <w:lang w:val="en-US"/>
        </w:rPr>
        <w:t>References</w:t>
      </w:r>
    </w:p>
    <w:p w:rsidR="00977B54" w:rsidRPr="00977B54" w:rsidRDefault="00977B54" w:rsidP="00977B54">
      <w:pPr>
        <w:pStyle w:val="a9"/>
        <w:spacing w:line="240" w:lineRule="auto"/>
        <w:ind w:firstLine="709"/>
        <w:rPr>
          <w:lang w:val="en-US"/>
        </w:rPr>
      </w:pPr>
      <w:r w:rsidRPr="00977B54">
        <w:rPr>
          <w:lang w:val="en-US"/>
        </w:rPr>
        <w:t>1. </w:t>
      </w:r>
      <w:r w:rsidR="00EB3E6C" w:rsidRPr="00EB3E6C">
        <w:rPr>
          <w:lang w:val="en-US"/>
        </w:rPr>
        <w:t xml:space="preserve">Accounting </w:t>
      </w:r>
      <w:r w:rsidR="00EB3E6C">
        <w:rPr>
          <w:lang w:val="en-US"/>
        </w:rPr>
        <w:t>w</w:t>
      </w:r>
      <w:r w:rsidR="00EB3E6C" w:rsidRPr="00EB3E6C">
        <w:rPr>
          <w:lang w:val="en-US"/>
        </w:rPr>
        <w:t>ork grillage composed tape pile foundations and piles of reinforced foundations: monograph / I</w:t>
      </w:r>
      <w:r w:rsidR="00EB3E6C">
        <w:rPr>
          <w:lang w:val="en-US"/>
        </w:rPr>
        <w:t xml:space="preserve">. </w:t>
      </w:r>
      <w:r w:rsidR="00EB3E6C" w:rsidRPr="00EB3E6C">
        <w:rPr>
          <w:lang w:val="en-US"/>
        </w:rPr>
        <w:t>V</w:t>
      </w:r>
      <w:r w:rsidR="00EB3E6C">
        <w:rPr>
          <w:lang w:val="en-US"/>
        </w:rPr>
        <w:t>.</w:t>
      </w:r>
      <w:r w:rsidR="00EB3E6C" w:rsidRPr="00EB3E6C">
        <w:rPr>
          <w:lang w:val="en-US"/>
        </w:rPr>
        <w:t xml:space="preserve"> </w:t>
      </w:r>
      <w:proofErr w:type="spellStart"/>
      <w:r w:rsidR="00EB3E6C" w:rsidRPr="00EB3E6C">
        <w:rPr>
          <w:lang w:val="en-US"/>
        </w:rPr>
        <w:t>Mayevskaya</w:t>
      </w:r>
      <w:proofErr w:type="spellEnd"/>
      <w:r w:rsidR="00EB3E6C" w:rsidRPr="00EB3E6C">
        <w:rPr>
          <w:lang w:val="en-US"/>
        </w:rPr>
        <w:t>, N</w:t>
      </w:r>
      <w:r w:rsidR="00EB3E6C">
        <w:rPr>
          <w:lang w:val="en-US"/>
        </w:rPr>
        <w:t xml:space="preserve">. </w:t>
      </w:r>
      <w:r w:rsidR="00EB3E6C" w:rsidRPr="00EB3E6C">
        <w:rPr>
          <w:lang w:val="en-US"/>
        </w:rPr>
        <w:t>V</w:t>
      </w:r>
      <w:r w:rsidR="00EB3E6C">
        <w:rPr>
          <w:lang w:val="en-US"/>
        </w:rPr>
        <w:t>.</w:t>
      </w:r>
      <w:r w:rsidR="00EB3E6C" w:rsidRPr="00EB3E6C">
        <w:rPr>
          <w:lang w:val="en-US"/>
        </w:rPr>
        <w:t xml:space="preserve"> </w:t>
      </w:r>
      <w:proofErr w:type="spellStart"/>
      <w:r w:rsidR="00EB3E6C" w:rsidRPr="00EB3E6C">
        <w:rPr>
          <w:lang w:val="en-US"/>
        </w:rPr>
        <w:t>Blaschuk</w:t>
      </w:r>
      <w:proofErr w:type="spellEnd"/>
      <w:r w:rsidR="00EB3E6C" w:rsidRPr="00EB3E6C">
        <w:rPr>
          <w:lang w:val="en-US"/>
        </w:rPr>
        <w:t>. - Vinnitsa: VNTU, 2013. - 168.</w:t>
      </w:r>
      <w:r w:rsidR="00EB3E6C">
        <w:rPr>
          <w:lang w:val="en-US"/>
        </w:rPr>
        <w:t xml:space="preserve"> </w:t>
      </w:r>
    </w:p>
    <w:p w:rsidR="00EB3E6C" w:rsidRPr="00A84073" w:rsidRDefault="00977B54" w:rsidP="00EB3E6C">
      <w:pPr>
        <w:pStyle w:val="a7"/>
        <w:spacing w:line="240" w:lineRule="auto"/>
        <w:ind w:firstLine="709"/>
        <w:rPr>
          <w:lang w:val="en-US"/>
        </w:rPr>
      </w:pPr>
      <w:r w:rsidRPr="00977B54">
        <w:rPr>
          <w:spacing w:val="-4"/>
          <w:lang w:val="en-US"/>
        </w:rPr>
        <w:t>2. </w:t>
      </w:r>
      <w:r w:rsidR="00EB3E6C" w:rsidRPr="00EB3E6C">
        <w:rPr>
          <w:spacing w:val="-4"/>
          <w:lang w:val="en-US"/>
        </w:rPr>
        <w:t xml:space="preserve">Foundations of buildings and structures. </w:t>
      </w:r>
      <w:r w:rsidR="00D167CC" w:rsidRPr="00D167CC">
        <w:rPr>
          <w:spacing w:val="-4"/>
          <w:lang w:val="en-US"/>
        </w:rPr>
        <w:t xml:space="preserve">Main provisions of the </w:t>
      </w:r>
      <w:proofErr w:type="gramStart"/>
      <w:r w:rsidR="00D167CC" w:rsidRPr="00D167CC">
        <w:rPr>
          <w:spacing w:val="-4"/>
          <w:lang w:val="en-US"/>
        </w:rPr>
        <w:t>design</w:t>
      </w:r>
      <w:r w:rsidR="00D167CC">
        <w:rPr>
          <w:spacing w:val="-4"/>
          <w:lang w:val="en-US"/>
        </w:rPr>
        <w:t xml:space="preserve"> </w:t>
      </w:r>
      <w:r w:rsidR="00EB3E6C" w:rsidRPr="00EB3E6C">
        <w:rPr>
          <w:spacing w:val="-4"/>
          <w:lang w:val="en-US"/>
        </w:rPr>
        <w:t>:</w:t>
      </w:r>
      <w:proofErr w:type="gramEnd"/>
      <w:r w:rsidR="00EB3E6C" w:rsidRPr="00EB3E6C">
        <w:rPr>
          <w:spacing w:val="-4"/>
          <w:lang w:val="en-US"/>
        </w:rPr>
        <w:t xml:space="preserve"> DBN B.2.1-10-2009. Amendment 1 - [Valid from 2011-07-01]. - K.: Min-</w:t>
      </w:r>
      <w:proofErr w:type="spellStart"/>
      <w:r w:rsidR="00EB3E6C" w:rsidRPr="00EB3E6C">
        <w:rPr>
          <w:spacing w:val="-4"/>
          <w:lang w:val="en-US"/>
        </w:rPr>
        <w:t>regionbud</w:t>
      </w:r>
      <w:proofErr w:type="spellEnd"/>
      <w:r w:rsidR="00EB3E6C" w:rsidRPr="00EB3E6C">
        <w:rPr>
          <w:spacing w:val="-4"/>
          <w:lang w:val="en-US"/>
        </w:rPr>
        <w:t xml:space="preserve"> Ukraine, 2011 - 55. - (State Building Code of Ukraine).</w:t>
      </w:r>
    </w:p>
    <w:p w:rsidR="00977B54" w:rsidRDefault="00D167CC" w:rsidP="00977B54">
      <w:pPr>
        <w:pStyle w:val="a9"/>
        <w:spacing w:line="240" w:lineRule="auto"/>
        <w:ind w:firstLine="709"/>
        <w:rPr>
          <w:lang w:val="en-US"/>
        </w:rPr>
      </w:pPr>
      <w:r>
        <w:rPr>
          <w:lang w:val="en-US"/>
        </w:rPr>
        <w:t xml:space="preserve">3. </w:t>
      </w:r>
      <w:proofErr w:type="spellStart"/>
      <w:r>
        <w:rPr>
          <w:lang w:val="en-US"/>
        </w:rPr>
        <w:t>Lundin</w:t>
      </w:r>
      <w:proofErr w:type="spellEnd"/>
      <w:r>
        <w:rPr>
          <w:lang w:val="en-US"/>
        </w:rPr>
        <w:t xml:space="preserve"> L. S.</w:t>
      </w:r>
      <w:r w:rsidRPr="00D167CC">
        <w:rPr>
          <w:lang w:val="en-US"/>
        </w:rPr>
        <w:t xml:space="preserve"> </w:t>
      </w:r>
      <w:r>
        <w:rPr>
          <w:lang w:val="en-US"/>
        </w:rPr>
        <w:t>C</w:t>
      </w:r>
      <w:r w:rsidRPr="00D167CC">
        <w:rPr>
          <w:lang w:val="en-US"/>
        </w:rPr>
        <w:t xml:space="preserve">alculation gain foundation junctions, located behind its contour in the reconstruction / L. S. </w:t>
      </w:r>
      <w:proofErr w:type="spellStart"/>
      <w:r w:rsidRPr="00D167CC">
        <w:rPr>
          <w:lang w:val="en-US"/>
        </w:rPr>
        <w:t>Lundin</w:t>
      </w:r>
      <w:proofErr w:type="spellEnd"/>
      <w:r w:rsidRPr="00D167CC">
        <w:rPr>
          <w:lang w:val="en-US"/>
        </w:rPr>
        <w:t>, V</w:t>
      </w:r>
      <w:r>
        <w:rPr>
          <w:lang w:val="en-US"/>
        </w:rPr>
        <w:t xml:space="preserve">. </w:t>
      </w:r>
      <w:r w:rsidRPr="00D167CC">
        <w:rPr>
          <w:lang w:val="en-US"/>
        </w:rPr>
        <w:t>I</w:t>
      </w:r>
      <w:r>
        <w:rPr>
          <w:lang w:val="en-US"/>
        </w:rPr>
        <w:t>.</w:t>
      </w:r>
      <w:r w:rsidRPr="00D167CC">
        <w:rPr>
          <w:lang w:val="en-US"/>
        </w:rPr>
        <w:t xml:space="preserve"> </w:t>
      </w:r>
      <w:proofErr w:type="spellStart"/>
      <w:r w:rsidRPr="00D167CC">
        <w:rPr>
          <w:lang w:val="en-US"/>
        </w:rPr>
        <w:t>Petrov</w:t>
      </w:r>
      <w:proofErr w:type="spellEnd"/>
      <w:r w:rsidRPr="00D167CC">
        <w:rPr>
          <w:lang w:val="en-US"/>
        </w:rPr>
        <w:t xml:space="preserve">, </w:t>
      </w:r>
      <w:r>
        <w:rPr>
          <w:lang w:val="en-US"/>
        </w:rPr>
        <w:t>G</w:t>
      </w:r>
      <w:r w:rsidRPr="00D167CC">
        <w:rPr>
          <w:lang w:val="en-US"/>
        </w:rPr>
        <w:t>.</w:t>
      </w:r>
      <w:r>
        <w:rPr>
          <w:lang w:val="en-US"/>
        </w:rPr>
        <w:t xml:space="preserve"> Y.</w:t>
      </w:r>
      <w:r w:rsidRPr="00D167CC">
        <w:rPr>
          <w:lang w:val="en-US"/>
        </w:rPr>
        <w:t xml:space="preserve"> </w:t>
      </w:r>
      <w:proofErr w:type="spellStart"/>
      <w:r w:rsidRPr="00D167CC">
        <w:rPr>
          <w:lang w:val="en-US"/>
        </w:rPr>
        <w:t>Biberman</w:t>
      </w:r>
      <w:proofErr w:type="spellEnd"/>
      <w:r w:rsidRPr="00D167CC">
        <w:rPr>
          <w:lang w:val="en-US"/>
        </w:rPr>
        <w:t xml:space="preserve"> / / "Foundations, foundations and soil mechanics." - M. </w:t>
      </w:r>
      <w:proofErr w:type="spellStart"/>
      <w:r w:rsidRPr="00D167CC">
        <w:rPr>
          <w:lang w:val="en-US"/>
        </w:rPr>
        <w:t>Stroyizdat</w:t>
      </w:r>
      <w:proofErr w:type="spellEnd"/>
      <w:r w:rsidRPr="00D167CC">
        <w:rPr>
          <w:lang w:val="en-US"/>
        </w:rPr>
        <w:t xml:space="preserve">. - 1977. - № 2. - </w:t>
      </w:r>
      <w:r>
        <w:rPr>
          <w:lang w:val="en-US"/>
        </w:rPr>
        <w:t>p</w:t>
      </w:r>
      <w:r w:rsidRPr="00D167CC">
        <w:rPr>
          <w:lang w:val="en-US"/>
        </w:rPr>
        <w:t>. 4-</w:t>
      </w:r>
      <w:proofErr w:type="gramStart"/>
      <w:r w:rsidRPr="00D167CC">
        <w:rPr>
          <w:lang w:val="en-US"/>
        </w:rPr>
        <w:t>6</w:t>
      </w:r>
      <w:proofErr w:type="gramEnd"/>
      <w:r w:rsidRPr="00D167CC">
        <w:rPr>
          <w:lang w:val="en-US"/>
        </w:rPr>
        <w:t>.</w:t>
      </w:r>
    </w:p>
    <w:p w:rsidR="00D167CC" w:rsidRPr="00A84073" w:rsidRDefault="00D167CC" w:rsidP="00977B54">
      <w:pPr>
        <w:pStyle w:val="a9"/>
        <w:spacing w:line="240" w:lineRule="auto"/>
        <w:ind w:firstLine="709"/>
        <w:rPr>
          <w:lang w:val="en-US"/>
        </w:rPr>
      </w:pPr>
      <w:r>
        <w:rPr>
          <w:lang w:val="en-US"/>
        </w:rPr>
        <w:t xml:space="preserve">4. </w:t>
      </w:r>
      <w:r w:rsidR="00A7048B" w:rsidRPr="00A7048B">
        <w:rPr>
          <w:lang w:val="en-US"/>
        </w:rPr>
        <w:t xml:space="preserve">Bases, foundations and underground structures. Design, construction and reliable operation: Proceedings of the Seminar, 25-26 February 2009, Kiev. - K. </w:t>
      </w:r>
      <w:proofErr w:type="spellStart"/>
      <w:r w:rsidR="00A7048B" w:rsidRPr="00A7048B">
        <w:rPr>
          <w:lang w:val="en-US"/>
        </w:rPr>
        <w:t>Ukrain</w:t>
      </w:r>
      <w:proofErr w:type="spellEnd"/>
      <w:r w:rsidR="00A7048B" w:rsidRPr="00A7048B">
        <w:rPr>
          <w:lang w:val="en-US"/>
        </w:rPr>
        <w:t xml:space="preserve">. </w:t>
      </w:r>
      <w:proofErr w:type="gramStart"/>
      <w:r w:rsidR="00A7048B" w:rsidRPr="00A7048B">
        <w:rPr>
          <w:lang w:val="en-US"/>
        </w:rPr>
        <w:t>retraining</w:t>
      </w:r>
      <w:proofErr w:type="gramEnd"/>
      <w:r w:rsidR="00A7048B" w:rsidRPr="00A7048B">
        <w:rPr>
          <w:lang w:val="en-US"/>
        </w:rPr>
        <w:t xml:space="preserve"> and training center, in 2009. - 178.</w:t>
      </w:r>
    </w:p>
    <w:p w:rsidR="00D83239" w:rsidRPr="00977B54" w:rsidRDefault="00D83239" w:rsidP="00330404">
      <w:pPr>
        <w:spacing w:line="240" w:lineRule="auto"/>
        <w:rPr>
          <w:rFonts w:eastAsia="Times New Roman"/>
          <w:sz w:val="24"/>
          <w:szCs w:val="20"/>
          <w:lang w:val="en-US"/>
        </w:rPr>
      </w:pPr>
    </w:p>
    <w:sectPr w:rsidR="00D83239" w:rsidRPr="00977B54" w:rsidSect="00F76CC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choolBook">
    <w:charset w:val="00"/>
    <w:family w:val="swiss"/>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4BE6"/>
    <w:multiLevelType w:val="multilevel"/>
    <w:tmpl w:val="181C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F2451"/>
    <w:multiLevelType w:val="hybridMultilevel"/>
    <w:tmpl w:val="A57E5BA4"/>
    <w:lvl w:ilvl="0" w:tplc="D8A60C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2B72344"/>
    <w:multiLevelType w:val="multilevel"/>
    <w:tmpl w:val="42D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D4982"/>
    <w:multiLevelType w:val="multilevel"/>
    <w:tmpl w:val="89EC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A56FD"/>
    <w:multiLevelType w:val="hybridMultilevel"/>
    <w:tmpl w:val="CFACB3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32E81FD2"/>
    <w:multiLevelType w:val="multilevel"/>
    <w:tmpl w:val="F6FE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0D3A06"/>
    <w:multiLevelType w:val="multilevel"/>
    <w:tmpl w:val="5CB2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15616C"/>
    <w:multiLevelType w:val="hybridMultilevel"/>
    <w:tmpl w:val="90D6DE4E"/>
    <w:lvl w:ilvl="0" w:tplc="C56423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EDC57EF"/>
    <w:multiLevelType w:val="hybridMultilevel"/>
    <w:tmpl w:val="7E3435DE"/>
    <w:lvl w:ilvl="0" w:tplc="3C1A1E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2"/>
  </w:num>
  <w:num w:numId="3">
    <w:abstractNumId w:val="5"/>
  </w:num>
  <w:num w:numId="4">
    <w:abstractNumId w:val="0"/>
  </w:num>
  <w:num w:numId="5">
    <w:abstractNumId w:val="6"/>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attachedTemplate r:id="rId1"/>
  <w:doNotTrackMoves/>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60AB"/>
    <w:rsid w:val="0002723F"/>
    <w:rsid w:val="000376B8"/>
    <w:rsid w:val="000541E7"/>
    <w:rsid w:val="00060551"/>
    <w:rsid w:val="000611FF"/>
    <w:rsid w:val="000A7E63"/>
    <w:rsid w:val="000E3E16"/>
    <w:rsid w:val="00107872"/>
    <w:rsid w:val="0015356E"/>
    <w:rsid w:val="00156FE1"/>
    <w:rsid w:val="001645A4"/>
    <w:rsid w:val="001A6E02"/>
    <w:rsid w:val="001B4DB1"/>
    <w:rsid w:val="001B51D6"/>
    <w:rsid w:val="001D0AFF"/>
    <w:rsid w:val="001E2866"/>
    <w:rsid w:val="001F4049"/>
    <w:rsid w:val="00205E33"/>
    <w:rsid w:val="0022279C"/>
    <w:rsid w:val="00224FC5"/>
    <w:rsid w:val="00233B35"/>
    <w:rsid w:val="002646BA"/>
    <w:rsid w:val="00270EFF"/>
    <w:rsid w:val="00290C53"/>
    <w:rsid w:val="002947C9"/>
    <w:rsid w:val="002E51DA"/>
    <w:rsid w:val="00330404"/>
    <w:rsid w:val="00355000"/>
    <w:rsid w:val="0036253E"/>
    <w:rsid w:val="00387E2B"/>
    <w:rsid w:val="003960AB"/>
    <w:rsid w:val="003A0EB7"/>
    <w:rsid w:val="003A5433"/>
    <w:rsid w:val="003B4495"/>
    <w:rsid w:val="00434F03"/>
    <w:rsid w:val="00464C2E"/>
    <w:rsid w:val="00476714"/>
    <w:rsid w:val="004A429C"/>
    <w:rsid w:val="004A62EE"/>
    <w:rsid w:val="004B534B"/>
    <w:rsid w:val="004D5D75"/>
    <w:rsid w:val="004E3422"/>
    <w:rsid w:val="004E7A84"/>
    <w:rsid w:val="005039E1"/>
    <w:rsid w:val="00504AFE"/>
    <w:rsid w:val="0050782F"/>
    <w:rsid w:val="0051629F"/>
    <w:rsid w:val="005679D6"/>
    <w:rsid w:val="00570B3C"/>
    <w:rsid w:val="00576556"/>
    <w:rsid w:val="005774FD"/>
    <w:rsid w:val="005C0F8E"/>
    <w:rsid w:val="005C3702"/>
    <w:rsid w:val="005F43C0"/>
    <w:rsid w:val="00630D1D"/>
    <w:rsid w:val="006365B3"/>
    <w:rsid w:val="00641DAA"/>
    <w:rsid w:val="006428ED"/>
    <w:rsid w:val="0065715F"/>
    <w:rsid w:val="006B1570"/>
    <w:rsid w:val="006B3EFE"/>
    <w:rsid w:val="006C37C0"/>
    <w:rsid w:val="006F2D84"/>
    <w:rsid w:val="0075031E"/>
    <w:rsid w:val="00772168"/>
    <w:rsid w:val="00787DEE"/>
    <w:rsid w:val="00812F18"/>
    <w:rsid w:val="00841A92"/>
    <w:rsid w:val="00846512"/>
    <w:rsid w:val="00865E64"/>
    <w:rsid w:val="00866038"/>
    <w:rsid w:val="008726A4"/>
    <w:rsid w:val="008B065A"/>
    <w:rsid w:val="008E5C04"/>
    <w:rsid w:val="008F481E"/>
    <w:rsid w:val="0093267C"/>
    <w:rsid w:val="0094579A"/>
    <w:rsid w:val="00977B54"/>
    <w:rsid w:val="0098714B"/>
    <w:rsid w:val="00993D0D"/>
    <w:rsid w:val="009A652F"/>
    <w:rsid w:val="009B0FAB"/>
    <w:rsid w:val="00A31D32"/>
    <w:rsid w:val="00A3704A"/>
    <w:rsid w:val="00A56AD8"/>
    <w:rsid w:val="00A7048B"/>
    <w:rsid w:val="00A73A05"/>
    <w:rsid w:val="00A741B8"/>
    <w:rsid w:val="00A7557D"/>
    <w:rsid w:val="00A95344"/>
    <w:rsid w:val="00AA7A79"/>
    <w:rsid w:val="00AC0712"/>
    <w:rsid w:val="00AD6D30"/>
    <w:rsid w:val="00AD6F1A"/>
    <w:rsid w:val="00B0731D"/>
    <w:rsid w:val="00B2780A"/>
    <w:rsid w:val="00B44132"/>
    <w:rsid w:val="00B5327D"/>
    <w:rsid w:val="00B77FCE"/>
    <w:rsid w:val="00BA15CA"/>
    <w:rsid w:val="00BA3DA4"/>
    <w:rsid w:val="00BD16AB"/>
    <w:rsid w:val="00BE4D1A"/>
    <w:rsid w:val="00C71612"/>
    <w:rsid w:val="00C7168F"/>
    <w:rsid w:val="00C80AE5"/>
    <w:rsid w:val="00C92CD0"/>
    <w:rsid w:val="00C9509D"/>
    <w:rsid w:val="00CB1BC4"/>
    <w:rsid w:val="00CB2B9F"/>
    <w:rsid w:val="00CB33DC"/>
    <w:rsid w:val="00CD307A"/>
    <w:rsid w:val="00CE214A"/>
    <w:rsid w:val="00D167CC"/>
    <w:rsid w:val="00D246AD"/>
    <w:rsid w:val="00D258DE"/>
    <w:rsid w:val="00D51B29"/>
    <w:rsid w:val="00D65E20"/>
    <w:rsid w:val="00D83239"/>
    <w:rsid w:val="00D876F5"/>
    <w:rsid w:val="00DC222B"/>
    <w:rsid w:val="00DD3D4E"/>
    <w:rsid w:val="00DF2612"/>
    <w:rsid w:val="00DF2CC4"/>
    <w:rsid w:val="00E420C1"/>
    <w:rsid w:val="00E521D5"/>
    <w:rsid w:val="00E56C1F"/>
    <w:rsid w:val="00E730CF"/>
    <w:rsid w:val="00E76FA5"/>
    <w:rsid w:val="00E807AF"/>
    <w:rsid w:val="00E825A8"/>
    <w:rsid w:val="00EA1258"/>
    <w:rsid w:val="00EB1E01"/>
    <w:rsid w:val="00EB3E6C"/>
    <w:rsid w:val="00ED4037"/>
    <w:rsid w:val="00ED73F9"/>
    <w:rsid w:val="00EF22B5"/>
    <w:rsid w:val="00F2792E"/>
    <w:rsid w:val="00F27FFE"/>
    <w:rsid w:val="00F41F39"/>
    <w:rsid w:val="00F700F0"/>
    <w:rsid w:val="00F73F16"/>
    <w:rsid w:val="00F76CC1"/>
    <w:rsid w:val="00F93AF5"/>
    <w:rsid w:val="00FA7539"/>
    <w:rsid w:val="00FC3AE6"/>
    <w:rsid w:val="00FC79B1"/>
    <w:rsid w:val="00FE4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27C7485-CB72-4073-996D-FB61E89A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F16"/>
    <w:pPr>
      <w:spacing w:after="200" w:line="276" w:lineRule="auto"/>
    </w:pPr>
    <w:rPr>
      <w:rFonts w:ascii="Times New Roman" w:hAnsi="Times New Roman"/>
      <w:sz w:val="28"/>
      <w:szCs w:val="22"/>
      <w:lang w:eastAsia="en-US"/>
    </w:rPr>
  </w:style>
  <w:style w:type="paragraph" w:styleId="1">
    <w:name w:val="heading 1"/>
    <w:aliases w:val="Авторы,Заголовок 1 Знак Знак,Заголовок 1 Знак Знак Знак"/>
    <w:basedOn w:val="a"/>
    <w:next w:val="a"/>
    <w:link w:val="10"/>
    <w:autoRedefine/>
    <w:qFormat/>
    <w:rsid w:val="00D258DE"/>
    <w:pPr>
      <w:keepNext/>
      <w:spacing w:before="240" w:after="120" w:line="288" w:lineRule="auto"/>
      <w:jc w:val="center"/>
      <w:outlineLvl w:val="0"/>
    </w:pPr>
    <w:rPr>
      <w:rFonts w:eastAsia="Times New Roman"/>
      <w:b/>
      <w:bCs/>
      <w:kern w:val="32"/>
      <w:sz w:val="24"/>
      <w:szCs w:val="32"/>
      <w:lang w:eastAsia="ru-RU"/>
    </w:rPr>
  </w:style>
  <w:style w:type="paragraph" w:styleId="2">
    <w:name w:val="heading 2"/>
    <w:basedOn w:val="a"/>
    <w:next w:val="a"/>
    <w:link w:val="20"/>
    <w:qFormat/>
    <w:rsid w:val="00D258DE"/>
    <w:pPr>
      <w:keepNext/>
      <w:spacing w:before="360" w:after="360" w:line="360" w:lineRule="auto"/>
      <w:contextualSpacing/>
      <w:jc w:val="center"/>
      <w:outlineLvl w:val="1"/>
    </w:pPr>
    <w:rPr>
      <w:rFonts w:cs="Arial"/>
      <w:b/>
      <w:bCs/>
      <w:iCs/>
      <w:caps/>
      <w:szCs w:val="28"/>
    </w:rPr>
  </w:style>
  <w:style w:type="paragraph" w:styleId="3">
    <w:name w:val="heading 3"/>
    <w:basedOn w:val="a"/>
    <w:next w:val="a"/>
    <w:link w:val="30"/>
    <w:autoRedefine/>
    <w:qFormat/>
    <w:rsid w:val="00D258DE"/>
    <w:pPr>
      <w:keepNext/>
      <w:spacing w:before="120" w:after="120" w:line="264" w:lineRule="auto"/>
      <w:jc w:val="center"/>
      <w:outlineLvl w:val="2"/>
    </w:pPr>
    <w:rPr>
      <w:rFonts w:eastAsia="Times New Roman"/>
      <w:bCs/>
      <w:sz w:val="24"/>
      <w:szCs w:val="24"/>
      <w:lang w:eastAsia="ru-RU"/>
    </w:rPr>
  </w:style>
  <w:style w:type="paragraph" w:styleId="5">
    <w:name w:val="heading 5"/>
    <w:basedOn w:val="a"/>
    <w:next w:val="a"/>
    <w:link w:val="50"/>
    <w:qFormat/>
    <w:rsid w:val="005679D6"/>
    <w:pPr>
      <w:keepNext/>
      <w:spacing w:before="120" w:after="120" w:line="264" w:lineRule="auto"/>
      <w:jc w:val="center"/>
      <w:outlineLvl w:val="4"/>
    </w:pPr>
    <w:rPr>
      <w:rFonts w:eastAsia="Times New Roman"/>
      <w:b/>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2E51DA"/>
    <w:rPr>
      <w:color w:val="264E61"/>
      <w:u w:val="single"/>
    </w:rPr>
  </w:style>
  <w:style w:type="paragraph" w:styleId="a5">
    <w:name w:val="Normal (Web)"/>
    <w:basedOn w:val="a"/>
    <w:uiPriority w:val="99"/>
    <w:semiHidden/>
    <w:unhideWhenUsed/>
    <w:rsid w:val="002E51DA"/>
    <w:pPr>
      <w:spacing w:before="100" w:beforeAutospacing="1" w:after="100" w:afterAutospacing="1" w:line="240" w:lineRule="auto"/>
    </w:pPr>
    <w:rPr>
      <w:rFonts w:eastAsia="Times New Roman"/>
      <w:sz w:val="20"/>
      <w:szCs w:val="20"/>
      <w:lang w:eastAsia="ru-RU"/>
    </w:rPr>
  </w:style>
  <w:style w:type="character" w:styleId="a6">
    <w:name w:val="Strong"/>
    <w:uiPriority w:val="22"/>
    <w:qFormat/>
    <w:rsid w:val="002E51DA"/>
    <w:rPr>
      <w:b/>
      <w:bCs/>
    </w:rPr>
  </w:style>
  <w:style w:type="character" w:customStyle="1" w:styleId="20">
    <w:name w:val="Заголовок 2 Знак"/>
    <w:link w:val="2"/>
    <w:rsid w:val="00D258DE"/>
    <w:rPr>
      <w:rFonts w:ascii="Times New Roman" w:eastAsia="Calibri" w:hAnsi="Times New Roman" w:cs="Arial"/>
      <w:b/>
      <w:bCs/>
      <w:iCs/>
      <w:caps/>
      <w:sz w:val="28"/>
      <w:szCs w:val="28"/>
    </w:rPr>
  </w:style>
  <w:style w:type="character" w:customStyle="1" w:styleId="50">
    <w:name w:val="Заголовок 5 Знак"/>
    <w:link w:val="5"/>
    <w:rsid w:val="005679D6"/>
    <w:rPr>
      <w:rFonts w:ascii="Times New Roman" w:eastAsia="Times New Roman" w:hAnsi="Times New Roman" w:cs="Times New Roman"/>
      <w:b/>
      <w:i/>
      <w:iCs/>
      <w:sz w:val="24"/>
      <w:szCs w:val="24"/>
      <w:lang w:eastAsia="ru-RU"/>
    </w:rPr>
  </w:style>
  <w:style w:type="paragraph" w:customStyle="1" w:styleId="a7">
    <w:name w:val="Основной абзац"/>
    <w:basedOn w:val="a"/>
    <w:link w:val="a8"/>
    <w:rsid w:val="005679D6"/>
    <w:pPr>
      <w:overflowPunct w:val="0"/>
      <w:autoSpaceDE w:val="0"/>
      <w:spacing w:after="0" w:line="264" w:lineRule="auto"/>
      <w:ind w:firstLine="567"/>
      <w:jc w:val="both"/>
      <w:textAlignment w:val="baseline"/>
    </w:pPr>
    <w:rPr>
      <w:rFonts w:eastAsia="Times New Roman"/>
      <w:sz w:val="24"/>
      <w:lang w:eastAsia="ar-SA"/>
    </w:rPr>
  </w:style>
  <w:style w:type="character" w:customStyle="1" w:styleId="a8">
    <w:name w:val="Основной абзац Знак"/>
    <w:link w:val="a7"/>
    <w:rsid w:val="005679D6"/>
    <w:rPr>
      <w:rFonts w:ascii="Times New Roman" w:eastAsia="Times New Roman" w:hAnsi="Times New Roman" w:cs="Times New Roman"/>
      <w:sz w:val="24"/>
      <w:lang w:eastAsia="ar-SA"/>
    </w:rPr>
  </w:style>
  <w:style w:type="paragraph" w:customStyle="1" w:styleId="a9">
    <w:name w:val="Основной Абзац"/>
    <w:basedOn w:val="a"/>
    <w:link w:val="aa"/>
    <w:rsid w:val="005679D6"/>
    <w:pPr>
      <w:spacing w:after="0" w:line="264" w:lineRule="auto"/>
      <w:ind w:firstLine="454"/>
      <w:jc w:val="both"/>
    </w:pPr>
    <w:rPr>
      <w:rFonts w:eastAsia="Times New Roman"/>
      <w:sz w:val="24"/>
      <w:szCs w:val="20"/>
    </w:rPr>
  </w:style>
  <w:style w:type="character" w:customStyle="1" w:styleId="aa">
    <w:name w:val="Основной Абзац Знак"/>
    <w:link w:val="a9"/>
    <w:rsid w:val="005679D6"/>
    <w:rPr>
      <w:rFonts w:ascii="Times New Roman" w:eastAsia="Times New Roman" w:hAnsi="Times New Roman" w:cs="Times New Roman"/>
      <w:sz w:val="24"/>
      <w:szCs w:val="20"/>
    </w:rPr>
  </w:style>
  <w:style w:type="paragraph" w:customStyle="1" w:styleId="ab">
    <w:name w:val="УДК"/>
    <w:basedOn w:val="a"/>
    <w:next w:val="a"/>
    <w:rsid w:val="00865E64"/>
    <w:pPr>
      <w:pageBreakBefore/>
      <w:spacing w:before="240" w:after="0" w:line="240" w:lineRule="auto"/>
    </w:pPr>
    <w:rPr>
      <w:rFonts w:eastAsia="Times New Roman"/>
    </w:rPr>
  </w:style>
  <w:style w:type="character" w:customStyle="1" w:styleId="10">
    <w:name w:val="Заголовок 1 Знак"/>
    <w:aliases w:val="Авторы Знак,Заголовок 1 Знак Знак Знак2,Заголовок 1 Знак Знак Знак Знак1"/>
    <w:link w:val="1"/>
    <w:rsid w:val="00D258DE"/>
    <w:rPr>
      <w:rFonts w:ascii="Times New Roman" w:eastAsia="Times New Roman" w:hAnsi="Times New Roman" w:cs="Times New Roman"/>
      <w:b/>
      <w:bCs/>
      <w:kern w:val="32"/>
      <w:sz w:val="24"/>
      <w:szCs w:val="32"/>
      <w:lang w:eastAsia="ru-RU"/>
    </w:rPr>
  </w:style>
  <w:style w:type="paragraph" w:customStyle="1" w:styleId="ac">
    <w:name w:val="центрированный"/>
    <w:basedOn w:val="a"/>
    <w:rsid w:val="00D83239"/>
    <w:pPr>
      <w:widowControl w:val="0"/>
      <w:tabs>
        <w:tab w:val="center" w:pos="3657"/>
        <w:tab w:val="right" w:pos="7314"/>
      </w:tabs>
      <w:overflowPunct w:val="0"/>
      <w:autoSpaceDE w:val="0"/>
      <w:spacing w:before="120" w:after="120" w:line="264" w:lineRule="auto"/>
      <w:jc w:val="center"/>
      <w:textAlignment w:val="baseline"/>
    </w:pPr>
    <w:rPr>
      <w:rFonts w:eastAsia="Times New Roman" w:cs="SchoolBook"/>
      <w:sz w:val="24"/>
      <w:szCs w:val="23"/>
      <w:lang w:eastAsia="ar-SA"/>
    </w:rPr>
  </w:style>
  <w:style w:type="paragraph" w:customStyle="1" w:styleId="Ad">
    <w:name w:val="мойA"/>
    <w:basedOn w:val="a"/>
    <w:rsid w:val="00D65E20"/>
    <w:pPr>
      <w:widowControl w:val="0"/>
      <w:spacing w:after="0" w:line="240" w:lineRule="auto"/>
      <w:ind w:firstLine="567"/>
      <w:jc w:val="both"/>
    </w:pPr>
    <w:rPr>
      <w:rFonts w:eastAsia="Times New Roman" w:cs="Arial"/>
      <w:szCs w:val="20"/>
      <w:lang w:eastAsia="ru-RU"/>
    </w:rPr>
  </w:style>
  <w:style w:type="paragraph" w:customStyle="1" w:styleId="ae">
    <w:name w:val="мой_"/>
    <w:basedOn w:val="a"/>
    <w:link w:val="af"/>
    <w:rsid w:val="00D65E20"/>
    <w:pPr>
      <w:spacing w:after="0" w:line="360" w:lineRule="auto"/>
      <w:jc w:val="both"/>
    </w:pPr>
    <w:rPr>
      <w:rFonts w:eastAsia="Times New Roman" w:cs="Arial"/>
      <w:szCs w:val="18"/>
      <w:lang w:eastAsia="ru-RU"/>
    </w:rPr>
  </w:style>
  <w:style w:type="character" w:customStyle="1" w:styleId="af">
    <w:name w:val="мой_ Знак"/>
    <w:link w:val="ae"/>
    <w:rsid w:val="00D65E20"/>
    <w:rPr>
      <w:rFonts w:ascii="Times New Roman" w:eastAsia="Times New Roman" w:hAnsi="Times New Roman" w:cs="Arial"/>
      <w:sz w:val="28"/>
      <w:szCs w:val="18"/>
      <w:lang w:eastAsia="ru-RU"/>
    </w:rPr>
  </w:style>
  <w:style w:type="paragraph" w:customStyle="1" w:styleId="af0">
    <w:name w:val="Таблица"/>
    <w:basedOn w:val="a"/>
    <w:rsid w:val="00D65E20"/>
    <w:pPr>
      <w:spacing w:before="240" w:after="120" w:line="240" w:lineRule="auto"/>
      <w:jc w:val="right"/>
    </w:pPr>
    <w:rPr>
      <w:spacing w:val="54"/>
      <w:sz w:val="24"/>
      <w:szCs w:val="24"/>
    </w:rPr>
  </w:style>
  <w:style w:type="paragraph" w:styleId="af1">
    <w:name w:val="Balloon Text"/>
    <w:basedOn w:val="a"/>
    <w:link w:val="af2"/>
    <w:uiPriority w:val="99"/>
    <w:semiHidden/>
    <w:unhideWhenUsed/>
    <w:rsid w:val="006365B3"/>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6365B3"/>
    <w:rPr>
      <w:rFonts w:ascii="Tahoma" w:hAnsi="Tahoma" w:cs="Tahoma"/>
      <w:sz w:val="16"/>
      <w:szCs w:val="16"/>
    </w:rPr>
  </w:style>
  <w:style w:type="character" w:customStyle="1" w:styleId="11">
    <w:name w:val="Заголовок 1 Знак1"/>
    <w:aliases w:val="Заголовок 1 Знак Знак Знак1,Заголовок 1 Знак Знак Знак Знак,Заголовок 1 Знак Знак1"/>
    <w:rsid w:val="005774FD"/>
    <w:rPr>
      <w:rFonts w:ascii="Arial" w:hAnsi="Arial" w:cs="Arial"/>
      <w:b/>
      <w:bCs/>
      <w:kern w:val="32"/>
      <w:sz w:val="24"/>
      <w:szCs w:val="32"/>
      <w:lang w:val="ru-RU" w:eastAsia="ru-RU" w:bidi="ar-SA"/>
    </w:rPr>
  </w:style>
  <w:style w:type="paragraph" w:customStyle="1" w:styleId="af3">
    <w:name w:val="Аннотация к ст."/>
    <w:basedOn w:val="a"/>
    <w:link w:val="af4"/>
    <w:rsid w:val="00D258DE"/>
    <w:pPr>
      <w:spacing w:after="0" w:line="240" w:lineRule="auto"/>
      <w:ind w:firstLine="454"/>
      <w:jc w:val="both"/>
    </w:pPr>
    <w:rPr>
      <w:rFonts w:eastAsia="Times New Roman"/>
      <w:sz w:val="22"/>
      <w:szCs w:val="20"/>
    </w:rPr>
  </w:style>
  <w:style w:type="character" w:customStyle="1" w:styleId="af4">
    <w:name w:val="Аннотация к ст. Знак"/>
    <w:link w:val="af3"/>
    <w:rsid w:val="00D258DE"/>
    <w:rPr>
      <w:rFonts w:ascii="Times New Roman" w:eastAsia="Times New Roman" w:hAnsi="Times New Roman" w:cs="Times New Roman"/>
      <w:szCs w:val="20"/>
    </w:rPr>
  </w:style>
  <w:style w:type="character" w:customStyle="1" w:styleId="30">
    <w:name w:val="Заголовок 3 Знак"/>
    <w:link w:val="3"/>
    <w:rsid w:val="00D258DE"/>
    <w:rPr>
      <w:rFonts w:ascii="Times New Roman" w:eastAsia="Times New Roman" w:hAnsi="Times New Roman" w:cs="Times New Roman"/>
      <w:bCs/>
      <w:sz w:val="24"/>
      <w:szCs w:val="24"/>
      <w:lang w:eastAsia="ru-RU"/>
    </w:rPr>
  </w:style>
  <w:style w:type="paragraph" w:customStyle="1" w:styleId="af5">
    <w:name w:val="Подпись рисунка"/>
    <w:basedOn w:val="a"/>
    <w:rsid w:val="004D5D75"/>
    <w:pPr>
      <w:spacing w:before="120" w:after="240" w:line="240" w:lineRule="auto"/>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2762">
      <w:bodyDiv w:val="1"/>
      <w:marLeft w:val="0"/>
      <w:marRight w:val="0"/>
      <w:marTop w:val="0"/>
      <w:marBottom w:val="0"/>
      <w:divBdr>
        <w:top w:val="none" w:sz="0" w:space="0" w:color="auto"/>
        <w:left w:val="none" w:sz="0" w:space="0" w:color="auto"/>
        <w:bottom w:val="none" w:sz="0" w:space="0" w:color="auto"/>
        <w:right w:val="none" w:sz="0" w:space="0" w:color="auto"/>
      </w:divBdr>
    </w:div>
    <w:div w:id="362480804">
      <w:bodyDiv w:val="1"/>
      <w:marLeft w:val="0"/>
      <w:marRight w:val="0"/>
      <w:marTop w:val="0"/>
      <w:marBottom w:val="0"/>
      <w:divBdr>
        <w:top w:val="none" w:sz="0" w:space="0" w:color="auto"/>
        <w:left w:val="none" w:sz="0" w:space="0" w:color="auto"/>
        <w:bottom w:val="none" w:sz="0" w:space="0" w:color="auto"/>
        <w:right w:val="none" w:sz="0" w:space="0" w:color="auto"/>
      </w:divBdr>
    </w:div>
    <w:div w:id="576672892">
      <w:bodyDiv w:val="1"/>
      <w:marLeft w:val="0"/>
      <w:marRight w:val="0"/>
      <w:marTop w:val="0"/>
      <w:marBottom w:val="0"/>
      <w:divBdr>
        <w:top w:val="none" w:sz="0" w:space="0" w:color="auto"/>
        <w:left w:val="none" w:sz="0" w:space="0" w:color="auto"/>
        <w:bottom w:val="none" w:sz="0" w:space="0" w:color="auto"/>
        <w:right w:val="none" w:sz="0" w:space="0" w:color="auto"/>
      </w:divBdr>
    </w:div>
    <w:div w:id="723718805">
      <w:bodyDiv w:val="1"/>
      <w:marLeft w:val="0"/>
      <w:marRight w:val="0"/>
      <w:marTop w:val="0"/>
      <w:marBottom w:val="0"/>
      <w:divBdr>
        <w:top w:val="none" w:sz="0" w:space="0" w:color="auto"/>
        <w:left w:val="none" w:sz="0" w:space="0" w:color="auto"/>
        <w:bottom w:val="none" w:sz="0" w:space="0" w:color="auto"/>
        <w:right w:val="none" w:sz="0" w:space="0" w:color="auto"/>
      </w:divBdr>
    </w:div>
    <w:div w:id="791556043">
      <w:bodyDiv w:val="1"/>
      <w:marLeft w:val="0"/>
      <w:marRight w:val="0"/>
      <w:marTop w:val="0"/>
      <w:marBottom w:val="0"/>
      <w:divBdr>
        <w:top w:val="none" w:sz="0" w:space="0" w:color="auto"/>
        <w:left w:val="none" w:sz="0" w:space="0" w:color="auto"/>
        <w:bottom w:val="none" w:sz="0" w:space="0" w:color="auto"/>
        <w:right w:val="none" w:sz="0" w:space="0" w:color="auto"/>
      </w:divBdr>
    </w:div>
    <w:div w:id="830020021">
      <w:bodyDiv w:val="1"/>
      <w:marLeft w:val="0"/>
      <w:marRight w:val="0"/>
      <w:marTop w:val="0"/>
      <w:marBottom w:val="0"/>
      <w:divBdr>
        <w:top w:val="none" w:sz="0" w:space="0" w:color="auto"/>
        <w:left w:val="none" w:sz="0" w:space="0" w:color="auto"/>
        <w:bottom w:val="none" w:sz="0" w:space="0" w:color="auto"/>
        <w:right w:val="none" w:sz="0" w:space="0" w:color="auto"/>
      </w:divBdr>
    </w:div>
    <w:div w:id="1036614109">
      <w:bodyDiv w:val="1"/>
      <w:marLeft w:val="0"/>
      <w:marRight w:val="0"/>
      <w:marTop w:val="0"/>
      <w:marBottom w:val="0"/>
      <w:divBdr>
        <w:top w:val="none" w:sz="0" w:space="0" w:color="auto"/>
        <w:left w:val="none" w:sz="0" w:space="0" w:color="auto"/>
        <w:bottom w:val="none" w:sz="0" w:space="0" w:color="auto"/>
        <w:right w:val="none" w:sz="0" w:space="0" w:color="auto"/>
      </w:divBdr>
    </w:div>
    <w:div w:id="1143540192">
      <w:bodyDiv w:val="1"/>
      <w:marLeft w:val="0"/>
      <w:marRight w:val="0"/>
      <w:marTop w:val="0"/>
      <w:marBottom w:val="0"/>
      <w:divBdr>
        <w:top w:val="none" w:sz="0" w:space="0" w:color="auto"/>
        <w:left w:val="none" w:sz="0" w:space="0" w:color="auto"/>
        <w:bottom w:val="none" w:sz="0" w:space="0" w:color="auto"/>
        <w:right w:val="none" w:sz="0" w:space="0" w:color="auto"/>
      </w:divBdr>
    </w:div>
    <w:div w:id="1173256766">
      <w:bodyDiv w:val="1"/>
      <w:marLeft w:val="0"/>
      <w:marRight w:val="0"/>
      <w:marTop w:val="0"/>
      <w:marBottom w:val="0"/>
      <w:divBdr>
        <w:top w:val="none" w:sz="0" w:space="0" w:color="auto"/>
        <w:left w:val="none" w:sz="0" w:space="0" w:color="auto"/>
        <w:bottom w:val="none" w:sz="0" w:space="0" w:color="auto"/>
        <w:right w:val="none" w:sz="0" w:space="0" w:color="auto"/>
      </w:divBdr>
    </w:div>
    <w:div w:id="1200239230">
      <w:bodyDiv w:val="1"/>
      <w:marLeft w:val="0"/>
      <w:marRight w:val="0"/>
      <w:marTop w:val="0"/>
      <w:marBottom w:val="0"/>
      <w:divBdr>
        <w:top w:val="none" w:sz="0" w:space="0" w:color="auto"/>
        <w:left w:val="none" w:sz="0" w:space="0" w:color="auto"/>
        <w:bottom w:val="none" w:sz="0" w:space="0" w:color="auto"/>
        <w:right w:val="none" w:sz="0" w:space="0" w:color="auto"/>
      </w:divBdr>
    </w:div>
    <w:div w:id="1329553863">
      <w:bodyDiv w:val="1"/>
      <w:marLeft w:val="0"/>
      <w:marRight w:val="0"/>
      <w:marTop w:val="0"/>
      <w:marBottom w:val="0"/>
      <w:divBdr>
        <w:top w:val="none" w:sz="0" w:space="0" w:color="auto"/>
        <w:left w:val="none" w:sz="0" w:space="0" w:color="auto"/>
        <w:bottom w:val="none" w:sz="0" w:space="0" w:color="auto"/>
        <w:right w:val="none" w:sz="0" w:space="0" w:color="auto"/>
      </w:divBdr>
    </w:div>
    <w:div w:id="1334410503">
      <w:bodyDiv w:val="1"/>
      <w:marLeft w:val="0"/>
      <w:marRight w:val="0"/>
      <w:marTop w:val="0"/>
      <w:marBottom w:val="0"/>
      <w:divBdr>
        <w:top w:val="none" w:sz="0" w:space="0" w:color="auto"/>
        <w:left w:val="none" w:sz="0" w:space="0" w:color="auto"/>
        <w:bottom w:val="none" w:sz="0" w:space="0" w:color="auto"/>
        <w:right w:val="none" w:sz="0" w:space="0" w:color="auto"/>
      </w:divBdr>
    </w:div>
    <w:div w:id="1568807373">
      <w:bodyDiv w:val="1"/>
      <w:marLeft w:val="0"/>
      <w:marRight w:val="0"/>
      <w:marTop w:val="0"/>
      <w:marBottom w:val="0"/>
      <w:divBdr>
        <w:top w:val="none" w:sz="0" w:space="0" w:color="auto"/>
        <w:left w:val="none" w:sz="0" w:space="0" w:color="auto"/>
        <w:bottom w:val="none" w:sz="0" w:space="0" w:color="auto"/>
        <w:right w:val="none" w:sz="0" w:space="0" w:color="auto"/>
      </w:divBdr>
    </w:div>
    <w:div w:id="1659529497">
      <w:bodyDiv w:val="1"/>
      <w:marLeft w:val="0"/>
      <w:marRight w:val="0"/>
      <w:marTop w:val="0"/>
      <w:marBottom w:val="0"/>
      <w:divBdr>
        <w:top w:val="none" w:sz="0" w:space="0" w:color="auto"/>
        <w:left w:val="none" w:sz="0" w:space="0" w:color="auto"/>
        <w:bottom w:val="none" w:sz="0" w:space="0" w:color="auto"/>
        <w:right w:val="none" w:sz="0" w:space="0" w:color="auto"/>
      </w:divBdr>
    </w:div>
    <w:div w:id="1766727492">
      <w:bodyDiv w:val="1"/>
      <w:marLeft w:val="0"/>
      <w:marRight w:val="0"/>
      <w:marTop w:val="0"/>
      <w:marBottom w:val="0"/>
      <w:divBdr>
        <w:top w:val="none" w:sz="0" w:space="0" w:color="auto"/>
        <w:left w:val="none" w:sz="0" w:space="0" w:color="auto"/>
        <w:bottom w:val="none" w:sz="0" w:space="0" w:color="auto"/>
        <w:right w:val="none" w:sz="0" w:space="0" w:color="auto"/>
      </w:divBdr>
      <w:divsChild>
        <w:div w:id="1225991236">
          <w:marLeft w:val="300"/>
          <w:marRight w:val="300"/>
          <w:marTop w:val="0"/>
          <w:marBottom w:val="0"/>
          <w:divBdr>
            <w:top w:val="none" w:sz="0" w:space="0" w:color="auto"/>
            <w:left w:val="none" w:sz="0" w:space="0" w:color="auto"/>
            <w:bottom w:val="none" w:sz="0" w:space="0" w:color="auto"/>
            <w:right w:val="none" w:sz="0" w:space="0" w:color="auto"/>
          </w:divBdr>
        </w:div>
      </w:divsChild>
    </w:div>
    <w:div w:id="1838763878">
      <w:bodyDiv w:val="1"/>
      <w:marLeft w:val="0"/>
      <w:marRight w:val="0"/>
      <w:marTop w:val="0"/>
      <w:marBottom w:val="0"/>
      <w:divBdr>
        <w:top w:val="none" w:sz="0" w:space="0" w:color="auto"/>
        <w:left w:val="none" w:sz="0" w:space="0" w:color="auto"/>
        <w:bottom w:val="none" w:sz="0" w:space="0" w:color="auto"/>
        <w:right w:val="none" w:sz="0" w:space="0" w:color="auto"/>
      </w:divBdr>
    </w:div>
    <w:div w:id="1931422431">
      <w:bodyDiv w:val="1"/>
      <w:marLeft w:val="0"/>
      <w:marRight w:val="0"/>
      <w:marTop w:val="0"/>
      <w:marBottom w:val="0"/>
      <w:divBdr>
        <w:top w:val="none" w:sz="0" w:space="0" w:color="auto"/>
        <w:left w:val="none" w:sz="0" w:space="0" w:color="auto"/>
        <w:bottom w:val="none" w:sz="0" w:space="0" w:color="auto"/>
        <w:right w:val="none" w:sz="0" w:space="0" w:color="auto"/>
      </w:divBdr>
    </w:div>
    <w:div w:id="196938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oleObject" Target="embeddings/oleObject22.bin"/><Relationship Id="rId63" Type="http://schemas.openxmlformats.org/officeDocument/2006/relationships/image" Target="media/image28.wmf"/><Relationship Id="rId68" Type="http://schemas.openxmlformats.org/officeDocument/2006/relationships/oleObject" Target="embeddings/oleObject33.bin"/><Relationship Id="rId16" Type="http://schemas.openxmlformats.org/officeDocument/2006/relationships/oleObject" Target="embeddings/oleObject5.bin"/><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3.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wmf"/><Relationship Id="rId19" Type="http://schemas.openxmlformats.org/officeDocument/2006/relationships/image" Target="media/image8.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1.wmf"/><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5.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3.bin"/><Relationship Id="rId57" Type="http://schemas.openxmlformats.org/officeDocument/2006/relationships/image" Target="media/image25.w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34" Type="http://schemas.openxmlformats.org/officeDocument/2006/relationships/oleObject" Target="embeddings/oleObject14.bin"/><Relationship Id="rId50" Type="http://schemas.openxmlformats.org/officeDocument/2006/relationships/oleObject" Target="embeddings/oleObject24.bin"/><Relationship Id="rId55" Type="http://schemas.openxmlformats.org/officeDocument/2006/relationships/image" Target="media/image24.wmf"/><Relationship Id="rId76" Type="http://schemas.openxmlformats.org/officeDocument/2006/relationships/oleObject" Target="embeddings/oleObject37.bin"/><Relationship Id="rId7" Type="http://schemas.openxmlformats.org/officeDocument/2006/relationships/image" Target="media/image2.wmf"/><Relationship Id="rId71" Type="http://schemas.openxmlformats.org/officeDocument/2006/relationships/image" Target="media/image32.wmf"/><Relationship Id="rId2" Type="http://schemas.openxmlformats.org/officeDocument/2006/relationships/numbering" Target="numbering.xml"/><Relationship Id="rId2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5;&#1086;&#1083;&#1100;&#1079;&#1086;&#1074;&#1072;&#1090;&#1077;&#1083;&#1100;\&#1052;&#1086;&#1080;%20&#1076;&#1086;&#1082;&#1091;&#1084;&#1077;&#1085;&#1090;&#1099;\&#1089;&#1090;&#1072;&#1090;&#1100;&#1103;201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13343F-0B2C-4C43-99A7-5D72053D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статья2014</Template>
  <TotalTime>1508</TotalTime>
  <Pages>8</Pages>
  <Words>3235</Words>
  <Characters>18445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21637</CharactersWithSpaces>
  <SharedDoc>false</SharedDoc>
  <HLinks>
    <vt:vector size="18" baseType="variant">
      <vt:variant>
        <vt:i4>538648643</vt:i4>
      </vt:variant>
      <vt:variant>
        <vt:i4>9</vt:i4>
      </vt:variant>
      <vt:variant>
        <vt:i4>0</vt:i4>
      </vt:variant>
      <vt:variant>
        <vt:i4>5</vt:i4>
      </vt:variant>
      <vt:variant>
        <vt:lpwstr>http://www.translit.ru/?direction=ru&amp;account=gost7–79–2000</vt:lpwstr>
      </vt:variant>
      <vt:variant>
        <vt:lpwstr/>
      </vt:variant>
      <vt:variant>
        <vt:i4>538648643</vt:i4>
      </vt:variant>
      <vt:variant>
        <vt:i4>6</vt:i4>
      </vt:variant>
      <vt:variant>
        <vt:i4>0</vt:i4>
      </vt:variant>
      <vt:variant>
        <vt:i4>5</vt:i4>
      </vt:variant>
      <vt:variant>
        <vt:lpwstr>http://www.translit.ru/?direction=ru&amp;account=gost7–79–2000</vt:lpwstr>
      </vt:variant>
      <vt:variant>
        <vt:lpwstr/>
      </vt:variant>
      <vt:variant>
        <vt:i4>538648643</vt:i4>
      </vt:variant>
      <vt:variant>
        <vt:i4>3</vt:i4>
      </vt:variant>
      <vt:variant>
        <vt:i4>0</vt:i4>
      </vt:variant>
      <vt:variant>
        <vt:i4>5</vt:i4>
      </vt:variant>
      <vt:variant>
        <vt:lpwstr>http://www.translit.ru/?direction=ru&amp;account=gost7–79–2000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WinXPProSP3</dc:creator>
  <cp:keywords/>
  <cp:lastModifiedBy>1</cp:lastModifiedBy>
  <cp:revision>38</cp:revision>
  <dcterms:created xsi:type="dcterms:W3CDTF">2014-04-02T23:35:00Z</dcterms:created>
  <dcterms:modified xsi:type="dcterms:W3CDTF">2014-04-04T07:32:00Z</dcterms:modified>
</cp:coreProperties>
</file>