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A5F8FE" w14:textId="6CED58AA" w:rsidR="000800DB" w:rsidRPr="00DE4780" w:rsidRDefault="007E28C7" w:rsidP="000800DB">
      <w:pPr>
        <w:spacing w:after="0" w:line="360" w:lineRule="auto"/>
        <w:jc w:val="right"/>
        <w:rPr>
          <w:rFonts w:ascii="Arial" w:hAnsi="Arial" w:cs="Arial"/>
          <w:b/>
          <w:bCs/>
          <w:color w:val="000000" w:themeColor="text1"/>
          <w:sz w:val="28"/>
          <w:szCs w:val="28"/>
        </w:rPr>
      </w:pPr>
      <w:r w:rsidRPr="00DE4780">
        <w:rPr>
          <w:rFonts w:ascii="Arial" w:hAnsi="Arial" w:cs="Arial"/>
          <w:b/>
          <w:bCs/>
          <w:color w:val="000000" w:themeColor="text1"/>
          <w:sz w:val="28"/>
          <w:szCs w:val="28"/>
          <w:lang w:val="en-US"/>
        </w:rPr>
        <w:t>Nechyporenko</w:t>
      </w:r>
      <w:r w:rsidR="000800DB" w:rsidRPr="00DE4780">
        <w:rPr>
          <w:rFonts w:ascii="Arial" w:hAnsi="Arial" w:cs="Arial"/>
          <w:b/>
          <w:bCs/>
          <w:color w:val="000000" w:themeColor="text1"/>
          <w:sz w:val="28"/>
          <w:szCs w:val="28"/>
        </w:rPr>
        <w:t xml:space="preserve"> </w:t>
      </w:r>
      <w:r w:rsidRPr="00DE4780">
        <w:rPr>
          <w:rFonts w:ascii="Arial" w:hAnsi="Arial" w:cs="Arial"/>
          <w:b/>
          <w:bCs/>
          <w:color w:val="000000" w:themeColor="text1"/>
          <w:sz w:val="28"/>
          <w:szCs w:val="28"/>
          <w:lang w:val="en-US"/>
        </w:rPr>
        <w:t>T</w:t>
      </w:r>
      <w:r w:rsidR="000800DB" w:rsidRPr="00DE4780">
        <w:rPr>
          <w:rFonts w:ascii="Arial" w:hAnsi="Arial" w:cs="Arial"/>
          <w:b/>
          <w:bCs/>
          <w:color w:val="000000" w:themeColor="text1"/>
          <w:sz w:val="28"/>
          <w:szCs w:val="28"/>
        </w:rPr>
        <w:t xml:space="preserve">. </w:t>
      </w:r>
      <w:r w:rsidRPr="00DE4780">
        <w:rPr>
          <w:rFonts w:ascii="Arial" w:hAnsi="Arial" w:cs="Arial"/>
          <w:b/>
          <w:bCs/>
          <w:color w:val="000000" w:themeColor="text1"/>
          <w:sz w:val="28"/>
          <w:szCs w:val="28"/>
          <w:lang w:val="en-US"/>
        </w:rPr>
        <w:t>D</w:t>
      </w:r>
      <w:r w:rsidR="000800DB" w:rsidRPr="00DE4780">
        <w:rPr>
          <w:rFonts w:ascii="Arial" w:hAnsi="Arial" w:cs="Arial"/>
          <w:b/>
          <w:bCs/>
          <w:color w:val="000000" w:themeColor="text1"/>
          <w:sz w:val="28"/>
          <w:szCs w:val="28"/>
        </w:rPr>
        <w:t xml:space="preserve">. </w:t>
      </w:r>
    </w:p>
    <w:p w14:paraId="394DFF6A" w14:textId="0053A931" w:rsidR="000800DB" w:rsidRPr="00DE4780" w:rsidRDefault="007E28C7" w:rsidP="000800DB">
      <w:pPr>
        <w:spacing w:after="0" w:line="360" w:lineRule="auto"/>
        <w:jc w:val="right"/>
        <w:rPr>
          <w:rFonts w:ascii="Arial" w:hAnsi="Arial" w:cs="Arial"/>
          <w:color w:val="000000" w:themeColor="text1"/>
          <w:sz w:val="28"/>
          <w:szCs w:val="28"/>
        </w:rPr>
      </w:pPr>
      <w:r w:rsidRPr="00DE4780">
        <w:rPr>
          <w:rFonts w:ascii="Arial" w:hAnsi="Arial" w:cs="Arial"/>
          <w:color w:val="000000" w:themeColor="text1"/>
          <w:sz w:val="28"/>
          <w:szCs w:val="28"/>
        </w:rPr>
        <w:t>PhD in Economics</w:t>
      </w:r>
      <w:r w:rsidR="000800DB" w:rsidRPr="00DE4780">
        <w:rPr>
          <w:rFonts w:ascii="Arial" w:hAnsi="Arial" w:cs="Arial"/>
          <w:color w:val="000000" w:themeColor="text1"/>
          <w:sz w:val="28"/>
          <w:szCs w:val="28"/>
        </w:rPr>
        <w:t>,</w:t>
      </w:r>
      <w:r w:rsidRPr="00DE4780">
        <w:rPr>
          <w:rFonts w:ascii="Arial" w:hAnsi="Arial" w:cs="Arial"/>
          <w:color w:val="000000" w:themeColor="text1"/>
          <w:sz w:val="28"/>
          <w:szCs w:val="28"/>
        </w:rPr>
        <w:t xml:space="preserve"> teacher of financial and economic disciplines</w:t>
      </w:r>
      <w:r w:rsidR="00C17814">
        <w:rPr>
          <w:rFonts w:ascii="Arial" w:hAnsi="Arial" w:cs="Arial"/>
          <w:color w:val="000000" w:themeColor="text1"/>
          <w:sz w:val="28"/>
          <w:szCs w:val="28"/>
        </w:rPr>
        <w:t>,</w:t>
      </w:r>
      <w:r w:rsidR="000800DB" w:rsidRPr="00DE4780">
        <w:rPr>
          <w:rFonts w:ascii="Arial" w:hAnsi="Arial" w:cs="Arial"/>
          <w:color w:val="000000" w:themeColor="text1"/>
          <w:sz w:val="28"/>
          <w:szCs w:val="28"/>
        </w:rPr>
        <w:t xml:space="preserve"> </w:t>
      </w:r>
    </w:p>
    <w:p w14:paraId="03F73570" w14:textId="75E57F5A" w:rsidR="007E28C7" w:rsidRPr="00DE4780" w:rsidRDefault="007E28C7" w:rsidP="000800DB">
      <w:pPr>
        <w:spacing w:after="0" w:line="360" w:lineRule="auto"/>
        <w:jc w:val="right"/>
        <w:rPr>
          <w:rFonts w:ascii="Arial" w:hAnsi="Arial" w:cs="Arial"/>
          <w:color w:val="000000" w:themeColor="text1"/>
          <w:sz w:val="28"/>
          <w:szCs w:val="28"/>
        </w:rPr>
      </w:pPr>
      <w:r w:rsidRPr="00DE4780">
        <w:rPr>
          <w:rFonts w:ascii="Arial" w:hAnsi="Arial" w:cs="Arial"/>
          <w:color w:val="000000" w:themeColor="text1"/>
          <w:sz w:val="28"/>
          <w:szCs w:val="28"/>
        </w:rPr>
        <w:t>Vinnytsia Technical Vocational College</w:t>
      </w:r>
      <w:r w:rsidR="00C17814">
        <w:rPr>
          <w:rFonts w:ascii="Arial" w:hAnsi="Arial" w:cs="Arial"/>
          <w:color w:val="000000" w:themeColor="text1"/>
          <w:sz w:val="28"/>
          <w:szCs w:val="28"/>
        </w:rPr>
        <w:t>,</w:t>
      </w:r>
    </w:p>
    <w:p w14:paraId="5B3EC5D8" w14:textId="752EE637" w:rsidR="007E28C7" w:rsidRPr="00DE4780" w:rsidRDefault="007E28C7" w:rsidP="000800DB">
      <w:pPr>
        <w:spacing w:after="0" w:line="360" w:lineRule="auto"/>
        <w:jc w:val="right"/>
        <w:rPr>
          <w:rFonts w:ascii="Arial" w:hAnsi="Arial" w:cs="Arial"/>
          <w:color w:val="000000" w:themeColor="text1"/>
          <w:sz w:val="28"/>
          <w:szCs w:val="28"/>
        </w:rPr>
      </w:pPr>
      <w:r w:rsidRPr="00DE4780">
        <w:rPr>
          <w:rFonts w:ascii="Arial" w:hAnsi="Arial" w:cs="Arial"/>
          <w:color w:val="000000" w:themeColor="text1"/>
          <w:sz w:val="28"/>
          <w:szCs w:val="28"/>
        </w:rPr>
        <w:t>Vinnytsia, Ukraine</w:t>
      </w:r>
    </w:p>
    <w:p w14:paraId="675F7875" w14:textId="5A787C20" w:rsidR="000800DB" w:rsidRPr="00DE4780" w:rsidRDefault="000800DB" w:rsidP="000800DB">
      <w:pPr>
        <w:spacing w:after="0" w:line="360" w:lineRule="auto"/>
        <w:jc w:val="right"/>
        <w:rPr>
          <w:rFonts w:ascii="Arial" w:hAnsi="Arial" w:cs="Arial"/>
          <w:color w:val="000000" w:themeColor="text1"/>
          <w:sz w:val="28"/>
          <w:szCs w:val="28"/>
        </w:rPr>
      </w:pPr>
      <w:r w:rsidRPr="00DE4780">
        <w:rPr>
          <w:rFonts w:ascii="Arial" w:hAnsi="Arial" w:cs="Arial"/>
          <w:color w:val="000000" w:themeColor="text1"/>
          <w:sz w:val="28"/>
          <w:szCs w:val="28"/>
        </w:rPr>
        <w:t>ORCID: 0000-000</w:t>
      </w:r>
      <w:r w:rsidR="007E28C7" w:rsidRPr="00DE4780">
        <w:rPr>
          <w:rFonts w:ascii="Arial" w:hAnsi="Arial" w:cs="Arial"/>
          <w:color w:val="000000" w:themeColor="text1"/>
          <w:sz w:val="28"/>
          <w:szCs w:val="28"/>
        </w:rPr>
        <w:t>2</w:t>
      </w:r>
      <w:r w:rsidRPr="00DE4780">
        <w:rPr>
          <w:rFonts w:ascii="Arial" w:hAnsi="Arial" w:cs="Arial"/>
          <w:color w:val="000000" w:themeColor="text1"/>
          <w:sz w:val="28"/>
          <w:szCs w:val="28"/>
        </w:rPr>
        <w:t>-</w:t>
      </w:r>
      <w:r w:rsidR="007E28C7" w:rsidRPr="00DE4780">
        <w:rPr>
          <w:rFonts w:ascii="Arial" w:hAnsi="Arial" w:cs="Arial"/>
          <w:color w:val="000000" w:themeColor="text1"/>
          <w:sz w:val="28"/>
          <w:szCs w:val="28"/>
        </w:rPr>
        <w:t>0690</w:t>
      </w:r>
      <w:r w:rsidRPr="00DE4780">
        <w:rPr>
          <w:rFonts w:ascii="Arial" w:hAnsi="Arial" w:cs="Arial"/>
          <w:color w:val="000000" w:themeColor="text1"/>
          <w:sz w:val="28"/>
          <w:szCs w:val="28"/>
        </w:rPr>
        <w:t>-</w:t>
      </w:r>
      <w:r w:rsidR="007E28C7" w:rsidRPr="00DE4780">
        <w:rPr>
          <w:rFonts w:ascii="Arial" w:hAnsi="Arial" w:cs="Arial"/>
          <w:color w:val="000000" w:themeColor="text1"/>
          <w:sz w:val="28"/>
          <w:szCs w:val="28"/>
        </w:rPr>
        <w:t>1534</w:t>
      </w:r>
    </w:p>
    <w:p w14:paraId="0BB4B88E" w14:textId="77777777" w:rsidR="007E28C7" w:rsidRPr="00DE4780" w:rsidRDefault="007E28C7" w:rsidP="000800DB">
      <w:pPr>
        <w:spacing w:after="0" w:line="360" w:lineRule="auto"/>
        <w:jc w:val="right"/>
        <w:rPr>
          <w:rFonts w:ascii="Arial" w:hAnsi="Arial" w:cs="Arial"/>
          <w:color w:val="000000" w:themeColor="text1"/>
          <w:sz w:val="10"/>
          <w:szCs w:val="10"/>
        </w:rPr>
      </w:pPr>
    </w:p>
    <w:p w14:paraId="5EBC0D23" w14:textId="73A09C0E" w:rsidR="007E28C7" w:rsidRPr="00DE4780" w:rsidRDefault="00DE4780" w:rsidP="000800DB">
      <w:pPr>
        <w:spacing w:after="0" w:line="360" w:lineRule="auto"/>
        <w:ind w:firstLine="567"/>
        <w:jc w:val="center"/>
        <w:rPr>
          <w:rFonts w:ascii="Arial" w:hAnsi="Arial" w:cs="Arial"/>
          <w:b/>
          <w:bCs/>
          <w:color w:val="000000" w:themeColor="text1"/>
          <w:sz w:val="10"/>
          <w:szCs w:val="10"/>
        </w:rPr>
      </w:pPr>
      <w:r w:rsidRPr="00DE4780">
        <w:rPr>
          <w:rFonts w:ascii="Arial" w:hAnsi="Arial" w:cs="Arial"/>
          <w:b/>
          <w:bCs/>
          <w:color w:val="000000" w:themeColor="text1"/>
          <w:sz w:val="28"/>
          <w:szCs w:val="28"/>
        </w:rPr>
        <w:t>Science and business: strategic partnership for sustainable development</w:t>
      </w:r>
    </w:p>
    <w:p w14:paraId="3A2945EB" w14:textId="77777777" w:rsidR="00DE4780" w:rsidRDefault="00DE4780" w:rsidP="007E28C7">
      <w:pPr>
        <w:spacing w:after="0" w:line="360" w:lineRule="auto"/>
        <w:ind w:firstLine="567"/>
        <w:jc w:val="both"/>
        <w:rPr>
          <w:rFonts w:ascii="Arial" w:hAnsi="Arial" w:cs="Arial"/>
          <w:color w:val="000000" w:themeColor="text1"/>
          <w:sz w:val="28"/>
          <w:szCs w:val="28"/>
        </w:rPr>
      </w:pPr>
      <w:r w:rsidRPr="00DE4780">
        <w:rPr>
          <w:rFonts w:ascii="Arial" w:hAnsi="Arial" w:cs="Arial"/>
          <w:color w:val="000000" w:themeColor="text1"/>
          <w:sz w:val="28"/>
          <w:szCs w:val="28"/>
        </w:rPr>
        <w:t>In today's world, characterized by rapid changes and global challenges, strategic partnerships between science and business are of particular importance. It is a key factor in the success of sustainable development, as it combines scientific knowledge with practical experience and innovative solutions. Sustainable development is a key concept that combines economic, environmental and social aspects.</w:t>
      </w:r>
      <w:r>
        <w:rPr>
          <w:rFonts w:ascii="Arial" w:hAnsi="Arial" w:cs="Arial"/>
          <w:color w:val="000000" w:themeColor="text1"/>
          <w:sz w:val="28"/>
          <w:szCs w:val="28"/>
        </w:rPr>
        <w:t xml:space="preserve"> </w:t>
      </w:r>
      <w:r w:rsidRPr="00DE4780">
        <w:rPr>
          <w:rFonts w:ascii="Arial" w:hAnsi="Arial" w:cs="Arial"/>
          <w:color w:val="000000" w:themeColor="text1"/>
          <w:sz w:val="28"/>
          <w:szCs w:val="28"/>
        </w:rPr>
        <w:t>Addressing global challenges requires synergy between science and business, as only through an effective partnership between these spheres can an innovative breakthrough be achieved and a balanced economic growth be ensured. The purpose of this article is to study the mechanisms of strategic interaction between science and business in the context of sustainable development. Today, humanity faces serious challenges such as climate change, resource depletion, social inequality, and others. Solving these problems requires an integrated approach that involves the combined efforts of science, business, government and the public.</w:t>
      </w:r>
      <w:r>
        <w:rPr>
          <w:rFonts w:ascii="Arial" w:hAnsi="Arial" w:cs="Arial"/>
          <w:color w:val="000000" w:themeColor="text1"/>
          <w:sz w:val="28"/>
          <w:szCs w:val="28"/>
        </w:rPr>
        <w:t xml:space="preserve"> </w:t>
      </w:r>
      <w:r w:rsidRPr="00DE4780">
        <w:rPr>
          <w:rFonts w:ascii="Arial" w:hAnsi="Arial" w:cs="Arial"/>
          <w:color w:val="000000" w:themeColor="text1"/>
          <w:sz w:val="28"/>
          <w:szCs w:val="28"/>
        </w:rPr>
        <w:t>That is why the strategic partnership between science and business is extremely relevant and important.</w:t>
      </w:r>
    </w:p>
    <w:p w14:paraId="32722FD9" w14:textId="77777777" w:rsidR="00DE4780" w:rsidRDefault="00DE4780" w:rsidP="00DE4780">
      <w:pPr>
        <w:spacing w:after="0" w:line="360" w:lineRule="auto"/>
        <w:ind w:firstLine="567"/>
        <w:jc w:val="both"/>
        <w:rPr>
          <w:rFonts w:ascii="Arial" w:hAnsi="Arial" w:cs="Arial"/>
          <w:color w:val="000000" w:themeColor="text1"/>
          <w:sz w:val="28"/>
          <w:szCs w:val="28"/>
        </w:rPr>
      </w:pPr>
      <w:r w:rsidRPr="00DE4780">
        <w:rPr>
          <w:rFonts w:ascii="Arial" w:hAnsi="Arial" w:cs="Arial"/>
          <w:color w:val="000000" w:themeColor="text1"/>
          <w:sz w:val="28"/>
          <w:szCs w:val="28"/>
        </w:rPr>
        <w:t>Science and business are two key drivers of innovative development. Scientific research creates new knowledge, while business adapts and implements this knowledge into practice. Strategic partnership between them implies [3, p. 87]:</w:t>
      </w:r>
    </w:p>
    <w:p w14:paraId="507B7453" w14:textId="5C4343CB" w:rsidR="007E28C7" w:rsidRPr="00DE4780" w:rsidRDefault="00DE4780" w:rsidP="007E28C7">
      <w:pPr>
        <w:pStyle w:val="a3"/>
        <w:numPr>
          <w:ilvl w:val="0"/>
          <w:numId w:val="1"/>
        </w:numPr>
        <w:tabs>
          <w:tab w:val="left" w:pos="851"/>
        </w:tabs>
        <w:spacing w:after="0" w:line="360" w:lineRule="auto"/>
        <w:ind w:left="0" w:firstLine="567"/>
        <w:jc w:val="both"/>
        <w:rPr>
          <w:rFonts w:ascii="Arial" w:hAnsi="Arial" w:cs="Arial"/>
          <w:color w:val="000000" w:themeColor="text1"/>
          <w:sz w:val="28"/>
          <w:szCs w:val="28"/>
        </w:rPr>
      </w:pPr>
      <w:r w:rsidRPr="00DE4780">
        <w:rPr>
          <w:rFonts w:ascii="Arial" w:hAnsi="Arial" w:cs="Arial"/>
          <w:color w:val="000000" w:themeColor="text1"/>
          <w:sz w:val="28"/>
          <w:szCs w:val="28"/>
        </w:rPr>
        <w:t>funding of scientific research by the business sector</w:t>
      </w:r>
      <w:r w:rsidR="007E28C7" w:rsidRPr="00DE4780">
        <w:rPr>
          <w:rFonts w:ascii="Arial" w:hAnsi="Arial" w:cs="Arial"/>
          <w:color w:val="000000" w:themeColor="text1"/>
          <w:sz w:val="28"/>
          <w:szCs w:val="28"/>
        </w:rPr>
        <w:t>;</w:t>
      </w:r>
    </w:p>
    <w:p w14:paraId="1526A252" w14:textId="0D58FF39" w:rsidR="007E28C7" w:rsidRPr="00DE4780" w:rsidRDefault="00DE4780" w:rsidP="007E28C7">
      <w:pPr>
        <w:pStyle w:val="a3"/>
        <w:numPr>
          <w:ilvl w:val="0"/>
          <w:numId w:val="1"/>
        </w:numPr>
        <w:tabs>
          <w:tab w:val="left" w:pos="851"/>
        </w:tabs>
        <w:spacing w:after="0" w:line="360" w:lineRule="auto"/>
        <w:ind w:left="0" w:firstLine="567"/>
        <w:jc w:val="both"/>
        <w:rPr>
          <w:rFonts w:ascii="Arial" w:hAnsi="Arial" w:cs="Arial"/>
          <w:color w:val="000000" w:themeColor="text1"/>
          <w:sz w:val="28"/>
          <w:szCs w:val="28"/>
        </w:rPr>
      </w:pPr>
      <w:r w:rsidRPr="00DE4780">
        <w:rPr>
          <w:rFonts w:ascii="Arial" w:hAnsi="Arial" w:cs="Arial"/>
          <w:color w:val="000000" w:themeColor="text1"/>
          <w:sz w:val="28"/>
          <w:szCs w:val="28"/>
        </w:rPr>
        <w:t>involvement of scientists in solving practical problems of enterprises</w:t>
      </w:r>
      <w:r w:rsidR="007E28C7" w:rsidRPr="00DE4780">
        <w:rPr>
          <w:rFonts w:ascii="Arial" w:hAnsi="Arial" w:cs="Arial"/>
          <w:color w:val="000000" w:themeColor="text1"/>
          <w:sz w:val="28"/>
          <w:szCs w:val="28"/>
        </w:rPr>
        <w:t>;</w:t>
      </w:r>
    </w:p>
    <w:p w14:paraId="284BF601" w14:textId="29602892" w:rsidR="007E28C7" w:rsidRPr="00DE4780" w:rsidRDefault="00DE4780" w:rsidP="007E28C7">
      <w:pPr>
        <w:pStyle w:val="a3"/>
        <w:numPr>
          <w:ilvl w:val="0"/>
          <w:numId w:val="1"/>
        </w:numPr>
        <w:tabs>
          <w:tab w:val="left" w:pos="851"/>
        </w:tabs>
        <w:spacing w:after="0" w:line="360" w:lineRule="auto"/>
        <w:ind w:left="0" w:firstLine="567"/>
        <w:jc w:val="both"/>
        <w:rPr>
          <w:rFonts w:ascii="Arial" w:hAnsi="Arial" w:cs="Arial"/>
          <w:color w:val="000000" w:themeColor="text1"/>
          <w:sz w:val="28"/>
          <w:szCs w:val="28"/>
        </w:rPr>
      </w:pPr>
      <w:r w:rsidRPr="00DE4780">
        <w:rPr>
          <w:rFonts w:ascii="Arial" w:hAnsi="Arial" w:cs="Arial"/>
          <w:color w:val="000000" w:themeColor="text1"/>
          <w:sz w:val="28"/>
          <w:szCs w:val="28"/>
        </w:rPr>
        <w:t>creation of joint research centers and innovation hubs</w:t>
      </w:r>
      <w:r w:rsidR="007E28C7" w:rsidRPr="00DE4780">
        <w:rPr>
          <w:rFonts w:ascii="Arial" w:hAnsi="Arial" w:cs="Arial"/>
          <w:color w:val="000000" w:themeColor="text1"/>
          <w:sz w:val="28"/>
          <w:szCs w:val="28"/>
        </w:rPr>
        <w:t>;</w:t>
      </w:r>
    </w:p>
    <w:p w14:paraId="3D9E69AE" w14:textId="65FA9907" w:rsidR="007E28C7" w:rsidRPr="00DE4780" w:rsidRDefault="00DE4780" w:rsidP="007E28C7">
      <w:pPr>
        <w:pStyle w:val="a3"/>
        <w:numPr>
          <w:ilvl w:val="0"/>
          <w:numId w:val="1"/>
        </w:numPr>
        <w:tabs>
          <w:tab w:val="left" w:pos="851"/>
        </w:tabs>
        <w:spacing w:after="0" w:line="360" w:lineRule="auto"/>
        <w:ind w:left="0" w:firstLine="567"/>
        <w:jc w:val="both"/>
        <w:rPr>
          <w:rFonts w:ascii="Arial" w:hAnsi="Arial" w:cs="Arial"/>
          <w:color w:val="000000" w:themeColor="text1"/>
          <w:sz w:val="28"/>
          <w:szCs w:val="28"/>
        </w:rPr>
      </w:pPr>
      <w:r w:rsidRPr="00DE4780">
        <w:rPr>
          <w:rFonts w:ascii="Arial" w:hAnsi="Arial" w:cs="Arial"/>
          <w:color w:val="000000" w:themeColor="text1"/>
          <w:sz w:val="28"/>
          <w:szCs w:val="28"/>
        </w:rPr>
        <w:lastRenderedPageBreak/>
        <w:t>development of environmentally friendly technologies and business models</w:t>
      </w:r>
      <w:r w:rsidR="007E28C7" w:rsidRPr="00DE4780">
        <w:rPr>
          <w:rFonts w:ascii="Arial" w:hAnsi="Arial" w:cs="Arial"/>
          <w:color w:val="000000" w:themeColor="text1"/>
          <w:sz w:val="28"/>
          <w:szCs w:val="28"/>
        </w:rPr>
        <w:t>.</w:t>
      </w:r>
    </w:p>
    <w:p w14:paraId="1922BB11" w14:textId="77777777" w:rsidR="00DE4780" w:rsidRDefault="00DE4780" w:rsidP="007E28C7">
      <w:pPr>
        <w:spacing w:after="0" w:line="360" w:lineRule="auto"/>
        <w:ind w:firstLine="567"/>
        <w:jc w:val="both"/>
        <w:rPr>
          <w:rFonts w:ascii="Arial" w:hAnsi="Arial" w:cs="Arial"/>
          <w:color w:val="000000" w:themeColor="text1"/>
          <w:sz w:val="28"/>
          <w:szCs w:val="28"/>
        </w:rPr>
      </w:pPr>
      <w:r w:rsidRPr="00DE4780">
        <w:rPr>
          <w:rFonts w:ascii="Arial" w:hAnsi="Arial" w:cs="Arial"/>
          <w:color w:val="000000" w:themeColor="text1"/>
          <w:sz w:val="28"/>
          <w:szCs w:val="28"/>
        </w:rPr>
        <w:t>Effective interaction between science and business contributes to the development of both parties, providing access to new opportunities, increasing competitiveness and stimulating innovation processes.</w:t>
      </w:r>
    </w:p>
    <w:p w14:paraId="75C633D1" w14:textId="1EFB236A" w:rsidR="007E28C7" w:rsidRPr="00DE4780" w:rsidRDefault="00DE4780" w:rsidP="007E28C7">
      <w:pPr>
        <w:spacing w:after="0" w:line="360" w:lineRule="auto"/>
        <w:ind w:firstLine="567"/>
        <w:jc w:val="both"/>
        <w:rPr>
          <w:rFonts w:ascii="Arial" w:hAnsi="Arial" w:cs="Arial"/>
          <w:color w:val="000000" w:themeColor="text1"/>
          <w:sz w:val="28"/>
          <w:szCs w:val="28"/>
        </w:rPr>
      </w:pPr>
      <w:r w:rsidRPr="00DE4780">
        <w:rPr>
          <w:rFonts w:ascii="Arial" w:hAnsi="Arial" w:cs="Arial"/>
          <w:color w:val="000000" w:themeColor="text1"/>
          <w:sz w:val="28"/>
          <w:szCs w:val="28"/>
        </w:rPr>
        <w:t>For science</w:t>
      </w:r>
      <w:r w:rsidR="007E28C7" w:rsidRPr="00DE4780">
        <w:rPr>
          <w:rFonts w:ascii="Arial" w:hAnsi="Arial" w:cs="Arial"/>
          <w:color w:val="000000" w:themeColor="text1"/>
          <w:sz w:val="28"/>
          <w:szCs w:val="28"/>
        </w:rPr>
        <w:t>:</w:t>
      </w:r>
    </w:p>
    <w:p w14:paraId="4FBEC5F2" w14:textId="2AFE30B2" w:rsidR="007E28C7" w:rsidRPr="00DE4780" w:rsidRDefault="00DE4780" w:rsidP="007E28C7">
      <w:pPr>
        <w:pStyle w:val="a3"/>
        <w:numPr>
          <w:ilvl w:val="0"/>
          <w:numId w:val="1"/>
        </w:numPr>
        <w:tabs>
          <w:tab w:val="left" w:pos="851"/>
        </w:tabs>
        <w:spacing w:after="0" w:line="360" w:lineRule="auto"/>
        <w:ind w:left="0" w:firstLine="567"/>
        <w:jc w:val="both"/>
        <w:rPr>
          <w:rFonts w:ascii="Arial" w:hAnsi="Arial" w:cs="Arial"/>
          <w:color w:val="000000" w:themeColor="text1"/>
          <w:sz w:val="28"/>
          <w:szCs w:val="28"/>
        </w:rPr>
      </w:pPr>
      <w:r w:rsidRPr="00DE4780">
        <w:rPr>
          <w:rFonts w:ascii="Arial" w:hAnsi="Arial" w:cs="Arial"/>
          <w:color w:val="000000" w:themeColor="text1"/>
          <w:sz w:val="28"/>
          <w:szCs w:val="28"/>
        </w:rPr>
        <w:t>access to resources: financial, logistical and human resources of the business can contribute to research and development</w:t>
      </w:r>
      <w:r w:rsidR="008B74FE" w:rsidRPr="00DE4780">
        <w:rPr>
          <w:rFonts w:ascii="Arial" w:hAnsi="Arial" w:cs="Arial"/>
          <w:color w:val="000000" w:themeColor="text1"/>
          <w:sz w:val="28"/>
          <w:szCs w:val="28"/>
        </w:rPr>
        <w:t>;</w:t>
      </w:r>
    </w:p>
    <w:p w14:paraId="64BCB9D7" w14:textId="5BF4031B" w:rsidR="007E28C7" w:rsidRPr="00DE4780" w:rsidRDefault="00DE4780" w:rsidP="007E28C7">
      <w:pPr>
        <w:pStyle w:val="a3"/>
        <w:numPr>
          <w:ilvl w:val="0"/>
          <w:numId w:val="1"/>
        </w:numPr>
        <w:tabs>
          <w:tab w:val="left" w:pos="851"/>
        </w:tabs>
        <w:spacing w:after="0" w:line="360" w:lineRule="auto"/>
        <w:ind w:left="0" w:firstLine="567"/>
        <w:jc w:val="both"/>
        <w:rPr>
          <w:rFonts w:ascii="Arial" w:hAnsi="Arial" w:cs="Arial"/>
          <w:color w:val="000000" w:themeColor="text1"/>
          <w:sz w:val="28"/>
          <w:szCs w:val="28"/>
        </w:rPr>
      </w:pPr>
      <w:r w:rsidRPr="00DE4780">
        <w:rPr>
          <w:rFonts w:ascii="Arial" w:hAnsi="Arial" w:cs="Arial"/>
          <w:color w:val="000000" w:themeColor="text1"/>
          <w:sz w:val="28"/>
          <w:szCs w:val="28"/>
        </w:rPr>
        <w:t>practical testing: business can provide a testing ground for scientific developments and their implementation in real production</w:t>
      </w:r>
      <w:r w:rsidR="008B74FE" w:rsidRPr="00DE4780">
        <w:rPr>
          <w:rFonts w:ascii="Arial" w:hAnsi="Arial" w:cs="Arial"/>
          <w:color w:val="000000" w:themeColor="text1"/>
          <w:sz w:val="28"/>
          <w:szCs w:val="28"/>
        </w:rPr>
        <w:t>;</w:t>
      </w:r>
    </w:p>
    <w:p w14:paraId="373260A5" w14:textId="7A617DA2" w:rsidR="007E28C7" w:rsidRPr="00DE4780" w:rsidRDefault="00DE4780" w:rsidP="007E28C7">
      <w:pPr>
        <w:pStyle w:val="a3"/>
        <w:numPr>
          <w:ilvl w:val="0"/>
          <w:numId w:val="1"/>
        </w:numPr>
        <w:tabs>
          <w:tab w:val="left" w:pos="851"/>
        </w:tabs>
        <w:spacing w:after="0" w:line="360" w:lineRule="auto"/>
        <w:ind w:left="0" w:firstLine="567"/>
        <w:jc w:val="both"/>
        <w:rPr>
          <w:rFonts w:ascii="Arial" w:hAnsi="Arial" w:cs="Arial"/>
          <w:color w:val="000000" w:themeColor="text1"/>
          <w:sz w:val="28"/>
          <w:szCs w:val="28"/>
        </w:rPr>
      </w:pPr>
      <w:r w:rsidRPr="00DE4780">
        <w:rPr>
          <w:rFonts w:ascii="Arial" w:hAnsi="Arial" w:cs="Arial"/>
          <w:color w:val="000000" w:themeColor="text1"/>
          <w:sz w:val="28"/>
          <w:szCs w:val="28"/>
        </w:rPr>
        <w:t>commercialization: partnership with business promotes the commercialization of scientific developments and their introduction to the market</w:t>
      </w:r>
      <w:r w:rsidR="008B74FE" w:rsidRPr="00DE4780">
        <w:rPr>
          <w:rFonts w:ascii="Arial" w:hAnsi="Arial" w:cs="Arial"/>
          <w:color w:val="000000" w:themeColor="text1"/>
          <w:sz w:val="28"/>
          <w:szCs w:val="28"/>
        </w:rPr>
        <w:t>;</w:t>
      </w:r>
    </w:p>
    <w:p w14:paraId="22B2773B" w14:textId="311EA05B" w:rsidR="007E28C7" w:rsidRPr="00DE4780" w:rsidRDefault="00DE4780" w:rsidP="007E28C7">
      <w:pPr>
        <w:pStyle w:val="a3"/>
        <w:numPr>
          <w:ilvl w:val="0"/>
          <w:numId w:val="1"/>
        </w:numPr>
        <w:tabs>
          <w:tab w:val="left" w:pos="851"/>
        </w:tabs>
        <w:spacing w:after="0" w:line="360" w:lineRule="auto"/>
        <w:ind w:left="0" w:firstLine="567"/>
        <w:jc w:val="both"/>
        <w:rPr>
          <w:rFonts w:ascii="Arial" w:hAnsi="Arial" w:cs="Arial"/>
          <w:color w:val="000000" w:themeColor="text1"/>
          <w:sz w:val="28"/>
          <w:szCs w:val="28"/>
        </w:rPr>
      </w:pPr>
      <w:r w:rsidRPr="00DE4780">
        <w:rPr>
          <w:rFonts w:ascii="Arial" w:hAnsi="Arial" w:cs="Arial"/>
          <w:color w:val="000000" w:themeColor="text1"/>
          <w:sz w:val="28"/>
          <w:szCs w:val="28"/>
        </w:rPr>
        <w:t>research request: businesses formulate specific research requests aimed at solving practical problems</w:t>
      </w:r>
      <w:r w:rsidR="008B74FE" w:rsidRPr="00DE4780">
        <w:rPr>
          <w:rFonts w:ascii="Arial" w:hAnsi="Arial" w:cs="Arial"/>
          <w:color w:val="000000" w:themeColor="text1"/>
          <w:sz w:val="28"/>
          <w:szCs w:val="28"/>
        </w:rPr>
        <w:t>.</w:t>
      </w:r>
    </w:p>
    <w:p w14:paraId="3394CB61" w14:textId="0FF43441" w:rsidR="007E28C7" w:rsidRPr="00DE4780" w:rsidRDefault="00DE4780" w:rsidP="007E28C7">
      <w:pPr>
        <w:spacing w:after="0" w:line="360" w:lineRule="auto"/>
        <w:ind w:firstLine="567"/>
        <w:jc w:val="both"/>
        <w:rPr>
          <w:rFonts w:ascii="Arial" w:hAnsi="Arial" w:cs="Arial"/>
          <w:color w:val="000000" w:themeColor="text1"/>
          <w:sz w:val="28"/>
          <w:szCs w:val="28"/>
        </w:rPr>
      </w:pPr>
      <w:r w:rsidRPr="00DE4780">
        <w:rPr>
          <w:rFonts w:ascii="Arial" w:hAnsi="Arial" w:cs="Arial"/>
          <w:color w:val="000000" w:themeColor="text1"/>
          <w:sz w:val="28"/>
          <w:szCs w:val="28"/>
        </w:rPr>
        <w:t>For business</w:t>
      </w:r>
      <w:r w:rsidR="007E28C7" w:rsidRPr="00DE4780">
        <w:rPr>
          <w:rFonts w:ascii="Arial" w:hAnsi="Arial" w:cs="Arial"/>
          <w:color w:val="000000" w:themeColor="text1"/>
          <w:sz w:val="28"/>
          <w:szCs w:val="28"/>
        </w:rPr>
        <w:t>:</w:t>
      </w:r>
    </w:p>
    <w:p w14:paraId="6E4B23E0" w14:textId="4D49E99E" w:rsidR="007E28C7" w:rsidRPr="00DE4780" w:rsidRDefault="00DE4780" w:rsidP="008B74FE">
      <w:pPr>
        <w:pStyle w:val="a3"/>
        <w:numPr>
          <w:ilvl w:val="0"/>
          <w:numId w:val="1"/>
        </w:numPr>
        <w:tabs>
          <w:tab w:val="left" w:pos="851"/>
        </w:tabs>
        <w:spacing w:after="0" w:line="360" w:lineRule="auto"/>
        <w:ind w:left="0" w:firstLine="567"/>
        <w:jc w:val="both"/>
        <w:rPr>
          <w:rFonts w:ascii="Arial" w:hAnsi="Arial" w:cs="Arial"/>
          <w:color w:val="000000" w:themeColor="text1"/>
          <w:sz w:val="28"/>
          <w:szCs w:val="28"/>
        </w:rPr>
      </w:pPr>
      <w:r w:rsidRPr="00DE4780">
        <w:rPr>
          <w:rFonts w:ascii="Arial" w:hAnsi="Arial" w:cs="Arial"/>
          <w:color w:val="000000" w:themeColor="text1"/>
          <w:sz w:val="28"/>
          <w:szCs w:val="28"/>
        </w:rPr>
        <w:t>innovations: research and development is a source of innovations that ensure business competitiveness</w:t>
      </w:r>
      <w:r w:rsidR="008B74FE" w:rsidRPr="00DE4780">
        <w:rPr>
          <w:rFonts w:ascii="Arial" w:hAnsi="Arial" w:cs="Arial"/>
          <w:color w:val="000000" w:themeColor="text1"/>
          <w:sz w:val="28"/>
          <w:szCs w:val="28"/>
        </w:rPr>
        <w:t>;</w:t>
      </w:r>
    </w:p>
    <w:p w14:paraId="53AC27D5" w14:textId="3E12C471" w:rsidR="007E28C7" w:rsidRPr="00DE4780" w:rsidRDefault="00DE4780" w:rsidP="008B74FE">
      <w:pPr>
        <w:pStyle w:val="a3"/>
        <w:numPr>
          <w:ilvl w:val="0"/>
          <w:numId w:val="1"/>
        </w:numPr>
        <w:tabs>
          <w:tab w:val="left" w:pos="851"/>
        </w:tabs>
        <w:spacing w:after="0" w:line="360" w:lineRule="auto"/>
        <w:ind w:left="0" w:firstLine="567"/>
        <w:jc w:val="both"/>
        <w:rPr>
          <w:rFonts w:ascii="Arial" w:hAnsi="Arial" w:cs="Arial"/>
          <w:color w:val="000000" w:themeColor="text1"/>
          <w:sz w:val="28"/>
          <w:szCs w:val="28"/>
        </w:rPr>
      </w:pPr>
      <w:r w:rsidRPr="00DE4780">
        <w:rPr>
          <w:rFonts w:ascii="Arial" w:hAnsi="Arial" w:cs="Arial"/>
          <w:color w:val="000000" w:themeColor="text1"/>
          <w:sz w:val="28"/>
          <w:szCs w:val="28"/>
        </w:rPr>
        <w:t>new markets: cooperation with science can open up new markets and opportunities for business</w:t>
      </w:r>
      <w:r w:rsidR="008B74FE" w:rsidRPr="00DE4780">
        <w:rPr>
          <w:rFonts w:ascii="Arial" w:hAnsi="Arial" w:cs="Arial"/>
          <w:color w:val="000000" w:themeColor="text1"/>
          <w:sz w:val="28"/>
          <w:szCs w:val="28"/>
        </w:rPr>
        <w:t>;</w:t>
      </w:r>
    </w:p>
    <w:p w14:paraId="0E81001B" w14:textId="52B950E7" w:rsidR="007E28C7" w:rsidRPr="00DE4780" w:rsidRDefault="00DE4780" w:rsidP="008B74FE">
      <w:pPr>
        <w:pStyle w:val="a3"/>
        <w:numPr>
          <w:ilvl w:val="0"/>
          <w:numId w:val="1"/>
        </w:numPr>
        <w:tabs>
          <w:tab w:val="left" w:pos="851"/>
        </w:tabs>
        <w:spacing w:after="0" w:line="360" w:lineRule="auto"/>
        <w:ind w:left="0" w:firstLine="567"/>
        <w:jc w:val="both"/>
        <w:rPr>
          <w:rFonts w:ascii="Arial" w:hAnsi="Arial" w:cs="Arial"/>
          <w:color w:val="000000" w:themeColor="text1"/>
          <w:sz w:val="28"/>
          <w:szCs w:val="28"/>
        </w:rPr>
      </w:pPr>
      <w:r w:rsidRPr="00DE4780">
        <w:rPr>
          <w:rFonts w:ascii="Arial" w:hAnsi="Arial" w:cs="Arial"/>
          <w:color w:val="000000" w:themeColor="text1"/>
          <w:sz w:val="28"/>
          <w:szCs w:val="28"/>
        </w:rPr>
        <w:t>reputation: partnership with scientific institutions enhances the reputation of business as innovative and socially responsible</w:t>
      </w:r>
      <w:r w:rsidR="008B74FE" w:rsidRPr="00DE4780">
        <w:rPr>
          <w:rFonts w:ascii="Arial" w:hAnsi="Arial" w:cs="Arial"/>
          <w:color w:val="000000" w:themeColor="text1"/>
          <w:sz w:val="28"/>
          <w:szCs w:val="28"/>
        </w:rPr>
        <w:t>;</w:t>
      </w:r>
    </w:p>
    <w:p w14:paraId="68F8448B" w14:textId="3BB1C4BF" w:rsidR="00DE4780" w:rsidRDefault="00DE4780" w:rsidP="00DE4780">
      <w:pPr>
        <w:pStyle w:val="a3"/>
        <w:numPr>
          <w:ilvl w:val="0"/>
          <w:numId w:val="1"/>
        </w:numPr>
        <w:tabs>
          <w:tab w:val="left" w:pos="851"/>
        </w:tabs>
        <w:spacing w:after="0" w:line="360" w:lineRule="auto"/>
        <w:ind w:left="0" w:firstLine="567"/>
        <w:jc w:val="both"/>
        <w:rPr>
          <w:rFonts w:ascii="Arial" w:hAnsi="Arial" w:cs="Arial"/>
          <w:color w:val="000000" w:themeColor="text1"/>
          <w:sz w:val="28"/>
          <w:szCs w:val="28"/>
        </w:rPr>
      </w:pPr>
      <w:r w:rsidRPr="00DE4780">
        <w:rPr>
          <w:rFonts w:ascii="Arial" w:hAnsi="Arial" w:cs="Arial"/>
          <w:color w:val="000000" w:themeColor="text1"/>
          <w:sz w:val="28"/>
          <w:szCs w:val="28"/>
        </w:rPr>
        <w:t>qualified personnel: joint projects with science contribute to the training of qualified personnel for business [4, p. 47]:</w:t>
      </w:r>
    </w:p>
    <w:p w14:paraId="3CD8FE2A" w14:textId="285E8D48" w:rsidR="00DE4780" w:rsidRPr="00DE4780" w:rsidRDefault="00DE4780" w:rsidP="008B74FE">
      <w:pPr>
        <w:pStyle w:val="a3"/>
        <w:tabs>
          <w:tab w:val="left" w:pos="851"/>
        </w:tabs>
        <w:spacing w:after="0" w:line="360" w:lineRule="auto"/>
        <w:ind w:left="0" w:firstLine="567"/>
        <w:jc w:val="both"/>
        <w:rPr>
          <w:rFonts w:ascii="Arial" w:hAnsi="Arial" w:cs="Arial"/>
          <w:color w:val="000000" w:themeColor="text1"/>
          <w:sz w:val="28"/>
          <w:szCs w:val="28"/>
        </w:rPr>
      </w:pPr>
      <w:r w:rsidRPr="00DE4780">
        <w:rPr>
          <w:rFonts w:ascii="Arial" w:hAnsi="Arial" w:cs="Arial"/>
          <w:color w:val="000000" w:themeColor="text1"/>
          <w:sz w:val="28"/>
          <w:szCs w:val="28"/>
        </w:rPr>
        <w:t>As competition intensifies and technology develops rapidly, the interaction between science and business is gaining in importance. The formation of strategic partnerships between scientific institutions and enterprises improves the efficiency of knowledge, resource and innovation exchange. such partnerships can be implemented through various mechanisms, in particular</w:t>
      </w:r>
      <w:r>
        <w:rPr>
          <w:rFonts w:ascii="Arial" w:hAnsi="Arial" w:cs="Arial"/>
          <w:color w:val="000000" w:themeColor="text1"/>
          <w:sz w:val="28"/>
          <w:szCs w:val="28"/>
        </w:rPr>
        <w:t>:</w:t>
      </w:r>
    </w:p>
    <w:p w14:paraId="60592D57" w14:textId="230EADAC" w:rsidR="008B74FE" w:rsidRPr="00DE4780" w:rsidRDefault="00DE4780" w:rsidP="008B74FE">
      <w:pPr>
        <w:pStyle w:val="a3"/>
        <w:numPr>
          <w:ilvl w:val="0"/>
          <w:numId w:val="1"/>
        </w:numPr>
        <w:tabs>
          <w:tab w:val="left" w:pos="851"/>
        </w:tabs>
        <w:spacing w:after="0" w:line="360" w:lineRule="auto"/>
        <w:ind w:left="0" w:firstLine="567"/>
        <w:jc w:val="both"/>
        <w:rPr>
          <w:rFonts w:ascii="Arial" w:hAnsi="Arial" w:cs="Arial"/>
          <w:color w:val="000000" w:themeColor="text1"/>
          <w:sz w:val="28"/>
          <w:szCs w:val="28"/>
        </w:rPr>
      </w:pPr>
      <w:r w:rsidRPr="00DE4780">
        <w:rPr>
          <w:rFonts w:ascii="Arial" w:hAnsi="Arial" w:cs="Arial"/>
          <w:color w:val="000000" w:themeColor="text1"/>
          <w:sz w:val="28"/>
          <w:szCs w:val="28"/>
        </w:rPr>
        <w:lastRenderedPageBreak/>
        <w:t>joint research projects: creation of joint laboratories, research groups and centers for research and development</w:t>
      </w:r>
      <w:r w:rsidR="008B74FE" w:rsidRPr="00DE4780">
        <w:rPr>
          <w:rFonts w:ascii="Arial" w:hAnsi="Arial" w:cs="Arial"/>
          <w:color w:val="000000" w:themeColor="text1"/>
          <w:sz w:val="28"/>
          <w:szCs w:val="28"/>
        </w:rPr>
        <w:t>;</w:t>
      </w:r>
    </w:p>
    <w:p w14:paraId="582D4E80" w14:textId="32F3A860" w:rsidR="008B74FE" w:rsidRPr="00DE4780" w:rsidRDefault="00DE4780" w:rsidP="008B74FE">
      <w:pPr>
        <w:pStyle w:val="a3"/>
        <w:numPr>
          <w:ilvl w:val="0"/>
          <w:numId w:val="1"/>
        </w:numPr>
        <w:tabs>
          <w:tab w:val="left" w:pos="851"/>
        </w:tabs>
        <w:spacing w:after="0" w:line="360" w:lineRule="auto"/>
        <w:ind w:left="0" w:firstLine="567"/>
        <w:jc w:val="both"/>
        <w:rPr>
          <w:rFonts w:ascii="Arial" w:hAnsi="Arial" w:cs="Arial"/>
          <w:color w:val="000000" w:themeColor="text1"/>
          <w:sz w:val="28"/>
          <w:szCs w:val="28"/>
        </w:rPr>
      </w:pPr>
      <w:r w:rsidRPr="00DE4780">
        <w:rPr>
          <w:rFonts w:ascii="Arial" w:hAnsi="Arial" w:cs="Arial"/>
          <w:color w:val="000000" w:themeColor="text1"/>
          <w:sz w:val="28"/>
          <w:szCs w:val="28"/>
        </w:rPr>
        <w:t>grants and scholarships: business funding for research and development, as well as support for talented students and young scientists</w:t>
      </w:r>
      <w:r w:rsidR="008B74FE" w:rsidRPr="00DE4780">
        <w:rPr>
          <w:rFonts w:ascii="Arial" w:hAnsi="Arial" w:cs="Arial"/>
          <w:color w:val="000000" w:themeColor="text1"/>
          <w:sz w:val="28"/>
          <w:szCs w:val="28"/>
        </w:rPr>
        <w:t>;</w:t>
      </w:r>
    </w:p>
    <w:p w14:paraId="5D2973EB" w14:textId="59BFBBFE" w:rsidR="008B74FE" w:rsidRPr="00DE4780" w:rsidRDefault="00DE4780" w:rsidP="008B74FE">
      <w:pPr>
        <w:pStyle w:val="a3"/>
        <w:numPr>
          <w:ilvl w:val="0"/>
          <w:numId w:val="1"/>
        </w:numPr>
        <w:tabs>
          <w:tab w:val="left" w:pos="851"/>
        </w:tabs>
        <w:spacing w:after="0" w:line="360" w:lineRule="auto"/>
        <w:ind w:left="0" w:firstLine="567"/>
        <w:jc w:val="both"/>
        <w:rPr>
          <w:rFonts w:ascii="Arial" w:hAnsi="Arial" w:cs="Arial"/>
          <w:color w:val="000000" w:themeColor="text1"/>
          <w:sz w:val="28"/>
          <w:szCs w:val="28"/>
        </w:rPr>
      </w:pPr>
      <w:r w:rsidRPr="00DE4780">
        <w:rPr>
          <w:rFonts w:ascii="Arial" w:hAnsi="Arial" w:cs="Arial"/>
          <w:color w:val="000000" w:themeColor="text1"/>
          <w:sz w:val="28"/>
          <w:szCs w:val="28"/>
        </w:rPr>
        <w:t>internships and practice: organization of internships for students and young scientists at enterprises, as well as internships for business employees in scientific institutions</w:t>
      </w:r>
      <w:r w:rsidR="008B74FE" w:rsidRPr="00DE4780">
        <w:rPr>
          <w:rFonts w:ascii="Arial" w:hAnsi="Arial" w:cs="Arial"/>
          <w:color w:val="000000" w:themeColor="text1"/>
          <w:sz w:val="28"/>
          <w:szCs w:val="28"/>
        </w:rPr>
        <w:t>;</w:t>
      </w:r>
    </w:p>
    <w:p w14:paraId="1A50DC09" w14:textId="530D20B2" w:rsidR="008B74FE" w:rsidRPr="00DE4780" w:rsidRDefault="00DE4780" w:rsidP="008B74FE">
      <w:pPr>
        <w:pStyle w:val="a3"/>
        <w:numPr>
          <w:ilvl w:val="0"/>
          <w:numId w:val="1"/>
        </w:numPr>
        <w:tabs>
          <w:tab w:val="left" w:pos="851"/>
        </w:tabs>
        <w:spacing w:after="0" w:line="360" w:lineRule="auto"/>
        <w:ind w:left="0" w:firstLine="567"/>
        <w:jc w:val="both"/>
        <w:rPr>
          <w:rFonts w:ascii="Arial" w:hAnsi="Arial" w:cs="Arial"/>
          <w:color w:val="000000" w:themeColor="text1"/>
          <w:sz w:val="28"/>
          <w:szCs w:val="28"/>
        </w:rPr>
      </w:pPr>
      <w:r w:rsidRPr="00DE4780">
        <w:rPr>
          <w:rFonts w:ascii="Arial" w:hAnsi="Arial" w:cs="Arial"/>
          <w:color w:val="000000" w:themeColor="text1"/>
          <w:sz w:val="28"/>
          <w:szCs w:val="28"/>
        </w:rPr>
        <w:t>consulting and expertise: involvement of scientists in consulting and expert evaluation of projects and technologies</w:t>
      </w:r>
      <w:r w:rsidR="008B74FE" w:rsidRPr="00DE4780">
        <w:rPr>
          <w:rFonts w:ascii="Arial" w:hAnsi="Arial" w:cs="Arial"/>
          <w:color w:val="000000" w:themeColor="text1"/>
          <w:sz w:val="28"/>
          <w:szCs w:val="28"/>
        </w:rPr>
        <w:t>;</w:t>
      </w:r>
    </w:p>
    <w:p w14:paraId="2B15FAB2" w14:textId="3EDEE79F" w:rsidR="008B74FE" w:rsidRPr="00DE4780" w:rsidRDefault="00DE4780" w:rsidP="008B74FE">
      <w:pPr>
        <w:pStyle w:val="a3"/>
        <w:numPr>
          <w:ilvl w:val="0"/>
          <w:numId w:val="1"/>
        </w:numPr>
        <w:tabs>
          <w:tab w:val="left" w:pos="851"/>
        </w:tabs>
        <w:spacing w:after="0" w:line="360" w:lineRule="auto"/>
        <w:ind w:left="0" w:firstLine="567"/>
        <w:jc w:val="both"/>
        <w:rPr>
          <w:rFonts w:ascii="Arial" w:hAnsi="Arial" w:cs="Arial"/>
          <w:color w:val="000000" w:themeColor="text1"/>
          <w:sz w:val="28"/>
          <w:szCs w:val="28"/>
        </w:rPr>
      </w:pPr>
      <w:r w:rsidRPr="00DE4780">
        <w:rPr>
          <w:rFonts w:ascii="Arial" w:hAnsi="Arial" w:cs="Arial"/>
          <w:color w:val="000000" w:themeColor="text1"/>
          <w:sz w:val="28"/>
          <w:szCs w:val="28"/>
        </w:rPr>
        <w:t>technology transfer: transfer of scientific developments and technologies from scientific institutions to business for their implementation in production</w:t>
      </w:r>
      <w:r w:rsidR="008B74FE" w:rsidRPr="00DE4780">
        <w:rPr>
          <w:rFonts w:ascii="Arial" w:hAnsi="Arial" w:cs="Arial"/>
          <w:color w:val="000000" w:themeColor="text1"/>
          <w:sz w:val="28"/>
          <w:szCs w:val="28"/>
        </w:rPr>
        <w:t>.</w:t>
      </w:r>
    </w:p>
    <w:p w14:paraId="5DBD703A" w14:textId="77777777" w:rsidR="00DE4780" w:rsidRDefault="00DE4780" w:rsidP="00DE4780">
      <w:pPr>
        <w:pStyle w:val="a3"/>
        <w:tabs>
          <w:tab w:val="left" w:pos="851"/>
        </w:tabs>
        <w:spacing w:after="0" w:line="360" w:lineRule="auto"/>
        <w:ind w:left="0" w:firstLine="567"/>
        <w:jc w:val="both"/>
        <w:rPr>
          <w:rFonts w:ascii="Arial" w:hAnsi="Arial" w:cs="Arial"/>
          <w:color w:val="000000" w:themeColor="text1"/>
          <w:sz w:val="28"/>
          <w:szCs w:val="28"/>
        </w:rPr>
      </w:pPr>
      <w:r w:rsidRPr="00DE4780">
        <w:rPr>
          <w:rFonts w:ascii="Arial" w:hAnsi="Arial" w:cs="Arial"/>
          <w:color w:val="000000" w:themeColor="text1"/>
          <w:sz w:val="28"/>
          <w:szCs w:val="28"/>
        </w:rPr>
        <w:t>Effective interaction between research institutions and the business environment requires consideration of a number of fundamental factors that ensure the effectiveness and sustainability of strategic partnerships.</w:t>
      </w:r>
      <w:r>
        <w:rPr>
          <w:rFonts w:ascii="Arial" w:hAnsi="Arial" w:cs="Arial"/>
          <w:color w:val="000000" w:themeColor="text1"/>
          <w:sz w:val="28"/>
          <w:szCs w:val="28"/>
        </w:rPr>
        <w:t xml:space="preserve"> </w:t>
      </w:r>
      <w:r w:rsidRPr="00DE4780">
        <w:rPr>
          <w:rFonts w:ascii="Arial" w:hAnsi="Arial" w:cs="Arial"/>
          <w:color w:val="000000" w:themeColor="text1"/>
          <w:sz w:val="28"/>
          <w:szCs w:val="28"/>
        </w:rPr>
        <w:t>Compliance with these conditions contributes to the formation of long-term mutually beneficial relations, increasing the level of trust between partners and creating a favorable environment for innovative development. The main conditions for a successful partnership include:</w:t>
      </w:r>
    </w:p>
    <w:p w14:paraId="67619EFE" w14:textId="177CB169" w:rsidR="008B74FE" w:rsidRPr="00DE4780" w:rsidRDefault="00DE4780" w:rsidP="00DE4780">
      <w:pPr>
        <w:pStyle w:val="a3"/>
        <w:numPr>
          <w:ilvl w:val="0"/>
          <w:numId w:val="1"/>
        </w:numPr>
        <w:tabs>
          <w:tab w:val="left" w:pos="851"/>
        </w:tabs>
        <w:spacing w:after="0" w:line="360" w:lineRule="auto"/>
        <w:ind w:left="0" w:firstLine="567"/>
        <w:jc w:val="both"/>
        <w:rPr>
          <w:rFonts w:ascii="Arial" w:hAnsi="Arial" w:cs="Arial"/>
          <w:color w:val="000000" w:themeColor="text1"/>
          <w:sz w:val="28"/>
          <w:szCs w:val="28"/>
        </w:rPr>
      </w:pPr>
      <w:r w:rsidRPr="00DE4780">
        <w:rPr>
          <w:rFonts w:ascii="Arial" w:hAnsi="Arial" w:cs="Arial"/>
          <w:color w:val="000000" w:themeColor="text1"/>
          <w:sz w:val="28"/>
          <w:szCs w:val="28"/>
        </w:rPr>
        <w:t>mutual interest: partners should have common goals and interests in cooperation</w:t>
      </w:r>
      <w:r w:rsidR="00C92F16" w:rsidRPr="00DE4780">
        <w:rPr>
          <w:rFonts w:ascii="Arial" w:hAnsi="Arial" w:cs="Arial"/>
          <w:color w:val="000000" w:themeColor="text1"/>
          <w:sz w:val="28"/>
          <w:szCs w:val="28"/>
        </w:rPr>
        <w:t>;</w:t>
      </w:r>
    </w:p>
    <w:p w14:paraId="271D749B" w14:textId="7E1428BF" w:rsidR="008B74FE" w:rsidRPr="00DE4780" w:rsidRDefault="00DE4780" w:rsidP="00C92F16">
      <w:pPr>
        <w:pStyle w:val="a3"/>
        <w:numPr>
          <w:ilvl w:val="0"/>
          <w:numId w:val="1"/>
        </w:numPr>
        <w:tabs>
          <w:tab w:val="left" w:pos="851"/>
        </w:tabs>
        <w:spacing w:after="0" w:line="360" w:lineRule="auto"/>
        <w:ind w:left="0" w:firstLine="567"/>
        <w:jc w:val="both"/>
        <w:rPr>
          <w:rFonts w:ascii="Arial" w:hAnsi="Arial" w:cs="Arial"/>
          <w:color w:val="000000" w:themeColor="text1"/>
          <w:sz w:val="28"/>
          <w:szCs w:val="28"/>
        </w:rPr>
      </w:pPr>
      <w:r w:rsidRPr="00DE4780">
        <w:rPr>
          <w:rFonts w:ascii="Arial" w:hAnsi="Arial" w:cs="Arial"/>
          <w:color w:val="000000" w:themeColor="text1"/>
          <w:sz w:val="28"/>
          <w:szCs w:val="28"/>
        </w:rPr>
        <w:t>trust and mutual understanding: trust and mutual understanding should be established between partners</w:t>
      </w:r>
      <w:r w:rsidR="00C92F16" w:rsidRPr="00DE4780">
        <w:rPr>
          <w:rFonts w:ascii="Arial" w:hAnsi="Arial" w:cs="Arial"/>
          <w:color w:val="000000" w:themeColor="text1"/>
          <w:sz w:val="28"/>
          <w:szCs w:val="28"/>
        </w:rPr>
        <w:t>;</w:t>
      </w:r>
    </w:p>
    <w:p w14:paraId="300F1B3A" w14:textId="2A8717AD" w:rsidR="008B74FE" w:rsidRPr="00DE4780" w:rsidRDefault="00DE4780" w:rsidP="00C92F16">
      <w:pPr>
        <w:pStyle w:val="a3"/>
        <w:numPr>
          <w:ilvl w:val="0"/>
          <w:numId w:val="1"/>
        </w:numPr>
        <w:tabs>
          <w:tab w:val="left" w:pos="851"/>
        </w:tabs>
        <w:spacing w:after="0" w:line="360" w:lineRule="auto"/>
        <w:ind w:left="0" w:firstLine="567"/>
        <w:jc w:val="both"/>
        <w:rPr>
          <w:rFonts w:ascii="Arial" w:hAnsi="Arial" w:cs="Arial"/>
          <w:color w:val="000000" w:themeColor="text1"/>
          <w:sz w:val="28"/>
          <w:szCs w:val="28"/>
        </w:rPr>
      </w:pPr>
      <w:r w:rsidRPr="00DE4780">
        <w:rPr>
          <w:rFonts w:ascii="Arial" w:hAnsi="Arial" w:cs="Arial"/>
          <w:color w:val="000000" w:themeColor="text1"/>
          <w:sz w:val="28"/>
          <w:szCs w:val="28"/>
        </w:rPr>
        <w:t>clear agreements: all terms and conditions of cooperation should be clearly stated in the contract</w:t>
      </w:r>
      <w:r w:rsidR="00C92F16" w:rsidRPr="00DE4780">
        <w:rPr>
          <w:rFonts w:ascii="Arial" w:hAnsi="Arial" w:cs="Arial"/>
          <w:color w:val="000000" w:themeColor="text1"/>
          <w:sz w:val="28"/>
          <w:szCs w:val="28"/>
        </w:rPr>
        <w:t>;</w:t>
      </w:r>
    </w:p>
    <w:p w14:paraId="4E944D65" w14:textId="2D9A69F9" w:rsidR="008B74FE" w:rsidRPr="00DE4780" w:rsidRDefault="00DE4780" w:rsidP="00C92F16">
      <w:pPr>
        <w:pStyle w:val="a3"/>
        <w:numPr>
          <w:ilvl w:val="0"/>
          <w:numId w:val="1"/>
        </w:numPr>
        <w:tabs>
          <w:tab w:val="left" w:pos="851"/>
        </w:tabs>
        <w:spacing w:after="0" w:line="360" w:lineRule="auto"/>
        <w:ind w:left="0" w:firstLine="567"/>
        <w:jc w:val="both"/>
        <w:rPr>
          <w:rFonts w:ascii="Arial" w:hAnsi="Arial" w:cs="Arial"/>
          <w:color w:val="000000" w:themeColor="text1"/>
          <w:sz w:val="28"/>
          <w:szCs w:val="28"/>
        </w:rPr>
      </w:pPr>
      <w:r w:rsidRPr="00DE4780">
        <w:rPr>
          <w:rFonts w:ascii="Arial" w:hAnsi="Arial" w:cs="Arial"/>
          <w:color w:val="000000" w:themeColor="text1"/>
          <w:sz w:val="28"/>
          <w:szCs w:val="28"/>
        </w:rPr>
        <w:t>effective management: partnership requires effective management and coordination</w:t>
      </w:r>
      <w:r w:rsidR="00C92F16" w:rsidRPr="00DE4780">
        <w:rPr>
          <w:rFonts w:ascii="Arial" w:hAnsi="Arial" w:cs="Arial"/>
          <w:color w:val="000000" w:themeColor="text1"/>
          <w:sz w:val="28"/>
          <w:szCs w:val="28"/>
        </w:rPr>
        <w:t>;</w:t>
      </w:r>
    </w:p>
    <w:p w14:paraId="2A6A06EA" w14:textId="712F1242" w:rsidR="008B74FE" w:rsidRPr="00DE4780" w:rsidRDefault="00DE4780" w:rsidP="00C92F16">
      <w:pPr>
        <w:pStyle w:val="a3"/>
        <w:numPr>
          <w:ilvl w:val="0"/>
          <w:numId w:val="1"/>
        </w:numPr>
        <w:tabs>
          <w:tab w:val="left" w:pos="851"/>
        </w:tabs>
        <w:spacing w:after="0" w:line="360" w:lineRule="auto"/>
        <w:ind w:left="0" w:firstLine="567"/>
        <w:jc w:val="both"/>
        <w:rPr>
          <w:rFonts w:ascii="Arial" w:hAnsi="Arial" w:cs="Arial"/>
          <w:color w:val="000000" w:themeColor="text1"/>
          <w:sz w:val="28"/>
          <w:szCs w:val="28"/>
        </w:rPr>
      </w:pPr>
      <w:r w:rsidRPr="00DE4780">
        <w:rPr>
          <w:rFonts w:ascii="Arial" w:hAnsi="Arial" w:cs="Arial"/>
          <w:color w:val="000000" w:themeColor="text1"/>
          <w:sz w:val="28"/>
          <w:szCs w:val="28"/>
        </w:rPr>
        <w:t>openness and exchange of information: partners should be open to sharing information and knowledge</w:t>
      </w:r>
      <w:r w:rsidR="00C92F16" w:rsidRPr="00DE4780">
        <w:rPr>
          <w:rFonts w:ascii="Arial" w:hAnsi="Arial" w:cs="Arial"/>
          <w:color w:val="000000" w:themeColor="text1"/>
          <w:sz w:val="28"/>
          <w:szCs w:val="28"/>
        </w:rPr>
        <w:t>.</w:t>
      </w:r>
    </w:p>
    <w:p w14:paraId="5240D5CC" w14:textId="77777777" w:rsidR="00DE4780" w:rsidRDefault="00DE4780" w:rsidP="008B74FE">
      <w:pPr>
        <w:pStyle w:val="a3"/>
        <w:tabs>
          <w:tab w:val="left" w:pos="851"/>
        </w:tabs>
        <w:spacing w:after="0" w:line="360" w:lineRule="auto"/>
        <w:ind w:left="0" w:firstLine="567"/>
        <w:jc w:val="both"/>
        <w:rPr>
          <w:rFonts w:ascii="Arial" w:hAnsi="Arial" w:cs="Arial"/>
          <w:color w:val="000000" w:themeColor="text1"/>
          <w:sz w:val="28"/>
          <w:szCs w:val="28"/>
        </w:rPr>
      </w:pPr>
      <w:r w:rsidRPr="00DE4780">
        <w:rPr>
          <w:rFonts w:ascii="Arial" w:hAnsi="Arial" w:cs="Arial"/>
          <w:color w:val="000000" w:themeColor="text1"/>
          <w:sz w:val="28"/>
          <w:szCs w:val="28"/>
        </w:rPr>
        <w:lastRenderedPageBreak/>
        <w:t>Thus, a successful strategic partnership between academic institutions and business is based on mutual interest, trust, clear agreements, and effective management. Compliance with these conditions creates favorable preconditions for the integration of science and business, promoting innovative development and achieving competitiveness of both sides in the modern world.</w:t>
      </w:r>
    </w:p>
    <w:p w14:paraId="30AB5855" w14:textId="167E68CC" w:rsidR="00DE4780" w:rsidRDefault="00DE4780" w:rsidP="00DE4780">
      <w:pPr>
        <w:pStyle w:val="a3"/>
        <w:tabs>
          <w:tab w:val="left" w:pos="851"/>
        </w:tabs>
        <w:spacing w:after="0" w:line="360" w:lineRule="auto"/>
        <w:ind w:left="0" w:firstLine="567"/>
        <w:jc w:val="both"/>
        <w:rPr>
          <w:rFonts w:ascii="Arial" w:hAnsi="Arial" w:cs="Arial"/>
          <w:color w:val="000000" w:themeColor="text1"/>
          <w:sz w:val="28"/>
          <w:szCs w:val="28"/>
        </w:rPr>
      </w:pPr>
      <w:r w:rsidRPr="00DE4780">
        <w:rPr>
          <w:rFonts w:ascii="Arial" w:hAnsi="Arial" w:cs="Arial"/>
          <w:color w:val="000000" w:themeColor="text1"/>
          <w:sz w:val="28"/>
          <w:szCs w:val="28"/>
        </w:rPr>
        <w:t>Thus, it can be stated that a strategic partnership between science and business is a prerequisite for the sustainable development of society. Joint research, technological innovation, and efficient use of resources can ensure the long-term competitiveness of the economy.</w:t>
      </w:r>
      <w:r>
        <w:rPr>
          <w:rFonts w:ascii="Arial" w:hAnsi="Arial" w:cs="Arial"/>
          <w:color w:val="000000" w:themeColor="text1"/>
          <w:sz w:val="28"/>
          <w:szCs w:val="28"/>
        </w:rPr>
        <w:t xml:space="preserve"> </w:t>
      </w:r>
      <w:r w:rsidRPr="00DE4780">
        <w:rPr>
          <w:rFonts w:ascii="Arial" w:hAnsi="Arial" w:cs="Arial"/>
          <w:color w:val="000000" w:themeColor="text1"/>
          <w:sz w:val="28"/>
          <w:szCs w:val="28"/>
        </w:rPr>
        <w:t>The development of mechanisms of interaction between scientific institutions and business will help to form an innovative ecosystem capable of effectively responding to global challenges.</w:t>
      </w:r>
    </w:p>
    <w:p w14:paraId="2CF88515" w14:textId="1E5390F7" w:rsidR="000800DB" w:rsidRPr="00DE4780" w:rsidRDefault="00DE4780" w:rsidP="007E28C7">
      <w:pPr>
        <w:spacing w:after="0" w:line="360" w:lineRule="auto"/>
        <w:ind w:firstLine="567"/>
        <w:jc w:val="center"/>
        <w:rPr>
          <w:rFonts w:ascii="Arial" w:hAnsi="Arial" w:cs="Arial"/>
          <w:color w:val="000000" w:themeColor="text1"/>
          <w:sz w:val="24"/>
          <w:szCs w:val="24"/>
        </w:rPr>
      </w:pPr>
      <w:r w:rsidRPr="00DE4780">
        <w:rPr>
          <w:rFonts w:ascii="Arial" w:hAnsi="Arial" w:cs="Arial"/>
          <w:color w:val="000000" w:themeColor="text1"/>
          <w:sz w:val="24"/>
          <w:szCs w:val="24"/>
        </w:rPr>
        <w:t>Literature</w:t>
      </w:r>
      <w:r w:rsidR="000800DB" w:rsidRPr="00DE4780">
        <w:rPr>
          <w:rFonts w:ascii="Arial" w:hAnsi="Arial" w:cs="Arial"/>
          <w:color w:val="000000" w:themeColor="text1"/>
          <w:sz w:val="24"/>
          <w:szCs w:val="24"/>
        </w:rPr>
        <w:t>:</w:t>
      </w:r>
    </w:p>
    <w:p w14:paraId="1CF0F01D" w14:textId="25C169F7" w:rsidR="00DE4780" w:rsidRDefault="000800DB" w:rsidP="00C92F16">
      <w:pPr>
        <w:spacing w:after="0" w:line="360" w:lineRule="auto"/>
        <w:ind w:firstLine="567"/>
        <w:jc w:val="both"/>
        <w:rPr>
          <w:rFonts w:ascii="Arial" w:hAnsi="Arial" w:cs="Arial"/>
          <w:color w:val="000000" w:themeColor="text1"/>
          <w:sz w:val="24"/>
          <w:szCs w:val="24"/>
        </w:rPr>
      </w:pPr>
      <w:r w:rsidRPr="00DE4780">
        <w:rPr>
          <w:rFonts w:ascii="Arial" w:hAnsi="Arial" w:cs="Arial"/>
          <w:color w:val="000000" w:themeColor="text1"/>
          <w:sz w:val="24"/>
          <w:szCs w:val="24"/>
        </w:rPr>
        <w:t xml:space="preserve">1. </w:t>
      </w:r>
      <w:r w:rsidR="00DE4780" w:rsidRPr="00DE4780">
        <w:rPr>
          <w:rFonts w:ascii="Arial" w:hAnsi="Arial" w:cs="Arial"/>
          <w:color w:val="000000" w:themeColor="text1"/>
          <w:sz w:val="24"/>
          <w:szCs w:val="24"/>
        </w:rPr>
        <w:t xml:space="preserve">Porter, M. E. Competitive advantage: creating and sustaining superior performance. New York: Free Press, 2021. 557 </w:t>
      </w:r>
      <w:r w:rsidR="00DE4780">
        <w:rPr>
          <w:rFonts w:ascii="Arial" w:hAnsi="Arial" w:cs="Arial"/>
          <w:color w:val="000000" w:themeColor="text1"/>
          <w:sz w:val="24"/>
          <w:szCs w:val="24"/>
        </w:rPr>
        <w:t>р</w:t>
      </w:r>
      <w:r w:rsidR="00DE4780" w:rsidRPr="00DE4780">
        <w:rPr>
          <w:rFonts w:ascii="Arial" w:hAnsi="Arial" w:cs="Arial"/>
          <w:color w:val="000000" w:themeColor="text1"/>
          <w:sz w:val="24"/>
          <w:szCs w:val="24"/>
        </w:rPr>
        <w:t>.</w:t>
      </w:r>
    </w:p>
    <w:p w14:paraId="5C2796E6" w14:textId="02920B6F" w:rsidR="00BD7C5D" w:rsidRDefault="00C92F16" w:rsidP="000800DB">
      <w:pPr>
        <w:spacing w:after="0" w:line="360" w:lineRule="auto"/>
        <w:ind w:firstLine="567"/>
        <w:jc w:val="both"/>
        <w:rPr>
          <w:rFonts w:ascii="Arial" w:hAnsi="Arial" w:cs="Arial"/>
          <w:color w:val="000000" w:themeColor="text1"/>
          <w:sz w:val="24"/>
          <w:szCs w:val="24"/>
        </w:rPr>
      </w:pPr>
      <w:r w:rsidRPr="00DE4780">
        <w:rPr>
          <w:rFonts w:ascii="Arial" w:hAnsi="Arial" w:cs="Arial"/>
          <w:color w:val="000000" w:themeColor="text1"/>
          <w:sz w:val="24"/>
          <w:szCs w:val="24"/>
        </w:rPr>
        <w:t xml:space="preserve">2. </w:t>
      </w:r>
      <w:r w:rsidR="00BD7C5D" w:rsidRPr="00BD7C5D">
        <w:rPr>
          <w:rFonts w:ascii="Arial" w:hAnsi="Arial" w:cs="Arial"/>
          <w:color w:val="000000" w:themeColor="text1"/>
          <w:sz w:val="24"/>
          <w:szCs w:val="24"/>
        </w:rPr>
        <w:t xml:space="preserve">Pisano, G. P. The innovator's dilemma: when new technologies cause large firms to fail. Boston: Harvard Business Review Press, 2022. 288 </w:t>
      </w:r>
      <w:r w:rsidR="00BD7C5D">
        <w:rPr>
          <w:rFonts w:ascii="Arial" w:hAnsi="Arial" w:cs="Arial"/>
          <w:color w:val="000000" w:themeColor="text1"/>
          <w:sz w:val="24"/>
          <w:szCs w:val="24"/>
        </w:rPr>
        <w:t>р</w:t>
      </w:r>
      <w:r w:rsidR="00BD7C5D" w:rsidRPr="00BD7C5D">
        <w:rPr>
          <w:rFonts w:ascii="Arial" w:hAnsi="Arial" w:cs="Arial"/>
          <w:color w:val="000000" w:themeColor="text1"/>
          <w:sz w:val="24"/>
          <w:szCs w:val="24"/>
        </w:rPr>
        <w:t>.</w:t>
      </w:r>
    </w:p>
    <w:p w14:paraId="618E83B4" w14:textId="7E5813B9" w:rsidR="00C92F16" w:rsidRPr="00DE4780" w:rsidRDefault="00C92F16" w:rsidP="000800DB">
      <w:pPr>
        <w:spacing w:after="0" w:line="360" w:lineRule="auto"/>
        <w:ind w:firstLine="567"/>
        <w:jc w:val="both"/>
        <w:rPr>
          <w:rFonts w:ascii="Arial" w:hAnsi="Arial" w:cs="Arial"/>
          <w:color w:val="000000" w:themeColor="text1"/>
          <w:sz w:val="24"/>
          <w:szCs w:val="24"/>
        </w:rPr>
      </w:pPr>
      <w:r w:rsidRPr="00DE4780">
        <w:rPr>
          <w:rFonts w:ascii="Arial" w:hAnsi="Arial" w:cs="Arial"/>
          <w:color w:val="000000" w:themeColor="text1"/>
          <w:sz w:val="24"/>
          <w:szCs w:val="24"/>
        </w:rPr>
        <w:t xml:space="preserve">3. </w:t>
      </w:r>
      <w:r w:rsidR="00BD7C5D" w:rsidRPr="00BD7C5D">
        <w:rPr>
          <w:rFonts w:ascii="Arial" w:hAnsi="Arial" w:cs="Arial"/>
          <w:color w:val="000000" w:themeColor="text1"/>
          <w:sz w:val="24"/>
          <w:szCs w:val="24"/>
        </w:rPr>
        <w:t xml:space="preserve">Organizational and economic mechanism of partnership between scientific institutions and enterprises. Economic Journal XXI, 2021. №9. </w:t>
      </w:r>
      <w:r w:rsidR="00BD7C5D">
        <w:rPr>
          <w:rFonts w:ascii="Arial" w:hAnsi="Arial" w:cs="Arial"/>
          <w:color w:val="000000" w:themeColor="text1"/>
          <w:sz w:val="24"/>
          <w:szCs w:val="24"/>
        </w:rPr>
        <w:t>Р</w:t>
      </w:r>
      <w:r w:rsidR="00BD7C5D" w:rsidRPr="00BD7C5D">
        <w:rPr>
          <w:rFonts w:ascii="Arial" w:hAnsi="Arial" w:cs="Arial"/>
          <w:color w:val="000000" w:themeColor="text1"/>
          <w:sz w:val="24"/>
          <w:szCs w:val="24"/>
        </w:rPr>
        <w:t>. 85-95.</w:t>
      </w:r>
    </w:p>
    <w:p w14:paraId="6D12A9A5" w14:textId="76DD779F" w:rsidR="00EA55EF" w:rsidRPr="00DE4780" w:rsidRDefault="00C92F16" w:rsidP="000800DB">
      <w:pPr>
        <w:spacing w:after="0" w:line="360" w:lineRule="auto"/>
        <w:ind w:firstLine="567"/>
        <w:jc w:val="both"/>
        <w:rPr>
          <w:rFonts w:ascii="Arial" w:hAnsi="Arial" w:cs="Arial"/>
          <w:color w:val="000000" w:themeColor="text1"/>
          <w:sz w:val="24"/>
          <w:szCs w:val="24"/>
        </w:rPr>
      </w:pPr>
      <w:r w:rsidRPr="00DE4780">
        <w:rPr>
          <w:rFonts w:ascii="Arial" w:hAnsi="Arial" w:cs="Arial"/>
          <w:color w:val="000000" w:themeColor="text1"/>
          <w:sz w:val="24"/>
          <w:szCs w:val="24"/>
        </w:rPr>
        <w:t>4</w:t>
      </w:r>
      <w:r w:rsidR="000800DB" w:rsidRPr="00DE4780">
        <w:rPr>
          <w:rFonts w:ascii="Arial" w:hAnsi="Arial" w:cs="Arial"/>
          <w:color w:val="000000" w:themeColor="text1"/>
          <w:sz w:val="24"/>
          <w:szCs w:val="24"/>
        </w:rPr>
        <w:t xml:space="preserve">. </w:t>
      </w:r>
      <w:r w:rsidR="00BD7C5D" w:rsidRPr="00BD7C5D">
        <w:rPr>
          <w:rFonts w:ascii="Arial" w:hAnsi="Arial" w:cs="Arial"/>
          <w:color w:val="000000" w:themeColor="text1"/>
          <w:sz w:val="24"/>
          <w:szCs w:val="24"/>
        </w:rPr>
        <w:t xml:space="preserve">Strategic alliances as a form of partnership between science and business. Problems of economy, 2023. №22. </w:t>
      </w:r>
      <w:r w:rsidR="00BD7C5D">
        <w:rPr>
          <w:rFonts w:ascii="Arial" w:hAnsi="Arial" w:cs="Arial"/>
          <w:color w:val="000000" w:themeColor="text1"/>
          <w:sz w:val="24"/>
          <w:szCs w:val="24"/>
        </w:rPr>
        <w:t>Р</w:t>
      </w:r>
      <w:r w:rsidR="00BD7C5D" w:rsidRPr="00BD7C5D">
        <w:rPr>
          <w:rFonts w:ascii="Arial" w:hAnsi="Arial" w:cs="Arial"/>
          <w:color w:val="000000" w:themeColor="text1"/>
          <w:sz w:val="24"/>
          <w:szCs w:val="24"/>
        </w:rPr>
        <w:t>. 41-49.</w:t>
      </w:r>
    </w:p>
    <w:p w14:paraId="4FAB3ACA" w14:textId="77777777" w:rsidR="00C92F16" w:rsidRPr="00DE4780" w:rsidRDefault="00C92F16" w:rsidP="000800DB">
      <w:pPr>
        <w:spacing w:after="0" w:line="360" w:lineRule="auto"/>
        <w:ind w:firstLine="567"/>
        <w:jc w:val="both"/>
        <w:rPr>
          <w:rFonts w:ascii="Arial" w:hAnsi="Arial" w:cs="Arial"/>
          <w:color w:val="000000" w:themeColor="text1"/>
          <w:sz w:val="24"/>
          <w:szCs w:val="24"/>
        </w:rPr>
      </w:pPr>
    </w:p>
    <w:sectPr w:rsidR="00C92F16" w:rsidRPr="00DE4780" w:rsidSect="000800DB">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CB011C5"/>
    <w:multiLevelType w:val="hybridMultilevel"/>
    <w:tmpl w:val="AC887738"/>
    <w:lvl w:ilvl="0" w:tplc="6F348986">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 w15:restartNumberingAfterBreak="0">
    <w:nsid w:val="3AE51734"/>
    <w:multiLevelType w:val="multilevel"/>
    <w:tmpl w:val="C43E1E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408907C1"/>
    <w:multiLevelType w:val="multilevel"/>
    <w:tmpl w:val="3B2682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45FD4976"/>
    <w:multiLevelType w:val="multilevel"/>
    <w:tmpl w:val="CA8279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B481A74"/>
    <w:multiLevelType w:val="multilevel"/>
    <w:tmpl w:val="1C7C39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 w:numId="3">
    <w:abstractNumId w:val="4"/>
  </w:num>
  <w:num w:numId="4">
    <w:abstractNumId w:val="2"/>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30EBB"/>
    <w:rsid w:val="00030EBB"/>
    <w:rsid w:val="000800DB"/>
    <w:rsid w:val="0048460D"/>
    <w:rsid w:val="007E28C7"/>
    <w:rsid w:val="008B74FE"/>
    <w:rsid w:val="009F52EE"/>
    <w:rsid w:val="00BD7C5D"/>
    <w:rsid w:val="00C17814"/>
    <w:rsid w:val="00C92F16"/>
    <w:rsid w:val="00D84A07"/>
    <w:rsid w:val="00DE4780"/>
    <w:rsid w:val="00EA55EF"/>
    <w:rsid w:val="00F7657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6FDFD5"/>
  <w15:chartTrackingRefBased/>
  <w15:docId w15:val="{B39D80D7-0AD1-49F3-8E29-35E1637513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noProo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E28C7"/>
    <w:pPr>
      <w:ind w:left="720"/>
      <w:contextualSpacing/>
    </w:pPr>
  </w:style>
  <w:style w:type="paragraph" w:styleId="a4">
    <w:name w:val="Normal (Web)"/>
    <w:basedOn w:val="a"/>
    <w:uiPriority w:val="99"/>
    <w:semiHidden/>
    <w:unhideWhenUsed/>
    <w:rsid w:val="007E28C7"/>
    <w:pPr>
      <w:spacing w:before="100" w:beforeAutospacing="1" w:after="100" w:afterAutospacing="1" w:line="240" w:lineRule="auto"/>
    </w:pPr>
    <w:rPr>
      <w:rFonts w:ascii="Times New Roman" w:eastAsia="Times New Roman" w:hAnsi="Times New Roman" w:cs="Times New Roman"/>
      <w:noProof w:val="0"/>
      <w:sz w:val="24"/>
      <w:szCs w:val="24"/>
      <w:lang w:eastAsia="uk-UA"/>
    </w:rPr>
  </w:style>
  <w:style w:type="character" w:styleId="a5">
    <w:name w:val="Strong"/>
    <w:basedOn w:val="a0"/>
    <w:uiPriority w:val="22"/>
    <w:qFormat/>
    <w:rsid w:val="007E28C7"/>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6019834">
      <w:bodyDiv w:val="1"/>
      <w:marLeft w:val="0"/>
      <w:marRight w:val="0"/>
      <w:marTop w:val="0"/>
      <w:marBottom w:val="0"/>
      <w:divBdr>
        <w:top w:val="none" w:sz="0" w:space="0" w:color="auto"/>
        <w:left w:val="none" w:sz="0" w:space="0" w:color="auto"/>
        <w:bottom w:val="none" w:sz="0" w:space="0" w:color="auto"/>
        <w:right w:val="none" w:sz="0" w:space="0" w:color="auto"/>
      </w:divBdr>
    </w:div>
    <w:div w:id="1549536329">
      <w:bodyDiv w:val="1"/>
      <w:marLeft w:val="0"/>
      <w:marRight w:val="0"/>
      <w:marTop w:val="0"/>
      <w:marBottom w:val="0"/>
      <w:divBdr>
        <w:top w:val="none" w:sz="0" w:space="0" w:color="auto"/>
        <w:left w:val="none" w:sz="0" w:space="0" w:color="auto"/>
        <w:bottom w:val="none" w:sz="0" w:space="0" w:color="auto"/>
        <w:right w:val="none" w:sz="0" w:space="0" w:color="auto"/>
      </w:divBdr>
    </w:div>
    <w:div w:id="18793951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68</TotalTime>
  <Pages>4</Pages>
  <Words>4112</Words>
  <Characters>2345</Characters>
  <Application>Microsoft Office Word</Application>
  <DocSecurity>0</DocSecurity>
  <Lines>19</Lines>
  <Paragraphs>12</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6445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6</cp:revision>
  <dcterms:created xsi:type="dcterms:W3CDTF">2025-02-14T19:18:00Z</dcterms:created>
  <dcterms:modified xsi:type="dcterms:W3CDTF">2025-02-14T20:29:00Z</dcterms:modified>
</cp:coreProperties>
</file>