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007" w:rsidRDefault="002B0007" w:rsidP="002B000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Сіташ Т.Д., </w:t>
      </w:r>
    </w:p>
    <w:p w:rsidR="002B0007" w:rsidRPr="002B0007" w:rsidRDefault="002B0007" w:rsidP="002B0007">
      <w:pPr>
        <w:spacing w:after="0" w:line="360" w:lineRule="auto"/>
        <w:jc w:val="center"/>
        <w:rPr>
          <w:rFonts w:ascii="Times New Roman" w:hAnsi="Times New Roman" w:cs="Times New Roman"/>
          <w:i/>
          <w:sz w:val="28"/>
          <w:szCs w:val="28"/>
          <w:lang w:val="uk-UA"/>
        </w:rPr>
      </w:pPr>
      <w:r w:rsidRPr="002B0007">
        <w:rPr>
          <w:rFonts w:ascii="Times New Roman" w:hAnsi="Times New Roman" w:cs="Times New Roman"/>
          <w:i/>
          <w:sz w:val="28"/>
          <w:szCs w:val="28"/>
          <w:lang w:val="uk-UA"/>
        </w:rPr>
        <w:t>к.е.н., Вінницький технічний коледж, м. Вінниця, Україна</w:t>
      </w:r>
    </w:p>
    <w:p w:rsidR="001F2E2F" w:rsidRDefault="002B0007" w:rsidP="002B000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Крисак А.О.</w:t>
      </w:r>
    </w:p>
    <w:p w:rsidR="002B0007" w:rsidRDefault="002B0007" w:rsidP="002B0007">
      <w:pPr>
        <w:spacing w:after="0" w:line="360" w:lineRule="auto"/>
        <w:jc w:val="center"/>
        <w:rPr>
          <w:rFonts w:ascii="Times New Roman" w:hAnsi="Times New Roman" w:cs="Times New Roman"/>
          <w:i/>
          <w:sz w:val="28"/>
          <w:szCs w:val="28"/>
          <w:lang w:val="uk-UA"/>
        </w:rPr>
      </w:pPr>
      <w:r w:rsidRPr="002B0007">
        <w:rPr>
          <w:rFonts w:ascii="Times New Roman" w:hAnsi="Times New Roman" w:cs="Times New Roman"/>
          <w:i/>
          <w:sz w:val="28"/>
          <w:szCs w:val="28"/>
          <w:lang w:val="uk-UA"/>
        </w:rPr>
        <w:t xml:space="preserve">к.е.н., Вінницький технічний коледж, м. Вінниця, </w:t>
      </w:r>
      <w:r w:rsidR="00A1361C">
        <w:rPr>
          <w:rFonts w:ascii="Times New Roman" w:hAnsi="Times New Roman" w:cs="Times New Roman"/>
          <w:i/>
          <w:sz w:val="28"/>
          <w:szCs w:val="28"/>
          <w:lang w:val="uk-UA"/>
        </w:rPr>
        <w:t>Україна</w:t>
      </w:r>
    </w:p>
    <w:p w:rsidR="00A1361C" w:rsidRDefault="00A1361C" w:rsidP="002B0007">
      <w:pPr>
        <w:spacing w:after="0" w:line="360" w:lineRule="auto"/>
        <w:jc w:val="center"/>
        <w:rPr>
          <w:rFonts w:ascii="Times New Roman" w:hAnsi="Times New Roman" w:cs="Times New Roman"/>
          <w:i/>
          <w:sz w:val="28"/>
          <w:szCs w:val="28"/>
          <w:lang w:val="uk-UA"/>
        </w:rPr>
      </w:pPr>
    </w:p>
    <w:p w:rsidR="00390242" w:rsidRDefault="00390242" w:rsidP="002B000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ЦИФРОВА ЕКОНОМІКА: </w:t>
      </w:r>
      <w:r w:rsidR="006302ED">
        <w:rPr>
          <w:rFonts w:ascii="Times New Roman" w:hAnsi="Times New Roman" w:cs="Times New Roman"/>
          <w:b/>
          <w:sz w:val="28"/>
          <w:szCs w:val="28"/>
          <w:lang w:val="uk-UA"/>
        </w:rPr>
        <w:t>СИНЕРГЕТИЧНИЙ ПІДХІД</w:t>
      </w:r>
      <w:r w:rsidR="00F968DD">
        <w:rPr>
          <w:rFonts w:ascii="Times New Roman" w:hAnsi="Times New Roman" w:cs="Times New Roman"/>
          <w:b/>
          <w:sz w:val="28"/>
          <w:szCs w:val="28"/>
          <w:lang w:val="uk-UA"/>
        </w:rPr>
        <w:t xml:space="preserve"> </w:t>
      </w:r>
    </w:p>
    <w:p w:rsidR="00A1361C" w:rsidRDefault="00F968DD" w:rsidP="002B000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w:t>
      </w:r>
      <w:r w:rsidR="00390242">
        <w:rPr>
          <w:rFonts w:ascii="Times New Roman" w:hAnsi="Times New Roman" w:cs="Times New Roman"/>
          <w:b/>
          <w:sz w:val="28"/>
          <w:szCs w:val="28"/>
          <w:lang w:val="uk-UA"/>
        </w:rPr>
        <w:t xml:space="preserve"> </w:t>
      </w:r>
      <w:r w:rsidR="006302ED">
        <w:rPr>
          <w:rFonts w:ascii="Times New Roman" w:hAnsi="Times New Roman" w:cs="Times New Roman"/>
          <w:b/>
          <w:sz w:val="28"/>
          <w:szCs w:val="28"/>
          <w:lang w:val="uk-UA"/>
        </w:rPr>
        <w:t>КЛЮЧОВІ</w:t>
      </w:r>
      <w:r w:rsidR="00390242">
        <w:rPr>
          <w:rFonts w:ascii="Times New Roman" w:hAnsi="Times New Roman" w:cs="Times New Roman"/>
          <w:b/>
          <w:sz w:val="28"/>
          <w:szCs w:val="28"/>
          <w:lang w:val="uk-UA"/>
        </w:rPr>
        <w:t xml:space="preserve"> ДЕТЕРМІНАНТИ</w:t>
      </w:r>
    </w:p>
    <w:p w:rsidR="00102F47" w:rsidRPr="00D526DB" w:rsidRDefault="00102F47" w:rsidP="00180E6C">
      <w:pPr>
        <w:spacing w:after="0" w:line="360" w:lineRule="auto"/>
        <w:ind w:firstLine="567"/>
        <w:jc w:val="both"/>
        <w:rPr>
          <w:rFonts w:ascii="Times New Roman" w:hAnsi="Times New Roman" w:cs="Times New Roman"/>
          <w:sz w:val="16"/>
          <w:szCs w:val="16"/>
          <w:lang w:val="uk-UA"/>
        </w:rPr>
      </w:pPr>
    </w:p>
    <w:p w:rsidR="00410DF7" w:rsidRPr="00186DF4" w:rsidRDefault="006979E6" w:rsidP="00180E6C">
      <w:pPr>
        <w:spacing w:after="0" w:line="360" w:lineRule="auto"/>
        <w:ind w:firstLine="567"/>
        <w:jc w:val="both"/>
        <w:rPr>
          <w:rFonts w:ascii="Times New Roman" w:hAnsi="Times New Roman" w:cs="Times New Roman"/>
          <w:sz w:val="28"/>
          <w:szCs w:val="28"/>
          <w:lang w:val="uk-UA"/>
        </w:rPr>
      </w:pPr>
      <w:r w:rsidRPr="00B56B44">
        <w:rPr>
          <w:rFonts w:ascii="Times New Roman" w:hAnsi="Times New Roman" w:cs="Times New Roman"/>
          <w:sz w:val="28"/>
          <w:szCs w:val="28"/>
          <w:lang w:val="uk-UA"/>
        </w:rPr>
        <w:t>В умовах</w:t>
      </w:r>
      <w:r w:rsidR="00410DF7">
        <w:rPr>
          <w:rFonts w:ascii="Times New Roman" w:hAnsi="Times New Roman" w:cs="Times New Roman"/>
          <w:sz w:val="28"/>
          <w:szCs w:val="28"/>
          <w:lang w:val="uk-UA"/>
        </w:rPr>
        <w:t xml:space="preserve"> активізації процесів глобалізації, </w:t>
      </w:r>
      <w:r w:rsidR="00410DF7" w:rsidRPr="00B56B44">
        <w:rPr>
          <w:rFonts w:ascii="Times New Roman" w:hAnsi="Times New Roman" w:cs="Times New Roman"/>
          <w:sz w:val="28"/>
          <w:szCs w:val="28"/>
          <w:lang w:val="uk-UA"/>
        </w:rPr>
        <w:t xml:space="preserve">формування інформаційного суспільства </w:t>
      </w:r>
      <w:r w:rsidR="00410DF7">
        <w:rPr>
          <w:rFonts w:ascii="Times New Roman" w:hAnsi="Times New Roman" w:cs="Times New Roman"/>
          <w:sz w:val="28"/>
          <w:szCs w:val="28"/>
          <w:lang w:val="uk-UA"/>
        </w:rPr>
        <w:t>ключов</w:t>
      </w:r>
      <w:r w:rsidR="001B4C31">
        <w:rPr>
          <w:rFonts w:ascii="Times New Roman" w:hAnsi="Times New Roman" w:cs="Times New Roman"/>
          <w:sz w:val="28"/>
          <w:szCs w:val="28"/>
          <w:lang w:val="uk-UA"/>
        </w:rPr>
        <w:t xml:space="preserve">у </w:t>
      </w:r>
      <w:r w:rsidRPr="00B56B44">
        <w:rPr>
          <w:rFonts w:ascii="Times New Roman" w:hAnsi="Times New Roman" w:cs="Times New Roman"/>
          <w:sz w:val="28"/>
          <w:szCs w:val="28"/>
          <w:lang w:val="uk-UA"/>
        </w:rPr>
        <w:t xml:space="preserve">роль </w:t>
      </w:r>
      <w:r w:rsidR="00410DF7">
        <w:rPr>
          <w:rFonts w:ascii="Times New Roman" w:hAnsi="Times New Roman" w:cs="Times New Roman"/>
          <w:sz w:val="28"/>
          <w:szCs w:val="28"/>
          <w:lang w:val="uk-UA"/>
        </w:rPr>
        <w:t>у</w:t>
      </w:r>
      <w:r w:rsidRPr="00B56B44">
        <w:rPr>
          <w:rFonts w:ascii="Times New Roman" w:hAnsi="Times New Roman" w:cs="Times New Roman"/>
          <w:sz w:val="28"/>
          <w:szCs w:val="28"/>
          <w:lang w:val="uk-UA"/>
        </w:rPr>
        <w:t xml:space="preserve"> розвитку країн </w:t>
      </w:r>
      <w:r w:rsidR="001B4C31">
        <w:rPr>
          <w:rFonts w:ascii="Times New Roman" w:hAnsi="Times New Roman" w:cs="Times New Roman"/>
          <w:sz w:val="28"/>
          <w:szCs w:val="28"/>
          <w:lang w:val="uk-UA"/>
        </w:rPr>
        <w:t>відведено</w:t>
      </w:r>
      <w:r w:rsidRPr="00B56B44">
        <w:rPr>
          <w:rFonts w:ascii="Times New Roman" w:hAnsi="Times New Roman" w:cs="Times New Roman"/>
          <w:sz w:val="28"/>
          <w:szCs w:val="28"/>
          <w:lang w:val="uk-UA"/>
        </w:rPr>
        <w:t xml:space="preserve"> цифров</w:t>
      </w:r>
      <w:r w:rsidR="00410DF7">
        <w:rPr>
          <w:rFonts w:ascii="Times New Roman" w:hAnsi="Times New Roman" w:cs="Times New Roman"/>
          <w:sz w:val="28"/>
          <w:szCs w:val="28"/>
          <w:lang w:val="uk-UA"/>
        </w:rPr>
        <w:t>ій</w:t>
      </w:r>
      <w:r w:rsidRPr="00B56B44">
        <w:rPr>
          <w:rFonts w:ascii="Times New Roman" w:hAnsi="Times New Roman" w:cs="Times New Roman"/>
          <w:sz w:val="28"/>
          <w:szCs w:val="28"/>
          <w:lang w:val="uk-UA"/>
        </w:rPr>
        <w:t xml:space="preserve"> економі</w:t>
      </w:r>
      <w:r w:rsidR="00410DF7">
        <w:rPr>
          <w:rFonts w:ascii="Times New Roman" w:hAnsi="Times New Roman" w:cs="Times New Roman"/>
          <w:sz w:val="28"/>
          <w:szCs w:val="28"/>
          <w:lang w:val="uk-UA"/>
        </w:rPr>
        <w:t>ці</w:t>
      </w:r>
      <w:r w:rsidRPr="00B56B44">
        <w:rPr>
          <w:rFonts w:ascii="Times New Roman" w:hAnsi="Times New Roman" w:cs="Times New Roman"/>
          <w:sz w:val="28"/>
          <w:szCs w:val="28"/>
          <w:lang w:val="uk-UA"/>
        </w:rPr>
        <w:t xml:space="preserve">, яка </w:t>
      </w:r>
      <w:r w:rsidR="00410DF7">
        <w:rPr>
          <w:rFonts w:ascii="Times New Roman" w:hAnsi="Times New Roman" w:cs="Times New Roman"/>
          <w:sz w:val="28"/>
          <w:szCs w:val="28"/>
          <w:lang w:val="uk-UA"/>
        </w:rPr>
        <w:t xml:space="preserve">є </w:t>
      </w:r>
      <w:r w:rsidRPr="00B56B44">
        <w:rPr>
          <w:rFonts w:ascii="Times New Roman" w:hAnsi="Times New Roman" w:cs="Times New Roman"/>
          <w:sz w:val="28"/>
          <w:szCs w:val="28"/>
          <w:lang w:val="uk-UA"/>
        </w:rPr>
        <w:t xml:space="preserve">підґрунтям на платформі </w:t>
      </w:r>
      <w:r w:rsidR="001B4C31">
        <w:rPr>
          <w:rFonts w:ascii="Times New Roman" w:hAnsi="Times New Roman" w:cs="Times New Roman"/>
          <w:sz w:val="28"/>
          <w:szCs w:val="28"/>
          <w:lang w:val="uk-UA"/>
        </w:rPr>
        <w:t xml:space="preserve">новітніх </w:t>
      </w:r>
      <w:r w:rsidRPr="00B56B44">
        <w:rPr>
          <w:rFonts w:ascii="Times New Roman" w:hAnsi="Times New Roman" w:cs="Times New Roman"/>
          <w:sz w:val="28"/>
          <w:szCs w:val="28"/>
          <w:lang w:val="uk-UA"/>
        </w:rPr>
        <w:t xml:space="preserve">інформаційно-комунікативних технологій. </w:t>
      </w:r>
      <w:r w:rsidR="001B4C31">
        <w:rPr>
          <w:rFonts w:ascii="Times New Roman" w:hAnsi="Times New Roman" w:cs="Times New Roman"/>
          <w:sz w:val="28"/>
          <w:szCs w:val="28"/>
          <w:lang w:val="uk-UA"/>
        </w:rPr>
        <w:t>Г</w:t>
      </w:r>
      <w:r w:rsidR="00186DF4">
        <w:rPr>
          <w:rFonts w:ascii="Times New Roman" w:hAnsi="Times New Roman" w:cs="Times New Roman"/>
          <w:sz w:val="28"/>
          <w:szCs w:val="28"/>
          <w:lang w:val="uk-UA"/>
        </w:rPr>
        <w:t xml:space="preserve">лобальний цифровий простір динамічно посилює тенденції зростання під впливом інвестиційної діяльності провідних держав світу та агресивної політики найбільших </w:t>
      </w:r>
      <w:r w:rsidR="00186DF4">
        <w:rPr>
          <w:rFonts w:ascii="Times New Roman" w:hAnsi="Times New Roman" w:cs="Times New Roman"/>
          <w:sz w:val="28"/>
          <w:szCs w:val="28"/>
          <w:lang w:val="en-US"/>
        </w:rPr>
        <w:t>IT</w:t>
      </w:r>
      <w:r w:rsidR="00186DF4">
        <w:rPr>
          <w:rFonts w:ascii="Times New Roman" w:hAnsi="Times New Roman" w:cs="Times New Roman"/>
          <w:sz w:val="28"/>
          <w:szCs w:val="28"/>
          <w:lang w:val="uk-UA"/>
        </w:rPr>
        <w:t xml:space="preserve">-компаній. </w:t>
      </w:r>
      <w:r w:rsidR="00136BE9">
        <w:rPr>
          <w:rFonts w:ascii="Times New Roman" w:hAnsi="Times New Roman" w:cs="Times New Roman"/>
          <w:sz w:val="28"/>
          <w:szCs w:val="28"/>
          <w:lang w:val="uk-UA"/>
        </w:rPr>
        <w:t xml:space="preserve">Ринок капіталів демонструє структурні зрушення: спостерігаються глобальні проекти та інтеграційні угрупування, інвестиційні потоки в технології «масового попиту» (Інтернет-ігри, електронну комерцію) та технології зберігання масивів баз даних. </w:t>
      </w:r>
      <w:r w:rsidR="001B4C31">
        <w:rPr>
          <w:rFonts w:ascii="Times New Roman" w:hAnsi="Times New Roman" w:cs="Times New Roman"/>
          <w:sz w:val="28"/>
          <w:szCs w:val="28"/>
          <w:lang w:val="uk-UA"/>
        </w:rPr>
        <w:t>Л</w:t>
      </w:r>
      <w:r w:rsidR="00136BE9">
        <w:rPr>
          <w:rFonts w:ascii="Times New Roman" w:hAnsi="Times New Roman" w:cs="Times New Roman"/>
          <w:sz w:val="28"/>
          <w:szCs w:val="28"/>
          <w:lang w:val="uk-UA"/>
        </w:rPr>
        <w:t>окальн</w:t>
      </w:r>
      <w:r w:rsidR="001B4C31">
        <w:rPr>
          <w:rFonts w:ascii="Times New Roman" w:hAnsi="Times New Roman" w:cs="Times New Roman"/>
          <w:sz w:val="28"/>
          <w:szCs w:val="28"/>
          <w:lang w:val="uk-UA"/>
        </w:rPr>
        <w:t>і</w:t>
      </w:r>
      <w:r w:rsidR="00136BE9">
        <w:rPr>
          <w:rFonts w:ascii="Times New Roman" w:hAnsi="Times New Roman" w:cs="Times New Roman"/>
          <w:sz w:val="28"/>
          <w:szCs w:val="28"/>
          <w:lang w:val="uk-UA"/>
        </w:rPr>
        <w:t xml:space="preserve"> цифров</w:t>
      </w:r>
      <w:r w:rsidR="001B4C31">
        <w:rPr>
          <w:rFonts w:ascii="Times New Roman" w:hAnsi="Times New Roman" w:cs="Times New Roman"/>
          <w:sz w:val="28"/>
          <w:szCs w:val="28"/>
          <w:lang w:val="uk-UA"/>
        </w:rPr>
        <w:t>і</w:t>
      </w:r>
      <w:r w:rsidR="00136BE9">
        <w:rPr>
          <w:rFonts w:ascii="Times New Roman" w:hAnsi="Times New Roman" w:cs="Times New Roman"/>
          <w:sz w:val="28"/>
          <w:szCs w:val="28"/>
          <w:lang w:val="uk-UA"/>
        </w:rPr>
        <w:t xml:space="preserve"> ринк</w:t>
      </w:r>
      <w:r w:rsidR="001B4C31">
        <w:rPr>
          <w:rFonts w:ascii="Times New Roman" w:hAnsi="Times New Roman" w:cs="Times New Roman"/>
          <w:sz w:val="28"/>
          <w:szCs w:val="28"/>
          <w:lang w:val="uk-UA"/>
        </w:rPr>
        <w:t>и</w:t>
      </w:r>
      <w:r w:rsidR="00136BE9">
        <w:rPr>
          <w:rFonts w:ascii="Times New Roman" w:hAnsi="Times New Roman" w:cs="Times New Roman"/>
          <w:sz w:val="28"/>
          <w:szCs w:val="28"/>
          <w:lang w:val="uk-UA"/>
        </w:rPr>
        <w:t xml:space="preserve"> створю</w:t>
      </w:r>
      <w:r w:rsidR="001B4C31">
        <w:rPr>
          <w:rFonts w:ascii="Times New Roman" w:hAnsi="Times New Roman" w:cs="Times New Roman"/>
          <w:sz w:val="28"/>
          <w:szCs w:val="28"/>
          <w:lang w:val="uk-UA"/>
        </w:rPr>
        <w:t>ють</w:t>
      </w:r>
      <w:r w:rsidR="00136BE9">
        <w:rPr>
          <w:rFonts w:ascii="Times New Roman" w:hAnsi="Times New Roman" w:cs="Times New Roman"/>
          <w:sz w:val="28"/>
          <w:szCs w:val="28"/>
          <w:lang w:val="uk-UA"/>
        </w:rPr>
        <w:t xml:space="preserve"> сприятливі умови для інформатизації національних економік, </w:t>
      </w:r>
      <w:r w:rsidR="001B4C31">
        <w:rPr>
          <w:rFonts w:ascii="Times New Roman" w:hAnsi="Times New Roman" w:cs="Times New Roman"/>
          <w:sz w:val="28"/>
          <w:szCs w:val="28"/>
          <w:lang w:val="uk-UA"/>
        </w:rPr>
        <w:t xml:space="preserve">відкривають </w:t>
      </w:r>
      <w:r w:rsidR="00136BE9">
        <w:rPr>
          <w:rFonts w:ascii="Times New Roman" w:hAnsi="Times New Roman" w:cs="Times New Roman"/>
          <w:sz w:val="28"/>
          <w:szCs w:val="28"/>
          <w:lang w:val="uk-UA"/>
        </w:rPr>
        <w:t>значн</w:t>
      </w:r>
      <w:r w:rsidR="001B4C31">
        <w:rPr>
          <w:rFonts w:ascii="Times New Roman" w:hAnsi="Times New Roman" w:cs="Times New Roman"/>
          <w:sz w:val="28"/>
          <w:szCs w:val="28"/>
          <w:lang w:val="uk-UA"/>
        </w:rPr>
        <w:t>і</w:t>
      </w:r>
      <w:r w:rsidR="00136BE9">
        <w:rPr>
          <w:rFonts w:ascii="Times New Roman" w:hAnsi="Times New Roman" w:cs="Times New Roman"/>
          <w:sz w:val="28"/>
          <w:szCs w:val="28"/>
          <w:lang w:val="uk-UA"/>
        </w:rPr>
        <w:t xml:space="preserve"> можливост</w:t>
      </w:r>
      <w:r w:rsidR="001B4C31">
        <w:rPr>
          <w:rFonts w:ascii="Times New Roman" w:hAnsi="Times New Roman" w:cs="Times New Roman"/>
          <w:sz w:val="28"/>
          <w:szCs w:val="28"/>
          <w:lang w:val="uk-UA"/>
        </w:rPr>
        <w:t>і</w:t>
      </w:r>
      <w:r w:rsidR="00136BE9">
        <w:rPr>
          <w:rFonts w:ascii="Times New Roman" w:hAnsi="Times New Roman" w:cs="Times New Roman"/>
          <w:sz w:val="28"/>
          <w:szCs w:val="28"/>
          <w:lang w:val="uk-UA"/>
        </w:rPr>
        <w:t xml:space="preserve"> для бізнесу, що заснований на  технологічних рішеннях або бізнес-моделях. </w:t>
      </w:r>
      <w:r w:rsidR="00D526DB">
        <w:rPr>
          <w:rFonts w:ascii="Times New Roman" w:hAnsi="Times New Roman" w:cs="Times New Roman"/>
          <w:sz w:val="28"/>
          <w:szCs w:val="28"/>
          <w:lang w:val="uk-UA"/>
        </w:rPr>
        <w:t xml:space="preserve">Сучасні економічні умови стимулюють інвестиції в цифрові перетворення, а ринки, що розвиваються нарощують попит на технології, шукають нові способи скорочення витрат і впровадження інновацій, у такому контексті помічаємо, що цифрові технології виступають драйвером споживчого попиту і доходів, ефективного використання ресурсів та призводять до економічного зростання. </w:t>
      </w:r>
      <w:r w:rsidR="00136BE9">
        <w:rPr>
          <w:rFonts w:ascii="Times New Roman" w:hAnsi="Times New Roman" w:cs="Times New Roman"/>
          <w:sz w:val="28"/>
          <w:szCs w:val="28"/>
          <w:lang w:val="uk-UA"/>
        </w:rPr>
        <w:t>Однак</w:t>
      </w:r>
      <w:r w:rsidR="001B4C31">
        <w:rPr>
          <w:rFonts w:ascii="Times New Roman" w:hAnsi="Times New Roman" w:cs="Times New Roman"/>
          <w:sz w:val="28"/>
          <w:szCs w:val="28"/>
          <w:lang w:val="uk-UA"/>
        </w:rPr>
        <w:t xml:space="preserve"> необхідно відмітити, що</w:t>
      </w:r>
      <w:r w:rsidR="00136BE9">
        <w:rPr>
          <w:rFonts w:ascii="Times New Roman" w:hAnsi="Times New Roman" w:cs="Times New Roman"/>
          <w:sz w:val="28"/>
          <w:szCs w:val="28"/>
          <w:lang w:val="uk-UA"/>
        </w:rPr>
        <w:t xml:space="preserve"> цифрова економіка є не досить розкритим потенціалом для України. </w:t>
      </w:r>
    </w:p>
    <w:p w:rsidR="00E9655A" w:rsidRPr="00E9655A" w:rsidRDefault="00A54F19" w:rsidP="00D70CF7">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Теоретичні та практичні аспекти цифрової економіки </w:t>
      </w:r>
      <w:r w:rsidR="006979E6" w:rsidRPr="00E9655A">
        <w:rPr>
          <w:rFonts w:ascii="Times New Roman" w:hAnsi="Times New Roman" w:cs="Times New Roman"/>
          <w:sz w:val="28"/>
          <w:szCs w:val="28"/>
          <w:lang w:val="uk-UA"/>
        </w:rPr>
        <w:t>та трансформаційним процесам, що відбуваються в суспіл</w:t>
      </w:r>
      <w:r w:rsidRPr="00E9655A">
        <w:rPr>
          <w:rFonts w:ascii="Times New Roman" w:hAnsi="Times New Roman" w:cs="Times New Roman"/>
          <w:sz w:val="28"/>
          <w:szCs w:val="28"/>
          <w:lang w:val="uk-UA"/>
        </w:rPr>
        <w:t xml:space="preserve">ьстві під впливом цифровізації висвітлено у дослідженнях багатьох </w:t>
      </w:r>
      <w:r w:rsidR="006979E6" w:rsidRPr="00E9655A">
        <w:rPr>
          <w:rFonts w:ascii="Times New Roman" w:hAnsi="Times New Roman" w:cs="Times New Roman"/>
          <w:sz w:val="28"/>
          <w:szCs w:val="28"/>
          <w:lang w:val="uk-UA"/>
        </w:rPr>
        <w:t>вітчизнян</w:t>
      </w:r>
      <w:r w:rsidRPr="00E9655A">
        <w:rPr>
          <w:rFonts w:ascii="Times New Roman" w:hAnsi="Times New Roman" w:cs="Times New Roman"/>
          <w:sz w:val="28"/>
          <w:szCs w:val="28"/>
          <w:lang w:val="uk-UA"/>
        </w:rPr>
        <w:t xml:space="preserve">их </w:t>
      </w:r>
      <w:r w:rsidR="006979E6" w:rsidRPr="00E9655A">
        <w:rPr>
          <w:rFonts w:ascii="Times New Roman" w:hAnsi="Times New Roman" w:cs="Times New Roman"/>
          <w:sz w:val="28"/>
          <w:szCs w:val="28"/>
          <w:lang w:val="uk-UA"/>
        </w:rPr>
        <w:t>вчен</w:t>
      </w:r>
      <w:r w:rsidRPr="00E9655A">
        <w:rPr>
          <w:rFonts w:ascii="Times New Roman" w:hAnsi="Times New Roman" w:cs="Times New Roman"/>
          <w:sz w:val="28"/>
          <w:szCs w:val="28"/>
          <w:lang w:val="uk-UA"/>
        </w:rPr>
        <w:t>их</w:t>
      </w:r>
      <w:r w:rsidR="006979E6" w:rsidRPr="00E9655A">
        <w:rPr>
          <w:rFonts w:ascii="Times New Roman" w:hAnsi="Times New Roman" w:cs="Times New Roman"/>
          <w:sz w:val="28"/>
          <w:szCs w:val="28"/>
          <w:lang w:val="uk-UA"/>
        </w:rPr>
        <w:t>, зокрема: В.В. Апалькова, Н.Е.</w:t>
      </w:r>
      <w:r w:rsidR="003E1278">
        <w:rPr>
          <w:rFonts w:ascii="Times New Roman" w:hAnsi="Times New Roman" w:cs="Times New Roman"/>
          <w:sz w:val="28"/>
          <w:szCs w:val="28"/>
          <w:lang w:val="uk-UA"/>
        </w:rPr>
        <w:t> </w:t>
      </w:r>
      <w:r w:rsidR="006979E6" w:rsidRPr="00E9655A">
        <w:rPr>
          <w:rFonts w:ascii="Times New Roman" w:hAnsi="Times New Roman" w:cs="Times New Roman"/>
          <w:sz w:val="28"/>
          <w:szCs w:val="28"/>
          <w:lang w:val="uk-UA"/>
        </w:rPr>
        <w:t>Дєєва, А.П. Добринін</w:t>
      </w:r>
      <w:r w:rsidRPr="00E9655A">
        <w:rPr>
          <w:rFonts w:ascii="Times New Roman" w:hAnsi="Times New Roman" w:cs="Times New Roman"/>
          <w:sz w:val="28"/>
          <w:szCs w:val="28"/>
          <w:lang w:val="uk-UA"/>
        </w:rPr>
        <w:t>а</w:t>
      </w:r>
      <w:r w:rsidR="006979E6" w:rsidRPr="00E9655A">
        <w:rPr>
          <w:rFonts w:ascii="Times New Roman" w:hAnsi="Times New Roman" w:cs="Times New Roman"/>
          <w:sz w:val="28"/>
          <w:szCs w:val="28"/>
          <w:lang w:val="uk-UA"/>
        </w:rPr>
        <w:t>, С.М.</w:t>
      </w:r>
      <w:r w:rsidR="003E1278">
        <w:rPr>
          <w:rFonts w:ascii="Times New Roman" w:hAnsi="Times New Roman" w:cs="Times New Roman"/>
          <w:sz w:val="28"/>
          <w:szCs w:val="28"/>
          <w:lang w:val="uk-UA"/>
        </w:rPr>
        <w:t> </w:t>
      </w:r>
      <w:r w:rsidR="006979E6" w:rsidRPr="00E9655A">
        <w:rPr>
          <w:rFonts w:ascii="Times New Roman" w:hAnsi="Times New Roman" w:cs="Times New Roman"/>
          <w:sz w:val="28"/>
          <w:szCs w:val="28"/>
          <w:lang w:val="uk-UA"/>
        </w:rPr>
        <w:t>Веретенюк, Г.Т.</w:t>
      </w:r>
      <w:r w:rsidR="003E1278">
        <w:rPr>
          <w:rFonts w:ascii="Times New Roman" w:hAnsi="Times New Roman" w:cs="Times New Roman"/>
          <w:sz w:val="28"/>
          <w:szCs w:val="28"/>
          <w:lang w:val="en-US"/>
        </w:rPr>
        <w:t> </w:t>
      </w:r>
      <w:r w:rsidR="006979E6" w:rsidRPr="00E9655A">
        <w:rPr>
          <w:rFonts w:ascii="Times New Roman" w:hAnsi="Times New Roman" w:cs="Times New Roman"/>
          <w:sz w:val="28"/>
          <w:szCs w:val="28"/>
          <w:lang w:val="uk-UA"/>
        </w:rPr>
        <w:t>Карчева, В.С.</w:t>
      </w:r>
      <w:r w:rsidR="003E1278">
        <w:rPr>
          <w:rFonts w:ascii="Times New Roman" w:hAnsi="Times New Roman" w:cs="Times New Roman"/>
          <w:sz w:val="28"/>
          <w:szCs w:val="28"/>
          <w:lang w:val="en-US"/>
        </w:rPr>
        <w:t> </w:t>
      </w:r>
      <w:r w:rsidR="006979E6" w:rsidRPr="00E9655A">
        <w:rPr>
          <w:rFonts w:ascii="Times New Roman" w:hAnsi="Times New Roman" w:cs="Times New Roman"/>
          <w:sz w:val="28"/>
          <w:szCs w:val="28"/>
          <w:lang w:val="uk-UA"/>
        </w:rPr>
        <w:t xml:space="preserve">Куйбіда, </w:t>
      </w:r>
      <w:r w:rsidR="00D70CF7" w:rsidRPr="00E9655A">
        <w:rPr>
          <w:rFonts w:ascii="Times New Roman" w:hAnsi="Times New Roman" w:cs="Times New Roman"/>
          <w:sz w:val="28"/>
          <w:szCs w:val="28"/>
          <w:lang w:val="uk-UA"/>
        </w:rPr>
        <w:lastRenderedPageBreak/>
        <w:t>Л.</w:t>
      </w:r>
      <w:r w:rsidR="00D70CF7">
        <w:rPr>
          <w:rFonts w:ascii="Times New Roman" w:hAnsi="Times New Roman" w:cs="Times New Roman"/>
          <w:sz w:val="28"/>
          <w:szCs w:val="28"/>
          <w:lang w:val="uk-UA"/>
        </w:rPr>
        <w:t> </w:t>
      </w:r>
      <w:r w:rsidR="00D70CF7" w:rsidRPr="00E9655A">
        <w:rPr>
          <w:rFonts w:ascii="Times New Roman" w:hAnsi="Times New Roman" w:cs="Times New Roman"/>
          <w:sz w:val="28"/>
          <w:szCs w:val="28"/>
          <w:lang w:val="uk-UA"/>
        </w:rPr>
        <w:t xml:space="preserve">Кіт, </w:t>
      </w:r>
      <w:r w:rsidR="006979E6" w:rsidRPr="00E9655A">
        <w:rPr>
          <w:rFonts w:ascii="Times New Roman" w:hAnsi="Times New Roman" w:cs="Times New Roman"/>
          <w:sz w:val="28"/>
          <w:szCs w:val="28"/>
          <w:lang w:val="uk-UA"/>
        </w:rPr>
        <w:t>С.В.</w:t>
      </w:r>
      <w:r w:rsidR="003E1278" w:rsidRPr="003E1278">
        <w:rPr>
          <w:rFonts w:ascii="Times New Roman" w:hAnsi="Times New Roman" w:cs="Times New Roman"/>
          <w:sz w:val="28"/>
          <w:szCs w:val="28"/>
          <w:lang w:val="uk-UA"/>
        </w:rPr>
        <w:t xml:space="preserve"> </w:t>
      </w:r>
      <w:r w:rsidR="006979E6" w:rsidRPr="00E9655A">
        <w:rPr>
          <w:rFonts w:ascii="Times New Roman" w:hAnsi="Times New Roman" w:cs="Times New Roman"/>
          <w:sz w:val="28"/>
          <w:szCs w:val="28"/>
          <w:lang w:val="uk-UA"/>
        </w:rPr>
        <w:t>Коляденко, Н.М. Краус, Д.</w:t>
      </w:r>
      <w:r w:rsidR="003E1278">
        <w:rPr>
          <w:rFonts w:ascii="Times New Roman" w:hAnsi="Times New Roman" w:cs="Times New Roman"/>
          <w:sz w:val="28"/>
          <w:szCs w:val="28"/>
          <w:lang w:val="uk-UA"/>
        </w:rPr>
        <w:t>В.</w:t>
      </w:r>
      <w:r w:rsidR="006979E6" w:rsidRPr="00E9655A">
        <w:rPr>
          <w:rFonts w:ascii="Times New Roman" w:hAnsi="Times New Roman" w:cs="Times New Roman"/>
          <w:sz w:val="28"/>
          <w:szCs w:val="28"/>
          <w:lang w:val="uk-UA"/>
        </w:rPr>
        <w:t xml:space="preserve"> Лайон, В.І. Ляшенко, А.О.</w:t>
      </w:r>
      <w:r w:rsidR="003E1278">
        <w:rPr>
          <w:rFonts w:ascii="Times New Roman" w:hAnsi="Times New Roman" w:cs="Times New Roman"/>
          <w:sz w:val="28"/>
          <w:szCs w:val="28"/>
          <w:lang w:val="uk-UA"/>
        </w:rPr>
        <w:t> </w:t>
      </w:r>
      <w:r w:rsidR="006979E6" w:rsidRPr="00E9655A">
        <w:rPr>
          <w:rFonts w:ascii="Times New Roman" w:hAnsi="Times New Roman" w:cs="Times New Roman"/>
          <w:sz w:val="28"/>
          <w:szCs w:val="28"/>
          <w:lang w:val="uk-UA"/>
        </w:rPr>
        <w:t>Маслов</w:t>
      </w:r>
      <w:r w:rsidRPr="00E9655A">
        <w:rPr>
          <w:rFonts w:ascii="Times New Roman" w:hAnsi="Times New Roman" w:cs="Times New Roman"/>
          <w:sz w:val="28"/>
          <w:szCs w:val="28"/>
          <w:lang w:val="uk-UA"/>
        </w:rPr>
        <w:t>а</w:t>
      </w:r>
      <w:r w:rsidR="006979E6" w:rsidRPr="00E9655A">
        <w:rPr>
          <w:rFonts w:ascii="Times New Roman" w:hAnsi="Times New Roman" w:cs="Times New Roman"/>
          <w:sz w:val="28"/>
          <w:szCs w:val="28"/>
          <w:lang w:val="uk-UA"/>
        </w:rPr>
        <w:t xml:space="preserve">, </w:t>
      </w:r>
      <w:r w:rsidRPr="00E9655A">
        <w:rPr>
          <w:rFonts w:ascii="Times New Roman" w:hAnsi="Times New Roman" w:cs="Times New Roman"/>
          <w:sz w:val="28"/>
          <w:szCs w:val="28"/>
          <w:lang w:val="uk-UA"/>
        </w:rPr>
        <w:t>І.</w:t>
      </w:r>
      <w:r w:rsidR="003E1278">
        <w:rPr>
          <w:rFonts w:ascii="Times New Roman" w:hAnsi="Times New Roman" w:cs="Times New Roman"/>
          <w:sz w:val="28"/>
          <w:szCs w:val="28"/>
          <w:lang w:val="uk-UA"/>
        </w:rPr>
        <w:t>В.</w:t>
      </w:r>
      <w:r w:rsidRPr="00E9655A">
        <w:rPr>
          <w:rFonts w:ascii="Times New Roman" w:hAnsi="Times New Roman" w:cs="Times New Roman"/>
          <w:sz w:val="28"/>
          <w:szCs w:val="28"/>
          <w:lang w:val="uk-UA"/>
        </w:rPr>
        <w:t xml:space="preserve"> </w:t>
      </w:r>
      <w:r w:rsidR="007342AA">
        <w:rPr>
          <w:rFonts w:ascii="Times New Roman" w:hAnsi="Times New Roman" w:cs="Times New Roman"/>
          <w:sz w:val="28"/>
          <w:szCs w:val="28"/>
          <w:lang w:val="uk-UA"/>
        </w:rPr>
        <w:t>М</w:t>
      </w:r>
      <w:r w:rsidRPr="00E9655A">
        <w:rPr>
          <w:rFonts w:ascii="Times New Roman" w:hAnsi="Times New Roman" w:cs="Times New Roman"/>
          <w:sz w:val="28"/>
          <w:szCs w:val="28"/>
          <w:lang w:val="uk-UA"/>
        </w:rPr>
        <w:t>алік, Н.</w:t>
      </w:r>
      <w:r w:rsidR="003E1278">
        <w:rPr>
          <w:rFonts w:ascii="Times New Roman" w:hAnsi="Times New Roman" w:cs="Times New Roman"/>
          <w:sz w:val="28"/>
          <w:szCs w:val="28"/>
          <w:lang w:val="uk-UA"/>
        </w:rPr>
        <w:t>А.</w:t>
      </w:r>
      <w:r w:rsidR="007342AA">
        <w:rPr>
          <w:rFonts w:ascii="Times New Roman" w:hAnsi="Times New Roman" w:cs="Times New Roman"/>
          <w:sz w:val="28"/>
          <w:szCs w:val="28"/>
          <w:lang w:val="uk-UA"/>
        </w:rPr>
        <w:t> </w:t>
      </w:r>
      <w:r w:rsidRPr="00E9655A">
        <w:rPr>
          <w:rFonts w:ascii="Times New Roman" w:hAnsi="Times New Roman" w:cs="Times New Roman"/>
          <w:sz w:val="28"/>
          <w:szCs w:val="28"/>
          <w:lang w:val="uk-UA"/>
        </w:rPr>
        <w:t xml:space="preserve">Мешко, </w:t>
      </w:r>
      <w:r w:rsidR="006979E6" w:rsidRPr="00E9655A">
        <w:rPr>
          <w:rFonts w:ascii="Times New Roman" w:hAnsi="Times New Roman" w:cs="Times New Roman"/>
          <w:sz w:val="28"/>
          <w:szCs w:val="28"/>
          <w:lang w:val="uk-UA"/>
        </w:rPr>
        <w:t>К.А.</w:t>
      </w:r>
      <w:r w:rsidR="003E1278">
        <w:rPr>
          <w:rFonts w:ascii="Times New Roman" w:hAnsi="Times New Roman" w:cs="Times New Roman"/>
          <w:sz w:val="28"/>
          <w:szCs w:val="28"/>
          <w:lang w:val="uk-UA"/>
        </w:rPr>
        <w:t xml:space="preserve"> </w:t>
      </w:r>
      <w:r w:rsidR="006979E6" w:rsidRPr="00E9655A">
        <w:rPr>
          <w:rFonts w:ascii="Times New Roman" w:hAnsi="Times New Roman" w:cs="Times New Roman"/>
          <w:sz w:val="28"/>
          <w:szCs w:val="28"/>
          <w:lang w:val="uk-UA"/>
        </w:rPr>
        <w:t>Семячков</w:t>
      </w:r>
      <w:r w:rsidRPr="00E9655A">
        <w:rPr>
          <w:rFonts w:ascii="Times New Roman" w:hAnsi="Times New Roman" w:cs="Times New Roman"/>
          <w:sz w:val="28"/>
          <w:szCs w:val="28"/>
          <w:lang w:val="uk-UA"/>
        </w:rPr>
        <w:t>а, А.</w:t>
      </w:r>
      <w:r w:rsidR="003E1278">
        <w:rPr>
          <w:rFonts w:ascii="Times New Roman" w:hAnsi="Times New Roman" w:cs="Times New Roman"/>
          <w:sz w:val="28"/>
          <w:szCs w:val="28"/>
          <w:lang w:val="uk-UA"/>
        </w:rPr>
        <w:t>І.</w:t>
      </w:r>
      <w:r w:rsidRPr="00E9655A">
        <w:rPr>
          <w:rFonts w:ascii="Times New Roman" w:hAnsi="Times New Roman" w:cs="Times New Roman"/>
          <w:sz w:val="28"/>
          <w:szCs w:val="28"/>
          <w:lang w:val="uk-UA"/>
        </w:rPr>
        <w:t xml:space="preserve"> </w:t>
      </w:r>
      <w:r w:rsidR="00E9655A" w:rsidRPr="00E9655A">
        <w:rPr>
          <w:rFonts w:ascii="Times New Roman" w:hAnsi="Times New Roman" w:cs="Times New Roman"/>
          <w:sz w:val="28"/>
          <w:szCs w:val="28"/>
          <w:lang w:val="uk-UA"/>
        </w:rPr>
        <w:t>Ф</w:t>
      </w:r>
      <w:r w:rsidRPr="00E9655A">
        <w:rPr>
          <w:rFonts w:ascii="Times New Roman" w:hAnsi="Times New Roman" w:cs="Times New Roman"/>
          <w:sz w:val="28"/>
          <w:szCs w:val="28"/>
          <w:lang w:val="uk-UA"/>
        </w:rPr>
        <w:t xml:space="preserve">іліпенка </w:t>
      </w:r>
      <w:r w:rsidR="006979E6" w:rsidRPr="00E9655A">
        <w:rPr>
          <w:rFonts w:ascii="Times New Roman" w:hAnsi="Times New Roman" w:cs="Times New Roman"/>
          <w:sz w:val="28"/>
          <w:szCs w:val="28"/>
          <w:lang w:val="uk-UA"/>
        </w:rPr>
        <w:t xml:space="preserve">та ін. </w:t>
      </w:r>
      <w:r w:rsidR="00E9655A" w:rsidRPr="00E9655A">
        <w:rPr>
          <w:rFonts w:ascii="Times New Roman" w:hAnsi="Times New Roman" w:cs="Times New Roman"/>
          <w:sz w:val="28"/>
          <w:szCs w:val="28"/>
          <w:lang w:val="uk-UA"/>
        </w:rPr>
        <w:t xml:space="preserve">Проблема драйверів цифрової економіки та її детермінант розкрита у працях зарубіжних </w:t>
      </w:r>
      <w:r w:rsidR="00DE4FF7">
        <w:rPr>
          <w:rFonts w:ascii="Times New Roman" w:hAnsi="Times New Roman" w:cs="Times New Roman"/>
          <w:sz w:val="28"/>
          <w:szCs w:val="28"/>
          <w:lang w:val="uk-UA"/>
        </w:rPr>
        <w:t>науковців</w:t>
      </w:r>
      <w:r w:rsidR="00E9655A" w:rsidRPr="00E9655A">
        <w:rPr>
          <w:rFonts w:ascii="Times New Roman" w:hAnsi="Times New Roman" w:cs="Times New Roman"/>
          <w:sz w:val="28"/>
          <w:szCs w:val="28"/>
          <w:lang w:val="uk-UA"/>
        </w:rPr>
        <w:t xml:space="preserve"> таких як: Р. Інклар, М. Тіммер, С. Халлер, Д. Сіфчлаг, А.</w:t>
      </w:r>
      <w:r w:rsidR="00F940AD">
        <w:rPr>
          <w:rFonts w:ascii="Times New Roman" w:hAnsi="Times New Roman" w:cs="Times New Roman"/>
          <w:sz w:val="28"/>
          <w:szCs w:val="28"/>
          <w:lang w:val="uk-UA"/>
        </w:rPr>
        <w:t> </w:t>
      </w:r>
      <w:r w:rsidR="00E9655A" w:rsidRPr="00E9655A">
        <w:rPr>
          <w:rFonts w:ascii="Times New Roman" w:hAnsi="Times New Roman" w:cs="Times New Roman"/>
          <w:sz w:val="28"/>
          <w:szCs w:val="28"/>
          <w:lang w:val="uk-UA"/>
        </w:rPr>
        <w:t>Крімес, Р.</w:t>
      </w:r>
      <w:r w:rsidR="007342AA">
        <w:rPr>
          <w:rFonts w:ascii="Times New Roman" w:hAnsi="Times New Roman" w:cs="Times New Roman"/>
          <w:sz w:val="28"/>
          <w:szCs w:val="28"/>
          <w:lang w:val="uk-UA"/>
        </w:rPr>
        <w:t> </w:t>
      </w:r>
      <w:r w:rsidR="00E9655A" w:rsidRPr="00E9655A">
        <w:rPr>
          <w:rFonts w:ascii="Times New Roman" w:hAnsi="Times New Roman" w:cs="Times New Roman"/>
          <w:sz w:val="28"/>
          <w:szCs w:val="28"/>
          <w:lang w:val="uk-UA"/>
        </w:rPr>
        <w:t>Клео, Ф. Стівінс, Т.</w:t>
      </w:r>
      <w:r w:rsidR="00DE4FF7">
        <w:rPr>
          <w:rFonts w:ascii="Times New Roman" w:hAnsi="Times New Roman" w:cs="Times New Roman"/>
          <w:sz w:val="28"/>
          <w:szCs w:val="28"/>
          <w:lang w:val="uk-UA"/>
        </w:rPr>
        <w:t> </w:t>
      </w:r>
      <w:r w:rsidR="00E9655A" w:rsidRPr="00E9655A">
        <w:rPr>
          <w:rFonts w:ascii="Times New Roman" w:hAnsi="Times New Roman" w:cs="Times New Roman"/>
          <w:sz w:val="28"/>
          <w:szCs w:val="28"/>
          <w:lang w:val="uk-UA"/>
        </w:rPr>
        <w:t>Нібель та ін.</w:t>
      </w:r>
      <w:r w:rsidR="006B0D61">
        <w:rPr>
          <w:rFonts w:ascii="Times New Roman" w:hAnsi="Times New Roman" w:cs="Times New Roman"/>
          <w:sz w:val="28"/>
          <w:szCs w:val="28"/>
          <w:lang w:val="uk-UA"/>
        </w:rPr>
        <w:t xml:space="preserve"> У той же час, у зв’язку з високим темпом трансформаційних процесів властивих реаліям сьогодення, чимало аспектів цифрової економіки залишаються не вивченими, що зумовлює актуальність теми роботи. </w:t>
      </w:r>
    </w:p>
    <w:p w:rsidR="00F9798E" w:rsidRDefault="00F9798E" w:rsidP="009B1A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Соціально-економічні трансформації у світі не виникають самі собою, а є наслідком змін у суспільсті, економіці, політиці. Основою вивчення цих закономірностей, процесів та явищ є класична економіка, яка змінюється у точній відповідності з етапами, що відбуваються відповідно до технологічних укладів. </w:t>
      </w:r>
      <w:r w:rsidR="00A84A31">
        <w:rPr>
          <w:rFonts w:ascii="Times New Roman" w:hAnsi="Times New Roman" w:cs="Times New Roman"/>
          <w:sz w:val="28"/>
          <w:szCs w:val="28"/>
          <w:lang w:val="uk-UA"/>
        </w:rPr>
        <w:t xml:space="preserve">Згідно теорії «довгих хвиль» М.Д. Кондратьєва, сучасний світ знаходиться у п’ятому технологічному укладі (1980-2040 рр.), ядром якого є електронна промисловість, оптико-волоконна, обчислювальна техніка, програмне забезпечення, робото будування та інформаційні послуги. Виходячи з розрахунків періодичностей циклів, розпочинаючи з точки на якій зупинився М.Д. Кондратьєв, вчені визначають знаходження світу сьогодні. Це період знижувальної хвилі (2000-2007 рр. до 2015-2025 рр.) та (2015-2025 рр. до 2035-2045 рр.) </w:t>
      </w:r>
      <w:r w:rsidR="00A84A31" w:rsidRPr="00616537">
        <w:rPr>
          <w:rFonts w:ascii="Times New Roman" w:hAnsi="Times New Roman" w:cs="Times New Roman"/>
          <w:sz w:val="28"/>
          <w:szCs w:val="28"/>
          <w:lang w:val="uk-UA"/>
        </w:rPr>
        <w:t>підвищення (прогноз) [</w:t>
      </w:r>
      <w:r w:rsidR="00616537" w:rsidRPr="00616537">
        <w:rPr>
          <w:rFonts w:ascii="Times New Roman" w:hAnsi="Times New Roman" w:cs="Times New Roman"/>
          <w:sz w:val="28"/>
          <w:szCs w:val="28"/>
          <w:lang w:val="uk-UA"/>
        </w:rPr>
        <w:t>1</w:t>
      </w:r>
      <w:r w:rsidR="00A84A31" w:rsidRPr="00616537">
        <w:rPr>
          <w:rFonts w:ascii="Times New Roman" w:hAnsi="Times New Roman" w:cs="Times New Roman"/>
          <w:sz w:val="28"/>
          <w:szCs w:val="28"/>
          <w:lang w:val="uk-UA"/>
        </w:rPr>
        <w:t>].</w:t>
      </w:r>
      <w:r w:rsidR="00CF5874">
        <w:rPr>
          <w:rFonts w:ascii="Times New Roman" w:hAnsi="Times New Roman" w:cs="Times New Roman"/>
          <w:sz w:val="28"/>
          <w:szCs w:val="28"/>
          <w:lang w:val="uk-UA"/>
        </w:rPr>
        <w:t xml:space="preserve"> </w:t>
      </w:r>
    </w:p>
    <w:p w:rsidR="00CF5874" w:rsidRDefault="00CF5874" w:rsidP="009B1A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Нинішній напрям – це неоекономіка, що трактується як постіндустріальна стадія розвитку економічної системи, фундаментальні конструкції якої – інноваційна, інформаційна, мережева, цифрова економіка.  </w:t>
      </w:r>
    </w:p>
    <w:p w:rsidR="00CF5874" w:rsidRDefault="00C34AE5" w:rsidP="009B1A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 терміном, що </w:t>
      </w:r>
      <w:r w:rsidR="00CF5874">
        <w:rPr>
          <w:rFonts w:ascii="Times New Roman" w:hAnsi="Times New Roman" w:cs="Times New Roman"/>
          <w:sz w:val="28"/>
          <w:szCs w:val="28"/>
          <w:lang w:val="uk-UA"/>
        </w:rPr>
        <w:t>окреслюва</w:t>
      </w:r>
      <w:r>
        <w:rPr>
          <w:rFonts w:ascii="Times New Roman" w:hAnsi="Times New Roman" w:cs="Times New Roman"/>
          <w:sz w:val="28"/>
          <w:szCs w:val="28"/>
          <w:lang w:val="uk-UA"/>
        </w:rPr>
        <w:t>в</w:t>
      </w:r>
      <w:r w:rsidR="00CF5874">
        <w:rPr>
          <w:rFonts w:ascii="Times New Roman" w:hAnsi="Times New Roman" w:cs="Times New Roman"/>
          <w:sz w:val="28"/>
          <w:szCs w:val="28"/>
          <w:lang w:val="uk-UA"/>
        </w:rPr>
        <w:t xml:space="preserve"> зрушення в світовій економіці, був «електронна економіка» (у 1995 р. його вжив Ніколас Негропонте)</w:t>
      </w:r>
      <w:r>
        <w:rPr>
          <w:rFonts w:ascii="Times New Roman" w:hAnsi="Times New Roman" w:cs="Times New Roman"/>
          <w:sz w:val="28"/>
          <w:szCs w:val="28"/>
          <w:lang w:val="uk-UA"/>
        </w:rPr>
        <w:t>, а згодом він здобув</w:t>
      </w:r>
      <w:r w:rsidR="00CF5874">
        <w:rPr>
          <w:rFonts w:ascii="Times New Roman" w:hAnsi="Times New Roman" w:cs="Times New Roman"/>
          <w:sz w:val="28"/>
          <w:szCs w:val="28"/>
          <w:lang w:val="uk-UA"/>
        </w:rPr>
        <w:t xml:space="preserve"> назву «цифрова економіка»</w:t>
      </w:r>
      <w:r w:rsidR="0035344D">
        <w:rPr>
          <w:rFonts w:ascii="Times New Roman" w:hAnsi="Times New Roman" w:cs="Times New Roman"/>
          <w:sz w:val="28"/>
          <w:szCs w:val="28"/>
          <w:lang w:val="uk-UA"/>
        </w:rPr>
        <w:t>, її сформована концепція у стислому вигляді це «перехід від обробки атомів до обробки бітів».</w:t>
      </w:r>
    </w:p>
    <w:p w:rsidR="00C31AC5" w:rsidRDefault="00D04C17" w:rsidP="0035344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Цифрова економіка (англ. </w:t>
      </w:r>
      <w:proofErr w:type="gramStart"/>
      <w:r w:rsidRPr="00D04C17">
        <w:rPr>
          <w:rFonts w:ascii="Times New Roman" w:hAnsi="Times New Roman" w:cs="Times New Roman"/>
          <w:i/>
          <w:sz w:val="28"/>
          <w:szCs w:val="28"/>
          <w:lang w:val="en-US"/>
        </w:rPr>
        <w:t>digitaleconomy</w:t>
      </w:r>
      <w:proofErr w:type="gramEnd"/>
      <w:r>
        <w:rPr>
          <w:rFonts w:ascii="Times New Roman" w:hAnsi="Times New Roman" w:cs="Times New Roman"/>
          <w:sz w:val="28"/>
          <w:szCs w:val="28"/>
          <w:lang w:val="uk-UA"/>
        </w:rPr>
        <w:t>)</w:t>
      </w:r>
      <w:r w:rsidRPr="00D04C17">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економіка базою якої виступають цифрові комп’ютерні технології. Інколи цифрову економіку називають інтернет-економікою чи веб-економікою. </w:t>
      </w:r>
    </w:p>
    <w:p w:rsidR="009B1A14" w:rsidRDefault="009B1A14" w:rsidP="009B1A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вітчизняній науковій літературі </w:t>
      </w:r>
      <w:r w:rsidRPr="00180E6C">
        <w:rPr>
          <w:rFonts w:ascii="Times New Roman" w:hAnsi="Times New Roman" w:cs="Times New Roman"/>
          <w:sz w:val="28"/>
          <w:szCs w:val="28"/>
          <w:lang w:val="uk-UA"/>
        </w:rPr>
        <w:t xml:space="preserve">немає консенсусу, що слід розуміти під цим явищем. </w:t>
      </w:r>
      <w:r>
        <w:rPr>
          <w:rFonts w:ascii="Times New Roman" w:hAnsi="Times New Roman" w:cs="Times New Roman"/>
          <w:sz w:val="28"/>
          <w:szCs w:val="28"/>
          <w:lang w:val="uk-UA"/>
        </w:rPr>
        <w:t>Вчений</w:t>
      </w:r>
      <w:r w:rsidRPr="00180E6C">
        <w:rPr>
          <w:rFonts w:ascii="Times New Roman" w:hAnsi="Times New Roman" w:cs="Times New Roman"/>
          <w:sz w:val="28"/>
          <w:szCs w:val="28"/>
          <w:lang w:val="uk-UA"/>
        </w:rPr>
        <w:t>, С. Коляденко розглядає цифрову економіку як таку, що базується на виробництві електронних товарів та сервісів високо</w:t>
      </w:r>
      <w:r w:rsidR="00C31AC5">
        <w:rPr>
          <w:rFonts w:ascii="Times New Roman" w:hAnsi="Times New Roman" w:cs="Times New Roman"/>
          <w:sz w:val="28"/>
          <w:szCs w:val="28"/>
          <w:lang w:val="uk-UA"/>
        </w:rPr>
        <w:t xml:space="preserve"> </w:t>
      </w:r>
      <w:r w:rsidRPr="00180E6C">
        <w:rPr>
          <w:rFonts w:ascii="Times New Roman" w:hAnsi="Times New Roman" w:cs="Times New Roman"/>
          <w:sz w:val="28"/>
          <w:szCs w:val="28"/>
          <w:lang w:val="uk-UA"/>
        </w:rPr>
        <w:t xml:space="preserve">технологічними бізнес-структурами та дистрибуції цієї продукції за допомогою електронної </w:t>
      </w:r>
      <w:r w:rsidRPr="00616537">
        <w:rPr>
          <w:rFonts w:ascii="Times New Roman" w:hAnsi="Times New Roman" w:cs="Times New Roman"/>
          <w:sz w:val="28"/>
          <w:szCs w:val="28"/>
          <w:lang w:val="uk-UA"/>
        </w:rPr>
        <w:t>комерції [</w:t>
      </w:r>
      <w:r w:rsidR="00616537" w:rsidRPr="00616537">
        <w:rPr>
          <w:rFonts w:ascii="Times New Roman" w:hAnsi="Times New Roman" w:cs="Times New Roman"/>
          <w:sz w:val="28"/>
          <w:szCs w:val="28"/>
          <w:lang w:val="uk-UA"/>
        </w:rPr>
        <w:t>7</w:t>
      </w:r>
      <w:r w:rsidRPr="00616537">
        <w:rPr>
          <w:rFonts w:ascii="Times New Roman" w:hAnsi="Times New Roman" w:cs="Times New Roman"/>
          <w:sz w:val="28"/>
          <w:szCs w:val="28"/>
          <w:lang w:val="uk-UA"/>
        </w:rPr>
        <w:t>]. Науковці</w:t>
      </w:r>
      <w:r>
        <w:rPr>
          <w:rFonts w:ascii="Times New Roman" w:hAnsi="Times New Roman" w:cs="Times New Roman"/>
          <w:sz w:val="28"/>
          <w:szCs w:val="28"/>
          <w:lang w:val="uk-UA"/>
        </w:rPr>
        <w:t xml:space="preserve"> </w:t>
      </w:r>
      <w:r w:rsidRPr="00180E6C">
        <w:rPr>
          <w:rFonts w:ascii="Times New Roman" w:hAnsi="Times New Roman" w:cs="Times New Roman"/>
          <w:sz w:val="28"/>
          <w:szCs w:val="28"/>
          <w:lang w:val="uk-UA"/>
        </w:rPr>
        <w:t>С.</w:t>
      </w:r>
      <w:r>
        <w:rPr>
          <w:rFonts w:ascii="Times New Roman" w:hAnsi="Times New Roman" w:cs="Times New Roman"/>
          <w:sz w:val="28"/>
          <w:szCs w:val="28"/>
          <w:lang w:val="uk-UA"/>
        </w:rPr>
        <w:t> </w:t>
      </w:r>
      <w:r w:rsidRPr="00180E6C">
        <w:rPr>
          <w:rFonts w:ascii="Times New Roman" w:hAnsi="Times New Roman" w:cs="Times New Roman"/>
          <w:sz w:val="28"/>
          <w:szCs w:val="28"/>
          <w:lang w:val="uk-UA"/>
        </w:rPr>
        <w:t xml:space="preserve">Веретюк та Л. Кіт вважають, що цифрова економіка – це трансформація всіх сфер економіки завдяки перенесенню інформаційних ресурсів та знань на комп’ютерну платформу з метою їх подальшого </w:t>
      </w:r>
      <w:r w:rsidRPr="00616537">
        <w:rPr>
          <w:rFonts w:ascii="Times New Roman" w:hAnsi="Times New Roman" w:cs="Times New Roman"/>
          <w:sz w:val="28"/>
          <w:szCs w:val="28"/>
          <w:lang w:val="uk-UA"/>
        </w:rPr>
        <w:t>використання [</w:t>
      </w:r>
      <w:r w:rsidR="00616537" w:rsidRPr="00616537">
        <w:rPr>
          <w:rFonts w:ascii="Times New Roman" w:hAnsi="Times New Roman" w:cs="Times New Roman"/>
          <w:sz w:val="28"/>
          <w:szCs w:val="28"/>
          <w:lang w:val="uk-UA"/>
        </w:rPr>
        <w:t>3</w:t>
      </w:r>
      <w:r w:rsidRPr="00616537">
        <w:rPr>
          <w:rFonts w:ascii="Times New Roman" w:hAnsi="Times New Roman" w:cs="Times New Roman"/>
          <w:sz w:val="28"/>
          <w:szCs w:val="28"/>
          <w:lang w:val="uk-UA"/>
        </w:rPr>
        <w:t>].</w:t>
      </w:r>
      <w:r w:rsidRPr="00180E6C">
        <w:rPr>
          <w:rFonts w:ascii="Times New Roman" w:hAnsi="Times New Roman" w:cs="Times New Roman"/>
          <w:sz w:val="28"/>
          <w:szCs w:val="28"/>
          <w:lang w:val="uk-UA"/>
        </w:rPr>
        <w:t xml:space="preserve"> </w:t>
      </w:r>
      <w:r w:rsidR="00790A15">
        <w:rPr>
          <w:rFonts w:ascii="Times New Roman" w:hAnsi="Times New Roman" w:cs="Times New Roman"/>
          <w:sz w:val="28"/>
          <w:szCs w:val="28"/>
          <w:lang w:val="uk-UA"/>
        </w:rPr>
        <w:t>Дослідники М.П. Войнаренко та Л.В.</w:t>
      </w:r>
      <w:r w:rsidR="00616537">
        <w:rPr>
          <w:rFonts w:ascii="Times New Roman" w:hAnsi="Times New Roman" w:cs="Times New Roman"/>
          <w:sz w:val="28"/>
          <w:szCs w:val="28"/>
          <w:lang w:val="uk-UA"/>
        </w:rPr>
        <w:t> </w:t>
      </w:r>
      <w:r w:rsidR="00790A15">
        <w:rPr>
          <w:rFonts w:ascii="Times New Roman" w:hAnsi="Times New Roman" w:cs="Times New Roman"/>
          <w:sz w:val="28"/>
          <w:szCs w:val="28"/>
          <w:lang w:val="uk-UA"/>
        </w:rPr>
        <w:t xml:space="preserve">Скоробогата наголошують, що цифрова економіка заснована на електронних товарах і послугах, вироблених на основі електронного бізнесу і торгівля якими ведеться за допомогою електронних </w:t>
      </w:r>
      <w:r w:rsidR="00790A15" w:rsidRPr="00616537">
        <w:rPr>
          <w:rFonts w:ascii="Times New Roman" w:hAnsi="Times New Roman" w:cs="Times New Roman"/>
          <w:sz w:val="28"/>
          <w:szCs w:val="28"/>
          <w:lang w:val="uk-UA"/>
        </w:rPr>
        <w:t>засобів [</w:t>
      </w:r>
      <w:r w:rsidR="00616537" w:rsidRPr="00616537">
        <w:rPr>
          <w:rFonts w:ascii="Times New Roman" w:hAnsi="Times New Roman" w:cs="Times New Roman"/>
          <w:sz w:val="28"/>
          <w:szCs w:val="28"/>
          <w:lang w:val="uk-UA"/>
        </w:rPr>
        <w:t>5</w:t>
      </w:r>
      <w:r w:rsidR="00616537" w:rsidRPr="00616537">
        <w:rPr>
          <w:rFonts w:ascii="Times New Roman" w:hAnsi="Times New Roman" w:cs="Times New Roman"/>
          <w:sz w:val="28"/>
          <w:szCs w:val="28"/>
          <w:lang w:val="uk-UA"/>
        </w:rPr>
        <w:t xml:space="preserve">; </w:t>
      </w:r>
      <w:r w:rsidR="00616537" w:rsidRPr="00616537">
        <w:rPr>
          <w:rFonts w:ascii="Times New Roman" w:hAnsi="Times New Roman" w:cs="Times New Roman"/>
          <w:sz w:val="28"/>
          <w:szCs w:val="28"/>
          <w:lang w:val="uk-UA"/>
        </w:rPr>
        <w:t>7</w:t>
      </w:r>
      <w:r w:rsidR="00790A15" w:rsidRPr="00616537">
        <w:rPr>
          <w:rFonts w:ascii="Times New Roman" w:hAnsi="Times New Roman" w:cs="Times New Roman"/>
          <w:sz w:val="28"/>
          <w:szCs w:val="28"/>
          <w:lang w:val="uk-UA"/>
        </w:rPr>
        <w:t>].</w:t>
      </w:r>
    </w:p>
    <w:p w:rsidR="0035344D" w:rsidRDefault="009B1A14" w:rsidP="009B1A14">
      <w:pPr>
        <w:spacing w:after="0" w:line="360" w:lineRule="auto"/>
        <w:ind w:firstLine="567"/>
        <w:jc w:val="both"/>
        <w:rPr>
          <w:rFonts w:ascii="Times New Roman" w:hAnsi="Times New Roman" w:cs="Times New Roman"/>
          <w:sz w:val="28"/>
          <w:szCs w:val="28"/>
          <w:lang w:val="uk-UA"/>
        </w:rPr>
      </w:pPr>
      <w:r w:rsidRPr="00180E6C">
        <w:rPr>
          <w:rFonts w:ascii="Times New Roman" w:hAnsi="Times New Roman" w:cs="Times New Roman"/>
          <w:sz w:val="28"/>
          <w:szCs w:val="28"/>
          <w:lang w:val="uk-UA"/>
        </w:rPr>
        <w:t>У Концепції розвитку цифрової економіки та суспільства України на 2018</w:t>
      </w:r>
      <w:r w:rsidR="0035344D">
        <w:rPr>
          <w:rFonts w:ascii="Times New Roman" w:hAnsi="Times New Roman" w:cs="Times New Roman"/>
          <w:sz w:val="28"/>
          <w:szCs w:val="28"/>
          <w:lang w:val="uk-UA"/>
        </w:rPr>
        <w:t>-</w:t>
      </w:r>
      <w:r w:rsidRPr="00180E6C">
        <w:rPr>
          <w:rFonts w:ascii="Times New Roman" w:hAnsi="Times New Roman" w:cs="Times New Roman"/>
          <w:sz w:val="28"/>
          <w:szCs w:val="28"/>
          <w:lang w:val="uk-UA"/>
        </w:rPr>
        <w:t xml:space="preserve">2020 роки, схваленої Розпорядженням Кабінету Міністрів України від 17 січня 2018 року № 67-р, під цифровою економікою розуміють «діяльність, в якій ключовими факторами виробництва є цифрові (електронні, віртуальні) дані – як числові, так і текстові. </w:t>
      </w:r>
    </w:p>
    <w:p w:rsidR="0035344D" w:rsidRDefault="0035344D" w:rsidP="0035344D">
      <w:pPr>
        <w:spacing w:after="0" w:line="360" w:lineRule="auto"/>
        <w:ind w:firstLine="567"/>
        <w:jc w:val="both"/>
        <w:rPr>
          <w:rFonts w:ascii="Times New Roman" w:hAnsi="Times New Roman" w:cs="Times New Roman"/>
          <w:sz w:val="28"/>
          <w:szCs w:val="28"/>
          <w:lang w:val="uk-UA"/>
        </w:rPr>
      </w:pPr>
      <w:r w:rsidRPr="00180E6C">
        <w:rPr>
          <w:rFonts w:ascii="Times New Roman" w:hAnsi="Times New Roman" w:cs="Times New Roman"/>
          <w:sz w:val="28"/>
          <w:szCs w:val="28"/>
          <w:lang w:val="uk-UA"/>
        </w:rPr>
        <w:t>Міжнародна організація OECD (Organisation for Economic Cooperation and Development) виділяє три ключові компоненти цифрової економіки [</w:t>
      </w:r>
      <w:r w:rsidR="00616537">
        <w:rPr>
          <w:rFonts w:ascii="Times New Roman" w:hAnsi="Times New Roman" w:cs="Times New Roman"/>
          <w:sz w:val="28"/>
          <w:szCs w:val="28"/>
          <w:lang w:val="uk-UA"/>
        </w:rPr>
        <w:t>2</w:t>
      </w:r>
      <w:r w:rsidRPr="00180E6C">
        <w:rPr>
          <w:rFonts w:ascii="Times New Roman" w:hAnsi="Times New Roman" w:cs="Times New Roman"/>
          <w:sz w:val="28"/>
          <w:szCs w:val="28"/>
          <w:lang w:val="uk-UA"/>
        </w:rPr>
        <w:t xml:space="preserve">]: </w:t>
      </w:r>
    </w:p>
    <w:p w:rsidR="0035344D" w:rsidRDefault="0035344D" w:rsidP="0035344D">
      <w:pPr>
        <w:spacing w:after="0" w:line="360" w:lineRule="auto"/>
        <w:ind w:firstLine="567"/>
        <w:jc w:val="both"/>
        <w:rPr>
          <w:rFonts w:ascii="Times New Roman" w:hAnsi="Times New Roman" w:cs="Times New Roman"/>
          <w:sz w:val="28"/>
          <w:szCs w:val="28"/>
          <w:lang w:val="uk-UA"/>
        </w:rPr>
      </w:pPr>
      <w:r w:rsidRPr="00180E6C">
        <w:rPr>
          <w:rFonts w:ascii="Times New Roman" w:hAnsi="Times New Roman" w:cs="Times New Roman"/>
          <w:sz w:val="28"/>
          <w:szCs w:val="28"/>
          <w:lang w:val="uk-UA"/>
        </w:rPr>
        <w:t xml:space="preserve">1) підтримуюча інфраструктура (апаратне та програмне забезпечення, телекомунікації, мережі тощо); </w:t>
      </w:r>
    </w:p>
    <w:p w:rsidR="0035344D" w:rsidRDefault="0035344D" w:rsidP="0035344D">
      <w:pPr>
        <w:spacing w:after="0" w:line="360" w:lineRule="auto"/>
        <w:ind w:firstLine="567"/>
        <w:jc w:val="both"/>
        <w:rPr>
          <w:rFonts w:ascii="Times New Roman" w:hAnsi="Times New Roman" w:cs="Times New Roman"/>
          <w:sz w:val="28"/>
          <w:szCs w:val="28"/>
          <w:lang w:val="uk-UA"/>
        </w:rPr>
      </w:pPr>
      <w:r w:rsidRPr="00180E6C">
        <w:rPr>
          <w:rFonts w:ascii="Times New Roman" w:hAnsi="Times New Roman" w:cs="Times New Roman"/>
          <w:sz w:val="28"/>
          <w:szCs w:val="28"/>
          <w:lang w:val="uk-UA"/>
        </w:rPr>
        <w:t xml:space="preserve">2) електронний бізнес (ведення господарської діяльності та будь-яких інших бізнес-процесів через комп’ютерні мережі); </w:t>
      </w:r>
    </w:p>
    <w:p w:rsidR="0035344D" w:rsidRDefault="0035344D" w:rsidP="0035344D">
      <w:pPr>
        <w:spacing w:after="0" w:line="360" w:lineRule="auto"/>
        <w:ind w:firstLine="567"/>
        <w:jc w:val="both"/>
        <w:rPr>
          <w:rFonts w:ascii="Times New Roman" w:hAnsi="Times New Roman" w:cs="Times New Roman"/>
          <w:sz w:val="28"/>
          <w:szCs w:val="28"/>
          <w:lang w:val="uk-UA"/>
        </w:rPr>
      </w:pPr>
      <w:r w:rsidRPr="00180E6C">
        <w:rPr>
          <w:rFonts w:ascii="Times New Roman" w:hAnsi="Times New Roman" w:cs="Times New Roman"/>
          <w:sz w:val="28"/>
          <w:szCs w:val="28"/>
          <w:lang w:val="uk-UA"/>
        </w:rPr>
        <w:t xml:space="preserve">3) електронна комерція (дистрибуція товарів через мережу Інтернет). </w:t>
      </w:r>
    </w:p>
    <w:p w:rsidR="009B1A14" w:rsidRDefault="0035344D" w:rsidP="009B1A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ц</w:t>
      </w:r>
      <w:r w:rsidR="009B1A14" w:rsidRPr="00180E6C">
        <w:rPr>
          <w:rFonts w:ascii="Times New Roman" w:hAnsi="Times New Roman" w:cs="Times New Roman"/>
          <w:sz w:val="28"/>
          <w:szCs w:val="28"/>
          <w:lang w:val="uk-UA"/>
        </w:rPr>
        <w:t xml:space="preserve">ифрова економіка базується на інформаційно-комунікаційних та цифрових технологіях, швидкий розвиток та поширення яких </w:t>
      </w:r>
      <w:r>
        <w:rPr>
          <w:rFonts w:ascii="Times New Roman" w:hAnsi="Times New Roman" w:cs="Times New Roman"/>
          <w:sz w:val="28"/>
          <w:szCs w:val="28"/>
          <w:lang w:val="uk-UA"/>
        </w:rPr>
        <w:t>здійснює вплив</w:t>
      </w:r>
      <w:r w:rsidR="009B1A14" w:rsidRPr="00180E6C">
        <w:rPr>
          <w:rFonts w:ascii="Times New Roman" w:hAnsi="Times New Roman" w:cs="Times New Roman"/>
          <w:sz w:val="28"/>
          <w:szCs w:val="28"/>
          <w:lang w:val="uk-UA"/>
        </w:rPr>
        <w:t xml:space="preserve"> на традиційну економіку, трансформуючи її від економіки, що споживає ресурси, до економіки, що їх створює.</w:t>
      </w:r>
    </w:p>
    <w:p w:rsidR="00D01C17" w:rsidRDefault="00D01C17" w:rsidP="00D01C17">
      <w:pPr>
        <w:spacing w:after="0" w:line="360" w:lineRule="auto"/>
        <w:ind w:firstLine="567"/>
        <w:jc w:val="both"/>
        <w:rPr>
          <w:rFonts w:ascii="Times New Roman" w:hAnsi="Times New Roman" w:cs="Times New Roman"/>
          <w:sz w:val="28"/>
          <w:szCs w:val="28"/>
          <w:lang w:val="uk-UA"/>
        </w:rPr>
      </w:pPr>
      <w:r w:rsidRPr="00D9384E">
        <w:rPr>
          <w:rFonts w:ascii="Times New Roman" w:hAnsi="Times New Roman" w:cs="Times New Roman"/>
          <w:sz w:val="28"/>
          <w:szCs w:val="28"/>
          <w:lang w:val="uk-UA"/>
        </w:rPr>
        <w:t xml:space="preserve">Синергетичний підхід до цифрової економіки </w:t>
      </w:r>
      <w:r w:rsidR="00B40824" w:rsidRPr="00D9384E">
        <w:rPr>
          <w:rFonts w:ascii="Times New Roman" w:hAnsi="Times New Roman" w:cs="Times New Roman"/>
          <w:sz w:val="28"/>
          <w:szCs w:val="28"/>
          <w:lang w:val="uk-UA"/>
        </w:rPr>
        <w:t>за допомогою</w:t>
      </w:r>
      <w:r w:rsidRPr="00D9384E">
        <w:rPr>
          <w:rFonts w:ascii="Times New Roman" w:hAnsi="Times New Roman" w:cs="Times New Roman"/>
          <w:sz w:val="28"/>
          <w:szCs w:val="28"/>
          <w:lang w:val="uk-UA"/>
        </w:rPr>
        <w:t xml:space="preserve"> </w:t>
      </w:r>
      <w:r w:rsidR="00B40824" w:rsidRPr="00D9384E">
        <w:rPr>
          <w:rFonts w:ascii="Times New Roman" w:hAnsi="Times New Roman" w:cs="Times New Roman"/>
          <w:sz w:val="28"/>
          <w:szCs w:val="28"/>
          <w:lang w:val="uk-UA"/>
        </w:rPr>
        <w:t xml:space="preserve">універсальних </w:t>
      </w:r>
      <w:r w:rsidRPr="00D9384E">
        <w:rPr>
          <w:rFonts w:ascii="Times New Roman" w:hAnsi="Times New Roman" w:cs="Times New Roman"/>
          <w:sz w:val="28"/>
          <w:szCs w:val="28"/>
          <w:lang w:val="uk-UA"/>
        </w:rPr>
        <w:t>закон</w:t>
      </w:r>
      <w:r w:rsidR="00B40824" w:rsidRPr="00D9384E">
        <w:rPr>
          <w:rFonts w:ascii="Times New Roman" w:hAnsi="Times New Roman" w:cs="Times New Roman"/>
          <w:sz w:val="28"/>
          <w:szCs w:val="28"/>
          <w:lang w:val="uk-UA"/>
        </w:rPr>
        <w:t>ів</w:t>
      </w:r>
      <w:r w:rsidRPr="00D9384E">
        <w:rPr>
          <w:rFonts w:ascii="Times New Roman" w:hAnsi="Times New Roman" w:cs="Times New Roman"/>
          <w:sz w:val="28"/>
          <w:szCs w:val="28"/>
          <w:lang w:val="uk-UA"/>
        </w:rPr>
        <w:t xml:space="preserve"> самоорганізації, самодезорганізації та самоврядування складних систем </w:t>
      </w:r>
      <w:r w:rsidR="00B40824" w:rsidRPr="00D9384E">
        <w:rPr>
          <w:rFonts w:ascii="Times New Roman" w:hAnsi="Times New Roman" w:cs="Times New Roman"/>
          <w:sz w:val="28"/>
          <w:szCs w:val="28"/>
          <w:lang w:val="uk-UA"/>
        </w:rPr>
        <w:lastRenderedPageBreak/>
        <w:t>дозволить</w:t>
      </w:r>
      <w:r w:rsidRPr="00D9384E">
        <w:rPr>
          <w:rFonts w:ascii="Times New Roman" w:hAnsi="Times New Roman" w:cs="Times New Roman"/>
          <w:sz w:val="28"/>
          <w:szCs w:val="28"/>
          <w:lang w:val="uk-UA"/>
        </w:rPr>
        <w:t xml:space="preserve"> окреслити специфічність та багатог</w:t>
      </w:r>
      <w:r w:rsidR="00B40824" w:rsidRPr="00D9384E">
        <w:rPr>
          <w:rFonts w:ascii="Times New Roman" w:hAnsi="Times New Roman" w:cs="Times New Roman"/>
          <w:sz w:val="28"/>
          <w:szCs w:val="28"/>
          <w:lang w:val="uk-UA"/>
        </w:rPr>
        <w:t xml:space="preserve">ранність цифровізації економіки, </w:t>
      </w:r>
      <w:r w:rsidR="00F417A8">
        <w:rPr>
          <w:rFonts w:ascii="Times New Roman" w:hAnsi="Times New Roman" w:cs="Times New Roman"/>
          <w:sz w:val="28"/>
          <w:szCs w:val="28"/>
          <w:lang w:val="uk-UA"/>
        </w:rPr>
        <w:t>пріоритети</w:t>
      </w:r>
      <w:r w:rsidR="00B40824" w:rsidRPr="00D9384E">
        <w:rPr>
          <w:rFonts w:ascii="Times New Roman" w:hAnsi="Times New Roman" w:cs="Times New Roman"/>
          <w:sz w:val="28"/>
          <w:szCs w:val="28"/>
          <w:lang w:val="uk-UA"/>
        </w:rPr>
        <w:t xml:space="preserve"> ключов</w:t>
      </w:r>
      <w:r w:rsidR="00F417A8">
        <w:rPr>
          <w:rFonts w:ascii="Times New Roman" w:hAnsi="Times New Roman" w:cs="Times New Roman"/>
          <w:sz w:val="28"/>
          <w:szCs w:val="28"/>
          <w:lang w:val="uk-UA"/>
        </w:rPr>
        <w:t>их її</w:t>
      </w:r>
      <w:r w:rsidR="00B40824" w:rsidRPr="00D9384E">
        <w:rPr>
          <w:rFonts w:ascii="Times New Roman" w:hAnsi="Times New Roman" w:cs="Times New Roman"/>
          <w:sz w:val="28"/>
          <w:szCs w:val="28"/>
          <w:lang w:val="uk-UA"/>
        </w:rPr>
        <w:t xml:space="preserve"> детермінант</w:t>
      </w:r>
      <w:r w:rsidR="00F417A8">
        <w:rPr>
          <w:rFonts w:ascii="Times New Roman" w:hAnsi="Times New Roman" w:cs="Times New Roman"/>
          <w:sz w:val="28"/>
          <w:szCs w:val="28"/>
          <w:lang w:val="uk-UA"/>
        </w:rPr>
        <w:t>ів</w:t>
      </w:r>
      <w:r w:rsidRPr="00D9384E">
        <w:rPr>
          <w:rFonts w:ascii="Times New Roman" w:hAnsi="Times New Roman" w:cs="Times New Roman"/>
          <w:sz w:val="28"/>
          <w:szCs w:val="28"/>
          <w:lang w:val="uk-UA"/>
        </w:rPr>
        <w:t>.</w:t>
      </w:r>
    </w:p>
    <w:p w:rsidR="00593A45" w:rsidRDefault="00593A45"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93A45">
        <w:rPr>
          <w:rFonts w:ascii="Times New Roman" w:hAnsi="Times New Roman" w:cs="Times New Roman"/>
          <w:sz w:val="28"/>
          <w:szCs w:val="28"/>
          <w:lang w:val="uk-UA"/>
        </w:rPr>
        <w:t xml:space="preserve">инергетика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від грец</w:t>
      </w:r>
      <w:r>
        <w:rPr>
          <w:rFonts w:ascii="Times New Roman" w:hAnsi="Times New Roman" w:cs="Times New Roman"/>
          <w:sz w:val="28"/>
          <w:szCs w:val="28"/>
          <w:lang w:val="uk-UA"/>
        </w:rPr>
        <w:t>. с</w:t>
      </w:r>
      <w:r w:rsidRPr="00593A45">
        <w:rPr>
          <w:rFonts w:ascii="Times New Roman" w:hAnsi="Times New Roman" w:cs="Times New Roman"/>
          <w:sz w:val="28"/>
          <w:szCs w:val="28"/>
          <w:lang w:val="uk-UA"/>
        </w:rPr>
        <w:t>инергена</w:t>
      </w:r>
      <w:r>
        <w:rPr>
          <w:rFonts w:ascii="Times New Roman" w:hAnsi="Times New Roman" w:cs="Times New Roman"/>
          <w:sz w:val="28"/>
          <w:szCs w:val="28"/>
          <w:lang w:val="uk-UA"/>
        </w:rPr>
        <w:t xml:space="preserve">) </w:t>
      </w:r>
      <w:r w:rsidRPr="00593A45">
        <w:rPr>
          <w:rFonts w:ascii="Times New Roman" w:hAnsi="Times New Roman" w:cs="Times New Roman"/>
          <w:sz w:val="28"/>
          <w:szCs w:val="28"/>
          <w:lang w:val="uk-UA"/>
        </w:rPr>
        <w:t>– це відносно нова наука, яка виникла на початку 70-х років XX ст. і вивчає поведінку в складних системах різної природи – фізичних, біологічних, технічних, соціальних</w:t>
      </w:r>
      <w:r>
        <w:rPr>
          <w:rFonts w:ascii="Times New Roman" w:hAnsi="Times New Roman" w:cs="Times New Roman"/>
          <w:sz w:val="28"/>
          <w:szCs w:val="28"/>
          <w:lang w:val="uk-UA"/>
        </w:rPr>
        <w:t>, економічних</w:t>
      </w:r>
      <w:r w:rsidRPr="00593A45">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 xml:space="preserve">Основне </w:t>
      </w:r>
      <w:r w:rsidRPr="00593A45">
        <w:rPr>
          <w:rFonts w:ascii="Times New Roman" w:hAnsi="Times New Roman" w:cs="Times New Roman"/>
          <w:sz w:val="28"/>
          <w:szCs w:val="28"/>
          <w:lang w:val="uk-UA"/>
        </w:rPr>
        <w:t>завдан</w:t>
      </w:r>
      <w:r>
        <w:rPr>
          <w:rFonts w:ascii="Times New Roman" w:hAnsi="Times New Roman" w:cs="Times New Roman"/>
          <w:sz w:val="28"/>
          <w:szCs w:val="28"/>
          <w:lang w:val="uk-UA"/>
        </w:rPr>
        <w:t>ня</w:t>
      </w:r>
      <w:r w:rsidRPr="00593A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синергетики </w:t>
      </w:r>
      <w:r w:rsidRPr="00593A45">
        <w:rPr>
          <w:rFonts w:ascii="Times New Roman" w:hAnsi="Times New Roman" w:cs="Times New Roman"/>
          <w:sz w:val="28"/>
          <w:szCs w:val="28"/>
          <w:lang w:val="uk-UA"/>
        </w:rPr>
        <w:t xml:space="preserve">– пізнання загальних принципів, що лежать в основі процесів самоорганізації, які реалізуються в системах. </w:t>
      </w:r>
    </w:p>
    <w:p w:rsidR="00E5103E" w:rsidRDefault="00593A45" w:rsidP="00593A45">
      <w:pPr>
        <w:spacing w:after="0" w:line="360" w:lineRule="auto"/>
        <w:ind w:firstLine="567"/>
        <w:jc w:val="both"/>
        <w:rPr>
          <w:rFonts w:ascii="Times New Roman" w:hAnsi="Times New Roman" w:cs="Times New Roman"/>
          <w:sz w:val="28"/>
          <w:szCs w:val="28"/>
          <w:lang w:val="uk-UA"/>
        </w:rPr>
      </w:pPr>
      <w:r w:rsidRPr="00593A45">
        <w:rPr>
          <w:rFonts w:ascii="Times New Roman" w:hAnsi="Times New Roman" w:cs="Times New Roman"/>
          <w:sz w:val="28"/>
          <w:szCs w:val="28"/>
          <w:lang w:val="uk-UA"/>
        </w:rPr>
        <w:t xml:space="preserve">Понятійному апарату синергетики властиві такі категорії як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система</w:t>
      </w:r>
      <w:r>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динамізм системи</w:t>
      </w:r>
      <w:r>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підсистема</w:t>
      </w:r>
      <w:r>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сумісна дія багатьох елементів системи</w:t>
      </w:r>
      <w:r>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що подвоюють (примножують) загальний результат цієї взаємодії на основі </w:t>
      </w:r>
      <w:r>
        <w:rPr>
          <w:rFonts w:ascii="Times New Roman" w:hAnsi="Times New Roman" w:cs="Times New Roman"/>
          <w:sz w:val="28"/>
          <w:szCs w:val="28"/>
          <w:lang w:val="uk-UA"/>
        </w:rPr>
        <w:t>«</w:t>
      </w:r>
      <w:r w:rsidRPr="00593A45">
        <w:rPr>
          <w:rFonts w:ascii="Times New Roman" w:hAnsi="Times New Roman" w:cs="Times New Roman"/>
          <w:sz w:val="28"/>
          <w:szCs w:val="28"/>
          <w:lang w:val="uk-UA"/>
        </w:rPr>
        <w:t>загальних принципів самоорганізації</w:t>
      </w:r>
      <w:r>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і, власне, </w:t>
      </w:r>
      <w:r w:rsidR="00E5103E">
        <w:rPr>
          <w:rFonts w:ascii="Times New Roman" w:hAnsi="Times New Roman" w:cs="Times New Roman"/>
          <w:sz w:val="28"/>
          <w:szCs w:val="28"/>
          <w:lang w:val="uk-UA"/>
        </w:rPr>
        <w:t>«</w:t>
      </w:r>
      <w:r w:rsidRPr="00593A45">
        <w:rPr>
          <w:rFonts w:ascii="Times New Roman" w:hAnsi="Times New Roman" w:cs="Times New Roman"/>
          <w:sz w:val="28"/>
          <w:szCs w:val="28"/>
          <w:lang w:val="uk-UA"/>
        </w:rPr>
        <w:t>самоорганізація</w:t>
      </w:r>
      <w:r w:rsidR="00E5103E">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її (самоорганізації) </w:t>
      </w:r>
      <w:r w:rsidR="00E5103E">
        <w:rPr>
          <w:rFonts w:ascii="Times New Roman" w:hAnsi="Times New Roman" w:cs="Times New Roman"/>
          <w:sz w:val="28"/>
          <w:szCs w:val="28"/>
          <w:lang w:val="uk-UA"/>
        </w:rPr>
        <w:t>«</w:t>
      </w:r>
      <w:r w:rsidRPr="00593A45">
        <w:rPr>
          <w:rFonts w:ascii="Times New Roman" w:hAnsi="Times New Roman" w:cs="Times New Roman"/>
          <w:sz w:val="28"/>
          <w:szCs w:val="28"/>
          <w:lang w:val="uk-UA"/>
        </w:rPr>
        <w:t>структура</w:t>
      </w:r>
      <w:r w:rsidR="00E5103E">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синтез (поєднання) кількох галузей знань (у даному випадку: математика </w:t>
      </w:r>
      <w:r w:rsidR="00E5103E">
        <w:rPr>
          <w:rFonts w:ascii="Times New Roman" w:hAnsi="Times New Roman" w:cs="Times New Roman"/>
          <w:sz w:val="28"/>
          <w:szCs w:val="28"/>
          <w:lang w:val="uk-UA"/>
        </w:rPr>
        <w:t>–</w:t>
      </w:r>
      <w:r w:rsidRPr="00593A45">
        <w:rPr>
          <w:rFonts w:ascii="Times New Roman" w:hAnsi="Times New Roman" w:cs="Times New Roman"/>
          <w:sz w:val="28"/>
          <w:szCs w:val="28"/>
          <w:lang w:val="uk-UA"/>
        </w:rPr>
        <w:t xml:space="preserve"> економіка – менеджмент</w:t>
      </w:r>
      <w:r w:rsidR="00E5103E">
        <w:rPr>
          <w:rFonts w:ascii="Times New Roman" w:hAnsi="Times New Roman" w:cs="Times New Roman"/>
          <w:sz w:val="28"/>
          <w:szCs w:val="28"/>
          <w:lang w:val="uk-UA"/>
        </w:rPr>
        <w:t xml:space="preserve"> – інформатика</w:t>
      </w:r>
      <w:r w:rsidRPr="00593A45">
        <w:rPr>
          <w:rFonts w:ascii="Times New Roman" w:hAnsi="Times New Roman" w:cs="Times New Roman"/>
          <w:sz w:val="28"/>
          <w:szCs w:val="28"/>
          <w:lang w:val="uk-UA"/>
        </w:rPr>
        <w:t xml:space="preserve">) тощо. </w:t>
      </w:r>
    </w:p>
    <w:p w:rsidR="00E5103E" w:rsidRDefault="00593A45" w:rsidP="00593A45">
      <w:pPr>
        <w:spacing w:after="0" w:line="360" w:lineRule="auto"/>
        <w:ind w:firstLine="567"/>
        <w:jc w:val="both"/>
        <w:rPr>
          <w:rFonts w:ascii="Times New Roman" w:hAnsi="Times New Roman" w:cs="Times New Roman"/>
          <w:sz w:val="28"/>
          <w:szCs w:val="28"/>
          <w:lang w:val="uk-UA"/>
        </w:rPr>
      </w:pPr>
      <w:r w:rsidRPr="00593A45">
        <w:rPr>
          <w:rFonts w:ascii="Times New Roman" w:hAnsi="Times New Roman" w:cs="Times New Roman"/>
          <w:sz w:val="28"/>
          <w:szCs w:val="28"/>
          <w:lang w:val="uk-UA"/>
        </w:rPr>
        <w:t xml:space="preserve">Синергетичний стиль наукового мислення містить у собі, з одного боку, імовірнісне бачення світу, що одержало бурхливий розвиток у XIX столітті. </w:t>
      </w:r>
      <w:r w:rsidR="00E5103E">
        <w:rPr>
          <w:rFonts w:ascii="Times New Roman" w:hAnsi="Times New Roman" w:cs="Times New Roman"/>
          <w:sz w:val="28"/>
          <w:szCs w:val="28"/>
          <w:lang w:val="uk-UA"/>
        </w:rPr>
        <w:t>С</w:t>
      </w:r>
      <w:r w:rsidRPr="00593A45">
        <w:rPr>
          <w:rFonts w:ascii="Times New Roman" w:hAnsi="Times New Roman" w:cs="Times New Roman"/>
          <w:sz w:val="28"/>
          <w:szCs w:val="28"/>
          <w:lang w:val="uk-UA"/>
        </w:rPr>
        <w:t xml:space="preserve">инергетику можна розглядати як </w:t>
      </w:r>
      <w:r w:rsidR="00E5103E">
        <w:rPr>
          <w:rFonts w:ascii="Times New Roman" w:hAnsi="Times New Roman" w:cs="Times New Roman"/>
          <w:sz w:val="28"/>
          <w:szCs w:val="28"/>
          <w:lang w:val="uk-UA"/>
        </w:rPr>
        <w:t>новий</w:t>
      </w:r>
      <w:r w:rsidRPr="00593A45">
        <w:rPr>
          <w:rFonts w:ascii="Times New Roman" w:hAnsi="Times New Roman" w:cs="Times New Roman"/>
          <w:sz w:val="28"/>
          <w:szCs w:val="28"/>
          <w:lang w:val="uk-UA"/>
        </w:rPr>
        <w:t xml:space="preserve"> етап розвитку кібернетики і системних досліджен</w:t>
      </w:r>
      <w:r w:rsidR="00E5103E">
        <w:rPr>
          <w:rFonts w:ascii="Times New Roman" w:hAnsi="Times New Roman" w:cs="Times New Roman"/>
          <w:sz w:val="28"/>
          <w:szCs w:val="28"/>
          <w:lang w:val="uk-UA"/>
        </w:rPr>
        <w:t xml:space="preserve">, вона </w:t>
      </w:r>
      <w:r w:rsidRPr="00593A45">
        <w:rPr>
          <w:rFonts w:ascii="Times New Roman" w:hAnsi="Times New Roman" w:cs="Times New Roman"/>
          <w:sz w:val="28"/>
          <w:szCs w:val="28"/>
          <w:lang w:val="uk-UA"/>
        </w:rPr>
        <w:t>не є жорстко орієнтованою сукупністю методологічних принципів</w:t>
      </w:r>
      <w:r w:rsidR="00E5103E">
        <w:rPr>
          <w:rFonts w:ascii="Times New Roman" w:hAnsi="Times New Roman" w:cs="Times New Roman"/>
          <w:sz w:val="28"/>
          <w:szCs w:val="28"/>
          <w:lang w:val="uk-UA"/>
        </w:rPr>
        <w:t xml:space="preserve">, </w:t>
      </w:r>
      <w:r w:rsidRPr="00593A45">
        <w:rPr>
          <w:rFonts w:ascii="Times New Roman" w:hAnsi="Times New Roman" w:cs="Times New Roman"/>
          <w:sz w:val="28"/>
          <w:szCs w:val="28"/>
          <w:lang w:val="uk-UA"/>
        </w:rPr>
        <w:t xml:space="preserve">понять та виходить не з однозначного загальноприйнятого визначення поняття </w:t>
      </w:r>
      <w:r w:rsidR="00E5103E">
        <w:rPr>
          <w:rFonts w:ascii="Times New Roman" w:hAnsi="Times New Roman" w:cs="Times New Roman"/>
          <w:sz w:val="28"/>
          <w:szCs w:val="28"/>
          <w:lang w:val="uk-UA"/>
        </w:rPr>
        <w:t xml:space="preserve">– </w:t>
      </w:r>
      <w:r w:rsidRPr="00593A45">
        <w:rPr>
          <w:rFonts w:ascii="Times New Roman" w:hAnsi="Times New Roman" w:cs="Times New Roman"/>
          <w:sz w:val="28"/>
          <w:szCs w:val="28"/>
          <w:lang w:val="uk-UA"/>
        </w:rPr>
        <w:t xml:space="preserve">система, а з властивого їй набору характеристик. </w:t>
      </w:r>
      <w:r w:rsidR="00E5103E">
        <w:rPr>
          <w:rFonts w:ascii="Times New Roman" w:hAnsi="Times New Roman" w:cs="Times New Roman"/>
          <w:sz w:val="28"/>
          <w:szCs w:val="28"/>
          <w:lang w:val="uk-UA"/>
        </w:rPr>
        <w:t>Тому м</w:t>
      </w:r>
      <w:r w:rsidRPr="00593A45">
        <w:rPr>
          <w:rFonts w:ascii="Times New Roman" w:hAnsi="Times New Roman" w:cs="Times New Roman"/>
          <w:sz w:val="28"/>
          <w:szCs w:val="28"/>
          <w:lang w:val="uk-UA"/>
        </w:rPr>
        <w:t xml:space="preserve">ожна сказати, що синергетика – це напрямок у філософії науки, що являє собою міждисциплінарний аналіз наукових ідей, методів і моделей складного поводження, розкриття їхнього потенціалу.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с</w:t>
      </w:r>
      <w:r w:rsidR="00593A45" w:rsidRPr="00593A45">
        <w:rPr>
          <w:rFonts w:ascii="Times New Roman" w:hAnsi="Times New Roman" w:cs="Times New Roman"/>
          <w:sz w:val="28"/>
          <w:szCs w:val="28"/>
          <w:lang w:val="uk-UA"/>
        </w:rPr>
        <w:t>инергетичний підхід дослідження систем</w:t>
      </w:r>
      <w:r>
        <w:rPr>
          <w:rFonts w:ascii="Times New Roman" w:hAnsi="Times New Roman" w:cs="Times New Roman"/>
          <w:sz w:val="28"/>
          <w:szCs w:val="28"/>
          <w:lang w:val="uk-UA"/>
        </w:rPr>
        <w:t xml:space="preserve">, зокрема до цифрової економіки </w:t>
      </w:r>
      <w:r w:rsidR="00593A45" w:rsidRPr="00593A45">
        <w:rPr>
          <w:rFonts w:ascii="Times New Roman" w:hAnsi="Times New Roman" w:cs="Times New Roman"/>
          <w:sz w:val="28"/>
          <w:szCs w:val="28"/>
          <w:lang w:val="uk-UA"/>
        </w:rPr>
        <w:t xml:space="preserve"> базується на твердженні, що однозначно прогнозувати, до якого стану і коли дійде система, що еволюціонує, неможливо. Адже в процесі переходу через нестійкість система може розділятися, зливатися тощо. Точки, де відбувається розділення, стикування двох еволюціонуючих систем, називаються точками біфуркації. Стан системи, що визначає порядок організації та функціонування системи, називають атракторами</w:t>
      </w:r>
      <w:r>
        <w:rPr>
          <w:rFonts w:ascii="Times New Roman" w:hAnsi="Times New Roman" w:cs="Times New Roman"/>
          <w:sz w:val="28"/>
          <w:szCs w:val="28"/>
          <w:lang w:val="uk-UA"/>
        </w:rPr>
        <w:t xml:space="preserve">. </w:t>
      </w:r>
      <w:r w:rsidRPr="00593A45">
        <w:rPr>
          <w:rFonts w:ascii="Times New Roman" w:hAnsi="Times New Roman" w:cs="Times New Roman"/>
          <w:sz w:val="28"/>
          <w:szCs w:val="28"/>
          <w:lang w:val="uk-UA"/>
        </w:rPr>
        <w:t>Розвиток системи може бути як адаптаційним, так і еволюці</w:t>
      </w:r>
      <w:r>
        <w:rPr>
          <w:rFonts w:ascii="Times New Roman" w:hAnsi="Times New Roman" w:cs="Times New Roman"/>
          <w:sz w:val="28"/>
          <w:szCs w:val="28"/>
          <w:lang w:val="uk-UA"/>
        </w:rPr>
        <w:t xml:space="preserve">йним (зміна якісних </w:t>
      </w:r>
      <w:r>
        <w:rPr>
          <w:rFonts w:ascii="Times New Roman" w:hAnsi="Times New Roman" w:cs="Times New Roman"/>
          <w:sz w:val="28"/>
          <w:szCs w:val="28"/>
          <w:lang w:val="uk-UA"/>
        </w:rPr>
        <w:lastRenderedPageBreak/>
        <w:t>параметрів</w:t>
      </w:r>
      <w:r w:rsidRPr="00616537">
        <w:rPr>
          <w:rFonts w:ascii="Times New Roman" w:hAnsi="Times New Roman" w:cs="Times New Roman"/>
          <w:sz w:val="28"/>
          <w:szCs w:val="28"/>
          <w:lang w:val="uk-UA"/>
        </w:rPr>
        <w:t>) [</w:t>
      </w:r>
      <w:r w:rsidR="00B0752F">
        <w:rPr>
          <w:rFonts w:ascii="Times New Roman" w:hAnsi="Times New Roman" w:cs="Times New Roman"/>
          <w:sz w:val="28"/>
          <w:szCs w:val="28"/>
          <w:lang w:val="uk-UA"/>
        </w:rPr>
        <w:t>8</w:t>
      </w:r>
      <w:r w:rsidRPr="006165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93A45" w:rsidRPr="00593A45">
        <w:rPr>
          <w:rFonts w:ascii="Times New Roman" w:hAnsi="Times New Roman" w:cs="Times New Roman"/>
          <w:sz w:val="28"/>
          <w:szCs w:val="28"/>
          <w:lang w:val="uk-UA"/>
        </w:rPr>
        <w:t>Синергетичний підхід застосовується перш за все до еволюціонуючих систем, перехід яких від рівноважного стану до нерівноважного здійснюється за рахунок самоорганізації, тобто коли в системі у нерівноважному стані під впливом зовнішнього середовища відбувається «самовдосконалення» (самопобудова) системи</w:t>
      </w: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w:t>
      </w:r>
    </w:p>
    <w:p w:rsidR="00485606"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593A45" w:rsidRPr="00593A45">
        <w:rPr>
          <w:rFonts w:ascii="Times New Roman" w:hAnsi="Times New Roman" w:cs="Times New Roman"/>
          <w:sz w:val="28"/>
          <w:szCs w:val="28"/>
          <w:lang w:val="uk-UA"/>
        </w:rPr>
        <w:t xml:space="preserve">кономічна синергетика привнесла в економічну теорію дослідження систем такі основі методологічні принципи: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самоорганізації – стійкості на нестійкості в розвитку складних відкритих нелінійних систем;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біфуркаційності – багатоваріантності розвитку;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несталості та неоднозначності ситуації вибору, його необоротність;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нелінійності взаємодії самоорганізації й організації в управлінні синергетичними соціально-економічними системами;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випадковості як самостійного конструктивного фактору в точках біфуркації; </w:t>
      </w:r>
    </w:p>
    <w:p w:rsidR="00E5103E" w:rsidRDefault="00E5103E" w:rsidP="00593A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93A45" w:rsidRPr="00593A45">
        <w:rPr>
          <w:rFonts w:ascii="Times New Roman" w:hAnsi="Times New Roman" w:cs="Times New Roman"/>
          <w:sz w:val="28"/>
          <w:szCs w:val="28"/>
          <w:lang w:val="uk-UA"/>
        </w:rPr>
        <w:t xml:space="preserve"> визначальної ролі суб’єктивного фактора у розвитку синергетичних соціально-економічних систем. </w:t>
      </w:r>
    </w:p>
    <w:p w:rsidR="00151FF6" w:rsidRDefault="00151FF6"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Синергетизм </w:t>
      </w:r>
      <w:r w:rsidRPr="00151FF6">
        <w:rPr>
          <w:rFonts w:ascii="Times New Roman" w:hAnsi="Times New Roman" w:cs="Times New Roman"/>
          <w:sz w:val="28"/>
          <w:szCs w:val="28"/>
          <w:lang w:val="uk-UA"/>
        </w:rPr>
        <w:t>«цифровізаці</w:t>
      </w:r>
      <w:r>
        <w:rPr>
          <w:rFonts w:ascii="Times New Roman" w:hAnsi="Times New Roman" w:cs="Times New Roman"/>
          <w:sz w:val="28"/>
          <w:szCs w:val="28"/>
          <w:lang w:val="uk-UA"/>
        </w:rPr>
        <w:t>ї</w:t>
      </w:r>
      <w:r w:rsidRPr="00151FF6">
        <w:rPr>
          <w:rFonts w:ascii="Times New Roman" w:hAnsi="Times New Roman" w:cs="Times New Roman"/>
          <w:sz w:val="28"/>
          <w:szCs w:val="28"/>
          <w:lang w:val="uk-UA"/>
        </w:rPr>
        <w:t xml:space="preserve">» </w:t>
      </w:r>
      <w:r w:rsidR="00243200">
        <w:rPr>
          <w:rFonts w:ascii="Times New Roman" w:hAnsi="Times New Roman" w:cs="Times New Roman"/>
          <w:sz w:val="28"/>
          <w:szCs w:val="28"/>
          <w:lang w:val="uk-UA"/>
        </w:rPr>
        <w:t xml:space="preserve">спостерігається при </w:t>
      </w:r>
      <w:r w:rsidRPr="00151FF6">
        <w:rPr>
          <w:rFonts w:ascii="Times New Roman" w:hAnsi="Times New Roman" w:cs="Times New Roman"/>
          <w:sz w:val="28"/>
          <w:szCs w:val="28"/>
          <w:lang w:val="uk-UA"/>
        </w:rPr>
        <w:t>інтегрува</w:t>
      </w:r>
      <w:r>
        <w:rPr>
          <w:rFonts w:ascii="Times New Roman" w:hAnsi="Times New Roman" w:cs="Times New Roman"/>
          <w:sz w:val="28"/>
          <w:szCs w:val="28"/>
          <w:lang w:val="uk-UA"/>
        </w:rPr>
        <w:t>н</w:t>
      </w:r>
      <w:r w:rsidR="00243200">
        <w:rPr>
          <w:rFonts w:ascii="Times New Roman" w:hAnsi="Times New Roman" w:cs="Times New Roman"/>
          <w:sz w:val="28"/>
          <w:szCs w:val="28"/>
          <w:lang w:val="uk-UA"/>
        </w:rPr>
        <w:t xml:space="preserve">і </w:t>
      </w:r>
      <w:r w:rsidRPr="00151FF6">
        <w:rPr>
          <w:rFonts w:ascii="Times New Roman" w:hAnsi="Times New Roman" w:cs="Times New Roman"/>
          <w:sz w:val="28"/>
          <w:szCs w:val="28"/>
          <w:lang w:val="uk-UA"/>
        </w:rPr>
        <w:t>з європейськими та глобальними с</w:t>
      </w:r>
      <w:r w:rsidR="00243200">
        <w:rPr>
          <w:rFonts w:ascii="Times New Roman" w:hAnsi="Times New Roman" w:cs="Times New Roman"/>
          <w:sz w:val="28"/>
          <w:szCs w:val="28"/>
          <w:lang w:val="uk-UA"/>
        </w:rPr>
        <w:t xml:space="preserve">истемами, бо саме глобалізація </w:t>
      </w:r>
      <w:r w:rsidRPr="00151FF6">
        <w:rPr>
          <w:rFonts w:ascii="Times New Roman" w:hAnsi="Times New Roman" w:cs="Times New Roman"/>
          <w:sz w:val="28"/>
          <w:szCs w:val="28"/>
          <w:lang w:val="uk-UA"/>
        </w:rPr>
        <w:t>є результатом розповсюдження інформаційно-комунікаційних</w:t>
      </w:r>
      <w:r>
        <w:rPr>
          <w:rFonts w:ascii="Times New Roman" w:hAnsi="Times New Roman" w:cs="Times New Roman"/>
          <w:sz w:val="28"/>
          <w:szCs w:val="28"/>
          <w:lang w:val="uk-UA"/>
        </w:rPr>
        <w:t xml:space="preserve"> </w:t>
      </w:r>
      <w:r w:rsidRPr="00151FF6">
        <w:rPr>
          <w:rFonts w:ascii="Times New Roman" w:hAnsi="Times New Roman" w:cs="Times New Roman"/>
          <w:sz w:val="28"/>
          <w:szCs w:val="28"/>
          <w:lang w:val="uk-UA"/>
        </w:rPr>
        <w:t xml:space="preserve">технологій. </w:t>
      </w:r>
      <w:r>
        <w:rPr>
          <w:rFonts w:ascii="Times New Roman" w:hAnsi="Times New Roman" w:cs="Times New Roman"/>
          <w:sz w:val="28"/>
          <w:szCs w:val="28"/>
          <w:lang w:val="uk-UA"/>
        </w:rPr>
        <w:t>Певні с</w:t>
      </w:r>
      <w:r w:rsidRPr="00151FF6">
        <w:rPr>
          <w:rFonts w:ascii="Times New Roman" w:hAnsi="Times New Roman" w:cs="Times New Roman"/>
          <w:sz w:val="28"/>
          <w:szCs w:val="28"/>
          <w:lang w:val="uk-UA"/>
        </w:rPr>
        <w:t xml:space="preserve">тандарти </w:t>
      </w:r>
      <w:r>
        <w:rPr>
          <w:rFonts w:ascii="Times New Roman" w:hAnsi="Times New Roman" w:cs="Times New Roman"/>
          <w:sz w:val="28"/>
          <w:szCs w:val="28"/>
          <w:lang w:val="uk-UA"/>
        </w:rPr>
        <w:t xml:space="preserve">притаманні системам </w:t>
      </w:r>
      <w:r w:rsidRPr="00151FF6">
        <w:rPr>
          <w:rFonts w:ascii="Times New Roman" w:hAnsi="Times New Roman" w:cs="Times New Roman"/>
          <w:sz w:val="28"/>
          <w:szCs w:val="28"/>
          <w:lang w:val="uk-UA"/>
        </w:rPr>
        <w:t xml:space="preserve">посилюють конкуренцію, дозволяють знизити витрати і вартість продукції, гарантують підтримку якості, збільшують ВВП країни. Розробка </w:t>
      </w:r>
      <w:r>
        <w:rPr>
          <w:rFonts w:ascii="Times New Roman" w:hAnsi="Times New Roman" w:cs="Times New Roman"/>
          <w:sz w:val="28"/>
          <w:szCs w:val="28"/>
          <w:lang w:val="uk-UA"/>
        </w:rPr>
        <w:t>та</w:t>
      </w:r>
      <w:r w:rsidRPr="00151FF6">
        <w:rPr>
          <w:rFonts w:ascii="Times New Roman" w:hAnsi="Times New Roman" w:cs="Times New Roman"/>
          <w:sz w:val="28"/>
          <w:szCs w:val="28"/>
          <w:lang w:val="uk-UA"/>
        </w:rPr>
        <w:t xml:space="preserve"> використання відкритих, функціонально сумісних недискримінаційних стандартів </w:t>
      </w:r>
      <w:r w:rsidR="00243200">
        <w:rPr>
          <w:rFonts w:ascii="Times New Roman" w:hAnsi="Times New Roman" w:cs="Times New Roman"/>
          <w:sz w:val="28"/>
          <w:szCs w:val="28"/>
          <w:lang w:val="uk-UA"/>
        </w:rPr>
        <w:t>виступає</w:t>
      </w:r>
      <w:r w:rsidRPr="00151FF6">
        <w:rPr>
          <w:rFonts w:ascii="Times New Roman" w:hAnsi="Times New Roman" w:cs="Times New Roman"/>
          <w:sz w:val="28"/>
          <w:szCs w:val="28"/>
          <w:lang w:val="uk-UA"/>
        </w:rPr>
        <w:t xml:space="preserve"> базовим елементом розвитку та поширення цифрових технологій. Побудова цифрових систем, орієнтованих на бізнес і відкритий ринок, на </w:t>
      </w:r>
      <w:r>
        <w:rPr>
          <w:rFonts w:ascii="Times New Roman" w:hAnsi="Times New Roman" w:cs="Times New Roman"/>
          <w:sz w:val="28"/>
          <w:szCs w:val="28"/>
          <w:lang w:val="uk-UA"/>
        </w:rPr>
        <w:t>«</w:t>
      </w:r>
      <w:r w:rsidRPr="00151FF6">
        <w:rPr>
          <w:rFonts w:ascii="Times New Roman" w:hAnsi="Times New Roman" w:cs="Times New Roman"/>
          <w:sz w:val="28"/>
          <w:szCs w:val="28"/>
          <w:lang w:val="uk-UA"/>
        </w:rPr>
        <w:t>внутрішніх</w:t>
      </w:r>
      <w:r>
        <w:rPr>
          <w:rFonts w:ascii="Times New Roman" w:hAnsi="Times New Roman" w:cs="Times New Roman"/>
          <w:sz w:val="28"/>
          <w:szCs w:val="28"/>
          <w:lang w:val="uk-UA"/>
        </w:rPr>
        <w:t>»</w:t>
      </w:r>
      <w:r w:rsidRPr="00151FF6">
        <w:rPr>
          <w:rFonts w:ascii="Times New Roman" w:hAnsi="Times New Roman" w:cs="Times New Roman"/>
          <w:sz w:val="28"/>
          <w:szCs w:val="28"/>
          <w:lang w:val="uk-UA"/>
        </w:rPr>
        <w:t xml:space="preserve"> стандартах неприпустима. Системи електронної комерції, біржових і фінансових ринків тощо мають дотримуватися міжнародних та європейських стандартів.</w:t>
      </w:r>
      <w:r w:rsidR="008D23EA">
        <w:rPr>
          <w:rFonts w:ascii="Times New Roman" w:hAnsi="Times New Roman" w:cs="Times New Roman"/>
          <w:sz w:val="28"/>
          <w:szCs w:val="28"/>
          <w:lang w:val="uk-UA"/>
        </w:rPr>
        <w:t xml:space="preserve">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 xml:space="preserve">Процеси розвитку та перетворення економіки в цифрову відбувається під впливом багатьох чинників. Винятково важливу роль у сприянні розвитку </w:t>
      </w:r>
      <w:r w:rsidRPr="008D23EA">
        <w:rPr>
          <w:rFonts w:ascii="Times New Roman" w:hAnsi="Times New Roman" w:cs="Times New Roman"/>
          <w:sz w:val="28"/>
          <w:szCs w:val="28"/>
          <w:lang w:val="uk-UA"/>
        </w:rPr>
        <w:lastRenderedPageBreak/>
        <w:t xml:space="preserve">цифрової економіки, як вважає </w:t>
      </w:r>
      <w:r>
        <w:rPr>
          <w:rFonts w:ascii="Times New Roman" w:hAnsi="Times New Roman" w:cs="Times New Roman"/>
          <w:sz w:val="28"/>
          <w:szCs w:val="28"/>
          <w:lang w:val="uk-UA"/>
        </w:rPr>
        <w:t xml:space="preserve">науковець </w:t>
      </w:r>
      <w:r w:rsidRPr="008D23EA">
        <w:rPr>
          <w:rFonts w:ascii="Times New Roman" w:hAnsi="Times New Roman" w:cs="Times New Roman"/>
          <w:sz w:val="28"/>
          <w:szCs w:val="28"/>
          <w:lang w:val="uk-UA"/>
        </w:rPr>
        <w:t>Г.Т.</w:t>
      </w:r>
      <w:r>
        <w:rPr>
          <w:rFonts w:ascii="Times New Roman" w:hAnsi="Times New Roman" w:cs="Times New Roman"/>
          <w:sz w:val="28"/>
          <w:szCs w:val="28"/>
          <w:lang w:val="uk-UA"/>
        </w:rPr>
        <w:t xml:space="preserve"> </w:t>
      </w:r>
      <w:r w:rsidRPr="008D23EA">
        <w:rPr>
          <w:rFonts w:ascii="Times New Roman" w:hAnsi="Times New Roman" w:cs="Times New Roman"/>
          <w:sz w:val="28"/>
          <w:szCs w:val="28"/>
          <w:lang w:val="uk-UA"/>
        </w:rPr>
        <w:t xml:space="preserve">Карчева, відіграють чотири основні фактори: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 xml:space="preserve">1) цифрові фінанси – упровадження цифрових технологій у банківський сектор економіки, он-лайн платежі в електронній торгівлі, електронні перекази, електронні торги, електронні державні закупівлі, електронний державний бюджет, державні соціальні допомоги (пенсії), мобільні гроші, цифрова валюта);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 xml:space="preserve">2) соціальні мережі – вигідна з економічної точки зору взаємодія, є джерелом інноваційних ідей та базою для збирання та розповсюдження інформації, сприяє залученню учасників в політичне життя та соціальним змінам;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 xml:space="preserve">3) цифрова ідентифікація – застосування єдиної електронної системи засвідчення особистості для безпечних банківських операцій, голосування, доступ до соціальних послуг, оплата комунальних платежів та ін.;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 xml:space="preserve">4) революція даних – у фокусі уваги перебувають взаємопов’язані інновації – великі дані і відкриття даних.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При цьому аналітика великих масивів даних застосовується для вдосконалення транспортних потоків, оцінки узагальнених макроекономічних показників, удосконалення управлінських процесів. Щодо відкритих даних, то важливим джерелом відкритих даних є або можуть бути уряди [</w:t>
      </w:r>
      <w:r w:rsidR="00B0752F">
        <w:rPr>
          <w:rFonts w:ascii="Times New Roman" w:hAnsi="Times New Roman" w:cs="Times New Roman"/>
          <w:sz w:val="28"/>
          <w:szCs w:val="28"/>
          <w:lang w:val="uk-UA"/>
        </w:rPr>
        <w:t>1; 8</w:t>
      </w:r>
      <w:r w:rsidRPr="008D23EA">
        <w:rPr>
          <w:rFonts w:ascii="Times New Roman" w:hAnsi="Times New Roman" w:cs="Times New Roman"/>
          <w:sz w:val="28"/>
          <w:szCs w:val="28"/>
          <w:lang w:val="uk-UA"/>
        </w:rPr>
        <w:t xml:space="preserve">].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t>У дослідженн</w:t>
      </w:r>
      <w:r>
        <w:rPr>
          <w:rFonts w:ascii="Times New Roman" w:hAnsi="Times New Roman" w:cs="Times New Roman"/>
          <w:sz w:val="28"/>
          <w:szCs w:val="28"/>
          <w:lang w:val="uk-UA"/>
        </w:rPr>
        <w:t>і</w:t>
      </w:r>
      <w:r w:rsidRPr="008D23EA">
        <w:rPr>
          <w:rFonts w:ascii="Times New Roman" w:hAnsi="Times New Roman" w:cs="Times New Roman"/>
          <w:sz w:val="28"/>
          <w:szCs w:val="28"/>
          <w:lang w:val="uk-UA"/>
        </w:rPr>
        <w:t xml:space="preserve"> домінант розвитку цифрової економіки вітчизняні вчені цього напряму Н.М. Краус та О.С. Криворучко </w:t>
      </w:r>
      <w:r w:rsidR="00891B17">
        <w:rPr>
          <w:rFonts w:ascii="Times New Roman" w:hAnsi="Times New Roman" w:cs="Times New Roman"/>
          <w:sz w:val="28"/>
          <w:szCs w:val="28"/>
          <w:lang w:val="uk-UA"/>
        </w:rPr>
        <w:t xml:space="preserve">визначили </w:t>
      </w:r>
      <w:r w:rsidRPr="008D23EA">
        <w:rPr>
          <w:rFonts w:ascii="Times New Roman" w:hAnsi="Times New Roman" w:cs="Times New Roman"/>
          <w:sz w:val="28"/>
          <w:szCs w:val="28"/>
          <w:lang w:val="uk-UA"/>
        </w:rPr>
        <w:t>ключов</w:t>
      </w:r>
      <w:r w:rsidR="00891B17">
        <w:rPr>
          <w:rFonts w:ascii="Times New Roman" w:hAnsi="Times New Roman" w:cs="Times New Roman"/>
          <w:sz w:val="28"/>
          <w:szCs w:val="28"/>
          <w:lang w:val="uk-UA"/>
        </w:rPr>
        <w:t>і</w:t>
      </w:r>
      <w:r w:rsidRPr="008D23EA">
        <w:rPr>
          <w:rFonts w:ascii="Times New Roman" w:hAnsi="Times New Roman" w:cs="Times New Roman"/>
          <w:sz w:val="28"/>
          <w:szCs w:val="28"/>
          <w:lang w:val="uk-UA"/>
        </w:rPr>
        <w:t xml:space="preserve"> комплексн</w:t>
      </w:r>
      <w:r w:rsidR="00891B17">
        <w:rPr>
          <w:rFonts w:ascii="Times New Roman" w:hAnsi="Times New Roman" w:cs="Times New Roman"/>
          <w:sz w:val="28"/>
          <w:szCs w:val="28"/>
          <w:lang w:val="uk-UA"/>
        </w:rPr>
        <w:t>і</w:t>
      </w:r>
      <w:r w:rsidRPr="008D23EA">
        <w:rPr>
          <w:rFonts w:ascii="Times New Roman" w:hAnsi="Times New Roman" w:cs="Times New Roman"/>
          <w:sz w:val="28"/>
          <w:szCs w:val="28"/>
          <w:lang w:val="uk-UA"/>
        </w:rPr>
        <w:t xml:space="preserve"> </w:t>
      </w:r>
      <w:r w:rsidR="0004059F">
        <w:rPr>
          <w:rFonts w:ascii="Times New Roman" w:hAnsi="Times New Roman" w:cs="Times New Roman"/>
          <w:sz w:val="28"/>
          <w:szCs w:val="28"/>
          <w:lang w:val="uk-UA"/>
        </w:rPr>
        <w:t xml:space="preserve">її </w:t>
      </w:r>
      <w:r w:rsidRPr="008D23EA">
        <w:rPr>
          <w:rFonts w:ascii="Times New Roman" w:hAnsi="Times New Roman" w:cs="Times New Roman"/>
          <w:sz w:val="28"/>
          <w:szCs w:val="28"/>
          <w:lang w:val="uk-UA"/>
        </w:rPr>
        <w:t>визначники</w:t>
      </w:r>
      <w:r w:rsidR="00891B17">
        <w:rPr>
          <w:rFonts w:ascii="Times New Roman" w:hAnsi="Times New Roman" w:cs="Times New Roman"/>
          <w:sz w:val="28"/>
          <w:szCs w:val="28"/>
          <w:lang w:val="uk-UA"/>
        </w:rPr>
        <w:t>, а саме</w:t>
      </w:r>
      <w:r w:rsidR="00B0752F">
        <w:rPr>
          <w:rFonts w:ascii="Times New Roman" w:hAnsi="Times New Roman" w:cs="Times New Roman"/>
          <w:sz w:val="28"/>
          <w:szCs w:val="28"/>
          <w:lang w:val="uk-UA"/>
        </w:rPr>
        <w:t xml:space="preserve"> </w:t>
      </w:r>
      <w:r w:rsidR="00B0752F" w:rsidRPr="008D23EA">
        <w:rPr>
          <w:rFonts w:ascii="Times New Roman" w:hAnsi="Times New Roman" w:cs="Times New Roman"/>
          <w:sz w:val="28"/>
          <w:szCs w:val="28"/>
          <w:lang w:val="uk-UA"/>
        </w:rPr>
        <w:t>[</w:t>
      </w:r>
      <w:r w:rsidR="00B0752F">
        <w:rPr>
          <w:rFonts w:ascii="Times New Roman" w:hAnsi="Times New Roman" w:cs="Times New Roman"/>
          <w:sz w:val="28"/>
          <w:szCs w:val="28"/>
          <w:lang w:val="uk-UA"/>
        </w:rPr>
        <w:t>2;  3</w:t>
      </w:r>
      <w:bookmarkStart w:id="0" w:name="_GoBack"/>
      <w:bookmarkEnd w:id="0"/>
      <w:r w:rsidR="00B0752F" w:rsidRPr="008D23EA">
        <w:rPr>
          <w:rFonts w:ascii="Times New Roman" w:hAnsi="Times New Roman" w:cs="Times New Roman"/>
          <w:sz w:val="28"/>
          <w:szCs w:val="28"/>
          <w:lang w:val="uk-UA"/>
        </w:rPr>
        <w:t>]</w:t>
      </w:r>
      <w:r w:rsidRPr="008D23EA">
        <w:rPr>
          <w:rFonts w:ascii="Times New Roman" w:hAnsi="Times New Roman" w:cs="Times New Roman"/>
          <w:sz w:val="28"/>
          <w:szCs w:val="28"/>
          <w:lang w:val="uk-UA"/>
        </w:rPr>
        <w:t xml:space="preserve">: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sym w:font="Symbol" w:char="F02D"/>
      </w:r>
      <w:r w:rsidRPr="008D23EA">
        <w:rPr>
          <w:rFonts w:ascii="Times New Roman" w:hAnsi="Times New Roman" w:cs="Times New Roman"/>
          <w:sz w:val="28"/>
          <w:szCs w:val="28"/>
          <w:lang w:val="uk-UA"/>
        </w:rPr>
        <w:t xml:space="preserve"> забезпечення безпеки документації через автоматичне цифрове рішення;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sym w:font="Symbol" w:char="F02D"/>
      </w:r>
      <w:r w:rsidRPr="008D23EA">
        <w:rPr>
          <w:rFonts w:ascii="Times New Roman" w:hAnsi="Times New Roman" w:cs="Times New Roman"/>
          <w:sz w:val="28"/>
          <w:szCs w:val="28"/>
          <w:lang w:val="uk-UA"/>
        </w:rPr>
        <w:t xml:space="preserve"> якісно новий рівень життя населення (характер та умови праці, освіти, особливості дозвілля, побутові умови, соціально-психологічний клімат на підприємствах та ін.);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sym w:font="Symbol" w:char="F02D"/>
      </w:r>
      <w:r w:rsidRPr="008D23EA">
        <w:rPr>
          <w:rFonts w:ascii="Times New Roman" w:hAnsi="Times New Roman" w:cs="Times New Roman"/>
          <w:sz w:val="28"/>
          <w:szCs w:val="28"/>
          <w:lang w:val="uk-UA"/>
        </w:rPr>
        <w:t xml:space="preserve"> якість взаємозв’язків та взаємодії між підприємствами, суспільством та державою (принцип найбільш повного та своєчасного виконання обов’язків один перед одним, можливості надання нових послуг); </w:t>
      </w:r>
    </w:p>
    <w:p w:rsidR="008D23EA" w:rsidRDefault="008D23EA" w:rsidP="00151FF6">
      <w:pPr>
        <w:spacing w:after="0" w:line="360" w:lineRule="auto"/>
        <w:ind w:firstLine="567"/>
        <w:jc w:val="both"/>
        <w:rPr>
          <w:rFonts w:ascii="Times New Roman" w:hAnsi="Times New Roman" w:cs="Times New Roman"/>
          <w:sz w:val="28"/>
          <w:szCs w:val="28"/>
          <w:lang w:val="uk-UA"/>
        </w:rPr>
      </w:pPr>
      <w:r w:rsidRPr="008D23EA">
        <w:rPr>
          <w:rFonts w:ascii="Times New Roman" w:hAnsi="Times New Roman" w:cs="Times New Roman"/>
          <w:sz w:val="28"/>
          <w:szCs w:val="28"/>
          <w:lang w:val="uk-UA"/>
        </w:rPr>
        <w:lastRenderedPageBreak/>
        <w:sym w:font="Symbol" w:char="F02D"/>
      </w:r>
      <w:r w:rsidRPr="008D23EA">
        <w:rPr>
          <w:rFonts w:ascii="Times New Roman" w:hAnsi="Times New Roman" w:cs="Times New Roman"/>
          <w:sz w:val="28"/>
          <w:szCs w:val="28"/>
          <w:lang w:val="uk-UA"/>
        </w:rPr>
        <w:t xml:space="preserve"> економія вільного часу індивідуумів у результаті функціонування такої економіки («пом’якшення» навантаження на індивідуумів, підвищення рівня механізації й автоматизації виробництва, системна і комплексна модернізація та реформування системи охорони здоров’я й української освіти та ін.)</w:t>
      </w:r>
      <w:r>
        <w:rPr>
          <w:rFonts w:ascii="Times New Roman" w:hAnsi="Times New Roman" w:cs="Times New Roman"/>
          <w:sz w:val="28"/>
          <w:szCs w:val="28"/>
          <w:lang w:val="uk-UA"/>
        </w:rPr>
        <w:t>.</w:t>
      </w:r>
    </w:p>
    <w:p w:rsidR="002F6E37" w:rsidRDefault="005573E3"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наводиться низка загальноприйнятих параметрів, за допомогою яких визначають ступінь цифровізації економіки країни, найбільш поширені з них: охоплення Інтернетом; частка електронної торгівлі в роздрібному товарообігу; частка суспільства,</w:t>
      </w:r>
      <w:r w:rsidR="002F6E37">
        <w:rPr>
          <w:rFonts w:ascii="Times New Roman" w:hAnsi="Times New Roman" w:cs="Times New Roman"/>
          <w:sz w:val="28"/>
          <w:szCs w:val="28"/>
          <w:lang w:val="uk-UA"/>
        </w:rPr>
        <w:t xml:space="preserve"> </w:t>
      </w:r>
      <w:r>
        <w:rPr>
          <w:rFonts w:ascii="Times New Roman" w:hAnsi="Times New Roman" w:cs="Times New Roman"/>
          <w:sz w:val="28"/>
          <w:szCs w:val="28"/>
          <w:lang w:val="uk-UA"/>
        </w:rPr>
        <w:t>яка володіє цифровими компетенція ми й отримує послуги від держави онлайн. Згідно з такими параметрами цифровізації економіки Україна відстає від середньо</w:t>
      </w:r>
      <w:r w:rsidR="00390F40">
        <w:rPr>
          <w:rFonts w:ascii="Times New Roman" w:hAnsi="Times New Roman" w:cs="Times New Roman"/>
          <w:sz w:val="28"/>
          <w:szCs w:val="28"/>
          <w:lang w:val="uk-UA"/>
        </w:rPr>
        <w:t>-</w:t>
      </w:r>
      <w:r>
        <w:rPr>
          <w:rFonts w:ascii="Times New Roman" w:hAnsi="Times New Roman" w:cs="Times New Roman"/>
          <w:sz w:val="28"/>
          <w:szCs w:val="28"/>
          <w:lang w:val="uk-UA"/>
        </w:rPr>
        <w:t>статистичного рівня багатьох країн ЄС (</w:t>
      </w:r>
      <w:r w:rsidR="003E116A">
        <w:rPr>
          <w:rFonts w:ascii="Times New Roman" w:hAnsi="Times New Roman" w:cs="Times New Roman"/>
          <w:sz w:val="28"/>
          <w:szCs w:val="28"/>
          <w:lang w:val="uk-UA"/>
        </w:rPr>
        <w:t>рис</w:t>
      </w:r>
      <w:r>
        <w:rPr>
          <w:rFonts w:ascii="Times New Roman" w:hAnsi="Times New Roman" w:cs="Times New Roman"/>
          <w:sz w:val="28"/>
          <w:szCs w:val="28"/>
          <w:lang w:val="uk-UA"/>
        </w:rPr>
        <w:t xml:space="preserve">. 1). </w:t>
      </w:r>
      <w:r w:rsidR="00614C52">
        <w:rPr>
          <w:rFonts w:ascii="Times New Roman" w:hAnsi="Times New Roman" w:cs="Times New Roman"/>
          <w:sz w:val="28"/>
          <w:szCs w:val="28"/>
          <w:lang w:val="uk-UA"/>
        </w:rPr>
        <w:t>Незначну державну участь у цифровізації можна пояснити нещодавнім розвитком цієї сфери.</w:t>
      </w:r>
    </w:p>
    <w:p w:rsidR="003E116A" w:rsidRDefault="003E116A" w:rsidP="003E116A">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62A6A685" wp14:editId="2E4F1542">
            <wp:extent cx="6120384" cy="3718560"/>
            <wp:effectExtent l="0" t="0" r="1397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E116A" w:rsidRDefault="003E116A"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 </w:t>
      </w:r>
      <w:r w:rsidRPr="003E116A">
        <w:rPr>
          <w:rFonts w:ascii="Times New Roman" w:hAnsi="Times New Roman" w:cs="Times New Roman"/>
          <w:sz w:val="28"/>
          <w:szCs w:val="28"/>
          <w:lang w:val="uk-UA"/>
        </w:rPr>
        <w:t>Доступ до цифрових сервісів в Україні (2018 р.)</w:t>
      </w:r>
    </w:p>
    <w:p w:rsidR="003E116A" w:rsidRPr="00B0754B" w:rsidRDefault="003E116A" w:rsidP="003E116A">
      <w:pPr>
        <w:spacing w:after="0" w:line="360" w:lineRule="auto"/>
        <w:jc w:val="both"/>
        <w:rPr>
          <w:rFonts w:ascii="Times New Roman" w:hAnsi="Times New Roman" w:cs="Times New Roman"/>
          <w:sz w:val="28"/>
          <w:szCs w:val="28"/>
          <w:lang w:val="uk-UA"/>
        </w:rPr>
      </w:pPr>
    </w:p>
    <w:p w:rsidR="009E1C8E" w:rsidRDefault="00614C52" w:rsidP="00614C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Особливістю вітчизняної цифрової економіки є її відмінність в залежності від регіонів, однак загалом 60% населення охоплені широкосмуговим доступом </w:t>
      </w:r>
      <w:r>
        <w:rPr>
          <w:rFonts w:ascii="Times New Roman" w:hAnsi="Times New Roman" w:cs="Times New Roman"/>
          <w:sz w:val="28"/>
          <w:szCs w:val="28"/>
          <w:lang w:val="uk-UA"/>
        </w:rPr>
        <w:lastRenderedPageBreak/>
        <w:t xml:space="preserve">в Інтернет зі швидкістю з’єднання 12 Мб/с, що не менше середньо-європейського показника. </w:t>
      </w:r>
    </w:p>
    <w:p w:rsidR="006C0A45" w:rsidRDefault="006C0A45" w:rsidP="00614C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Станом на 2018 р. показник частки цифрової економіки в Україні відносно не значний. Спостерігаємо його низький рівень порівняно з показником США  (11,3 %) чи ЄС (9,3 %) (рис. 2).</w:t>
      </w:r>
    </w:p>
    <w:p w:rsidR="009233C7" w:rsidRDefault="009233C7" w:rsidP="009233C7">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6AD48191" wp14:editId="4683E7D0">
            <wp:extent cx="6120384" cy="560832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233C7" w:rsidRDefault="009233C7" w:rsidP="009233C7">
      <w:pPr>
        <w:spacing w:after="0" w:line="360" w:lineRule="auto"/>
        <w:ind w:firstLine="567"/>
        <w:jc w:val="both"/>
        <w:rPr>
          <w:rFonts w:ascii="Times New Roman" w:hAnsi="Times New Roman" w:cs="Times New Roman"/>
          <w:b/>
          <w:sz w:val="28"/>
          <w:szCs w:val="28"/>
          <w:lang w:val="uk-UA"/>
        </w:rPr>
      </w:pPr>
      <w:r w:rsidRPr="009233C7">
        <w:rPr>
          <w:rFonts w:ascii="Times New Roman" w:hAnsi="Times New Roman" w:cs="Times New Roman"/>
          <w:sz w:val="28"/>
          <w:szCs w:val="28"/>
          <w:lang w:val="uk-UA"/>
        </w:rPr>
        <w:t xml:space="preserve">Рис. 2. </w:t>
      </w:r>
      <w:r w:rsidRPr="009233C7">
        <w:rPr>
          <w:rFonts w:ascii="Times New Roman" w:hAnsi="Times New Roman" w:cs="Times New Roman"/>
          <w:sz w:val="28"/>
          <w:szCs w:val="28"/>
          <w:lang w:val="uk-UA"/>
        </w:rPr>
        <w:t>Внесок цифрової економікиу ВВП деяких країн (2018 р.)</w:t>
      </w:r>
    </w:p>
    <w:p w:rsidR="009233C7" w:rsidRPr="00B0754B" w:rsidRDefault="009233C7" w:rsidP="00614C52">
      <w:pPr>
        <w:spacing w:after="0" w:line="360" w:lineRule="auto"/>
        <w:ind w:firstLine="567"/>
        <w:jc w:val="both"/>
        <w:rPr>
          <w:rFonts w:ascii="Times New Roman" w:hAnsi="Times New Roman" w:cs="Times New Roman"/>
          <w:sz w:val="28"/>
          <w:szCs w:val="28"/>
          <w:lang w:val="uk-UA"/>
        </w:rPr>
      </w:pPr>
    </w:p>
    <w:p w:rsidR="005573E3" w:rsidRDefault="005573E3"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виділено основні фактори, які сприяють цифровізаії економіки: витрати домогосподарств у цифровій сфері, частка інвестицій у цифрову сферу приватних компаній, інтенсивність державної участі у цифровізації та частка ІКТ у зовнішній торгівлі.</w:t>
      </w:r>
      <w:r w:rsidR="00B7011B">
        <w:rPr>
          <w:rFonts w:ascii="Times New Roman" w:hAnsi="Times New Roman" w:cs="Times New Roman"/>
          <w:sz w:val="28"/>
          <w:szCs w:val="28"/>
          <w:lang w:val="uk-UA"/>
        </w:rPr>
        <w:t xml:space="preserve"> </w:t>
      </w:r>
    </w:p>
    <w:p w:rsidR="00B7011B" w:rsidRDefault="006C0A45"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Можна говорити, що в</w:t>
      </w:r>
      <w:r w:rsidR="00B7011B">
        <w:rPr>
          <w:rFonts w:ascii="Times New Roman" w:hAnsi="Times New Roman" w:cs="Times New Roman"/>
          <w:sz w:val="28"/>
          <w:szCs w:val="28"/>
          <w:lang w:val="uk-UA"/>
        </w:rPr>
        <w:t xml:space="preserve">ітчизняний приватний сектор демонструє найбільшу зацікавленість до цифровізації, </w:t>
      </w:r>
      <w:r w:rsidR="00707ACB">
        <w:rPr>
          <w:rFonts w:ascii="Times New Roman" w:hAnsi="Times New Roman" w:cs="Times New Roman"/>
          <w:sz w:val="28"/>
          <w:szCs w:val="28"/>
          <w:lang w:val="uk-UA"/>
        </w:rPr>
        <w:t>оскільки широко</w:t>
      </w:r>
      <w:r w:rsidR="00B7011B">
        <w:rPr>
          <w:rFonts w:ascii="Times New Roman" w:hAnsi="Times New Roman" w:cs="Times New Roman"/>
          <w:sz w:val="28"/>
          <w:szCs w:val="28"/>
          <w:lang w:val="uk-UA"/>
        </w:rPr>
        <w:t xml:space="preserve"> застосо</w:t>
      </w:r>
      <w:r w:rsidR="00707ACB">
        <w:rPr>
          <w:rFonts w:ascii="Times New Roman" w:hAnsi="Times New Roman" w:cs="Times New Roman"/>
          <w:sz w:val="28"/>
          <w:szCs w:val="28"/>
          <w:lang w:val="uk-UA"/>
        </w:rPr>
        <w:t xml:space="preserve">вуються інформаційні технології, що зумовлюють зростання продуктивності праці та ефективності підприємницької діяльності. </w:t>
      </w:r>
    </w:p>
    <w:p w:rsidR="001165CE" w:rsidRDefault="001165CE" w:rsidP="00151F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напрямів покращення розвитку  цифрової економіки у нашій державі відносимо:</w:t>
      </w:r>
    </w:p>
    <w:p w:rsidR="001165CE" w:rsidRDefault="001165CE" w:rsidP="001165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подолання цифрового розриву у суспільстві шляхом подальшого застосування твердих цифрових інфраструктур;</w:t>
      </w:r>
    </w:p>
    <w:p w:rsidR="001165CE" w:rsidRDefault="001165CE" w:rsidP="001165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цифровізацію реального сектора економіки шляхом створення промислових парків, забезпечення доступу до капіталу для інноваційних проектів;</w:t>
      </w:r>
    </w:p>
    <w:p w:rsidR="001165CE" w:rsidRDefault="001165CE" w:rsidP="001165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впровадження основних інновацій у бізнес-моделі, а не у технології.</w:t>
      </w:r>
    </w:p>
    <w:p w:rsidR="001165CE" w:rsidRPr="001165CE" w:rsidRDefault="001165CE" w:rsidP="001165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Виважений механізм реалізації Концепції цифрової економіки дозволить Україні суттєво піднятись у міжнародних ІТ-рейтингах, що зумовить підвищення ключових показників економічного розвитку країни. </w:t>
      </w:r>
    </w:p>
    <w:p w:rsidR="00F14F93" w:rsidRDefault="00BB18D5" w:rsidP="00C844DD">
      <w:pPr>
        <w:spacing w:after="0" w:line="360" w:lineRule="auto"/>
        <w:ind w:firstLine="567"/>
        <w:jc w:val="both"/>
        <w:rPr>
          <w:rFonts w:ascii="Times New Roman" w:hAnsi="Times New Roman" w:cs="Times New Roman"/>
          <w:sz w:val="28"/>
          <w:szCs w:val="28"/>
          <w:lang w:val="uk-UA"/>
        </w:rPr>
      </w:pPr>
      <w:r w:rsidRPr="00DC02D8">
        <w:rPr>
          <w:rFonts w:ascii="Times New Roman" w:hAnsi="Times New Roman" w:cs="Times New Roman"/>
          <w:sz w:val="28"/>
          <w:szCs w:val="28"/>
          <w:lang w:val="uk-UA"/>
        </w:rPr>
        <w:t xml:space="preserve">Отже, </w:t>
      </w:r>
      <w:r w:rsidR="00CE1A2C">
        <w:rPr>
          <w:rFonts w:ascii="Times New Roman" w:hAnsi="Times New Roman" w:cs="Times New Roman"/>
          <w:sz w:val="28"/>
          <w:szCs w:val="28"/>
          <w:lang w:val="uk-UA"/>
        </w:rPr>
        <w:t xml:space="preserve">цифрова економіка – одна з </w:t>
      </w:r>
      <w:r w:rsidR="00CE1A2C">
        <w:rPr>
          <w:rFonts w:ascii="Times New Roman" w:hAnsi="Times New Roman" w:cs="Times New Roman"/>
          <w:sz w:val="28"/>
          <w:szCs w:val="28"/>
          <w:lang w:val="uk-UA"/>
        </w:rPr>
        <w:t>ключових</w:t>
      </w:r>
      <w:r w:rsidR="00CE1A2C">
        <w:rPr>
          <w:rFonts w:ascii="Times New Roman" w:hAnsi="Times New Roman" w:cs="Times New Roman"/>
          <w:sz w:val="28"/>
          <w:szCs w:val="28"/>
          <w:lang w:val="uk-UA"/>
        </w:rPr>
        <w:t xml:space="preserve"> технологій, що використовується </w:t>
      </w:r>
      <w:r w:rsidR="00DC02D8">
        <w:rPr>
          <w:rFonts w:ascii="Times New Roman" w:hAnsi="Times New Roman" w:cs="Times New Roman"/>
          <w:sz w:val="28"/>
          <w:szCs w:val="28"/>
          <w:lang w:val="uk-UA"/>
        </w:rPr>
        <w:t>країнами</w:t>
      </w:r>
      <w:r w:rsidR="00CE1A2C">
        <w:rPr>
          <w:rFonts w:ascii="Times New Roman" w:hAnsi="Times New Roman" w:cs="Times New Roman"/>
          <w:sz w:val="28"/>
          <w:szCs w:val="28"/>
          <w:lang w:val="uk-UA"/>
        </w:rPr>
        <w:t xml:space="preserve"> для підвищення ефективності </w:t>
      </w:r>
      <w:r w:rsidR="00DC02D8">
        <w:rPr>
          <w:rFonts w:ascii="Times New Roman" w:hAnsi="Times New Roman" w:cs="Times New Roman"/>
          <w:sz w:val="28"/>
          <w:szCs w:val="28"/>
          <w:lang w:val="uk-UA"/>
        </w:rPr>
        <w:t xml:space="preserve">національних </w:t>
      </w:r>
      <w:r w:rsidR="00CE1A2C">
        <w:rPr>
          <w:rFonts w:ascii="Times New Roman" w:hAnsi="Times New Roman" w:cs="Times New Roman"/>
          <w:sz w:val="28"/>
          <w:szCs w:val="28"/>
          <w:lang w:val="uk-UA"/>
        </w:rPr>
        <w:t xml:space="preserve">економік та використання інформаційних технологій </w:t>
      </w:r>
      <w:r w:rsidR="00DC02D8">
        <w:rPr>
          <w:rFonts w:ascii="Times New Roman" w:hAnsi="Times New Roman" w:cs="Times New Roman"/>
          <w:sz w:val="28"/>
          <w:szCs w:val="28"/>
          <w:lang w:val="uk-UA"/>
        </w:rPr>
        <w:t xml:space="preserve">у підприємництві </w:t>
      </w:r>
      <w:r w:rsidR="00CE1A2C">
        <w:rPr>
          <w:rFonts w:ascii="Times New Roman" w:hAnsi="Times New Roman" w:cs="Times New Roman"/>
          <w:sz w:val="28"/>
          <w:szCs w:val="28"/>
          <w:lang w:val="uk-UA"/>
        </w:rPr>
        <w:t xml:space="preserve">для зростання прибутковості. </w:t>
      </w:r>
      <w:r w:rsidR="00DC02D8">
        <w:rPr>
          <w:rFonts w:ascii="Times New Roman" w:hAnsi="Times New Roman" w:cs="Times New Roman"/>
          <w:sz w:val="28"/>
          <w:szCs w:val="28"/>
          <w:lang w:val="uk-UA"/>
        </w:rPr>
        <w:t>З розглянутого можна констатувати, що д</w:t>
      </w:r>
      <w:r w:rsidRPr="00DC02D8">
        <w:rPr>
          <w:rFonts w:ascii="Times New Roman" w:hAnsi="Times New Roman" w:cs="Times New Roman"/>
          <w:sz w:val="28"/>
          <w:szCs w:val="28"/>
          <w:lang w:val="uk-UA"/>
        </w:rPr>
        <w:t xml:space="preserve">ля успішного розвитку цифрової економіки в Україні потрібна ефективна державна політика її стимулювання. Ключовою стратегією формування </w:t>
      </w:r>
      <w:r w:rsidR="00DC02D8">
        <w:rPr>
          <w:rFonts w:ascii="Times New Roman" w:hAnsi="Times New Roman" w:cs="Times New Roman"/>
          <w:sz w:val="28"/>
          <w:szCs w:val="28"/>
          <w:lang w:val="uk-UA"/>
        </w:rPr>
        <w:t>економічної цифровізації</w:t>
      </w:r>
      <w:r w:rsidRPr="00DC02D8">
        <w:rPr>
          <w:rFonts w:ascii="Times New Roman" w:hAnsi="Times New Roman" w:cs="Times New Roman"/>
          <w:sz w:val="28"/>
          <w:szCs w:val="28"/>
          <w:lang w:val="uk-UA"/>
        </w:rPr>
        <w:t xml:space="preserve"> є робота з внутрішнім ринком, а </w:t>
      </w:r>
      <w:r w:rsidR="00DC02D8">
        <w:rPr>
          <w:rFonts w:ascii="Times New Roman" w:hAnsi="Times New Roman" w:cs="Times New Roman"/>
          <w:sz w:val="28"/>
          <w:szCs w:val="28"/>
          <w:lang w:val="uk-UA"/>
        </w:rPr>
        <w:t>базовою</w:t>
      </w:r>
      <w:r w:rsidRPr="00DC02D8">
        <w:rPr>
          <w:rFonts w:ascii="Times New Roman" w:hAnsi="Times New Roman" w:cs="Times New Roman"/>
          <w:sz w:val="28"/>
          <w:szCs w:val="28"/>
          <w:lang w:val="uk-UA"/>
        </w:rPr>
        <w:t xml:space="preserve"> ініціативою – формування у споживачів мотивацій та потреб у «цифрових технологіях». </w:t>
      </w:r>
    </w:p>
    <w:p w:rsidR="00C844DD" w:rsidRDefault="00F202C4"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Цифровий розвиток передбачає виконання комплексу завдань, які позитивно вплинуть на вітчизняну економіку, сприятимуть залученню інвестиці</w:t>
      </w:r>
      <w:r>
        <w:rPr>
          <w:rFonts w:ascii="Times New Roman" w:hAnsi="Times New Roman" w:cs="Times New Roman"/>
          <w:sz w:val="28"/>
          <w:szCs w:val="28"/>
          <w:lang w:val="uk-UA"/>
        </w:rPr>
        <w:tab/>
        <w:t>й, створенню високотехнологічних виробництв, технологічній модернізації промисловості, підвищенню продуктивності, економічному піднесенню та покращенню якості життя громадян України.</w:t>
      </w:r>
    </w:p>
    <w:p w:rsidR="00C844DD" w:rsidRDefault="00C844DD" w:rsidP="00C844DD">
      <w:pPr>
        <w:spacing w:after="0" w:line="360" w:lineRule="auto"/>
        <w:ind w:firstLine="567"/>
        <w:jc w:val="both"/>
        <w:rPr>
          <w:rFonts w:ascii="Times New Roman" w:hAnsi="Times New Roman" w:cs="Times New Roman"/>
          <w:sz w:val="28"/>
          <w:szCs w:val="28"/>
          <w:lang w:val="uk-UA"/>
        </w:rPr>
      </w:pPr>
    </w:p>
    <w:p w:rsidR="00616537" w:rsidRDefault="00616537" w:rsidP="00C844DD">
      <w:pPr>
        <w:spacing w:after="0" w:line="360" w:lineRule="auto"/>
        <w:ind w:firstLine="567"/>
        <w:jc w:val="both"/>
        <w:rPr>
          <w:rFonts w:ascii="Times New Roman" w:hAnsi="Times New Roman" w:cs="Times New Roman"/>
          <w:sz w:val="28"/>
          <w:szCs w:val="28"/>
          <w:lang w:val="uk-UA"/>
        </w:rPr>
      </w:pPr>
    </w:p>
    <w:p w:rsidR="00BE5E3A" w:rsidRPr="00470359" w:rsidRDefault="00470359" w:rsidP="00470359">
      <w:pPr>
        <w:spacing w:after="0" w:line="360" w:lineRule="auto"/>
        <w:ind w:firstLine="567"/>
        <w:jc w:val="center"/>
        <w:rPr>
          <w:rFonts w:ascii="Times New Roman" w:hAnsi="Times New Roman" w:cs="Times New Roman"/>
          <w:b/>
          <w:sz w:val="28"/>
          <w:szCs w:val="28"/>
          <w:lang w:val="uk-UA"/>
        </w:rPr>
      </w:pPr>
      <w:r w:rsidRPr="00470359">
        <w:rPr>
          <w:rFonts w:ascii="Times New Roman" w:hAnsi="Times New Roman" w:cs="Times New Roman"/>
          <w:b/>
          <w:sz w:val="28"/>
          <w:szCs w:val="28"/>
          <w:lang w:val="uk-UA"/>
        </w:rPr>
        <w:lastRenderedPageBreak/>
        <w:t>Список використаних джерел</w:t>
      </w:r>
    </w:p>
    <w:p w:rsidR="00470359" w:rsidRDefault="00470359"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844DD" w:rsidRPr="00C844DD">
        <w:rPr>
          <w:rFonts w:ascii="Times New Roman" w:hAnsi="Times New Roman" w:cs="Times New Roman"/>
          <w:sz w:val="28"/>
          <w:szCs w:val="28"/>
          <w:lang w:val="uk-UA"/>
        </w:rPr>
        <w:t>Kryvoruchko, O. S., and Kraus, N. M. (201</w:t>
      </w:r>
      <w:r>
        <w:rPr>
          <w:rFonts w:ascii="Times New Roman" w:hAnsi="Times New Roman" w:cs="Times New Roman"/>
          <w:sz w:val="28"/>
          <w:szCs w:val="28"/>
          <w:lang w:val="uk-UA"/>
        </w:rPr>
        <w:t>8</w:t>
      </w:r>
      <w:r w:rsidR="00C844DD" w:rsidRPr="00C844D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844DD" w:rsidRPr="00C844DD">
        <w:rPr>
          <w:rFonts w:ascii="Times New Roman" w:hAnsi="Times New Roman" w:cs="Times New Roman"/>
          <w:sz w:val="28"/>
          <w:szCs w:val="28"/>
          <w:lang w:val="uk-UA"/>
        </w:rPr>
        <w:t>The imperatives of formation and dominant of the development of digital economy in modern paradigmatic context</w:t>
      </w:r>
      <w:r>
        <w:rPr>
          <w:rFonts w:ascii="Times New Roman" w:hAnsi="Times New Roman" w:cs="Times New Roman"/>
          <w:sz w:val="28"/>
          <w:szCs w:val="28"/>
          <w:lang w:val="uk-UA"/>
        </w:rPr>
        <w:t>»</w:t>
      </w:r>
      <w:r w:rsidR="00C844DD" w:rsidRPr="00C844DD">
        <w:rPr>
          <w:rFonts w:ascii="Times New Roman" w:hAnsi="Times New Roman" w:cs="Times New Roman"/>
          <w:sz w:val="28"/>
          <w:szCs w:val="28"/>
          <w:lang w:val="uk-UA"/>
        </w:rPr>
        <w:t>, Zbirka dopovidei na III Mizhnarodnii naukovo-praktychnii konferentsii, Paradyhmalni zrushennia v ekonomichnii teorii XIX st., KNU named by T. Shevchenko, Kyiv, Ukraine, pp. 681</w:t>
      </w:r>
      <w:r>
        <w:rPr>
          <w:rFonts w:ascii="Times New Roman" w:hAnsi="Times New Roman" w:cs="Times New Roman"/>
          <w:sz w:val="28"/>
          <w:szCs w:val="28"/>
          <w:lang w:val="uk-UA"/>
        </w:rPr>
        <w:t>-</w:t>
      </w:r>
      <w:r w:rsidR="00C844DD" w:rsidRPr="00C844DD">
        <w:rPr>
          <w:rFonts w:ascii="Times New Roman" w:hAnsi="Times New Roman" w:cs="Times New Roman"/>
          <w:sz w:val="28"/>
          <w:szCs w:val="28"/>
          <w:lang w:val="uk-UA"/>
        </w:rPr>
        <w:t xml:space="preserve">685. </w:t>
      </w:r>
    </w:p>
    <w:p w:rsidR="00470359" w:rsidRDefault="00470359"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C844DD" w:rsidRPr="00C844DD">
        <w:rPr>
          <w:rFonts w:ascii="Times New Roman" w:hAnsi="Times New Roman" w:cs="Times New Roman"/>
          <w:sz w:val="28"/>
          <w:szCs w:val="28"/>
          <w:lang w:val="uk-UA"/>
        </w:rPr>
        <w:t xml:space="preserve">. Kraus, N. M., and Kraus, K. M. (2017), </w:t>
      </w:r>
      <w:r>
        <w:rPr>
          <w:rFonts w:ascii="Times New Roman" w:hAnsi="Times New Roman" w:cs="Times New Roman"/>
          <w:sz w:val="28"/>
          <w:szCs w:val="28"/>
          <w:lang w:val="uk-UA"/>
        </w:rPr>
        <w:t>«</w:t>
      </w:r>
      <w:r w:rsidR="00C844DD" w:rsidRPr="00C844DD">
        <w:rPr>
          <w:rFonts w:ascii="Times New Roman" w:hAnsi="Times New Roman" w:cs="Times New Roman"/>
          <w:sz w:val="28"/>
          <w:szCs w:val="28"/>
          <w:lang w:val="uk-UA"/>
        </w:rPr>
        <w:t>Innovative scoreboard of Ukraine</w:t>
      </w:r>
      <w:r>
        <w:rPr>
          <w:rFonts w:ascii="Times New Roman" w:hAnsi="Times New Roman" w:cs="Times New Roman"/>
          <w:sz w:val="28"/>
          <w:szCs w:val="28"/>
          <w:lang w:val="uk-UA"/>
        </w:rPr>
        <w:t>»</w:t>
      </w:r>
      <w:r w:rsidR="00C844DD" w:rsidRPr="00C844DD">
        <w:rPr>
          <w:rFonts w:ascii="Times New Roman" w:hAnsi="Times New Roman" w:cs="Times New Roman"/>
          <w:sz w:val="28"/>
          <w:szCs w:val="28"/>
          <w:lang w:val="uk-UA"/>
        </w:rPr>
        <w:t xml:space="preserve">, Skhidna Yevropa: ekonomika, biznes ta upravlinnia, [Online], available at: http://www.easterneurope-ebm.in.ua/6-2017-ukr (Accessed 27 Jun 2017). </w:t>
      </w:r>
    </w:p>
    <w:p w:rsidR="007D46D5" w:rsidRDefault="007D46D5"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470359">
        <w:rPr>
          <w:rFonts w:ascii="Times New Roman" w:hAnsi="Times New Roman" w:cs="Times New Roman"/>
          <w:sz w:val="28"/>
          <w:szCs w:val="28"/>
          <w:lang w:val="uk-UA"/>
        </w:rPr>
        <w:t>Kit L. Evoliutsiia merezhevoi ekonomiky. Visnyk Khmelnytskoho natsionalnoho universytetu. Ekonomichni nauky. 201</w:t>
      </w:r>
      <w:r>
        <w:rPr>
          <w:rFonts w:ascii="Times New Roman" w:hAnsi="Times New Roman" w:cs="Times New Roman"/>
          <w:sz w:val="28"/>
          <w:szCs w:val="28"/>
          <w:lang w:val="uk-UA"/>
        </w:rPr>
        <w:t>8</w:t>
      </w:r>
      <w:r w:rsidRPr="00470359">
        <w:rPr>
          <w:rFonts w:ascii="Times New Roman" w:hAnsi="Times New Roman" w:cs="Times New Roman"/>
          <w:sz w:val="28"/>
          <w:szCs w:val="28"/>
          <w:lang w:val="uk-UA"/>
        </w:rPr>
        <w:t>. T. 2. S. 187</w:t>
      </w:r>
      <w:r>
        <w:rPr>
          <w:rFonts w:ascii="Times New Roman" w:hAnsi="Times New Roman" w:cs="Times New Roman"/>
          <w:sz w:val="28"/>
          <w:szCs w:val="28"/>
          <w:lang w:val="uk-UA"/>
        </w:rPr>
        <w:t>-</w:t>
      </w:r>
      <w:r w:rsidRPr="00470359">
        <w:rPr>
          <w:rFonts w:ascii="Times New Roman" w:hAnsi="Times New Roman" w:cs="Times New Roman"/>
          <w:sz w:val="28"/>
          <w:szCs w:val="28"/>
          <w:lang w:val="uk-UA"/>
        </w:rPr>
        <w:t>194. URL: http://odec.org.uk/theconcept-of-a-digital-economy.</w:t>
      </w:r>
    </w:p>
    <w:p w:rsidR="00515A47" w:rsidRDefault="00515A47"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Войнаренко М.П. Мережеві інструменти капіталізації інформаційно-інтелектуального потенціалу та інновацій. Вісник Хмельницького національного університету. Економічні науки. 2018. №3. Т. 3. С. 18-24.</w:t>
      </w:r>
    </w:p>
    <w:p w:rsidR="007D46D5" w:rsidRDefault="00070843"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D46D5">
        <w:rPr>
          <w:rFonts w:ascii="Times New Roman" w:hAnsi="Times New Roman" w:cs="Times New Roman"/>
          <w:sz w:val="28"/>
          <w:szCs w:val="28"/>
          <w:lang w:val="uk-UA"/>
        </w:rPr>
        <w:t xml:space="preserve">. </w:t>
      </w:r>
      <w:r w:rsidR="00BB18D5" w:rsidRPr="00470359">
        <w:rPr>
          <w:rFonts w:ascii="Times New Roman" w:hAnsi="Times New Roman" w:cs="Times New Roman"/>
          <w:sz w:val="28"/>
          <w:szCs w:val="28"/>
          <w:lang w:val="uk-UA"/>
        </w:rPr>
        <w:t>Данніков О., Січкаренко К. Концептуальні засади цифровізації економіки України. URL: http://www.market-infr.od.ua/journals/2018/17_2018_</w:t>
      </w:r>
      <w:r w:rsidR="007D46D5">
        <w:rPr>
          <w:rFonts w:ascii="Times New Roman" w:hAnsi="Times New Roman" w:cs="Times New Roman"/>
          <w:sz w:val="28"/>
          <w:szCs w:val="28"/>
          <w:lang w:val="uk-UA"/>
        </w:rPr>
        <w:t xml:space="preserve"> </w:t>
      </w:r>
      <w:r w:rsidR="00BB18D5" w:rsidRPr="00470359">
        <w:rPr>
          <w:rFonts w:ascii="Times New Roman" w:hAnsi="Times New Roman" w:cs="Times New Roman"/>
          <w:sz w:val="28"/>
          <w:szCs w:val="28"/>
          <w:lang w:val="uk-UA"/>
        </w:rPr>
        <w:t xml:space="preserve">ukr/15.pdf. </w:t>
      </w:r>
    </w:p>
    <w:p w:rsidR="007D46D5" w:rsidRDefault="00070843" w:rsidP="00C84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BB18D5" w:rsidRPr="00470359">
        <w:rPr>
          <w:rFonts w:ascii="Times New Roman" w:hAnsi="Times New Roman" w:cs="Times New Roman"/>
          <w:sz w:val="28"/>
          <w:szCs w:val="28"/>
          <w:lang w:val="uk-UA"/>
        </w:rPr>
        <w:t xml:space="preserve">. Веретюк C., </w:t>
      </w:r>
      <w:proofErr w:type="gramStart"/>
      <w:r w:rsidR="00BB18D5" w:rsidRPr="00470359">
        <w:rPr>
          <w:rFonts w:ascii="Times New Roman" w:hAnsi="Times New Roman" w:cs="Times New Roman"/>
          <w:sz w:val="28"/>
          <w:szCs w:val="28"/>
          <w:lang w:val="uk-UA"/>
        </w:rPr>
        <w:t>П</w:t>
      </w:r>
      <w:proofErr w:type="gramEnd"/>
      <w:r w:rsidR="00BB18D5" w:rsidRPr="00470359">
        <w:rPr>
          <w:rFonts w:ascii="Times New Roman" w:hAnsi="Times New Roman" w:cs="Times New Roman"/>
          <w:sz w:val="28"/>
          <w:szCs w:val="28"/>
          <w:lang w:val="uk-UA"/>
        </w:rPr>
        <w:t>ілінський В. Визначення пріоритетних напрямків розвитку цифрової економіки в Україні. Фінансовий простір. 2017. № 3 (27). С. 51</w:t>
      </w:r>
      <w:r w:rsidR="007D46D5">
        <w:rPr>
          <w:rFonts w:ascii="Times New Roman" w:hAnsi="Times New Roman" w:cs="Times New Roman"/>
          <w:sz w:val="28"/>
          <w:szCs w:val="28"/>
          <w:lang w:val="uk-UA"/>
        </w:rPr>
        <w:t>-</w:t>
      </w:r>
      <w:r w:rsidR="00BB18D5" w:rsidRPr="00470359">
        <w:rPr>
          <w:rFonts w:ascii="Times New Roman" w:hAnsi="Times New Roman" w:cs="Times New Roman"/>
          <w:sz w:val="28"/>
          <w:szCs w:val="28"/>
          <w:lang w:val="uk-UA"/>
        </w:rPr>
        <w:t xml:space="preserve">58. </w:t>
      </w:r>
    </w:p>
    <w:p w:rsidR="007D46D5" w:rsidRDefault="00070843" w:rsidP="007D46D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7D46D5">
        <w:rPr>
          <w:rFonts w:ascii="Times New Roman" w:hAnsi="Times New Roman" w:cs="Times New Roman"/>
          <w:sz w:val="28"/>
          <w:szCs w:val="28"/>
          <w:lang w:val="uk-UA"/>
        </w:rPr>
        <w:t xml:space="preserve">. </w:t>
      </w:r>
      <w:r w:rsidR="007D46D5" w:rsidRPr="00470359">
        <w:rPr>
          <w:rFonts w:ascii="Times New Roman" w:hAnsi="Times New Roman" w:cs="Times New Roman"/>
          <w:sz w:val="28"/>
          <w:szCs w:val="28"/>
          <w:lang w:val="uk-UA"/>
        </w:rPr>
        <w:t>Коляденко С. Цифрова економіка: передумови та етапи становлення в Україні і у світі. Економіка. Фінанси. Менеджмент. 201</w:t>
      </w:r>
      <w:r w:rsidR="007D46D5">
        <w:rPr>
          <w:rFonts w:ascii="Times New Roman" w:hAnsi="Times New Roman" w:cs="Times New Roman"/>
          <w:sz w:val="28"/>
          <w:szCs w:val="28"/>
          <w:lang w:val="uk-UA"/>
        </w:rPr>
        <w:t>8</w:t>
      </w:r>
      <w:r w:rsidR="007D46D5" w:rsidRPr="00470359">
        <w:rPr>
          <w:rFonts w:ascii="Times New Roman" w:hAnsi="Times New Roman" w:cs="Times New Roman"/>
          <w:sz w:val="28"/>
          <w:szCs w:val="28"/>
          <w:lang w:val="uk-UA"/>
        </w:rPr>
        <w:t xml:space="preserve">. № 6. С. 106–107. URL: www.irbis-nbuv.gov.ua. </w:t>
      </w:r>
    </w:p>
    <w:p w:rsidR="00616537" w:rsidRDefault="00616537" w:rsidP="007D46D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Хакен Г.Д. синергетика та управління інноваційними процесами. Економіка. Фінанси. Право. </w:t>
      </w:r>
      <w:r w:rsidRPr="00470359">
        <w:rPr>
          <w:rFonts w:ascii="Times New Roman" w:hAnsi="Times New Roman" w:cs="Times New Roman"/>
          <w:sz w:val="28"/>
          <w:szCs w:val="28"/>
          <w:lang w:val="uk-UA"/>
        </w:rPr>
        <w:t>201</w:t>
      </w:r>
      <w:r>
        <w:rPr>
          <w:rFonts w:ascii="Times New Roman" w:hAnsi="Times New Roman" w:cs="Times New Roman"/>
          <w:sz w:val="28"/>
          <w:szCs w:val="28"/>
          <w:lang w:val="uk-UA"/>
        </w:rPr>
        <w:t>8</w:t>
      </w:r>
      <w:r w:rsidRPr="00470359">
        <w:rPr>
          <w:rFonts w:ascii="Times New Roman" w:hAnsi="Times New Roman" w:cs="Times New Roman"/>
          <w:sz w:val="28"/>
          <w:szCs w:val="28"/>
          <w:lang w:val="uk-UA"/>
        </w:rPr>
        <w:t xml:space="preserve">. № </w:t>
      </w:r>
      <w:r>
        <w:rPr>
          <w:rFonts w:ascii="Times New Roman" w:hAnsi="Times New Roman" w:cs="Times New Roman"/>
          <w:sz w:val="28"/>
          <w:szCs w:val="28"/>
          <w:lang w:val="uk-UA"/>
        </w:rPr>
        <w:t>5 (31</w:t>
      </w:r>
      <w:r w:rsidRPr="00470359">
        <w:rPr>
          <w:rFonts w:ascii="Times New Roman" w:hAnsi="Times New Roman" w:cs="Times New Roman"/>
          <w:sz w:val="28"/>
          <w:szCs w:val="28"/>
          <w:lang w:val="uk-UA"/>
        </w:rPr>
        <w:t xml:space="preserve">). С. </w:t>
      </w:r>
      <w:r>
        <w:rPr>
          <w:rFonts w:ascii="Times New Roman" w:hAnsi="Times New Roman" w:cs="Times New Roman"/>
          <w:sz w:val="28"/>
          <w:szCs w:val="28"/>
          <w:lang w:val="uk-UA"/>
        </w:rPr>
        <w:t>2</w:t>
      </w:r>
      <w:r w:rsidRPr="00470359">
        <w:rPr>
          <w:rFonts w:ascii="Times New Roman" w:hAnsi="Times New Roman" w:cs="Times New Roman"/>
          <w:sz w:val="28"/>
          <w:szCs w:val="28"/>
          <w:lang w:val="uk-UA"/>
        </w:rPr>
        <w:t>1</w:t>
      </w:r>
      <w:r>
        <w:rPr>
          <w:rFonts w:ascii="Times New Roman" w:hAnsi="Times New Roman" w:cs="Times New Roman"/>
          <w:sz w:val="28"/>
          <w:szCs w:val="28"/>
          <w:lang w:val="uk-UA"/>
        </w:rPr>
        <w:t>-</w:t>
      </w:r>
      <w:r>
        <w:rPr>
          <w:rFonts w:ascii="Times New Roman" w:hAnsi="Times New Roman" w:cs="Times New Roman"/>
          <w:sz w:val="28"/>
          <w:szCs w:val="28"/>
          <w:lang w:val="uk-UA"/>
        </w:rPr>
        <w:t>23</w:t>
      </w:r>
      <w:r w:rsidRPr="00470359">
        <w:rPr>
          <w:rFonts w:ascii="Times New Roman" w:hAnsi="Times New Roman" w:cs="Times New Roman"/>
          <w:sz w:val="28"/>
          <w:szCs w:val="28"/>
          <w:lang w:val="uk-UA"/>
        </w:rPr>
        <w:t>.</w:t>
      </w:r>
    </w:p>
    <w:p w:rsidR="00BB18D5" w:rsidRPr="00470359" w:rsidRDefault="00BB18D5" w:rsidP="00C844DD">
      <w:pPr>
        <w:spacing w:after="0" w:line="360" w:lineRule="auto"/>
        <w:ind w:firstLine="567"/>
        <w:jc w:val="both"/>
        <w:rPr>
          <w:rFonts w:ascii="Times New Roman" w:hAnsi="Times New Roman" w:cs="Times New Roman"/>
          <w:sz w:val="28"/>
          <w:szCs w:val="28"/>
          <w:lang w:val="uk-UA"/>
        </w:rPr>
      </w:pPr>
    </w:p>
    <w:p w:rsidR="002B0007" w:rsidRPr="002B0007" w:rsidRDefault="002B0007" w:rsidP="002B0007">
      <w:pPr>
        <w:jc w:val="center"/>
        <w:rPr>
          <w:rFonts w:ascii="Times New Roman" w:hAnsi="Times New Roman" w:cs="Times New Roman"/>
          <w:b/>
          <w:sz w:val="28"/>
          <w:szCs w:val="28"/>
          <w:lang w:val="uk-UA"/>
        </w:rPr>
      </w:pPr>
    </w:p>
    <w:sectPr w:rsidR="002B0007" w:rsidRPr="002B0007" w:rsidSect="002B000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F549B1"/>
    <w:multiLevelType w:val="hybridMultilevel"/>
    <w:tmpl w:val="361AD342"/>
    <w:lvl w:ilvl="0" w:tplc="C82E2914">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7BC"/>
    <w:rsid w:val="0004059F"/>
    <w:rsid w:val="00070843"/>
    <w:rsid w:val="00102F47"/>
    <w:rsid w:val="001165CE"/>
    <w:rsid w:val="00136BE9"/>
    <w:rsid w:val="00151FF6"/>
    <w:rsid w:val="00180E6C"/>
    <w:rsid w:val="00186DF4"/>
    <w:rsid w:val="001B4C31"/>
    <w:rsid w:val="001F11A6"/>
    <w:rsid w:val="001F2E2F"/>
    <w:rsid w:val="001F670D"/>
    <w:rsid w:val="00243200"/>
    <w:rsid w:val="002767BC"/>
    <w:rsid w:val="002B0007"/>
    <w:rsid w:val="002F6E37"/>
    <w:rsid w:val="0035344D"/>
    <w:rsid w:val="00390242"/>
    <w:rsid w:val="00390F40"/>
    <w:rsid w:val="00392FA6"/>
    <w:rsid w:val="003E116A"/>
    <w:rsid w:val="003E1278"/>
    <w:rsid w:val="003E1396"/>
    <w:rsid w:val="00410DF7"/>
    <w:rsid w:val="00470359"/>
    <w:rsid w:val="00474139"/>
    <w:rsid w:val="00485606"/>
    <w:rsid w:val="00515A47"/>
    <w:rsid w:val="00531D05"/>
    <w:rsid w:val="005573E3"/>
    <w:rsid w:val="00593A45"/>
    <w:rsid w:val="00614C52"/>
    <w:rsid w:val="00616537"/>
    <w:rsid w:val="006302ED"/>
    <w:rsid w:val="006348DF"/>
    <w:rsid w:val="006979E6"/>
    <w:rsid w:val="006B0D61"/>
    <w:rsid w:val="006C0A45"/>
    <w:rsid w:val="00707ACB"/>
    <w:rsid w:val="007342AA"/>
    <w:rsid w:val="00741C07"/>
    <w:rsid w:val="00766C1A"/>
    <w:rsid w:val="00790A15"/>
    <w:rsid w:val="007D46D5"/>
    <w:rsid w:val="00891B17"/>
    <w:rsid w:val="008C0FDA"/>
    <w:rsid w:val="008D23EA"/>
    <w:rsid w:val="009056F1"/>
    <w:rsid w:val="00920940"/>
    <w:rsid w:val="009233C7"/>
    <w:rsid w:val="009634BD"/>
    <w:rsid w:val="009A48F1"/>
    <w:rsid w:val="009B1A14"/>
    <w:rsid w:val="009E1C8E"/>
    <w:rsid w:val="009F2503"/>
    <w:rsid w:val="00A1361C"/>
    <w:rsid w:val="00A54F19"/>
    <w:rsid w:val="00A84A31"/>
    <w:rsid w:val="00AA2D1A"/>
    <w:rsid w:val="00B0752F"/>
    <w:rsid w:val="00B0754B"/>
    <w:rsid w:val="00B40824"/>
    <w:rsid w:val="00B56B44"/>
    <w:rsid w:val="00B7011B"/>
    <w:rsid w:val="00BB18D5"/>
    <w:rsid w:val="00BE5E3A"/>
    <w:rsid w:val="00C31AC5"/>
    <w:rsid w:val="00C34AE5"/>
    <w:rsid w:val="00C56D7E"/>
    <w:rsid w:val="00C74458"/>
    <w:rsid w:val="00C844DD"/>
    <w:rsid w:val="00CE1A2C"/>
    <w:rsid w:val="00CF5874"/>
    <w:rsid w:val="00D01C17"/>
    <w:rsid w:val="00D04C17"/>
    <w:rsid w:val="00D526DB"/>
    <w:rsid w:val="00D70CF7"/>
    <w:rsid w:val="00D76108"/>
    <w:rsid w:val="00D9384E"/>
    <w:rsid w:val="00DC02D8"/>
    <w:rsid w:val="00DE4FF7"/>
    <w:rsid w:val="00E5103E"/>
    <w:rsid w:val="00E9655A"/>
    <w:rsid w:val="00EE6254"/>
    <w:rsid w:val="00F14F93"/>
    <w:rsid w:val="00F202C4"/>
    <w:rsid w:val="00F417A8"/>
    <w:rsid w:val="00F940AD"/>
    <w:rsid w:val="00F968DD"/>
    <w:rsid w:val="00F979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1AC5"/>
    <w:pPr>
      <w:ind w:left="720"/>
      <w:contextualSpacing/>
    </w:pPr>
  </w:style>
  <w:style w:type="table" w:styleId="a4">
    <w:name w:val="Table Grid"/>
    <w:basedOn w:val="a1"/>
    <w:uiPriority w:val="59"/>
    <w:rsid w:val="002F6E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3E116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E116A"/>
    <w:rPr>
      <w:rFonts w:ascii="Tahoma" w:hAnsi="Tahoma" w:cs="Tahoma"/>
      <w:sz w:val="16"/>
      <w:szCs w:val="16"/>
    </w:rPr>
  </w:style>
  <w:style w:type="character" w:styleId="a7">
    <w:name w:val="Hyperlink"/>
    <w:basedOn w:val="a0"/>
    <w:uiPriority w:val="99"/>
    <w:unhideWhenUsed/>
    <w:rsid w:val="007D46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1AC5"/>
    <w:pPr>
      <w:ind w:left="720"/>
      <w:contextualSpacing/>
    </w:pPr>
  </w:style>
  <w:style w:type="table" w:styleId="a4">
    <w:name w:val="Table Grid"/>
    <w:basedOn w:val="a1"/>
    <w:uiPriority w:val="59"/>
    <w:rsid w:val="002F6E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3E116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E116A"/>
    <w:rPr>
      <w:rFonts w:ascii="Tahoma" w:hAnsi="Tahoma" w:cs="Tahoma"/>
      <w:sz w:val="16"/>
      <w:szCs w:val="16"/>
    </w:rPr>
  </w:style>
  <w:style w:type="character" w:styleId="a7">
    <w:name w:val="Hyperlink"/>
    <w:basedOn w:val="a0"/>
    <w:uiPriority w:val="99"/>
    <w:unhideWhenUsed/>
    <w:rsid w:val="007D46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933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6-PC\Desktop\&#1062;&#1080;&#1092;&#1088;&#1086;&#1074;&#1080;&#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6-PC\Desktop\&#1043;&#1088;&#1072;&#1092;_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[Цифровий.xlsx]Лист1!$B$2</c:f>
              <c:strCache>
                <c:ptCount val="1"/>
                <c:pt idx="0">
                  <c:v>Показник в Україні (%)</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[Цифровий.xlsx]Лист1!$A$3:$A$10</c:f>
              <c:strCache>
                <c:ptCount val="8"/>
                <c:pt idx="0">
                  <c:v>Частка організацій, які застосовують CRM-системи</c:v>
                </c:pt>
                <c:pt idx="1">
                  <c:v>Частка електронної торгівлі у роздрібному товарообігу</c:v>
                </c:pt>
                <c:pt idx="2">
                  <c:v>Частка людей, які купують онлайн</c:v>
                </c:pt>
                <c:pt idx="3">
                  <c:v>Частка людей, які отримують послуги онлайн</c:v>
                </c:pt>
                <c:pt idx="4">
                  <c:v>Частка організацій, які мають сайт</c:v>
                </c:pt>
                <c:pt idx="5">
                  <c:v>Проникнення мобільного інтернету</c:v>
                </c:pt>
                <c:pt idx="6">
                  <c:v>Проникнення смартфонів</c:v>
                </c:pt>
                <c:pt idx="7">
                  <c:v>Проникнення Інтернету</c:v>
                </c:pt>
              </c:strCache>
            </c:strRef>
          </c:cat>
          <c:val>
            <c:numRef>
              <c:f>[Цифровий.xlsx]Лист1!$B$3:$B$10</c:f>
              <c:numCache>
                <c:formatCode>0%</c:formatCode>
                <c:ptCount val="8"/>
                <c:pt idx="0">
                  <c:v>0.11</c:v>
                </c:pt>
                <c:pt idx="1">
                  <c:v>0.05</c:v>
                </c:pt>
                <c:pt idx="2">
                  <c:v>0.24</c:v>
                </c:pt>
                <c:pt idx="3">
                  <c:v>0.31</c:v>
                </c:pt>
                <c:pt idx="4">
                  <c:v>0.45</c:v>
                </c:pt>
                <c:pt idx="5">
                  <c:v>0.48</c:v>
                </c:pt>
                <c:pt idx="6">
                  <c:v>0.61</c:v>
                </c:pt>
                <c:pt idx="7">
                  <c:v>0.75</c:v>
                </c:pt>
              </c:numCache>
            </c:numRef>
          </c:val>
          <c:extLst xmlns:c16r2="http://schemas.microsoft.com/office/drawing/2015/06/chart">
            <c:ext xmlns:c16="http://schemas.microsoft.com/office/drawing/2014/chart" uri="{C3380CC4-5D6E-409C-BE32-E72D297353CC}">
              <c16:uniqueId val="{00000000-BA3C-43B1-80EB-F4E28F94631D}"/>
            </c:ext>
          </c:extLst>
        </c:ser>
        <c:ser>
          <c:idx val="1"/>
          <c:order val="1"/>
          <c:tx>
            <c:strRef>
              <c:f>[Цифровий.xlsx]Лист1!$C$2</c:f>
              <c:strCache>
                <c:ptCount val="1"/>
                <c:pt idx="0">
                  <c:v>Показник у ЄС (%)</c:v>
                </c:pt>
              </c:strCache>
            </c:strRef>
          </c:tx>
          <c:spPr>
            <a:solidFill>
              <a:schemeClr val="tx1">
                <a:lumMod val="75000"/>
                <a:lumOff val="2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[Цифровий.xlsx]Лист1!$A$3:$A$10</c:f>
              <c:strCache>
                <c:ptCount val="8"/>
                <c:pt idx="0">
                  <c:v>Частка організацій, які застосовують CRM-системи</c:v>
                </c:pt>
                <c:pt idx="1">
                  <c:v>Частка електронної торгівлі у роздрібному товарообігу</c:v>
                </c:pt>
                <c:pt idx="2">
                  <c:v>Частка людей, які купують онлайн</c:v>
                </c:pt>
                <c:pt idx="3">
                  <c:v>Частка людей, які отримують послуги онлайн</c:v>
                </c:pt>
                <c:pt idx="4">
                  <c:v>Частка організацій, які мають сайт</c:v>
                </c:pt>
                <c:pt idx="5">
                  <c:v>Проникнення мобільного інтернету</c:v>
                </c:pt>
                <c:pt idx="6">
                  <c:v>Проникнення смартфонів</c:v>
                </c:pt>
                <c:pt idx="7">
                  <c:v>Проникнення Інтернету</c:v>
                </c:pt>
              </c:strCache>
            </c:strRef>
          </c:cat>
          <c:val>
            <c:numRef>
              <c:f>[Цифровий.xlsx]Лист1!$C$3:$C$10</c:f>
              <c:numCache>
                <c:formatCode>0%</c:formatCode>
                <c:ptCount val="8"/>
                <c:pt idx="0">
                  <c:v>0.35</c:v>
                </c:pt>
                <c:pt idx="1">
                  <c:v>0.08</c:v>
                </c:pt>
                <c:pt idx="2">
                  <c:v>0.56999999999999995</c:v>
                </c:pt>
                <c:pt idx="3">
                  <c:v>0.5</c:v>
                </c:pt>
                <c:pt idx="4">
                  <c:v>0.79</c:v>
                </c:pt>
                <c:pt idx="5">
                  <c:v>0.59</c:v>
                </c:pt>
                <c:pt idx="6">
                  <c:v>0.64</c:v>
                </c:pt>
                <c:pt idx="7">
                  <c:v>0.84</c:v>
                </c:pt>
              </c:numCache>
            </c:numRef>
          </c:val>
          <c:extLst xmlns:c16r2="http://schemas.microsoft.com/office/drawing/2015/06/chart">
            <c:ext xmlns:c16="http://schemas.microsoft.com/office/drawing/2014/chart" uri="{C3380CC4-5D6E-409C-BE32-E72D297353CC}">
              <c16:uniqueId val="{00000001-BA3C-43B1-80EB-F4E28F94631D}"/>
            </c:ext>
          </c:extLst>
        </c:ser>
        <c:dLbls>
          <c:showLegendKey val="0"/>
          <c:showVal val="0"/>
          <c:showCatName val="0"/>
          <c:showSerName val="0"/>
          <c:showPercent val="0"/>
          <c:showBubbleSize val="0"/>
        </c:dLbls>
        <c:gapWidth val="182"/>
        <c:axId val="161942528"/>
        <c:axId val="161994240"/>
      </c:barChart>
      <c:catAx>
        <c:axId val="1619425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61994240"/>
        <c:crosses val="autoZero"/>
        <c:auto val="1"/>
        <c:lblAlgn val="ctr"/>
        <c:lblOffset val="100"/>
        <c:noMultiLvlLbl val="0"/>
      </c:catAx>
      <c:valAx>
        <c:axId val="16199424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61942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[Граф_2.xlsx]Аркуш1!$A$4</c:f>
              <c:strCache>
                <c:ptCount val="1"/>
                <c:pt idx="0">
                  <c:v>Частка цифрової економіки у ВВП (%)</c:v>
                </c:pt>
              </c:strCache>
            </c:strRef>
          </c:tx>
          <c:spPr>
            <a:pattFill prst="wdUpDiag">
              <a:fgClr>
                <a:schemeClr val="bg1">
                  <a:lumMod val="50000"/>
                </a:schemeClr>
              </a:fgClr>
              <a:bgClr>
                <a:schemeClr val="bg1"/>
              </a:bgClr>
            </a:pattFill>
          </c:spPr>
          <c:invertIfNegative val="0"/>
          <c:dLbls>
            <c:txPr>
              <a:bodyPr/>
              <a:lstStyle/>
              <a:p>
                <a:pPr>
                  <a:defRPr sz="1100"/>
                </a:pPr>
                <a:endParaRPr lang="ru-RU"/>
              </a:p>
            </c:txPr>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[Граф_2.xlsx]Аркуш1!$B$4:$G$4</c:f>
              <c:numCache>
                <c:formatCode>General</c:formatCode>
                <c:ptCount val="6"/>
                <c:pt idx="0">
                  <c:v>9.3000000000000007</c:v>
                </c:pt>
                <c:pt idx="1">
                  <c:v>10.199999999999999</c:v>
                </c:pt>
                <c:pt idx="2">
                  <c:v>11.3</c:v>
                </c:pt>
                <c:pt idx="3">
                  <c:v>6.5</c:v>
                </c:pt>
                <c:pt idx="4">
                  <c:v>6.7</c:v>
                </c:pt>
                <c:pt idx="5">
                  <c:v>5.7</c:v>
                </c:pt>
              </c:numCache>
            </c:numRef>
          </c:val>
        </c:ser>
        <c:ser>
          <c:idx val="1"/>
          <c:order val="1"/>
          <c:tx>
            <c:strRef>
              <c:f>[Граф_2.xlsx]Аркуш1!$A$5</c:f>
              <c:strCache>
                <c:ptCount val="1"/>
                <c:pt idx="0">
                  <c:v>Витрати домогосподарств на цифрові сервіси та купівлю онлайн  (%)</c:v>
                </c:pt>
              </c:strCache>
            </c:strRef>
          </c:tx>
          <c:spPr>
            <a:solidFill>
              <a:schemeClr val="bg1">
                <a:lumMod val="50000"/>
              </a:schemeClr>
            </a:solidFill>
          </c:spPr>
          <c:invertIfNegative val="0"/>
          <c:dLbls>
            <c:dLbl>
              <c:idx val="5"/>
              <c:layout>
                <c:manualLayout>
                  <c:x val="0"/>
                  <c:y val="-2.0132688395558693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[Граф_2.xlsx]Аркуш1!$B$5:$G$5</c:f>
              <c:numCache>
                <c:formatCode>General</c:formatCode>
                <c:ptCount val="6"/>
                <c:pt idx="0">
                  <c:v>4.0999999999999996</c:v>
                </c:pt>
                <c:pt idx="1">
                  <c:v>5.2</c:v>
                </c:pt>
                <c:pt idx="2">
                  <c:v>6.1</c:v>
                </c:pt>
                <c:pt idx="3">
                  <c:v>3.1</c:v>
                </c:pt>
                <c:pt idx="4">
                  <c:v>3.8</c:v>
                </c:pt>
                <c:pt idx="5">
                  <c:v>2.6</c:v>
                </c:pt>
              </c:numCache>
            </c:numRef>
          </c:val>
        </c:ser>
        <c:ser>
          <c:idx val="2"/>
          <c:order val="2"/>
          <c:tx>
            <c:strRef>
              <c:f>[Граф_2.xlsx]Аркуш1!$A$6</c:f>
              <c:strCache>
                <c:ptCount val="1"/>
                <c:pt idx="0">
                  <c:v>Інвестиції компаній у цифровізацію (%)</c:v>
                </c:pt>
              </c:strCache>
            </c:strRef>
          </c:tx>
          <c:spPr>
            <a:pattFill prst="dkUpDiag">
              <a:fgClr>
                <a:schemeClr val="tx1">
                  <a:lumMod val="75000"/>
                  <a:lumOff val="25000"/>
                </a:schemeClr>
              </a:fgClr>
              <a:bgClr>
                <a:schemeClr val="bg1"/>
              </a:bgClr>
            </a:pattFill>
          </c:spPr>
          <c:invertIfNegative val="0"/>
          <c:dLbls>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[Граф_2.xlsx]Аркуш1!$B$6:$G$6</c:f>
              <c:numCache>
                <c:formatCode>General</c:formatCode>
                <c:ptCount val="6"/>
                <c:pt idx="0">
                  <c:v>4.3</c:v>
                </c:pt>
                <c:pt idx="1">
                  <c:v>2.1</c:v>
                </c:pt>
                <c:pt idx="2">
                  <c:v>5.5</c:v>
                </c:pt>
                <c:pt idx="3">
                  <c:v>3.9</c:v>
                </c:pt>
                <c:pt idx="4">
                  <c:v>3.7</c:v>
                </c:pt>
                <c:pt idx="5">
                  <c:v>2.2999999999999998</c:v>
                </c:pt>
              </c:numCache>
            </c:numRef>
          </c:val>
        </c:ser>
        <c:ser>
          <c:idx val="3"/>
          <c:order val="3"/>
          <c:tx>
            <c:strRef>
              <c:f>[Граф_2.xlsx]Аркуш1!$A$7</c:f>
              <c:strCache>
                <c:ptCount val="1"/>
                <c:pt idx="0">
                  <c:v>Державні витрати на цифровізацію (%)</c:v>
                </c:pt>
              </c:strCache>
            </c:strRef>
          </c:tx>
          <c:spPr>
            <a:solidFill>
              <a:schemeClr val="tx1">
                <a:lumMod val="85000"/>
                <a:lumOff val="15000"/>
              </a:schemeClr>
            </a:solidFill>
          </c:spPr>
          <c:invertIfNegative val="0"/>
          <c:dLbls>
            <c:dLbl>
              <c:idx val="5"/>
              <c:layout>
                <c:manualLayout>
                  <c:x val="-5.1948051948050682E-3"/>
                  <c:y val="-2.1962932795155012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[Граф_2.xlsx]Аркуш1!$B$7:$G$7</c:f>
              <c:numCache>
                <c:formatCode>General</c:formatCode>
                <c:ptCount val="6"/>
                <c:pt idx="0">
                  <c:v>1.4</c:v>
                </c:pt>
                <c:pt idx="1">
                  <c:v>0.7</c:v>
                </c:pt>
                <c:pt idx="2">
                  <c:v>1.8</c:v>
                </c:pt>
                <c:pt idx="3">
                  <c:v>1.3</c:v>
                </c:pt>
                <c:pt idx="4">
                  <c:v>1.2</c:v>
                </c:pt>
                <c:pt idx="5">
                  <c:v>2.4</c:v>
                </c:pt>
              </c:numCache>
            </c:numRef>
          </c:val>
        </c:ser>
        <c:ser>
          <c:idx val="4"/>
          <c:order val="4"/>
          <c:tx>
            <c:strRef>
              <c:f>[Граф_2.xlsx]Аркуш1!$A$8</c:f>
              <c:strCache>
                <c:ptCount val="1"/>
                <c:pt idx="0">
                  <c:v>Експорт продукції ІКТ (%)</c:v>
                </c:pt>
              </c:strCache>
            </c:strRef>
          </c:tx>
          <c:spPr>
            <a:pattFill prst="smCheck">
              <a:fgClr>
                <a:schemeClr val="tx1">
                  <a:lumMod val="95000"/>
                  <a:lumOff val="5000"/>
                </a:schemeClr>
              </a:fgClr>
              <a:bgClr>
                <a:schemeClr val="bg1"/>
              </a:bgClr>
            </a:pattFill>
          </c:spPr>
          <c:invertIfNegative val="0"/>
          <c:dLbls>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[Граф_2.xlsx]Аркуш1!$B$8:$G$8</c:f>
              <c:numCache>
                <c:formatCode>General</c:formatCode>
                <c:ptCount val="6"/>
                <c:pt idx="0">
                  <c:v>2.8</c:v>
                </c:pt>
                <c:pt idx="1">
                  <c:v>6.1</c:v>
                </c:pt>
                <c:pt idx="2">
                  <c:v>2.2999999999999998</c:v>
                </c:pt>
                <c:pt idx="3">
                  <c:v>0.5</c:v>
                </c:pt>
                <c:pt idx="4">
                  <c:v>0.4</c:v>
                </c:pt>
                <c:pt idx="5">
                  <c:v>3.2</c:v>
                </c:pt>
              </c:numCache>
            </c:numRef>
          </c:val>
        </c:ser>
        <c:ser>
          <c:idx val="5"/>
          <c:order val="5"/>
          <c:tx>
            <c:strRef>
              <c:f>[Граф_2.xlsx]Аркуш1!$A$9</c:f>
              <c:strCache>
                <c:ptCount val="1"/>
                <c:pt idx="0">
                  <c:v>Імпорт продукції ІКТ (%)</c:v>
                </c:pt>
              </c:strCache>
            </c:strRef>
          </c:tx>
          <c:spPr>
            <a:pattFill prst="dkHorz">
              <a:fgClr>
                <a:schemeClr val="tx1">
                  <a:lumMod val="50000"/>
                  <a:lumOff val="50000"/>
                </a:schemeClr>
              </a:fgClr>
              <a:bgClr>
                <a:schemeClr val="bg1"/>
              </a:bgClr>
            </a:pattFill>
          </c:spPr>
          <c:invertIfNegative val="0"/>
          <c:dLbls>
            <c:dLbl>
              <c:idx val="1"/>
              <c:layout>
                <c:manualLayout>
                  <c:x val="1.038961038961039E-2"/>
                  <c:y val="6.7108186079037055E-17"/>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[Граф_2.xlsx]Аркуш1!$B$3:$G$3</c:f>
              <c:strCache>
                <c:ptCount val="6"/>
                <c:pt idx="0">
                  <c:v>ЄС</c:v>
                </c:pt>
                <c:pt idx="1">
                  <c:v>Китай</c:v>
                </c:pt>
                <c:pt idx="2">
                  <c:v>США</c:v>
                </c:pt>
                <c:pt idx="3">
                  <c:v>Бразилія </c:v>
                </c:pt>
                <c:pt idx="4">
                  <c:v>Чехія </c:v>
                </c:pt>
                <c:pt idx="5">
                  <c:v>Індія</c:v>
                </c:pt>
              </c:strCache>
            </c:strRef>
          </c:cat>
          <c:val>
            <c:numRef>
              <c:f>[Граф_2.xlsx]Аркуш1!$B$9:$G$9</c:f>
              <c:numCache>
                <c:formatCode>General</c:formatCode>
                <c:ptCount val="6"/>
                <c:pt idx="0">
                  <c:v>3.2</c:v>
                </c:pt>
                <c:pt idx="1">
                  <c:v>3.1</c:v>
                </c:pt>
                <c:pt idx="2">
                  <c:v>2.5</c:v>
                </c:pt>
                <c:pt idx="3">
                  <c:v>1.6</c:v>
                </c:pt>
                <c:pt idx="4">
                  <c:v>1.4</c:v>
                </c:pt>
                <c:pt idx="5">
                  <c:v>2.8</c:v>
                </c:pt>
              </c:numCache>
            </c:numRef>
          </c:val>
        </c:ser>
        <c:dLbls>
          <c:showLegendKey val="0"/>
          <c:showVal val="0"/>
          <c:showCatName val="0"/>
          <c:showSerName val="0"/>
          <c:showPercent val="0"/>
          <c:showBubbleSize val="0"/>
        </c:dLbls>
        <c:gapWidth val="150"/>
        <c:axId val="71830912"/>
        <c:axId val="71832704"/>
      </c:barChart>
      <c:catAx>
        <c:axId val="71830912"/>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71832704"/>
        <c:crosses val="autoZero"/>
        <c:auto val="1"/>
        <c:lblAlgn val="ctr"/>
        <c:lblOffset val="100"/>
        <c:noMultiLvlLbl val="0"/>
      </c:catAx>
      <c:valAx>
        <c:axId val="7183270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71830912"/>
        <c:crosses val="autoZero"/>
        <c:crossBetween val="between"/>
      </c:valAx>
    </c:plotArea>
    <c:legend>
      <c:legendPos val="b"/>
      <c:layout>
        <c:manualLayout>
          <c:xMode val="edge"/>
          <c:yMode val="edge"/>
          <c:x val="9.9926628489620598E-2"/>
          <c:y val="0.80303911770769998"/>
          <c:w val="0.78310128847530425"/>
          <c:h val="0.18584205220334502"/>
        </c:manualLayout>
      </c:layout>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A834A-0AAE-4A48-8F36-7239ED4FC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691</TotalTime>
  <Pages>10</Pages>
  <Words>2447</Words>
  <Characters>13948</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106-PC</dc:creator>
  <cp:keywords/>
  <dc:description/>
  <cp:lastModifiedBy>106-PC</cp:lastModifiedBy>
  <cp:revision>83</cp:revision>
  <cp:lastPrinted>2019-10-10T10:56:00Z</cp:lastPrinted>
  <dcterms:created xsi:type="dcterms:W3CDTF">2019-10-07T08:52:00Z</dcterms:created>
  <dcterms:modified xsi:type="dcterms:W3CDTF">2019-10-10T11:03:00Z</dcterms:modified>
</cp:coreProperties>
</file>