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08" w:rsidRDefault="003724BF" w:rsidP="004F49CA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длер Оксана Олександрівна,</w:t>
      </w:r>
    </w:p>
    <w:p w:rsidR="003724BF" w:rsidRDefault="003724BF" w:rsidP="004F49CA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к.т.н., доцент Вінницького національного технічного університету, Україна</w:t>
      </w:r>
    </w:p>
    <w:p w:rsidR="003724BF" w:rsidRDefault="003724BF" w:rsidP="004F49CA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Тарасюк Наталя Михайлівна,</w:t>
      </w:r>
    </w:p>
    <w:p w:rsidR="003724BF" w:rsidRDefault="003724BF" w:rsidP="004F49CA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к.е.н., доцент Вінницького національного технічного університету, Україна</w:t>
      </w:r>
    </w:p>
    <w:p w:rsidR="003724BF" w:rsidRDefault="003724BF" w:rsidP="004F49CA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724BF" w:rsidRPr="003724BF" w:rsidRDefault="003724BF" w:rsidP="004F49C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4BF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МЕТОДИКИ ВИЗНАЧЕННЯ ЕКОНОМІЧНОЇ ЕФЕКТИВНОСТІ ВПРОВАДЖЕННЯ ІННОВАЦІЙНОГО ОБЛАДНАННЯ НА ПІДПРИЄМСТВАХ ГІРНИЧОДОБУВНОЇ ГАЛУЗІ</w:t>
      </w:r>
    </w:p>
    <w:p w:rsidR="003724BF" w:rsidRDefault="003724BF" w:rsidP="004F49CA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E0B" w:rsidRDefault="004F49CA" w:rsidP="004F49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напрямком</w:t>
      </w:r>
      <w:r w:rsidR="006F2E1E" w:rsidRPr="006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E1E" w:rsidRPr="006F2E1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ефективності виробничого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 ринкової економіки є</w:t>
      </w:r>
      <w:r w:rsidR="006F2E1E" w:rsidRPr="006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F2E1E" w:rsidRPr="006F2E1E">
        <w:rPr>
          <w:rFonts w:ascii="Times New Roman" w:hAnsi="Times New Roman" w:cs="Times New Roman"/>
          <w:sz w:val="28"/>
          <w:szCs w:val="28"/>
          <w:lang w:val="uk-UA"/>
        </w:rPr>
        <w:t>астосування нової техніки на підприємствах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6F2E1E" w:rsidRPr="006F2E1E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F2E1E" w:rsidRPr="006F2E1E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 технічними характеристиками нововведень, які передбачають підвищену продуктивність виробництва, зниження трудомісткості виготовлення продукції, маловідходне або безвідходне виробництво, поліпшення якості продукції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49CA">
        <w:rPr>
          <w:rFonts w:ascii="Times New Roman" w:hAnsi="Times New Roman" w:cs="Times New Roman"/>
          <w:sz w:val="28"/>
          <w:szCs w:val="28"/>
          <w:lang w:val="uk-UA"/>
        </w:rPr>
        <w:t>[1, 2]</w:t>
      </w:r>
      <w:r w:rsidR="006F2E1E" w:rsidRPr="006F2E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E1E" w:rsidRDefault="004F49CA" w:rsidP="004F49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ктуальність проведених досліджень обумовлена необхідністю управління процесами ефективності підприємств гірничодобувної галузі, що реалізують свою продукцію в умовах ринкової економіки</w:t>
      </w:r>
      <w:r w:rsidRPr="00A239F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t>3, 4</w:t>
      </w:r>
      <w:r w:rsidRPr="00A239F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 с</w:t>
      </w:r>
      <w:r w:rsidR="006F2E1E" w:rsidRPr="006F2E1E">
        <w:rPr>
          <w:rFonts w:ascii="Times New Roman" w:hAnsi="Times New Roman" w:cs="Times New Roman"/>
          <w:sz w:val="28"/>
          <w:szCs w:val="28"/>
          <w:lang w:val="uk-UA"/>
        </w:rPr>
        <w:t>еред європейських країн Україна займає провідне місце у гірничодобувній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галузі.</w:t>
      </w:r>
      <w:r w:rsidR="006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7203" w:rsidRDefault="004F49CA" w:rsidP="004F49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Авторами п</w:t>
      </w:r>
      <w:r w:rsidR="000D7203">
        <w:rPr>
          <w:rFonts w:ascii="Times New Roman" w:hAnsi="Times New Roman" w:cs="Times New Roman"/>
          <w:sz w:val="28"/>
          <w:szCs w:val="28"/>
          <w:lang w:val="uk-UA"/>
        </w:rPr>
        <w:t xml:space="preserve">роаналізовано 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t>класичн</w:t>
      </w:r>
      <w:r w:rsidR="000D72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 w:rsidR="000D72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t xml:space="preserve"> до оцінки економічної ефективності технічних нововведень</w:t>
      </w:r>
      <w:r w:rsidR="000D7203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встановлено, що 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t>в сучасних умовах соціально орієнтованої економіки стає необхідним застосування принципово нового підходу до визначен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softHyphen/>
        <w:t>ня ефективності технічних новинок і нововведень. Його суть поля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softHyphen/>
        <w:t>гає у визнанні безумовної пріоритетності критеріїв соціальної ефективності й екологічної безпеки цих об'єктів щодо критерію економічної ефективності</w:t>
      </w:r>
      <w:r w:rsidR="00165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2AE" w:rsidRPr="001652A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652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52AE" w:rsidRPr="001652A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7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t>Процедурний механізм порівнювання й вибору найліпшого з можливих варіантів здійснюється у певній послідов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softHyphen/>
        <w:t>ності: визначення пріоритетних напрямків розвитку інновації із врахуванням тенденцій соціального ефекту та екологічної безпеки [</w:t>
      </w:r>
      <w:r w:rsidR="000D72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t>], перевірка цих напрямків розвитку щодо відповідності положенням і засадам державної політики [</w:t>
      </w:r>
      <w:r w:rsidR="000D72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t xml:space="preserve">] та </w:t>
      </w:r>
      <w:r w:rsidR="000D7203" w:rsidRPr="000D7203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міжнародним стандартам, визначення соціальних та економічних вигод нововведення за економічним критерієм.</w:t>
      </w:r>
      <w:r w:rsidR="00976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65E">
        <w:rPr>
          <w:rFonts w:ascii="Times New Roman" w:hAnsi="Times New Roman" w:cs="Times New Roman"/>
          <w:sz w:val="28"/>
          <w:szCs w:val="28"/>
          <w:lang w:val="uk-UA"/>
        </w:rPr>
        <w:t>Крім того,</w:t>
      </w:r>
      <w:r w:rsidR="007C6E68" w:rsidRPr="007C6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65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C6E68" w:rsidRPr="007C6E68">
        <w:rPr>
          <w:rFonts w:ascii="Times New Roman" w:hAnsi="Times New Roman" w:cs="Times New Roman"/>
          <w:sz w:val="28"/>
          <w:szCs w:val="28"/>
          <w:lang w:val="uk-UA"/>
        </w:rPr>
        <w:t xml:space="preserve">основі </w:t>
      </w:r>
      <w:r w:rsidR="00B4365E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bookmarkStart w:id="0" w:name="_GoBack"/>
      <w:bookmarkEnd w:id="0"/>
      <w:r w:rsidR="007C6E68" w:rsidRPr="007C6E68">
        <w:rPr>
          <w:rFonts w:ascii="Times New Roman" w:hAnsi="Times New Roman" w:cs="Times New Roman"/>
          <w:sz w:val="28"/>
          <w:szCs w:val="28"/>
          <w:lang w:val="uk-UA"/>
        </w:rPr>
        <w:t>методики розрахунку лежить порівняння техніко-економічних показників нового та існуючого обладнання. Розрахунок цих показників виконується із врахуванням однакових умов роботи, які є найбільш характерними для такого обладнання.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E68" w:rsidRPr="007C6E68">
        <w:rPr>
          <w:rFonts w:ascii="Times New Roman" w:hAnsi="Times New Roman" w:cs="Times New Roman"/>
          <w:sz w:val="28"/>
          <w:szCs w:val="28"/>
          <w:lang w:val="uk-UA"/>
        </w:rPr>
        <w:t xml:space="preserve">Також невід’ємною складовою об’єктивності отриманих результатів є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розрахунків</w:t>
      </w:r>
      <w:r w:rsidR="007C6E68" w:rsidRPr="007C6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6E68" w:rsidRPr="007C6E68">
        <w:rPr>
          <w:rFonts w:ascii="Times New Roman" w:hAnsi="Times New Roman" w:cs="Times New Roman"/>
          <w:sz w:val="28"/>
          <w:szCs w:val="28"/>
          <w:lang w:val="uk-UA"/>
        </w:rPr>
        <w:t xml:space="preserve"> конкретно визначених умовах технологічного циклу виробничого процесу</w:t>
      </w:r>
      <w:r w:rsidR="00976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26A" w:rsidRPr="000D720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762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7626A" w:rsidRPr="000D720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76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65E" w:rsidRDefault="00B4365E" w:rsidP="004F49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4BF" w:rsidRDefault="003724BF" w:rsidP="004F49C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4D3E0B" w:rsidRPr="004D3E0B" w:rsidRDefault="004D3E0B" w:rsidP="004F49C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Гриньова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Інвестування: підручник</w:t>
      </w:r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 М.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Гриньова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В. О.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Коюда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Т. І.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Лепейко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О. П.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Коюда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Знання, 2012. – 458 с.</w:t>
      </w:r>
    </w:p>
    <w:p w:rsidR="004D3E0B" w:rsidRPr="004D3E0B" w:rsidRDefault="004D3E0B" w:rsidP="004F49C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Майорова, Т. В. Інвестиційна діяльність: підручник / Т. В. Майорова. – К.: Центр учбової літератури, 2014. – 472 с.</w:t>
      </w:r>
    </w:p>
    <w:p w:rsidR="004D3E0B" w:rsidRPr="004D3E0B" w:rsidRDefault="00B4365E" w:rsidP="004F49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proofErr w:type="spellStart"/>
        <w:r w:rsidR="004D3E0B" w:rsidRPr="004D3E0B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>Гайко</w:t>
        </w:r>
        <w:proofErr w:type="spellEnd"/>
        <w:r w:rsidR="004D3E0B" w:rsidRPr="004D3E0B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 xml:space="preserve"> Г.І. І</w:t>
        </w:r>
        <w:r w:rsidR="004D3E0B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>сторія гірництва: Підручник</w:t>
        </w:r>
        <w:r w:rsidR="004D3E0B" w:rsidRPr="004D3E0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 Г.І. </w:t>
        </w:r>
        <w:proofErr w:type="spellStart"/>
        <w:r w:rsidR="004D3E0B" w:rsidRPr="004D3E0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Гайко</w:t>
        </w:r>
        <w:proofErr w:type="spellEnd"/>
        <w:r w:rsidR="004D3E0B" w:rsidRPr="004D3E0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4D3E0B" w:rsidRPr="004D3E0B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 xml:space="preserve"> </w:t>
        </w:r>
        <w:r w:rsidR="004D3E0B" w:rsidRPr="004D3E0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–</w:t>
        </w:r>
        <w:r w:rsidR="004D3E0B" w:rsidRPr="004D3E0B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 xml:space="preserve"> Київ-Алчевськ: Видавничий дім "Києво-Могилянська академія", видавництво "ЛАДО" </w:t>
        </w:r>
        <w:proofErr w:type="spellStart"/>
        <w:r w:rsidR="004D3E0B" w:rsidRPr="004D3E0B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>ДонДТУ</w:t>
        </w:r>
        <w:proofErr w:type="spellEnd"/>
        <w:r w:rsidR="004D3E0B" w:rsidRPr="004D3E0B">
          <w:rPr>
            <w:rFonts w:ascii="Times New Roman" w:eastAsia="Calibri" w:hAnsi="Times New Roman" w:cs="Times New Roman"/>
            <w:bCs/>
            <w:sz w:val="28"/>
            <w:szCs w:val="28"/>
            <w:lang w:val="uk-UA"/>
          </w:rPr>
          <w:t>, 2013. - 542 с.</w:t>
        </w:r>
      </w:hyperlink>
    </w:p>
    <w:p w:rsidR="00EE7402" w:rsidRPr="00EE7402" w:rsidRDefault="004D3E0B" w:rsidP="004F49C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D3E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Білецький В. С. Мала гірнича енциклопедія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D3E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/ В. С. Білецький. </w:t>
      </w:r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4D3E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Донецьк: «Донбас», 2004.</w:t>
      </w:r>
    </w:p>
    <w:p w:rsidR="004D3E0B" w:rsidRPr="004D3E0B" w:rsidRDefault="004D3E0B" w:rsidP="004F49C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D3E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7402" w:rsidRPr="00EE7402">
        <w:rPr>
          <w:rFonts w:ascii="Times New Roman" w:eastAsia="Calibri" w:hAnsi="Times New Roman" w:cs="Times New Roman"/>
          <w:sz w:val="28"/>
          <w:szCs w:val="28"/>
          <w:lang w:val="uk-UA"/>
        </w:rPr>
        <w:t>Поліщук Л.К., Адлер О.О. Аналіз економічної ефективності впровадження нового обладнання на кар’єрах відкритого видобування корисних копалин / Східноєвропейський журнал передових  технологій // Технології машинобудування. – Том 5. - №1 (77). – 2015. – С. 5-11.</w:t>
      </w:r>
    </w:p>
    <w:p w:rsidR="004D3E0B" w:rsidRPr="004D3E0B" w:rsidRDefault="004D3E0B" w:rsidP="004F49C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Моссаковский, Я. В.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Экономическая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оценка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инвестиций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горной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промышлен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Я. В. Моссаковский. – М.: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МГГУ, 2004. – 323 с. </w:t>
      </w:r>
    </w:p>
    <w:p w:rsidR="004D3E0B" w:rsidRPr="004D3E0B" w:rsidRDefault="004D3E0B" w:rsidP="004F49C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Моссаковский, Я. В.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Оценка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экономической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эффективности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внедрения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новой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техники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одобывающих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предприятиях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Я. В. Моссаковский, И. М. Богданова, Я. И.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Лозовская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Издание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третье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Учебное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вузов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М.: </w:t>
      </w:r>
      <w:proofErr w:type="spellStart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4D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МГГУ, 2002. – 150 с.</w:t>
      </w:r>
    </w:p>
    <w:sectPr w:rsidR="004D3E0B" w:rsidRPr="004D3E0B" w:rsidSect="003724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2344"/>
    <w:multiLevelType w:val="hybridMultilevel"/>
    <w:tmpl w:val="8B302598"/>
    <w:lvl w:ilvl="0" w:tplc="92D684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BF"/>
    <w:rsid w:val="00080D37"/>
    <w:rsid w:val="000D7203"/>
    <w:rsid w:val="001652AE"/>
    <w:rsid w:val="00233AB2"/>
    <w:rsid w:val="003724BF"/>
    <w:rsid w:val="004D3E0B"/>
    <w:rsid w:val="004F49CA"/>
    <w:rsid w:val="006F2E1E"/>
    <w:rsid w:val="007C6E68"/>
    <w:rsid w:val="008007FC"/>
    <w:rsid w:val="008712AB"/>
    <w:rsid w:val="0097626A"/>
    <w:rsid w:val="00A239F4"/>
    <w:rsid w:val="00B4365E"/>
    <w:rsid w:val="00B735C2"/>
    <w:rsid w:val="00DB0808"/>
    <w:rsid w:val="00E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e.kassiopeya.com/product_info.php?products_id=1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2015-12-02T07:40:00Z</dcterms:created>
  <dcterms:modified xsi:type="dcterms:W3CDTF">2015-12-07T09:14:00Z</dcterms:modified>
</cp:coreProperties>
</file>