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4B" w:rsidRPr="00605B4D" w:rsidRDefault="00545905" w:rsidP="0037354B">
      <w:pPr>
        <w:widowControl w:val="0"/>
        <w:rPr>
          <w:lang w:val="uk-UA"/>
        </w:rPr>
      </w:pPr>
      <w:r w:rsidRPr="00605B4D">
        <w:rPr>
          <w:rFonts w:ascii="Times New Roman" w:hAnsi="Times New Roman" w:cs="Times New Roman"/>
          <w:b/>
          <w:sz w:val="20"/>
          <w:szCs w:val="20"/>
          <w:lang w:val="uk-UA"/>
        </w:rPr>
        <w:t>УДК [</w:t>
      </w:r>
      <w:r w:rsidR="0037354B" w:rsidRPr="00605B4D">
        <w:rPr>
          <w:rFonts w:ascii="Times New Roman" w:hAnsi="Times New Roman" w:cs="Times New Roman"/>
          <w:b/>
          <w:sz w:val="20"/>
          <w:szCs w:val="20"/>
          <w:lang w:val="uk-UA"/>
        </w:rPr>
        <w:t>615.47: 616–072.7</w:t>
      </w:r>
      <w:r w:rsidRPr="00605B4D">
        <w:rPr>
          <w:rFonts w:ascii="Times New Roman" w:hAnsi="Times New Roman" w:cs="Times New Roman"/>
          <w:b/>
          <w:sz w:val="20"/>
          <w:szCs w:val="20"/>
          <w:lang w:val="uk-UA"/>
        </w:rPr>
        <w:t>]</w:t>
      </w:r>
      <w:r w:rsidR="0037354B" w:rsidRPr="00605B4D">
        <w:rPr>
          <w:lang w:val="uk-UA"/>
        </w:rPr>
        <w:t xml:space="preserve"> </w:t>
      </w:r>
    </w:p>
    <w:p w:rsidR="00545905" w:rsidRPr="00605B4D" w:rsidRDefault="00545905" w:rsidP="00545905">
      <w:pPr>
        <w:pStyle w:val="21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45905" w:rsidRPr="00605B4D" w:rsidRDefault="00545905" w:rsidP="0054590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5905" w:rsidRPr="00605B4D" w:rsidRDefault="0037354B" w:rsidP="005459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РОМАНЮК С.О., </w:t>
      </w:r>
      <w:r w:rsidR="00545905" w:rsidRPr="00605B4D">
        <w:rPr>
          <w:rFonts w:ascii="Times New Roman" w:hAnsi="Times New Roman" w:cs="Times New Roman"/>
          <w:b/>
          <w:sz w:val="28"/>
          <w:szCs w:val="28"/>
          <w:lang w:val="uk-UA"/>
        </w:rPr>
        <w:t>ПАВЛОВ С</w:t>
      </w:r>
      <w:r w:rsidRPr="00605B4D">
        <w:rPr>
          <w:rFonts w:ascii="Times New Roman" w:hAnsi="Times New Roman" w:cs="Times New Roman"/>
          <w:b/>
          <w:sz w:val="28"/>
          <w:szCs w:val="28"/>
          <w:lang w:val="uk-UA"/>
        </w:rPr>
        <w:t>.В.</w:t>
      </w:r>
      <w:r w:rsidR="00545905" w:rsidRPr="00605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E354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05B4D">
        <w:rPr>
          <w:rFonts w:ascii="Times New Roman" w:hAnsi="Times New Roman" w:cs="Times New Roman"/>
          <w:b/>
          <w:sz w:val="28"/>
          <w:szCs w:val="28"/>
          <w:lang w:val="uk-UA"/>
        </w:rPr>
        <w:t>РОМАНЮК О.Н., ТІ</w:t>
      </w:r>
      <w:r w:rsidR="00D2423D">
        <w:rPr>
          <w:rFonts w:ascii="Times New Roman" w:hAnsi="Times New Roman" w:cs="Times New Roman"/>
          <w:b/>
          <w:sz w:val="28"/>
          <w:szCs w:val="28"/>
          <w:lang w:val="uk-UA"/>
        </w:rPr>
        <w:t>ТОВА Н.В.</w:t>
      </w:r>
    </w:p>
    <w:p w:rsidR="0037354B" w:rsidRPr="00605B4D" w:rsidRDefault="0037354B" w:rsidP="0037354B">
      <w:pPr>
        <w:pStyle w:val="IKVT"/>
        <w:numPr>
          <w:ilvl w:val="0"/>
          <w:numId w:val="0"/>
        </w:numPr>
        <w:spacing w:line="360" w:lineRule="auto"/>
        <w:rPr>
          <w:b/>
          <w:sz w:val="28"/>
          <w:szCs w:val="28"/>
          <w:lang w:val="uk-UA"/>
        </w:rPr>
      </w:pPr>
    </w:p>
    <w:p w:rsidR="0037354B" w:rsidRPr="00605B4D" w:rsidRDefault="0037354B" w:rsidP="0037354B">
      <w:pPr>
        <w:pStyle w:val="IKVT"/>
        <w:numPr>
          <w:ilvl w:val="0"/>
          <w:numId w:val="0"/>
        </w:numPr>
        <w:rPr>
          <w:b/>
          <w:sz w:val="28"/>
          <w:szCs w:val="28"/>
          <w:lang w:val="uk-UA"/>
        </w:rPr>
      </w:pPr>
      <w:r w:rsidRPr="00605B4D">
        <w:rPr>
          <w:b/>
          <w:sz w:val="28"/>
          <w:szCs w:val="28"/>
          <w:lang w:val="uk-UA"/>
        </w:rPr>
        <w:t>ІНТЕЛЕКТУАЛІЗОВАНІ ВИСОКОПРОДУКТИВНІ СИСТЕМИ ПЛАНУВАННЯ ПЛАСТИЧНИХ І РЕКОНСТРУКТИВНИХ ОПЕРАЦІЙ НА ОБЛИЧЧІ ЛЮДИНИ</w:t>
      </w:r>
    </w:p>
    <w:p w:rsidR="00E37579" w:rsidRPr="00605B4D" w:rsidRDefault="00E37579" w:rsidP="0054590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5905" w:rsidRPr="00605B4D" w:rsidRDefault="0037354B" w:rsidP="00545905">
      <w:pPr>
        <w:shd w:val="clear" w:color="auto" w:fill="FFFFFF"/>
        <w:rPr>
          <w:rFonts w:ascii="Times New Roman" w:hAnsi="Times New Roman" w:cs="Times New Roman"/>
          <w:b/>
          <w:sz w:val="22"/>
          <w:lang w:val="uk-UA"/>
        </w:rPr>
      </w:pPr>
      <w:r w:rsidRPr="00605B4D">
        <w:rPr>
          <w:rFonts w:ascii="Times New Roman" w:hAnsi="Times New Roman" w:cs="Times New Roman"/>
          <w:b/>
          <w:sz w:val="22"/>
          <w:vertAlign w:val="superscript"/>
          <w:lang w:val="uk-UA"/>
        </w:rPr>
        <w:t>1</w:t>
      </w:r>
      <w:r w:rsidR="00545905" w:rsidRPr="00605B4D">
        <w:rPr>
          <w:rFonts w:ascii="Times New Roman" w:hAnsi="Times New Roman" w:cs="Times New Roman"/>
          <w:b/>
          <w:sz w:val="22"/>
          <w:lang w:val="uk-UA"/>
        </w:rPr>
        <w:t>Вінницький національний технічний університет</w:t>
      </w:r>
    </w:p>
    <w:p w:rsidR="00545905" w:rsidRPr="00E3548B" w:rsidRDefault="0037354B" w:rsidP="00545905">
      <w:pPr>
        <w:shd w:val="clear" w:color="auto" w:fill="FFFFFF"/>
        <w:rPr>
          <w:rFonts w:ascii="Times New Roman" w:hAnsi="Times New Roman" w:cs="Times New Roman"/>
          <w:b/>
          <w:sz w:val="22"/>
          <w:lang w:val="uk-UA"/>
        </w:rPr>
      </w:pPr>
      <w:r w:rsidRPr="00605B4D">
        <w:rPr>
          <w:rFonts w:ascii="Times New Roman" w:hAnsi="Times New Roman" w:cs="Times New Roman"/>
          <w:b/>
          <w:sz w:val="22"/>
          <w:vertAlign w:val="superscript"/>
          <w:lang w:val="uk-UA"/>
        </w:rPr>
        <w:t>2</w:t>
      </w:r>
      <w:r w:rsidR="00E3548B">
        <w:rPr>
          <w:rFonts w:ascii="Times New Roman" w:hAnsi="Times New Roman" w:cs="Times New Roman"/>
          <w:b/>
          <w:sz w:val="22"/>
          <w:lang w:val="uk-UA"/>
        </w:rPr>
        <w:t xml:space="preserve">Державний університет «Одеська Політехніка» </w:t>
      </w:r>
    </w:p>
    <w:p w:rsidR="00545905" w:rsidRPr="00605B4D" w:rsidRDefault="00545905" w:rsidP="00545905">
      <w:pPr>
        <w:shd w:val="clear" w:color="auto" w:fill="FFFFFF"/>
        <w:rPr>
          <w:rFonts w:ascii="Times New Roman" w:hAnsi="Times New Roman" w:cs="Times New Roman"/>
          <w:b/>
          <w:sz w:val="22"/>
          <w:lang w:val="uk-UA"/>
        </w:rPr>
      </w:pPr>
      <w:r w:rsidRPr="00605B4D">
        <w:rPr>
          <w:rFonts w:ascii="Times New Roman" w:hAnsi="Times New Roman" w:cs="Times New Roman"/>
          <w:b/>
          <w:sz w:val="22"/>
          <w:lang w:val="uk-UA"/>
        </w:rPr>
        <w:t xml:space="preserve">Хмельницьке шосе, </w:t>
      </w:r>
      <w:smartTag w:uri="urn:schemas-microsoft-com:office:smarttags" w:element="metricconverter">
        <w:smartTagPr>
          <w:attr w:name="ProductID" w:val="95, м"/>
        </w:smartTagPr>
        <w:r w:rsidRPr="00605B4D">
          <w:rPr>
            <w:rFonts w:ascii="Times New Roman" w:hAnsi="Times New Roman" w:cs="Times New Roman"/>
            <w:b/>
            <w:sz w:val="22"/>
            <w:lang w:val="uk-UA"/>
          </w:rPr>
          <w:t>95, м</w:t>
        </w:r>
      </w:smartTag>
      <w:r w:rsidRPr="00605B4D">
        <w:rPr>
          <w:rFonts w:ascii="Times New Roman" w:hAnsi="Times New Roman" w:cs="Times New Roman"/>
          <w:b/>
          <w:sz w:val="22"/>
          <w:lang w:val="uk-UA"/>
        </w:rPr>
        <w:t>. Вінниця, 21021, Україна</w:t>
      </w:r>
    </w:p>
    <w:p w:rsidR="00545905" w:rsidRPr="00605B4D" w:rsidRDefault="00545905" w:rsidP="00545905">
      <w:pPr>
        <w:shd w:val="clear" w:color="auto" w:fill="FFFFFF"/>
        <w:rPr>
          <w:rFonts w:ascii="Times New Roman" w:hAnsi="Times New Roman" w:cs="Times New Roman"/>
          <w:b/>
          <w:sz w:val="22"/>
          <w:lang w:val="uk-UA"/>
        </w:rPr>
      </w:pPr>
      <w:r w:rsidRPr="00605B4D">
        <w:rPr>
          <w:rFonts w:ascii="Times New Roman" w:hAnsi="Times New Roman" w:cs="Times New Roman"/>
          <w:b/>
          <w:sz w:val="22"/>
          <w:lang w:val="uk-UA"/>
        </w:rPr>
        <w:t>Тел. (0432) 51-32-56, e-mail: psv@vntu.edu.ua</w:t>
      </w:r>
    </w:p>
    <w:p w:rsidR="00F8750B" w:rsidRPr="00605B4D" w:rsidRDefault="00F8750B" w:rsidP="00C42AD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02D" w:rsidRPr="001C702D" w:rsidRDefault="00F41CF3" w:rsidP="00F41CF3">
      <w:pPr>
        <w:ind w:left="241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C702D">
        <w:rPr>
          <w:rFonts w:ascii="Times New Roman" w:hAnsi="Times New Roman" w:cs="Times New Roman"/>
          <w:b/>
          <w:sz w:val="20"/>
          <w:szCs w:val="20"/>
          <w:lang w:val="uk-UA"/>
        </w:rPr>
        <w:t>Анотація.</w:t>
      </w:r>
      <w:r w:rsidRPr="001C702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В статті представлено реалізація перспективних інтелектуалізованих високопродуктивних систем пл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нування пластичних і реконструктивних операцій, а саме: створення необхідних геометричних 3D моделей анатомічних ділянок пацієнта із заданою точністю та на їх основі мультимодальної діагностичної моделі за даними діагностики; візуалізація різних 3D моделей анатомічних ділянок пацієнта; створення гібридних 3D-моделей необхідних анатомічних елементів п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цієнта із заданою точністю; синтез еталонного післяопераційного вигляду пацієнта та відпові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д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них післяопераційних 3D моделей; створення гібридних мультимодальних (розрахункових) 3D-моделей необхідних анатомічних елементів для моделювання процесу оперативного втр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чання та післяопераційних змін у процесі одужання пацієнта</w:t>
      </w:r>
    </w:p>
    <w:p w:rsidR="00F41CF3" w:rsidRPr="00605B4D" w:rsidRDefault="00F41CF3" w:rsidP="00F41CF3">
      <w:pPr>
        <w:ind w:left="2410"/>
        <w:jc w:val="both"/>
        <w:rPr>
          <w:rFonts w:ascii="Times New Roman" w:hAnsi="Times New Roman"/>
          <w:sz w:val="20"/>
          <w:szCs w:val="20"/>
          <w:lang w:val="uk-UA"/>
        </w:rPr>
      </w:pPr>
      <w:r w:rsidRPr="00605B4D">
        <w:rPr>
          <w:rFonts w:ascii="Times New Roman" w:hAnsi="Times New Roman"/>
          <w:sz w:val="20"/>
          <w:szCs w:val="20"/>
          <w:lang w:val="uk-UA"/>
        </w:rPr>
        <w:t>параметрів пульсових хвиль для задач моніторингу стану судинного русла.</w:t>
      </w:r>
    </w:p>
    <w:p w:rsidR="00F41CF3" w:rsidRPr="001C702D" w:rsidRDefault="00F41CF3" w:rsidP="00F41CF3">
      <w:pPr>
        <w:ind w:left="241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C702D">
        <w:rPr>
          <w:rFonts w:ascii="Times New Roman" w:hAnsi="Times New Roman" w:cs="Times New Roman"/>
          <w:b/>
          <w:sz w:val="20"/>
          <w:szCs w:val="20"/>
          <w:lang w:val="uk-UA"/>
        </w:rPr>
        <w:t>Ключові слова:</w:t>
      </w:r>
      <w:r w:rsidRPr="001C702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C702D" w:rsidRPr="001C702D">
        <w:rPr>
          <w:rFonts w:ascii="Times New Roman" w:hAnsi="Times New Roman" w:cs="Times New Roman"/>
          <w:sz w:val="20"/>
          <w:szCs w:val="20"/>
          <w:lang w:val="uk-UA"/>
        </w:rPr>
        <w:t>тривимірні моделі,  дифузна, спекулярна складові інтенсивності кольору, інтелектуалізована система комп'ютерного планування ринохірургічних втручань</w:t>
      </w:r>
    </w:p>
    <w:p w:rsidR="00E3548B" w:rsidRDefault="001C702D" w:rsidP="00BD5402">
      <w:pPr>
        <w:ind w:left="241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548B">
        <w:rPr>
          <w:rFonts w:ascii="Times New Roman" w:hAnsi="Times New Roman" w:cs="Times New Roman"/>
          <w:b/>
          <w:sz w:val="20"/>
          <w:szCs w:val="20"/>
          <w:lang w:val="en-US"/>
        </w:rPr>
        <w:t>Abstract</w:t>
      </w:r>
      <w:r w:rsidRPr="00E3548B">
        <w:rPr>
          <w:rFonts w:ascii="Times New Roman" w:hAnsi="Times New Roman" w:cs="Times New Roman"/>
          <w:sz w:val="20"/>
          <w:szCs w:val="20"/>
          <w:lang w:val="en-US"/>
        </w:rPr>
        <w:t xml:space="preserve">. The article presents the implementation of promising intellectualized high-performance systems for planning plastic and reconstructive operations, namely: creating the necessary geometric 3D models of anatomical areas of the patient with a given accuracy and based on a multimodal diagnostic model according to diagnostics; visualization of various 3D models of anatomical areas of the patient; creation of hybrid 3D-models of necessary anatomical elements of the patient with the set accuracy; synthesis of the reference postoperative view of the patient and the corresponding postoperative 3D models; creation of hybrid multimodal (computational) 3D-models of necessary anatomical elements for modeling the process of surgical intervention and postoperative changes in the process of patient recovery parameters of pulse waves for tasks of monitoring of a condition of a vascular bed. </w:t>
      </w:r>
    </w:p>
    <w:p w:rsidR="001C702D" w:rsidRPr="00E3548B" w:rsidRDefault="001C702D" w:rsidP="00BD5402">
      <w:pPr>
        <w:ind w:left="241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548B">
        <w:rPr>
          <w:rFonts w:ascii="Times New Roman" w:hAnsi="Times New Roman" w:cs="Times New Roman"/>
          <w:b/>
          <w:sz w:val="20"/>
          <w:szCs w:val="20"/>
          <w:lang w:val="en-US"/>
        </w:rPr>
        <w:t>Keywords:</w:t>
      </w:r>
      <w:r w:rsidRPr="00E3548B">
        <w:rPr>
          <w:rFonts w:ascii="Times New Roman" w:hAnsi="Times New Roman" w:cs="Times New Roman"/>
          <w:sz w:val="20"/>
          <w:szCs w:val="20"/>
          <w:lang w:val="en-US"/>
        </w:rPr>
        <w:t xml:space="preserve"> three-dimensional models, diffuse, specular components of color intensity, intellectualized system of computer planning of rhinosurgical interventions</w:t>
      </w:r>
    </w:p>
    <w:p w:rsidR="00BD5402" w:rsidRPr="00605B4D" w:rsidRDefault="00BD5402" w:rsidP="00BD5402">
      <w:pPr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2972" w:rsidRPr="00605B4D" w:rsidRDefault="00D400B7" w:rsidP="00BD5402">
      <w:pPr>
        <w:ind w:firstLine="709"/>
        <w:jc w:val="center"/>
        <w:rPr>
          <w:rFonts w:ascii="Times New Roman" w:hAnsi="Times New Roman" w:cs="Times New Roman"/>
          <w:b/>
          <w:lang w:val="uk-UA"/>
        </w:rPr>
      </w:pPr>
      <w:r w:rsidRPr="00605B4D">
        <w:rPr>
          <w:rFonts w:ascii="Times New Roman" w:hAnsi="Times New Roman" w:cs="Times New Roman"/>
          <w:b/>
          <w:lang w:val="uk-UA"/>
        </w:rPr>
        <w:t>ВСТУП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eastAsia="Calibri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Лице людини визначає її привабливість людини та є основним засобом ідентифікації і невербальної комун</w:t>
      </w:r>
      <w:r w:rsidRPr="00605B4D">
        <w:rPr>
          <w:rFonts w:ascii="Times New Roman" w:hAnsi="Times New Roman" w:cs="Times New Roman"/>
          <w:lang w:val="uk-UA"/>
        </w:rPr>
        <w:t>і</w:t>
      </w:r>
      <w:r w:rsidRPr="00605B4D">
        <w:rPr>
          <w:rFonts w:ascii="Times New Roman" w:hAnsi="Times New Roman" w:cs="Times New Roman"/>
          <w:lang w:val="uk-UA"/>
        </w:rPr>
        <w:t>кації. Травми обличчя відносяться до найпоширеніших пошкоджень з пості</w:t>
      </w:r>
      <w:r w:rsidRPr="00605B4D">
        <w:rPr>
          <w:rFonts w:ascii="Times New Roman" w:hAnsi="Times New Roman" w:cs="Times New Roman"/>
          <w:lang w:val="uk-UA"/>
        </w:rPr>
        <w:t>й</w:t>
      </w:r>
      <w:r w:rsidRPr="00605B4D">
        <w:rPr>
          <w:rFonts w:ascii="Times New Roman" w:hAnsi="Times New Roman" w:cs="Times New Roman"/>
          <w:lang w:val="uk-UA"/>
        </w:rPr>
        <w:t>ною тенденцією до зростання [1]. Число пошкоджень за останнє десятиліття зросло в 2,4 рази. Це обумовлює зростання ролі пластичної та реконструкти</w:t>
      </w:r>
      <w:r w:rsidRPr="00605B4D">
        <w:rPr>
          <w:rFonts w:ascii="Times New Roman" w:hAnsi="Times New Roman" w:cs="Times New Roman"/>
          <w:lang w:val="uk-UA"/>
        </w:rPr>
        <w:t>в</w:t>
      </w:r>
      <w:r w:rsidRPr="00605B4D">
        <w:rPr>
          <w:rFonts w:ascii="Times New Roman" w:hAnsi="Times New Roman" w:cs="Times New Roman"/>
          <w:lang w:val="uk-UA"/>
        </w:rPr>
        <w:t>ної медицини.</w:t>
      </w:r>
      <w:r w:rsidRPr="00605B4D">
        <w:rPr>
          <w:rFonts w:ascii="Times New Roman" w:eastAsia="Calibri" w:hAnsi="Times New Roman" w:cs="Times New Roman"/>
          <w:lang w:val="uk-UA"/>
        </w:rPr>
        <w:t xml:space="preserve"> За статистикою [2], щорічно в світі проводиться біля 18 млн. пластичних операцій. 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Враховуючи збереження динаміки травматизму актуальними є питання покращення діагностування, підвищення ефективності проведення пластичних і реконструктивної операцій. Підвищення рівня проведення та планування реконструктивних і пластичних операцій пов’язують з використанням тривимірного м</w:t>
      </w:r>
      <w:r w:rsidRPr="00605B4D">
        <w:rPr>
          <w:rFonts w:ascii="Times New Roman" w:hAnsi="Times New Roman" w:cs="Times New Roman"/>
          <w:lang w:val="uk-UA"/>
        </w:rPr>
        <w:t>о</w:t>
      </w:r>
      <w:r w:rsidRPr="00605B4D">
        <w:rPr>
          <w:rFonts w:ascii="Times New Roman" w:hAnsi="Times New Roman" w:cs="Times New Roman"/>
          <w:lang w:val="uk-UA"/>
        </w:rPr>
        <w:t>делюванням [3]-[11].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lastRenderedPageBreak/>
        <w:t>Тривимірні моделі обличчя людини є найреалістичнішими, відображають анатомічну структуру, точно передають рельєфні та кольорові особливості об’єкта, підлягають модифікації для зміни зовнішності. 3D- модель обличчя є багатофакторним джерелом інформації про пацієнта, дозволяє істотно зниз</w:t>
      </w:r>
      <w:r w:rsidRPr="00605B4D">
        <w:rPr>
          <w:rFonts w:ascii="Times New Roman" w:hAnsi="Times New Roman" w:cs="Times New Roman"/>
          <w:lang w:val="uk-UA"/>
        </w:rPr>
        <w:t>и</w:t>
      </w:r>
      <w:r w:rsidRPr="00605B4D">
        <w:rPr>
          <w:rFonts w:ascii="Times New Roman" w:hAnsi="Times New Roman" w:cs="Times New Roman"/>
          <w:lang w:val="uk-UA"/>
        </w:rPr>
        <w:t>ти необхідний обсяг взаємодії з користувачем порівняно з існуючими метод</w:t>
      </w:r>
      <w:r w:rsidRPr="00605B4D">
        <w:rPr>
          <w:rFonts w:ascii="Times New Roman" w:hAnsi="Times New Roman" w:cs="Times New Roman"/>
          <w:lang w:val="uk-UA"/>
        </w:rPr>
        <w:t>а</w:t>
      </w:r>
      <w:r w:rsidRPr="00605B4D">
        <w:rPr>
          <w:rFonts w:ascii="Times New Roman" w:hAnsi="Times New Roman" w:cs="Times New Roman"/>
          <w:lang w:val="uk-UA"/>
        </w:rPr>
        <w:t>ми.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Натурне тривимірне моделювання для задач пластичної та реконструкт</w:t>
      </w:r>
      <w:r w:rsidRPr="00605B4D">
        <w:rPr>
          <w:rFonts w:ascii="Times New Roman" w:hAnsi="Times New Roman" w:cs="Times New Roman"/>
          <w:lang w:val="uk-UA"/>
        </w:rPr>
        <w:t>и</w:t>
      </w:r>
      <w:r w:rsidRPr="00605B4D">
        <w:rPr>
          <w:rFonts w:ascii="Times New Roman" w:hAnsi="Times New Roman" w:cs="Times New Roman"/>
          <w:lang w:val="uk-UA"/>
        </w:rPr>
        <w:t>вної медицини є неприйнятним, оскільки отримана модель є суб’єктивною. В цьому випадку доцільно розробка біомедичних засобів, які дозволять розроб</w:t>
      </w:r>
      <w:r w:rsidRPr="00605B4D">
        <w:rPr>
          <w:rFonts w:ascii="Times New Roman" w:hAnsi="Times New Roman" w:cs="Times New Roman"/>
          <w:lang w:val="uk-UA"/>
        </w:rPr>
        <w:t>и</w:t>
      </w:r>
      <w:r w:rsidRPr="00605B4D">
        <w:rPr>
          <w:rFonts w:ascii="Times New Roman" w:hAnsi="Times New Roman" w:cs="Times New Roman"/>
          <w:lang w:val="uk-UA"/>
        </w:rPr>
        <w:t>ти реалістичні об’єкти, які є адекватними реальним.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У багатьох випадках пластичні хірурги при плануванні хірургічних втр</w:t>
      </w:r>
      <w:r w:rsidRPr="00605B4D">
        <w:rPr>
          <w:rFonts w:ascii="Times New Roman" w:hAnsi="Times New Roman" w:cs="Times New Roman"/>
          <w:lang w:val="uk-UA"/>
        </w:rPr>
        <w:t>у</w:t>
      </w:r>
      <w:r w:rsidRPr="00605B4D">
        <w:rPr>
          <w:rFonts w:ascii="Times New Roman" w:hAnsi="Times New Roman" w:cs="Times New Roman"/>
          <w:lang w:val="uk-UA"/>
        </w:rPr>
        <w:t>чань покладаються на аналіз фотографій обличчя пацієнта [12], [13]. Такий підхід має суттєві обмеження, обумовлені просторовими спотвореннями, неможливістю відтворити зовнішній вигляд пацієнта після хірургічного втруча</w:t>
      </w:r>
      <w:r w:rsidRPr="00605B4D">
        <w:rPr>
          <w:rFonts w:ascii="Times New Roman" w:hAnsi="Times New Roman" w:cs="Times New Roman"/>
          <w:lang w:val="uk-UA"/>
        </w:rPr>
        <w:t>н</w:t>
      </w:r>
      <w:r w:rsidRPr="00605B4D">
        <w:rPr>
          <w:rFonts w:ascii="Times New Roman" w:hAnsi="Times New Roman" w:cs="Times New Roman"/>
          <w:lang w:val="uk-UA"/>
        </w:rPr>
        <w:t>ня.  Невідповідність очікуваного розміру або форми може призвести до повт</w:t>
      </w:r>
      <w:r w:rsidRPr="00605B4D">
        <w:rPr>
          <w:rFonts w:ascii="Times New Roman" w:hAnsi="Times New Roman" w:cs="Times New Roman"/>
          <w:lang w:val="uk-UA"/>
        </w:rPr>
        <w:t>о</w:t>
      </w:r>
      <w:r w:rsidRPr="00605B4D">
        <w:rPr>
          <w:rFonts w:ascii="Times New Roman" w:hAnsi="Times New Roman" w:cs="Times New Roman"/>
          <w:lang w:val="uk-UA"/>
        </w:rPr>
        <w:t>рного хірургічного втручання. За світовою статистикою в 20-40 % випадків п</w:t>
      </w:r>
      <w:r w:rsidRPr="00605B4D">
        <w:rPr>
          <w:rFonts w:ascii="Times New Roman" w:hAnsi="Times New Roman" w:cs="Times New Roman"/>
          <w:lang w:val="uk-UA"/>
        </w:rPr>
        <w:t>а</w:t>
      </w:r>
      <w:r w:rsidRPr="00605B4D">
        <w:rPr>
          <w:rFonts w:ascii="Times New Roman" w:hAnsi="Times New Roman" w:cs="Times New Roman"/>
          <w:lang w:val="uk-UA"/>
        </w:rPr>
        <w:t xml:space="preserve">цієнти не задоволені результатами пластичної операції. </w:t>
      </w:r>
      <w:r w:rsidRPr="00605B4D">
        <w:rPr>
          <w:rFonts w:ascii="Times New Roman" w:hAnsi="Times New Roman" w:cs="Times New Roman"/>
          <w:lang w:val="uk-UA"/>
        </w:rPr>
        <w:t>Цей ризик можна суттєво зменш</w:t>
      </w:r>
      <w:r w:rsidRPr="00605B4D">
        <w:rPr>
          <w:rFonts w:ascii="Times New Roman" w:hAnsi="Times New Roman" w:cs="Times New Roman"/>
          <w:lang w:val="uk-UA"/>
        </w:rPr>
        <w:t>и</w:t>
      </w:r>
      <w:r w:rsidRPr="00605B4D">
        <w:rPr>
          <w:rFonts w:ascii="Times New Roman" w:hAnsi="Times New Roman" w:cs="Times New Roman"/>
          <w:lang w:val="uk-UA"/>
        </w:rPr>
        <w:t>ти за рахунок попередньої розробки 3D-моделі обличчя, яку може оцінити пацієнт до і після операції і висловити свої побажання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Моделювання кінцевого результату пластичної операції до її проведення дасть можливість пацієнту уточнити вимоги по зміні своєї зовнішності, а пла</w:t>
      </w:r>
      <w:r w:rsidRPr="00605B4D">
        <w:rPr>
          <w:rFonts w:ascii="Times New Roman" w:hAnsi="Times New Roman" w:cs="Times New Roman"/>
          <w:lang w:val="uk-UA"/>
        </w:rPr>
        <w:t>с</w:t>
      </w:r>
      <w:r w:rsidRPr="00605B4D">
        <w:rPr>
          <w:rFonts w:ascii="Times New Roman" w:hAnsi="Times New Roman" w:cs="Times New Roman"/>
          <w:lang w:val="uk-UA"/>
        </w:rPr>
        <w:t>тичному хірургу - краще зрозуміти побажання пацієнта. У свою чергу, викор</w:t>
      </w:r>
      <w:r w:rsidRPr="00605B4D">
        <w:rPr>
          <w:rFonts w:ascii="Times New Roman" w:hAnsi="Times New Roman" w:cs="Times New Roman"/>
          <w:lang w:val="uk-UA"/>
        </w:rPr>
        <w:t>и</w:t>
      </w:r>
      <w:r w:rsidRPr="00605B4D">
        <w:rPr>
          <w:rFonts w:ascii="Times New Roman" w:hAnsi="Times New Roman" w:cs="Times New Roman"/>
          <w:lang w:val="uk-UA"/>
        </w:rPr>
        <w:t>стання тривимірних зображень обличчя дозволяє хірургу не тільки краще пі</w:t>
      </w:r>
      <w:r w:rsidRPr="00605B4D">
        <w:rPr>
          <w:rFonts w:ascii="Times New Roman" w:hAnsi="Times New Roman" w:cs="Times New Roman"/>
          <w:lang w:val="uk-UA"/>
        </w:rPr>
        <w:t>д</w:t>
      </w:r>
      <w:r w:rsidRPr="00605B4D">
        <w:rPr>
          <w:rFonts w:ascii="Times New Roman" w:hAnsi="Times New Roman" w:cs="Times New Roman"/>
          <w:lang w:val="uk-UA"/>
        </w:rPr>
        <w:t>готуватися до хірургічного втручання, але і зробити його менш інвазивним і небезпечним для пацієнта, а також знизити ймовірність ускладнень.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У медичній практиці тривимірна модель зображення обличчя має хара</w:t>
      </w:r>
      <w:r w:rsidRPr="00605B4D">
        <w:rPr>
          <w:rFonts w:ascii="Times New Roman" w:hAnsi="Times New Roman" w:cs="Times New Roman"/>
          <w:lang w:val="uk-UA"/>
        </w:rPr>
        <w:t>к</w:t>
      </w:r>
      <w:r w:rsidRPr="00605B4D">
        <w:rPr>
          <w:rFonts w:ascii="Times New Roman" w:hAnsi="Times New Roman" w:cs="Times New Roman"/>
          <w:lang w:val="uk-UA"/>
        </w:rPr>
        <w:t>терну відмінність від інших застосувань, оскільки вона є об’єктом дослідження для діагностики [1], [3], [15], [16], а тому повинна бути точною та надавати можливість для отримання різних метрик. У цьому випадку поєднання антр</w:t>
      </w:r>
      <w:r w:rsidRPr="00605B4D">
        <w:rPr>
          <w:rFonts w:ascii="Times New Roman" w:hAnsi="Times New Roman" w:cs="Times New Roman"/>
          <w:lang w:val="uk-UA"/>
        </w:rPr>
        <w:t>о</w:t>
      </w:r>
      <w:r w:rsidRPr="00605B4D">
        <w:rPr>
          <w:rFonts w:ascii="Times New Roman" w:hAnsi="Times New Roman" w:cs="Times New Roman"/>
          <w:lang w:val="uk-UA"/>
        </w:rPr>
        <w:t>пометричних даних з іншими методами досліджень дозволяє в значній мірі уточнити діагноз. Сьогодні на основі аналізу співвідношень різних ділянок обличчя можна діагностувати баг</w:t>
      </w:r>
      <w:r w:rsidRPr="00605B4D">
        <w:rPr>
          <w:rFonts w:ascii="Times New Roman" w:hAnsi="Times New Roman" w:cs="Times New Roman"/>
          <w:lang w:val="uk-UA"/>
        </w:rPr>
        <w:t>а</w:t>
      </w:r>
      <w:r w:rsidRPr="00605B4D">
        <w:rPr>
          <w:rFonts w:ascii="Times New Roman" w:hAnsi="Times New Roman" w:cs="Times New Roman"/>
          <w:lang w:val="uk-UA"/>
        </w:rPr>
        <w:t>то генетичних захворювань.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Важливою задачею є розробка на основі тривимірних моделей обличчя діагностичних ознак для проведення пластичних і реконструктивних операцій. Для цього необхідна розробка засобів для достовірних вимірів криволінійних профілів, необхідних кутів анатомічних елементів, аналізу виділених ділянок о</w:t>
      </w:r>
      <w:r w:rsidRPr="00605B4D">
        <w:rPr>
          <w:rFonts w:ascii="Times New Roman" w:hAnsi="Times New Roman" w:cs="Times New Roman"/>
          <w:lang w:val="uk-UA"/>
        </w:rPr>
        <w:t>б</w:t>
      </w:r>
      <w:r w:rsidRPr="00605B4D">
        <w:rPr>
          <w:rFonts w:ascii="Times New Roman" w:hAnsi="Times New Roman" w:cs="Times New Roman"/>
          <w:lang w:val="uk-UA"/>
        </w:rPr>
        <w:t>личчя.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При формуванні кольорів для різних ділянок обличчя важливо реаліст</w:t>
      </w:r>
      <w:r w:rsidRPr="00605B4D">
        <w:rPr>
          <w:rFonts w:ascii="Times New Roman" w:hAnsi="Times New Roman" w:cs="Times New Roman"/>
          <w:lang w:val="uk-UA"/>
        </w:rPr>
        <w:t>и</w:t>
      </w:r>
      <w:r w:rsidRPr="00605B4D">
        <w:rPr>
          <w:rFonts w:ascii="Times New Roman" w:hAnsi="Times New Roman" w:cs="Times New Roman"/>
          <w:lang w:val="uk-UA"/>
        </w:rPr>
        <w:t>чно відобразити дифузну, спекулярну складові інтенсивності кольору [17]-[20]. При цьому необхідно враховувати залежності коефіцієнтів відбиття від вікових змін людини, офсетну структуру поверхні обличчя. Важливою для планування та проведення пластичних і реконструктивних операцій є розробка фізично-коректних моделей відбивної здатності поверхні, які підвищують достовірність діагностування. Важливою вимогою до методів формування тривимірних зображень облич людини є висока продуктивність, яка повинна бути достатньою для під</w:t>
      </w:r>
      <w:r w:rsidRPr="00605B4D">
        <w:rPr>
          <w:rFonts w:ascii="Times New Roman" w:hAnsi="Times New Roman" w:cs="Times New Roman"/>
          <w:lang w:val="uk-UA"/>
        </w:rPr>
        <w:t>т</w:t>
      </w:r>
      <w:r w:rsidRPr="00605B4D">
        <w:rPr>
          <w:rFonts w:ascii="Times New Roman" w:hAnsi="Times New Roman" w:cs="Times New Roman"/>
          <w:lang w:val="uk-UA"/>
        </w:rPr>
        <w:t xml:space="preserve">римки динамічного та інтерактивного режимів. </w:t>
      </w:r>
    </w:p>
    <w:p w:rsidR="0037354B" w:rsidRPr="00605B4D" w:rsidRDefault="00F8750B" w:rsidP="0037354B">
      <w:pPr>
        <w:widowControl w:val="0"/>
        <w:ind w:firstLine="709"/>
        <w:jc w:val="both"/>
        <w:rPr>
          <w:rFonts w:ascii="Times New Roman" w:hAnsi="Times New Roman" w:cs="Times New Roman"/>
          <w:spacing w:val="-4"/>
          <w:lang w:val="uk-UA"/>
        </w:rPr>
      </w:pPr>
      <w:r w:rsidRPr="00605B4D">
        <w:rPr>
          <w:rFonts w:ascii="Times New Roman" w:hAnsi="Times New Roman" w:cs="Times New Roman"/>
          <w:lang w:val="uk-UA"/>
        </w:rPr>
        <w:t xml:space="preserve">Враховуючи вище викладене, </w:t>
      </w:r>
      <w:r w:rsidRPr="00605B4D">
        <w:rPr>
          <w:rFonts w:ascii="Times New Roman" w:hAnsi="Times New Roman" w:cs="Times New Roman"/>
          <w:b/>
          <w:lang w:val="uk-UA"/>
        </w:rPr>
        <w:t xml:space="preserve">метою </w:t>
      </w:r>
      <w:r w:rsidR="00F84A72" w:rsidRPr="00605B4D">
        <w:rPr>
          <w:rFonts w:ascii="Times New Roman" w:hAnsi="Times New Roman" w:cs="Times New Roman"/>
          <w:b/>
          <w:lang w:val="uk-UA"/>
        </w:rPr>
        <w:t>роботи</w:t>
      </w:r>
      <w:r w:rsidRPr="00605B4D">
        <w:rPr>
          <w:rFonts w:ascii="Times New Roman" w:hAnsi="Times New Roman" w:cs="Times New Roman"/>
          <w:lang w:val="uk-UA"/>
        </w:rPr>
        <w:t xml:space="preserve"> є </w:t>
      </w:r>
      <w:r w:rsidR="0037354B" w:rsidRPr="00605B4D">
        <w:rPr>
          <w:rFonts w:ascii="Times New Roman" w:hAnsi="Times New Roman" w:cs="Times New Roman"/>
          <w:spacing w:val="-4"/>
          <w:lang w:val="uk-UA"/>
        </w:rPr>
        <w:t xml:space="preserve">є підвищення ефективності проведення </w:t>
      </w:r>
      <w:r w:rsidR="0037354B" w:rsidRPr="00605B4D">
        <w:rPr>
          <w:rFonts w:ascii="Times New Roman" w:hAnsi="Times New Roman" w:cs="Times New Roman"/>
          <w:lang w:val="uk-UA"/>
        </w:rPr>
        <w:t>пластичних і реконструктивних операцій за рахунок високореал</w:t>
      </w:r>
      <w:r w:rsidR="0037354B" w:rsidRPr="00605B4D">
        <w:rPr>
          <w:rFonts w:ascii="Times New Roman" w:hAnsi="Times New Roman" w:cs="Times New Roman"/>
          <w:spacing w:val="-20"/>
          <w:lang w:val="uk-UA"/>
        </w:rPr>
        <w:t>і</w:t>
      </w:r>
      <w:r w:rsidR="0037354B" w:rsidRPr="00605B4D">
        <w:rPr>
          <w:rFonts w:ascii="Times New Roman" w:hAnsi="Times New Roman" w:cs="Times New Roman"/>
          <w:spacing w:val="-20"/>
          <w:lang w:val="uk-UA"/>
        </w:rPr>
        <w:t>с</w:t>
      </w:r>
      <w:r w:rsidR="0037354B" w:rsidRPr="00605B4D">
        <w:rPr>
          <w:rFonts w:ascii="Times New Roman" w:hAnsi="Times New Roman" w:cs="Times New Roman"/>
          <w:spacing w:val="-20"/>
          <w:lang w:val="uk-UA"/>
        </w:rPr>
        <w:t>т</w:t>
      </w:r>
      <w:r w:rsidR="0037354B" w:rsidRPr="00605B4D">
        <w:rPr>
          <w:rFonts w:ascii="Times New Roman" w:hAnsi="Times New Roman" w:cs="Times New Roman"/>
          <w:lang w:val="uk-UA"/>
        </w:rPr>
        <w:t>ичного, високопродуктивного відтворення обличчя людини новими моделями, методами та з</w:t>
      </w:r>
      <w:r w:rsidR="0037354B" w:rsidRPr="00605B4D">
        <w:rPr>
          <w:rFonts w:ascii="Times New Roman" w:hAnsi="Times New Roman" w:cs="Times New Roman"/>
          <w:lang w:val="uk-UA"/>
        </w:rPr>
        <w:t>а</w:t>
      </w:r>
      <w:r w:rsidR="0037354B" w:rsidRPr="00605B4D">
        <w:rPr>
          <w:rFonts w:ascii="Times New Roman" w:hAnsi="Times New Roman" w:cs="Times New Roman"/>
          <w:lang w:val="uk-UA"/>
        </w:rPr>
        <w:t>собами.</w:t>
      </w:r>
    </w:p>
    <w:p w:rsidR="00D400B7" w:rsidRPr="00605B4D" w:rsidRDefault="00D400B7" w:rsidP="00BD5402">
      <w:pPr>
        <w:pStyle w:val="1"/>
        <w:shd w:val="clear" w:color="auto" w:fill="auto"/>
        <w:tabs>
          <w:tab w:val="left" w:pos="28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37354B" w:rsidRPr="00605B4D" w:rsidRDefault="0037354B" w:rsidP="00BD5402">
      <w:pPr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9755D7" w:rsidRPr="00605B4D" w:rsidRDefault="009755D7" w:rsidP="009755D7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605B4D">
        <w:rPr>
          <w:rFonts w:ascii="Times New Roman" w:hAnsi="Times New Roman" w:cs="Times New Roman"/>
          <w:b/>
          <w:lang w:val="uk-UA"/>
        </w:rPr>
        <w:t>РЕАЛІЗАЦІЯ ІНТЕЛЕКТУАЛІЗОВАНИХ СИСТЕМ КОМП'ЮТЕРНОГО ПЛАНУВАННЯ РИНОХІРУРГІЧНИХ ВТРУЧАНЬ</w:t>
      </w:r>
    </w:p>
    <w:p w:rsidR="0037354B" w:rsidRPr="00605B4D" w:rsidRDefault="009755D7" w:rsidP="0037354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Інтелектуалізована с</w:t>
      </w:r>
      <w:r w:rsidR="0037354B" w:rsidRPr="00605B4D">
        <w:rPr>
          <w:rFonts w:ascii="Times New Roman" w:hAnsi="Times New Roman" w:cs="Times New Roman"/>
          <w:lang w:val="uk-UA"/>
        </w:rPr>
        <w:t>истема комп'ютерного планування ринохірургічних втручань має вик</w:t>
      </w:r>
      <w:r w:rsidR="0037354B" w:rsidRPr="00605B4D">
        <w:rPr>
          <w:rFonts w:ascii="Times New Roman" w:hAnsi="Times New Roman" w:cs="Times New Roman"/>
          <w:lang w:val="uk-UA"/>
        </w:rPr>
        <w:t>о</w:t>
      </w:r>
      <w:r w:rsidR="0037354B" w:rsidRPr="00605B4D">
        <w:rPr>
          <w:rFonts w:ascii="Times New Roman" w:hAnsi="Times New Roman" w:cs="Times New Roman"/>
          <w:lang w:val="uk-UA"/>
        </w:rPr>
        <w:t xml:space="preserve">нувати дії, спрямовані на отримання даних анатомічних і функціональних </w:t>
      </w:r>
      <w:r w:rsidR="0037354B" w:rsidRPr="00605B4D">
        <w:rPr>
          <w:rFonts w:ascii="Times New Roman" w:hAnsi="Times New Roman" w:cs="Times New Roman"/>
          <w:lang w:val="uk-UA"/>
        </w:rPr>
        <w:lastRenderedPageBreak/>
        <w:t>обстежень, аналіз результатів комплексного анатомо-функціонального картува</w:t>
      </w:r>
      <w:r w:rsidR="0037354B" w:rsidRPr="00605B4D">
        <w:rPr>
          <w:rFonts w:ascii="Times New Roman" w:hAnsi="Times New Roman" w:cs="Times New Roman"/>
          <w:lang w:val="uk-UA"/>
        </w:rPr>
        <w:t>н</w:t>
      </w:r>
      <w:r w:rsidR="0037354B" w:rsidRPr="00605B4D">
        <w:rPr>
          <w:rFonts w:ascii="Times New Roman" w:hAnsi="Times New Roman" w:cs="Times New Roman"/>
          <w:lang w:val="uk-UA"/>
        </w:rPr>
        <w:t>ня, формування плану проведення оперативного втручання, прогнозування ф</w:t>
      </w:r>
      <w:r w:rsidR="0037354B" w:rsidRPr="00605B4D">
        <w:rPr>
          <w:rFonts w:ascii="Times New Roman" w:hAnsi="Times New Roman" w:cs="Times New Roman"/>
          <w:lang w:val="uk-UA"/>
        </w:rPr>
        <w:t>у</w:t>
      </w:r>
      <w:r w:rsidR="0037354B" w:rsidRPr="00605B4D">
        <w:rPr>
          <w:rFonts w:ascii="Times New Roman" w:hAnsi="Times New Roman" w:cs="Times New Roman"/>
          <w:lang w:val="uk-UA"/>
        </w:rPr>
        <w:t>нкціональних результатів, незалежну верифікацію та оцінку</w:t>
      </w:r>
    </w:p>
    <w:p w:rsidR="0037354B" w:rsidRPr="00605B4D" w:rsidRDefault="0037354B" w:rsidP="0037354B">
      <w:pPr>
        <w:widowControl w:val="0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ефективності проведеного втручання.</w:t>
      </w:r>
    </w:p>
    <w:p w:rsidR="0037354B" w:rsidRPr="00605B4D" w:rsidRDefault="0037354B" w:rsidP="0037354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На рис. 1 наведено узагальнену структурну схему системи комп'ютерн</w:t>
      </w:r>
      <w:r w:rsidRPr="00605B4D">
        <w:rPr>
          <w:rFonts w:ascii="Times New Roman" w:hAnsi="Times New Roman" w:cs="Times New Roman"/>
          <w:lang w:val="uk-UA"/>
        </w:rPr>
        <w:t>о</w:t>
      </w:r>
      <w:r w:rsidRPr="00605B4D">
        <w:rPr>
          <w:rFonts w:ascii="Times New Roman" w:hAnsi="Times New Roman" w:cs="Times New Roman"/>
          <w:lang w:val="uk-UA"/>
        </w:rPr>
        <w:t>го планування хірургічних втручань</w:t>
      </w:r>
    </w:p>
    <w:p w:rsidR="0037354B" w:rsidRPr="00605B4D" w:rsidRDefault="0037354B" w:rsidP="0037354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 xml:space="preserve"> До складу системи входять підсистеми реєстрації та зберігання вихідних діагностичних даних, підсистема обробки та аналізу даних, підсистема форм</w:t>
      </w:r>
      <w:r w:rsidRPr="00605B4D">
        <w:rPr>
          <w:rFonts w:ascii="Times New Roman" w:hAnsi="Times New Roman" w:cs="Times New Roman"/>
          <w:lang w:val="uk-UA"/>
        </w:rPr>
        <w:t>у</w:t>
      </w:r>
      <w:r w:rsidRPr="00605B4D">
        <w:rPr>
          <w:rFonts w:ascii="Times New Roman" w:hAnsi="Times New Roman" w:cs="Times New Roman"/>
          <w:lang w:val="uk-UA"/>
        </w:rPr>
        <w:t>вання параметрів хірургічного впливу, а також підсистема візуалізації.</w:t>
      </w:r>
    </w:p>
    <w:p w:rsidR="0037354B" w:rsidRPr="00605B4D" w:rsidRDefault="0037354B" w:rsidP="0037354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lang w:val="uk-UA"/>
        </w:rPr>
      </w:pPr>
    </w:p>
    <w:p w:rsidR="0037354B" w:rsidRPr="00605B4D" w:rsidRDefault="0037354B" w:rsidP="0037354B">
      <w:pPr>
        <w:widowControl w:val="0"/>
        <w:ind w:firstLine="180"/>
        <w:jc w:val="center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736981" cy="3620278"/>
            <wp:effectExtent l="19050" t="0" r="6469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313" cy="3623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54B" w:rsidRPr="00605B4D" w:rsidRDefault="0037354B" w:rsidP="0037354B">
      <w:pPr>
        <w:widowControl w:val="0"/>
        <w:ind w:firstLine="180"/>
        <w:jc w:val="both"/>
        <w:rPr>
          <w:rFonts w:ascii="Times New Roman" w:hAnsi="Times New Roman" w:cs="Times New Roman"/>
          <w:lang w:val="uk-UA"/>
        </w:rPr>
      </w:pPr>
    </w:p>
    <w:p w:rsidR="0037354B" w:rsidRPr="00605B4D" w:rsidRDefault="0037354B" w:rsidP="0037354B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Рис. 1 – Узагальнена структурна схема системи комп'ютерного планування хірургічних втручань</w:t>
      </w:r>
    </w:p>
    <w:p w:rsidR="0037354B" w:rsidRPr="00605B4D" w:rsidRDefault="0037354B" w:rsidP="0037354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lang w:val="uk-UA"/>
        </w:rPr>
      </w:pPr>
    </w:p>
    <w:p w:rsidR="0037354B" w:rsidRPr="00605B4D" w:rsidRDefault="0037354B" w:rsidP="0037354B">
      <w:pPr>
        <w:widowControl w:val="0"/>
        <w:ind w:firstLine="567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У роботі [11] розроблено систему для динамічної зміни параметрів моделі, що важливо для проведення віртуальних операцій.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 xml:space="preserve"> Система включає комплекс програм, що дозволяє формувати візуальні моделі, призначені для максимального наближення віртуальних експериментів, які виконуються над моделями досліджуваних об'єктів з можливістю інтера</w:t>
      </w:r>
      <w:r w:rsidRPr="00605B4D">
        <w:rPr>
          <w:rFonts w:ascii="Times New Roman" w:hAnsi="Times New Roman" w:cs="Times New Roman"/>
          <w:lang w:val="uk-UA"/>
        </w:rPr>
        <w:t>к</w:t>
      </w:r>
      <w:r w:rsidRPr="00605B4D">
        <w:rPr>
          <w:rFonts w:ascii="Times New Roman" w:hAnsi="Times New Roman" w:cs="Times New Roman"/>
          <w:lang w:val="uk-UA"/>
        </w:rPr>
        <w:t>тивного зміни значень параметрів досліджуваних моделей, до реальних експ</w:t>
      </w:r>
      <w:r w:rsidRPr="00605B4D">
        <w:rPr>
          <w:rFonts w:ascii="Times New Roman" w:hAnsi="Times New Roman" w:cs="Times New Roman"/>
          <w:lang w:val="uk-UA"/>
        </w:rPr>
        <w:t>е</w:t>
      </w:r>
      <w:r w:rsidRPr="00605B4D">
        <w:rPr>
          <w:rFonts w:ascii="Times New Roman" w:hAnsi="Times New Roman" w:cs="Times New Roman"/>
          <w:lang w:val="uk-UA"/>
        </w:rPr>
        <w:t xml:space="preserve">риментів. 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Система реалізує взаємопов’язані рівні: об'єктни</w:t>
      </w:r>
      <w:r w:rsidR="009755D7" w:rsidRPr="00605B4D">
        <w:rPr>
          <w:rFonts w:ascii="Times New Roman" w:hAnsi="Times New Roman" w:cs="Times New Roman"/>
          <w:lang w:val="uk-UA"/>
        </w:rPr>
        <w:t>й, логічний і візуальний (рис. 2</w:t>
      </w:r>
      <w:r w:rsidRPr="00605B4D">
        <w:rPr>
          <w:rFonts w:ascii="Times New Roman" w:hAnsi="Times New Roman" w:cs="Times New Roman"/>
          <w:lang w:val="uk-UA"/>
        </w:rPr>
        <w:t>).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 xml:space="preserve"> На об'єктному рівні реалізовані засоби інтеграції з реальним об’єктом і його комп’ютерна модель, представлена в форматі мови моделювання об’єктів, що допускають декомпозицію на компоненти з неоднорідними векторними зв'язками, що дозволяють реалізувати інформаційні потоки між компонентами системи.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На логічному рівні за допомогою виразів мови математико-алгоритмічних конструкцій формуються алгоритми виконання реально-віртуальних експериментів з використанням значень, що надходять з інформ</w:t>
      </w:r>
      <w:r w:rsidRPr="00605B4D">
        <w:rPr>
          <w:rFonts w:ascii="Times New Roman" w:hAnsi="Times New Roman" w:cs="Times New Roman"/>
          <w:lang w:val="uk-UA"/>
        </w:rPr>
        <w:t>а</w:t>
      </w:r>
      <w:r w:rsidRPr="00605B4D">
        <w:rPr>
          <w:rFonts w:ascii="Times New Roman" w:hAnsi="Times New Roman" w:cs="Times New Roman"/>
          <w:lang w:val="uk-UA"/>
        </w:rPr>
        <w:t>ційних джерел даних. Є можливість формування документів на основі інтера</w:t>
      </w:r>
      <w:r w:rsidRPr="00605B4D">
        <w:rPr>
          <w:rFonts w:ascii="Times New Roman" w:hAnsi="Times New Roman" w:cs="Times New Roman"/>
          <w:lang w:val="uk-UA"/>
        </w:rPr>
        <w:t>к</w:t>
      </w:r>
      <w:r w:rsidRPr="00605B4D">
        <w:rPr>
          <w:rFonts w:ascii="Times New Roman" w:hAnsi="Times New Roman" w:cs="Times New Roman"/>
          <w:lang w:val="uk-UA"/>
        </w:rPr>
        <w:t xml:space="preserve">тивних звітних форм. 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На візуальному рівні за допомогою візуальних компонентів формуються екранні вікна для візуалізації результатів і управління параметрами дослідж</w:t>
      </w:r>
      <w:r w:rsidRPr="00605B4D">
        <w:rPr>
          <w:rFonts w:ascii="Times New Roman" w:hAnsi="Times New Roman" w:cs="Times New Roman"/>
          <w:lang w:val="uk-UA"/>
        </w:rPr>
        <w:t>у</w:t>
      </w:r>
      <w:r w:rsidRPr="00605B4D">
        <w:rPr>
          <w:rFonts w:ascii="Times New Roman" w:hAnsi="Times New Roman" w:cs="Times New Roman"/>
          <w:lang w:val="uk-UA"/>
        </w:rPr>
        <w:t xml:space="preserve">ваних об'єктів і моделей. </w:t>
      </w:r>
    </w:p>
    <w:p w:rsidR="0037354B" w:rsidRPr="00605B4D" w:rsidRDefault="0037354B" w:rsidP="0037354B">
      <w:pPr>
        <w:widowControl w:val="0"/>
        <w:ind w:firstLine="180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lastRenderedPageBreak/>
        <w:drawing>
          <wp:inline distT="0" distB="0" distL="0" distR="0">
            <wp:extent cx="5836920" cy="3596640"/>
            <wp:effectExtent l="19050" t="0" r="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</w:p>
    <w:p w:rsidR="0037354B" w:rsidRPr="00605B4D" w:rsidRDefault="0037354B" w:rsidP="0037354B">
      <w:pPr>
        <w:widowControl w:val="0"/>
        <w:ind w:firstLine="709"/>
        <w:jc w:val="center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Рис. 2 – Взаємопов’язані рівні: об'єктний, логічний і візуальний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 xml:space="preserve">Розглянемо основні етапи [12], необхідні для реконструкції 3D-моделі зони інтересу, з її подальшим використанням для віртуального планування операції. На рис. </w:t>
      </w:r>
      <w:r w:rsidR="009755D7" w:rsidRPr="00605B4D">
        <w:rPr>
          <w:rFonts w:ascii="Times New Roman" w:hAnsi="Times New Roman" w:cs="Times New Roman"/>
          <w:lang w:val="uk-UA"/>
        </w:rPr>
        <w:t>3</w:t>
      </w:r>
      <w:r w:rsidRPr="00605B4D">
        <w:rPr>
          <w:rFonts w:ascii="Times New Roman" w:hAnsi="Times New Roman" w:cs="Times New Roman"/>
          <w:lang w:val="uk-UA"/>
        </w:rPr>
        <w:t xml:space="preserve"> наведено структуру відповідної системи.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На першому етапі відбувається формування набору медичних зображень для оцифрування зони інтересів пацієнта. Для цього формують зображення з різних ракурсів.</w:t>
      </w:r>
    </w:p>
    <w:p w:rsidR="0037354B" w:rsidRPr="00605B4D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</w:p>
    <w:p w:rsidR="0037354B" w:rsidRPr="00605B4D" w:rsidRDefault="0037354B" w:rsidP="0037354B">
      <w:pPr>
        <w:pStyle w:val="aa"/>
        <w:widowControl w:val="0"/>
        <w:spacing w:before="0" w:beforeAutospacing="0" w:after="0" w:afterAutospacing="0"/>
        <w:ind w:firstLine="180"/>
        <w:jc w:val="both"/>
        <w:rPr>
          <w:rStyle w:val="notranslate"/>
          <w:color w:val="000000"/>
          <w:lang w:val="uk-UA"/>
        </w:rPr>
      </w:pPr>
      <w:r w:rsidRPr="00605B4D">
        <w:rPr>
          <w:noProof/>
          <w:lang w:val="uk-UA" w:eastAsia="uk-UA"/>
        </w:rPr>
        <w:drawing>
          <wp:inline distT="0" distB="0" distL="0" distR="0">
            <wp:extent cx="5541995" cy="2691826"/>
            <wp:effectExtent l="19050" t="0" r="1555" b="0"/>
            <wp:docPr id="12" name="Рисунок 3" descr="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868" cy="26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54B" w:rsidRPr="00605B4D" w:rsidRDefault="0037354B" w:rsidP="0037354B">
      <w:pPr>
        <w:pStyle w:val="aa"/>
        <w:widowControl w:val="0"/>
        <w:spacing w:before="0" w:beforeAutospacing="0" w:after="0" w:afterAutospacing="0"/>
        <w:ind w:firstLine="709"/>
        <w:jc w:val="both"/>
        <w:rPr>
          <w:rStyle w:val="notranslate"/>
          <w:color w:val="000000"/>
          <w:lang w:val="uk-UA"/>
        </w:rPr>
      </w:pPr>
    </w:p>
    <w:p w:rsidR="009755D7" w:rsidRPr="00605B4D" w:rsidRDefault="009755D7" w:rsidP="009755D7">
      <w:pPr>
        <w:pStyle w:val="aa"/>
        <w:spacing w:before="0" w:beforeAutospacing="0" w:after="0" w:afterAutospacing="0"/>
        <w:jc w:val="center"/>
        <w:rPr>
          <w:rStyle w:val="notranslate"/>
          <w:color w:val="000000"/>
          <w:lang w:val="uk-UA"/>
        </w:rPr>
      </w:pPr>
      <w:r w:rsidRPr="00605B4D">
        <w:rPr>
          <w:rStyle w:val="notranslate"/>
          <w:color w:val="000000"/>
          <w:lang w:val="uk-UA"/>
        </w:rPr>
        <w:t xml:space="preserve">Рис. 3 </w:t>
      </w:r>
      <w:r w:rsidRPr="00605B4D">
        <w:rPr>
          <w:bCs/>
          <w:lang w:val="uk-UA"/>
        </w:rPr>
        <w:t>–</w:t>
      </w:r>
      <w:r w:rsidRPr="00605B4D">
        <w:rPr>
          <w:rStyle w:val="notranslate"/>
          <w:color w:val="000000"/>
          <w:lang w:val="uk-UA"/>
        </w:rPr>
        <w:t xml:space="preserve"> Структурна схема інтелектуалізовано системи </w:t>
      </w:r>
    </w:p>
    <w:p w:rsidR="009755D7" w:rsidRPr="00605B4D" w:rsidRDefault="009755D7" w:rsidP="009755D7">
      <w:pPr>
        <w:pStyle w:val="aa"/>
        <w:spacing w:before="0" w:beforeAutospacing="0" w:after="0" w:afterAutospacing="0"/>
        <w:jc w:val="center"/>
        <w:rPr>
          <w:rStyle w:val="notranslate"/>
          <w:color w:val="000000"/>
          <w:lang w:val="uk-UA"/>
        </w:rPr>
      </w:pPr>
      <w:r w:rsidRPr="00605B4D">
        <w:rPr>
          <w:rStyle w:val="notranslate"/>
          <w:color w:val="000000"/>
          <w:lang w:val="uk-UA"/>
        </w:rPr>
        <w:t>для проведення віртуальних  операцій</w:t>
      </w:r>
    </w:p>
    <w:p w:rsidR="009755D7" w:rsidRPr="00605B4D" w:rsidRDefault="009755D7" w:rsidP="0037354B">
      <w:pPr>
        <w:pStyle w:val="aa"/>
        <w:widowControl w:val="0"/>
        <w:spacing w:before="0" w:beforeAutospacing="0" w:after="0" w:afterAutospacing="0"/>
        <w:ind w:firstLine="709"/>
        <w:jc w:val="both"/>
        <w:rPr>
          <w:rStyle w:val="notranslate"/>
          <w:color w:val="000000"/>
          <w:lang w:val="uk-UA"/>
        </w:rPr>
      </w:pPr>
    </w:p>
    <w:p w:rsidR="0037354B" w:rsidRPr="00605B4D" w:rsidRDefault="0037354B" w:rsidP="0037354B">
      <w:pPr>
        <w:pStyle w:val="aa"/>
        <w:widowControl w:val="0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605B4D">
        <w:rPr>
          <w:rStyle w:val="notranslate"/>
          <w:color w:val="000000"/>
          <w:lang w:val="uk-UA"/>
        </w:rPr>
        <w:t>На другому етапі відбувається оброблення отриманих 2D- зображень з метою покращення їх якості. На третьому етапі медичні зображень сегмент</w:t>
      </w:r>
      <w:r w:rsidRPr="00605B4D">
        <w:rPr>
          <w:rStyle w:val="notranslate"/>
          <w:color w:val="000000"/>
          <w:lang w:val="uk-UA"/>
        </w:rPr>
        <w:t>у</w:t>
      </w:r>
      <w:r w:rsidRPr="00605B4D">
        <w:rPr>
          <w:rStyle w:val="notranslate"/>
          <w:color w:val="000000"/>
          <w:lang w:val="uk-UA"/>
        </w:rPr>
        <w:t>ють з метою формування точної анатомічної комп'ютерної 3D-моделі.</w:t>
      </w:r>
      <w:r w:rsidRPr="00605B4D">
        <w:rPr>
          <w:rStyle w:val="apple-converted-space"/>
          <w:color w:val="000000"/>
          <w:lang w:val="uk-UA"/>
        </w:rPr>
        <w:t> </w:t>
      </w:r>
      <w:r w:rsidRPr="00605B4D">
        <w:rPr>
          <w:rStyle w:val="notranslate"/>
          <w:color w:val="000000"/>
          <w:lang w:val="uk-UA"/>
        </w:rPr>
        <w:t>Для пр</w:t>
      </w:r>
      <w:r w:rsidRPr="00605B4D">
        <w:rPr>
          <w:rStyle w:val="notranslate"/>
          <w:color w:val="000000"/>
          <w:lang w:val="uk-UA"/>
        </w:rPr>
        <w:t>о</w:t>
      </w:r>
      <w:r w:rsidRPr="00605B4D">
        <w:rPr>
          <w:rStyle w:val="notranslate"/>
          <w:color w:val="000000"/>
          <w:lang w:val="uk-UA"/>
        </w:rPr>
        <w:t>ведення медичної 3D-</w:t>
      </w:r>
      <w:r w:rsidRPr="00605B4D">
        <w:rPr>
          <w:rStyle w:val="notranslate"/>
          <w:color w:val="000000"/>
          <w:lang w:val="uk-UA"/>
        </w:rPr>
        <w:lastRenderedPageBreak/>
        <w:t xml:space="preserve">сегментації існують спеціалізовані пакети прикладних програм </w:t>
      </w:r>
      <w:r w:rsidR="009755D7" w:rsidRPr="00605B4D">
        <w:rPr>
          <w:rStyle w:val="notranslate"/>
          <w:color w:val="000000"/>
          <w:lang w:val="uk-UA"/>
        </w:rPr>
        <w:t>[1</w:t>
      </w:r>
      <w:r w:rsidRPr="00605B4D">
        <w:rPr>
          <w:rStyle w:val="notranslate"/>
          <w:color w:val="000000"/>
          <w:lang w:val="uk-UA"/>
        </w:rPr>
        <w:t>2], зокрема, Mimics Innovation Suite, 3D Slicer. На четвертому етапі 3D-модель, отриману після реконструкції використовують лікарем для детал</w:t>
      </w:r>
      <w:r w:rsidRPr="00605B4D">
        <w:rPr>
          <w:rStyle w:val="notranslate"/>
          <w:color w:val="000000"/>
          <w:lang w:val="uk-UA"/>
        </w:rPr>
        <w:t>ь</w:t>
      </w:r>
      <w:r w:rsidRPr="00605B4D">
        <w:rPr>
          <w:rStyle w:val="notranslate"/>
          <w:color w:val="000000"/>
          <w:lang w:val="uk-UA"/>
        </w:rPr>
        <w:t>ного огляду зони інтересів з метою аналізу її геометричних розмірів, виявлення аномалії. При цьому</w:t>
      </w:r>
      <w:r w:rsidRPr="00605B4D">
        <w:rPr>
          <w:rStyle w:val="notranslate"/>
          <w:lang w:val="uk-UA"/>
        </w:rPr>
        <w:t xml:space="preserve"> важливою є </w:t>
      </w:r>
      <w:r w:rsidRPr="00605B4D">
        <w:rPr>
          <w:rStyle w:val="notranslate"/>
          <w:color w:val="000000"/>
          <w:lang w:val="uk-UA"/>
        </w:rPr>
        <w:t>розробка методів комп’ютерного порівняння сформованої тривимірної моделі зони інтересу з підготовленим набором 3Д-моделей здорових органів і з їх патологіями.</w:t>
      </w:r>
      <w:r w:rsidRPr="00605B4D">
        <w:rPr>
          <w:rStyle w:val="notranslate"/>
          <w:lang w:val="uk-UA"/>
        </w:rPr>
        <w:t xml:space="preserve"> </w:t>
      </w:r>
      <w:r w:rsidRPr="00605B4D">
        <w:rPr>
          <w:rStyle w:val="notranslate"/>
          <w:color w:val="000000"/>
          <w:lang w:val="uk-UA"/>
        </w:rPr>
        <w:t>У результаті такого порівняння автоматично визначається діагноз пацієнта, який в подальшому може бути верифіковано лікарем.</w:t>
      </w:r>
    </w:p>
    <w:p w:rsidR="009755D7" w:rsidRPr="00605B4D" w:rsidRDefault="009755D7" w:rsidP="0037354B">
      <w:pPr>
        <w:pStyle w:val="aa"/>
        <w:widowControl w:val="0"/>
        <w:spacing w:before="0" w:beforeAutospacing="0" w:after="0" w:afterAutospacing="0"/>
        <w:ind w:firstLine="709"/>
        <w:jc w:val="both"/>
        <w:rPr>
          <w:rStyle w:val="notranslate"/>
          <w:color w:val="000000"/>
          <w:lang w:val="uk-UA"/>
        </w:rPr>
      </w:pPr>
    </w:p>
    <w:p w:rsidR="009755D7" w:rsidRPr="00605B4D" w:rsidRDefault="009755D7" w:rsidP="009755D7">
      <w:pPr>
        <w:pStyle w:val="aa"/>
        <w:widowControl w:val="0"/>
        <w:spacing w:before="0" w:beforeAutospacing="0" w:after="0" w:afterAutospacing="0"/>
        <w:ind w:firstLine="709"/>
        <w:jc w:val="center"/>
        <w:rPr>
          <w:rStyle w:val="notranslate"/>
          <w:b/>
          <w:color w:val="000000"/>
          <w:lang w:val="uk-UA"/>
        </w:rPr>
      </w:pPr>
      <w:r w:rsidRPr="00605B4D">
        <w:rPr>
          <w:rStyle w:val="notranslate"/>
          <w:b/>
          <w:color w:val="000000"/>
          <w:lang w:val="uk-UA"/>
        </w:rPr>
        <w:t>РЕАЛІЗАЦІЯ  3-D МОДЕЛІ ДОСЛІДЖЕНЬ</w:t>
      </w:r>
    </w:p>
    <w:p w:rsidR="0037354B" w:rsidRPr="00605B4D" w:rsidRDefault="0037354B" w:rsidP="0037354B">
      <w:pPr>
        <w:pStyle w:val="aa"/>
        <w:widowControl w:val="0"/>
        <w:spacing w:before="0" w:beforeAutospacing="0" w:after="0" w:afterAutospacing="0"/>
        <w:ind w:firstLine="709"/>
        <w:jc w:val="both"/>
        <w:rPr>
          <w:rStyle w:val="apple-converted-space"/>
          <w:color w:val="000000"/>
          <w:lang w:val="uk-UA"/>
        </w:rPr>
      </w:pPr>
      <w:r w:rsidRPr="00605B4D">
        <w:rPr>
          <w:rStyle w:val="notranslate"/>
          <w:color w:val="000000"/>
          <w:lang w:val="uk-UA"/>
        </w:rPr>
        <w:t>Після реконструкції комп'ютерної 3D-моделі та формування діагнозу, на п'ятому етапі моделі імпортують в САПР-систему для надання хірургічних можливостей проведення маніпуляцій над ними з метою оптимального хірургічного втручання. При необхідності, можлива розробка ідеальної, персоніфікованої 3D-моделі імплантату.</w:t>
      </w:r>
      <w:r w:rsidRPr="00605B4D">
        <w:rPr>
          <w:rStyle w:val="notranslate"/>
          <w:lang w:val="uk-UA"/>
        </w:rPr>
        <w:t xml:space="preserve"> На заключному етапі комп'ютерна 3D-модель зони інтересу пацієнта, а при необхідності і модель імплантату, може бути виготовлена з використанням систем прототипування.</w:t>
      </w:r>
    </w:p>
    <w:p w:rsidR="0037354B" w:rsidRPr="00605B4D" w:rsidRDefault="0037354B" w:rsidP="0037354B">
      <w:pPr>
        <w:keepNext/>
        <w:widowControl w:val="0"/>
        <w:ind w:firstLine="709"/>
        <w:jc w:val="both"/>
        <w:rPr>
          <w:rStyle w:val="notranslate"/>
          <w:rFonts w:ascii="Times New Roman" w:hAnsi="Times New Roman" w:cs="Times New Roman"/>
          <w:color w:val="000000"/>
          <w:lang w:val="uk-UA"/>
        </w:rPr>
      </w:pPr>
      <w:r w:rsidRPr="00605B4D">
        <w:rPr>
          <w:rFonts w:ascii="Times New Roman" w:hAnsi="Times New Roman" w:cs="Times New Roman"/>
          <w:lang w:val="uk-UA"/>
        </w:rPr>
        <w:t>У роботі [</w:t>
      </w:r>
      <w:r w:rsidR="009755D7" w:rsidRPr="00605B4D">
        <w:rPr>
          <w:rFonts w:ascii="Times New Roman" w:hAnsi="Times New Roman" w:cs="Times New Roman"/>
          <w:lang w:val="uk-UA"/>
        </w:rPr>
        <w:t>1</w:t>
      </w:r>
      <w:r w:rsidRPr="00605B4D">
        <w:rPr>
          <w:rFonts w:ascii="Times New Roman" w:hAnsi="Times New Roman" w:cs="Times New Roman"/>
          <w:lang w:val="uk-UA"/>
        </w:rPr>
        <w:t>5] описано систему</w:t>
      </w:r>
      <w:r w:rsidR="009755D7" w:rsidRPr="00605B4D">
        <w:rPr>
          <w:rFonts w:ascii="Times New Roman" w:hAnsi="Times New Roman" w:cs="Times New Roman"/>
          <w:lang w:val="uk-UA"/>
        </w:rPr>
        <w:t xml:space="preserve"> (рис. 4</w:t>
      </w:r>
      <w:r w:rsidRPr="00605B4D">
        <w:rPr>
          <w:rFonts w:ascii="Times New Roman" w:hAnsi="Times New Roman" w:cs="Times New Roman"/>
          <w:lang w:val="uk-UA"/>
        </w:rPr>
        <w:t xml:space="preserve">) комп'ютерного планування пластичних операцій на обличчі людини. У системі реалізовано зміну геометрії анатомічних структур тривимірної моделі обличчя за допомогою деформацій. </w:t>
      </w:r>
      <w:r w:rsidRPr="00605B4D">
        <w:rPr>
          <w:rStyle w:val="notranslate"/>
          <w:rFonts w:ascii="Times New Roman" w:hAnsi="Times New Roman" w:cs="Times New Roman"/>
          <w:color w:val="000000"/>
          <w:lang w:val="uk-UA"/>
        </w:rPr>
        <w:t>Зрозуміло, що в такій системі передбачається модифікація полігональної мод</w:t>
      </w:r>
      <w:r w:rsidRPr="00605B4D">
        <w:rPr>
          <w:rStyle w:val="notranslate"/>
          <w:rFonts w:ascii="Times New Roman" w:hAnsi="Times New Roman" w:cs="Times New Roman"/>
          <w:color w:val="000000"/>
          <w:lang w:val="uk-UA"/>
        </w:rPr>
        <w:t>е</w:t>
      </w:r>
      <w:r w:rsidRPr="00605B4D">
        <w:rPr>
          <w:rStyle w:val="notranslate"/>
          <w:rFonts w:ascii="Times New Roman" w:hAnsi="Times New Roman" w:cs="Times New Roman"/>
          <w:color w:val="000000"/>
          <w:lang w:val="uk-UA"/>
        </w:rPr>
        <w:t xml:space="preserve">лі </w:t>
      </w:r>
    </w:p>
    <w:p w:rsidR="0037354B" w:rsidRPr="00605B4D" w:rsidRDefault="0037354B" w:rsidP="0037354B">
      <w:pPr>
        <w:keepNext/>
        <w:widowControl w:val="0"/>
        <w:ind w:firstLine="709"/>
        <w:jc w:val="both"/>
        <w:rPr>
          <w:rFonts w:ascii="Times New Roman" w:hAnsi="Times New Roman" w:cs="Times New Roman"/>
          <w:lang w:val="uk-UA"/>
        </w:rPr>
      </w:pPr>
    </w:p>
    <w:p w:rsidR="0037354B" w:rsidRPr="00605B4D" w:rsidRDefault="0037354B" w:rsidP="00605B4D">
      <w:pPr>
        <w:pStyle w:val="aa"/>
        <w:widowControl w:val="0"/>
        <w:spacing w:before="0" w:beforeAutospacing="0" w:after="0" w:afterAutospacing="0"/>
        <w:jc w:val="center"/>
        <w:rPr>
          <w:color w:val="000000"/>
          <w:lang w:val="uk-UA"/>
        </w:rPr>
      </w:pPr>
      <w:r w:rsidRPr="00605B4D">
        <w:rPr>
          <w:noProof/>
          <w:color w:val="000000"/>
          <w:lang w:val="uk-UA" w:eastAsia="uk-UA"/>
        </w:rPr>
        <w:drawing>
          <wp:inline distT="0" distB="0" distL="0" distR="0">
            <wp:extent cx="5522966" cy="2733869"/>
            <wp:effectExtent l="19050" t="0" r="1534" b="0"/>
            <wp:docPr id="3" name="Рисунок 4" descr="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а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30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946" cy="2737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5D7" w:rsidRPr="00605B4D" w:rsidRDefault="009755D7" w:rsidP="009755D7">
      <w:pPr>
        <w:jc w:val="center"/>
        <w:rPr>
          <w:rFonts w:ascii="Times New Roman" w:hAnsi="Times New Roman" w:cs="Times New Roman"/>
          <w:lang w:val="uk-UA"/>
        </w:rPr>
      </w:pPr>
      <w:r w:rsidRPr="00605B4D">
        <w:rPr>
          <w:rFonts w:ascii="Times New Roman" w:hAnsi="Times New Roman" w:cs="Times New Roman"/>
          <w:lang w:val="uk-UA"/>
        </w:rPr>
        <w:t xml:space="preserve">Рис. 4 </w:t>
      </w:r>
      <w:r w:rsidRPr="00605B4D">
        <w:rPr>
          <w:rFonts w:ascii="Times New Roman" w:hAnsi="Times New Roman" w:cs="Times New Roman"/>
          <w:bCs/>
          <w:lang w:val="uk-UA"/>
        </w:rPr>
        <w:t>–</w:t>
      </w:r>
      <w:r w:rsidRPr="00605B4D">
        <w:rPr>
          <w:rFonts w:ascii="Times New Roman" w:hAnsi="Times New Roman" w:cs="Times New Roman"/>
          <w:lang w:val="uk-UA"/>
        </w:rPr>
        <w:t xml:space="preserve"> Система комп’ютерного планування пластичних операцій на обличчі людини з використанням зміни геометрії анатомічних об’єктів</w:t>
      </w:r>
    </w:p>
    <w:p w:rsidR="009755D7" w:rsidRPr="00605B4D" w:rsidRDefault="009755D7" w:rsidP="0037354B">
      <w:pPr>
        <w:pStyle w:val="aa"/>
        <w:widowControl w:val="0"/>
        <w:spacing w:before="0" w:beforeAutospacing="0" w:after="0" w:afterAutospacing="0"/>
        <w:jc w:val="both"/>
        <w:rPr>
          <w:color w:val="000000"/>
          <w:lang w:val="uk-UA"/>
        </w:rPr>
      </w:pPr>
    </w:p>
    <w:p w:rsidR="0037354B" w:rsidRPr="00E3548B" w:rsidRDefault="0037354B" w:rsidP="0037354B">
      <w:pPr>
        <w:pStyle w:val="aa"/>
        <w:widowControl w:val="0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605B4D">
        <w:rPr>
          <w:color w:val="000000"/>
          <w:lang w:val="uk-UA"/>
        </w:rPr>
        <w:t>У системі передбачається опис геометрії моделі в текстовому вигляді з використанням з файлів форматів «.X» або «.OBJ», що дало можливість роботи з багатьма пакетами прикладних програм.  У модулі обробки тривимірних даних виконують масштабування коо</w:t>
      </w:r>
      <w:r w:rsidRPr="00605B4D">
        <w:rPr>
          <w:color w:val="000000"/>
          <w:lang w:val="uk-UA"/>
        </w:rPr>
        <w:t>р</w:t>
      </w:r>
      <w:r w:rsidRPr="00605B4D">
        <w:rPr>
          <w:color w:val="000000"/>
          <w:lang w:val="uk-UA"/>
        </w:rPr>
        <w:t>динат усіх вершин моделі зі збереженням пропорцій моделі</w:t>
      </w:r>
      <w:r w:rsidRPr="00605B4D">
        <w:rPr>
          <w:rStyle w:val="apple-converted-space"/>
          <w:color w:val="000000"/>
          <w:lang w:val="uk-UA"/>
        </w:rPr>
        <w:t>. У цьому ж модулі розраховують вектори до кожної вершини моделі. При цьому вектори норм</w:t>
      </w:r>
      <w:r w:rsidRPr="00605B4D">
        <w:rPr>
          <w:rStyle w:val="apple-converted-space"/>
          <w:color w:val="000000"/>
          <w:lang w:val="uk-UA"/>
        </w:rPr>
        <w:t>а</w:t>
      </w:r>
      <w:r w:rsidRPr="00605B4D">
        <w:rPr>
          <w:rStyle w:val="apple-converted-space"/>
          <w:color w:val="000000"/>
          <w:lang w:val="uk-UA"/>
        </w:rPr>
        <w:t>лей задають кривизну складових поверхонь.</w:t>
      </w:r>
      <w:r w:rsidRPr="00605B4D">
        <w:rPr>
          <w:color w:val="000000"/>
          <w:lang w:val="uk-UA"/>
        </w:rPr>
        <w:t> Модуль візуалізації виконує растеризацію трикутників з використанням шейдерів четвертого покоління. При цьому необхідно дотримуватися порядку обробки</w:t>
      </w:r>
      <w:r w:rsidRPr="00605B4D">
        <w:rPr>
          <w:rStyle w:val="apple-converted-space"/>
          <w:color w:val="000000"/>
          <w:lang w:val="uk-UA"/>
        </w:rPr>
        <w:t xml:space="preserve"> </w:t>
      </w:r>
      <w:r w:rsidRPr="00E3548B">
        <w:rPr>
          <w:color w:val="000000"/>
          <w:lang w:val="uk-UA"/>
        </w:rPr>
        <w:t>фрагментів залежно від їх віддаленості до площини екрану. </w:t>
      </w:r>
    </w:p>
    <w:p w:rsidR="0037354B" w:rsidRPr="00E3548B" w:rsidRDefault="0037354B" w:rsidP="006B02D8">
      <w:pPr>
        <w:pStyle w:val="aa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3548B">
        <w:rPr>
          <w:color w:val="000000"/>
          <w:lang w:val="uk-UA"/>
        </w:rPr>
        <w:t>У розробленій</w:t>
      </w:r>
      <w:r w:rsidRPr="00E3548B">
        <w:rPr>
          <w:rStyle w:val="apple-converted-space"/>
          <w:color w:val="000000"/>
          <w:lang w:val="uk-UA"/>
        </w:rPr>
        <w:t> </w:t>
      </w:r>
      <w:r w:rsidRPr="00E3548B">
        <w:rPr>
          <w:color w:val="000000"/>
          <w:lang w:val="uk-UA"/>
        </w:rPr>
        <w:t>підсистемі візуалізації колір і глибина фрагмента зберігаються в пам'яті спільно в одній</w:t>
      </w:r>
      <w:r w:rsidRPr="00E3548B">
        <w:rPr>
          <w:rStyle w:val="apple-converted-space"/>
          <w:color w:val="000000"/>
          <w:lang w:val="uk-UA"/>
        </w:rPr>
        <w:t> </w:t>
      </w:r>
      <w:r w:rsidRPr="00E3548B">
        <w:rPr>
          <w:color w:val="000000"/>
          <w:lang w:val="uk-UA"/>
        </w:rPr>
        <w:t>структурі.</w:t>
      </w:r>
      <w:r w:rsidRPr="00E3548B">
        <w:rPr>
          <w:rStyle w:val="apple-converted-space"/>
          <w:color w:val="000000"/>
          <w:lang w:val="uk-UA"/>
        </w:rPr>
        <w:t> </w:t>
      </w:r>
      <w:r w:rsidRPr="00E3548B">
        <w:rPr>
          <w:lang w:val="uk-UA"/>
        </w:rPr>
        <w:t> Для реалізації екструзіїційних і інтрузіоних деформацій використовуєт</w:t>
      </w:r>
      <w:r w:rsidRPr="00E3548B">
        <w:rPr>
          <w:lang w:val="uk-UA"/>
        </w:rPr>
        <w:t>ь</w:t>
      </w:r>
      <w:r w:rsidRPr="00E3548B">
        <w:rPr>
          <w:lang w:val="uk-UA"/>
        </w:rPr>
        <w:t xml:space="preserve">ся спеціальний інструмент – кісточка для деформацій.. Даний вид маніпуляцій з тривимірними моделями також називається «3D ліпленням». Деформуюча </w:t>
      </w:r>
      <w:r w:rsidRPr="00E3548B">
        <w:rPr>
          <w:lang w:val="uk-UA"/>
        </w:rPr>
        <w:lastRenderedPageBreak/>
        <w:t>кисточка є сферою, заданого радіуса, що знаходиться на поверхні моделі. При переміщенні маніпулятора «миша» по частині екрану, відведеної для відобр</w:t>
      </w:r>
      <w:r w:rsidRPr="00E3548B">
        <w:rPr>
          <w:lang w:val="uk-UA"/>
        </w:rPr>
        <w:t>а</w:t>
      </w:r>
      <w:r w:rsidRPr="00E3548B">
        <w:rPr>
          <w:lang w:val="uk-UA"/>
        </w:rPr>
        <w:t>ження тривимірної моделі обличчя людини та маніпуляцій з нею, координати курсору миші переводяться в тривимірний простір і проектуються на поверхню моделі. Таким способом визначається положення центру сфери деформації. Для аналізу, які саме вершини потрапили в ділянку дії кісточки, використано структуру - октанове дерево, що виключило з обчислювального процесу посл</w:t>
      </w:r>
      <w:r w:rsidRPr="00E3548B">
        <w:rPr>
          <w:lang w:val="uk-UA"/>
        </w:rPr>
        <w:t>і</w:t>
      </w:r>
      <w:r w:rsidRPr="00E3548B">
        <w:rPr>
          <w:lang w:val="uk-UA"/>
        </w:rPr>
        <w:t>довний перебір всього набору вершин полігональної мережі.</w:t>
      </w:r>
    </w:p>
    <w:p w:rsidR="009755D7" w:rsidRPr="00E3548B" w:rsidRDefault="009755D7" w:rsidP="00605B4D">
      <w:pPr>
        <w:widowControl w:val="0"/>
        <w:ind w:firstLine="709"/>
        <w:jc w:val="center"/>
        <w:rPr>
          <w:rFonts w:ascii="Times New Roman" w:hAnsi="Times New Roman" w:cs="Times New Roman"/>
          <w:b/>
          <w:lang w:val="uk-UA"/>
        </w:rPr>
      </w:pPr>
    </w:p>
    <w:p w:rsidR="009755D7" w:rsidRPr="00E3548B" w:rsidRDefault="00605B4D" w:rsidP="00605B4D">
      <w:pPr>
        <w:widowControl w:val="0"/>
        <w:ind w:firstLine="709"/>
        <w:jc w:val="center"/>
        <w:rPr>
          <w:rFonts w:ascii="Times New Roman" w:hAnsi="Times New Roman" w:cs="Times New Roman"/>
          <w:b/>
          <w:lang w:val="uk-UA"/>
        </w:rPr>
      </w:pPr>
      <w:r w:rsidRPr="00E3548B">
        <w:rPr>
          <w:rFonts w:ascii="Times New Roman" w:hAnsi="Times New Roman" w:cs="Times New Roman"/>
          <w:b/>
          <w:lang w:val="uk-UA"/>
        </w:rPr>
        <w:t xml:space="preserve">ПРАКТИЧНА РЕАЛІЗАЦІЯ ІНТЕЛЕКТУАЛІЗОВАНОЇ </w:t>
      </w:r>
      <w:r w:rsidRPr="00E3548B">
        <w:rPr>
          <w:rFonts w:ascii="Times New Roman" w:hAnsi="Times New Roman" w:cs="Times New Roman"/>
          <w:b/>
          <w:lang w:val="uk-UA" w:eastAsia="ru-RU"/>
        </w:rPr>
        <w:t xml:space="preserve">СИСТЕМИ </w:t>
      </w:r>
      <w:r w:rsidRPr="00E3548B">
        <w:rPr>
          <w:rFonts w:ascii="Times New Roman" w:hAnsi="Times New Roman" w:cs="Times New Roman"/>
          <w:b/>
          <w:spacing w:val="-2"/>
          <w:lang w:val="uk-UA" w:eastAsia="ru-RU"/>
        </w:rPr>
        <w:t>КОМП'ЮТЕРН</w:t>
      </w:r>
      <w:r w:rsidRPr="00E3548B">
        <w:rPr>
          <w:rFonts w:ascii="Times New Roman" w:hAnsi="Times New Roman" w:cs="Times New Roman"/>
          <w:b/>
          <w:spacing w:val="-2"/>
          <w:lang w:val="uk-UA" w:eastAsia="ru-RU"/>
        </w:rPr>
        <w:t>О</w:t>
      </w:r>
      <w:r w:rsidRPr="00E3548B">
        <w:rPr>
          <w:rFonts w:ascii="Times New Roman" w:hAnsi="Times New Roman" w:cs="Times New Roman"/>
          <w:b/>
          <w:spacing w:val="-2"/>
          <w:lang w:val="uk-UA" w:eastAsia="ru-RU"/>
        </w:rPr>
        <w:t>ГО ПЛАНУВАННЯ ПЛАСТИЧНИХ ВТРУЧАНЬ НА ОБЛИЧЧІ ЛЮДИНИ.</w:t>
      </w:r>
    </w:p>
    <w:p w:rsidR="0037354B" w:rsidRPr="00E3548B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 w:eastAsia="ru-RU"/>
        </w:rPr>
      </w:pPr>
      <w:r w:rsidRPr="00E3548B">
        <w:rPr>
          <w:rFonts w:ascii="Times New Roman" w:hAnsi="Times New Roman" w:cs="Times New Roman"/>
          <w:lang w:val="uk-UA"/>
        </w:rPr>
        <w:t xml:space="preserve">У роботі наведено детальну </w:t>
      </w:r>
      <w:r w:rsidRPr="00E3548B">
        <w:rPr>
          <w:rFonts w:ascii="Times New Roman" w:hAnsi="Times New Roman" w:cs="Times New Roman"/>
          <w:lang w:val="uk-UA" w:eastAsia="ru-RU"/>
        </w:rPr>
        <w:t xml:space="preserve">структурну схему системи </w:t>
      </w:r>
      <w:r w:rsidRPr="00E3548B">
        <w:rPr>
          <w:rFonts w:ascii="Times New Roman" w:hAnsi="Times New Roman" w:cs="Times New Roman"/>
          <w:spacing w:val="-2"/>
          <w:lang w:val="uk-UA" w:eastAsia="ru-RU"/>
        </w:rPr>
        <w:t>комп'ютерн</w:t>
      </w:r>
      <w:r w:rsidRPr="00E3548B">
        <w:rPr>
          <w:rFonts w:ascii="Times New Roman" w:hAnsi="Times New Roman" w:cs="Times New Roman"/>
          <w:spacing w:val="-2"/>
          <w:lang w:val="uk-UA" w:eastAsia="ru-RU"/>
        </w:rPr>
        <w:t>о</w:t>
      </w:r>
      <w:r w:rsidRPr="00E3548B">
        <w:rPr>
          <w:rFonts w:ascii="Times New Roman" w:hAnsi="Times New Roman" w:cs="Times New Roman"/>
          <w:spacing w:val="-2"/>
          <w:lang w:val="uk-UA" w:eastAsia="ru-RU"/>
        </w:rPr>
        <w:t xml:space="preserve">го планування пластичних втручань на обличчі людини. </w:t>
      </w:r>
      <w:r w:rsidRPr="00E3548B">
        <w:rPr>
          <w:rFonts w:ascii="Times New Roman" w:hAnsi="Times New Roman" w:cs="Times New Roman"/>
          <w:spacing w:val="-4"/>
          <w:lang w:val="uk-UA" w:eastAsia="ru-RU"/>
        </w:rPr>
        <w:t>Призначення блоків в</w:t>
      </w:r>
      <w:r w:rsidRPr="00E3548B">
        <w:rPr>
          <w:rFonts w:ascii="Times New Roman" w:hAnsi="Times New Roman" w:cs="Times New Roman"/>
          <w:spacing w:val="-4"/>
          <w:lang w:val="uk-UA" w:eastAsia="ru-RU"/>
        </w:rPr>
        <w:t>і</w:t>
      </w:r>
      <w:r w:rsidRPr="00E3548B">
        <w:rPr>
          <w:rFonts w:ascii="Times New Roman" w:hAnsi="Times New Roman" w:cs="Times New Roman"/>
          <w:spacing w:val="-4"/>
          <w:lang w:val="uk-UA" w:eastAsia="ru-RU"/>
        </w:rPr>
        <w:t>дображено безпосередньо</w:t>
      </w:r>
      <w:r w:rsidR="009755D7" w:rsidRPr="00E3548B">
        <w:rPr>
          <w:rFonts w:ascii="Times New Roman" w:hAnsi="Times New Roman" w:cs="Times New Roman"/>
          <w:spacing w:val="-4"/>
          <w:lang w:val="uk-UA" w:eastAsia="ru-RU"/>
        </w:rPr>
        <w:t xml:space="preserve"> на структурній схемі (рис. 5</w:t>
      </w:r>
      <w:r w:rsidRPr="00E3548B">
        <w:rPr>
          <w:rFonts w:ascii="Times New Roman" w:hAnsi="Times New Roman" w:cs="Times New Roman"/>
          <w:spacing w:val="-4"/>
          <w:lang w:val="uk-UA" w:eastAsia="ru-RU"/>
        </w:rPr>
        <w:t>).</w:t>
      </w:r>
    </w:p>
    <w:p w:rsidR="0037354B" w:rsidRPr="00E3548B" w:rsidRDefault="0037354B" w:rsidP="0037354B">
      <w:pPr>
        <w:widowControl w:val="0"/>
        <w:ind w:firstLine="709"/>
        <w:jc w:val="both"/>
        <w:rPr>
          <w:rFonts w:ascii="Times New Roman" w:hAnsi="Times New Roman" w:cs="Times New Roman"/>
          <w:lang w:val="uk-UA" w:eastAsia="ru-RU"/>
        </w:rPr>
      </w:pPr>
    </w:p>
    <w:p w:rsidR="0037354B" w:rsidRPr="00E3548B" w:rsidRDefault="0037354B" w:rsidP="00605B4D">
      <w:pPr>
        <w:widowControl w:val="0"/>
        <w:jc w:val="center"/>
        <w:rPr>
          <w:rFonts w:ascii="Times New Roman" w:hAnsi="Times New Roman" w:cs="Times New Roman"/>
          <w:lang w:val="uk-UA" w:eastAsia="ru-RU"/>
        </w:rPr>
      </w:pPr>
      <w:r w:rsidRPr="00E3548B">
        <w:rPr>
          <w:rFonts w:ascii="Times New Roman" w:hAnsi="Times New Roman" w:cs="Times New Roman"/>
          <w:noProof/>
          <w:color w:val="000000"/>
          <w:lang w:val="uk-UA" w:eastAsia="uk-UA"/>
        </w:rPr>
        <w:drawing>
          <wp:inline distT="0" distB="0" distL="0" distR="0">
            <wp:extent cx="5053625" cy="5766319"/>
            <wp:effectExtent l="19050" t="0" r="0" b="0"/>
            <wp:docPr id="14" name="Рисунок 5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хема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728" cy="578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5D7" w:rsidRPr="00E3548B" w:rsidRDefault="009755D7" w:rsidP="0037354B">
      <w:pPr>
        <w:widowControl w:val="0"/>
        <w:jc w:val="both"/>
        <w:rPr>
          <w:rFonts w:ascii="Times New Roman" w:hAnsi="Times New Roman" w:cs="Times New Roman"/>
          <w:lang w:val="uk-UA" w:eastAsia="ru-RU"/>
        </w:rPr>
      </w:pPr>
    </w:p>
    <w:p w:rsidR="009755D7" w:rsidRPr="00E3548B" w:rsidRDefault="009755D7" w:rsidP="009755D7">
      <w:pPr>
        <w:jc w:val="center"/>
        <w:rPr>
          <w:rFonts w:ascii="Times New Roman" w:hAnsi="Times New Roman" w:cs="Times New Roman"/>
          <w:lang w:val="uk-UA"/>
        </w:rPr>
      </w:pPr>
      <w:r w:rsidRPr="00E3548B">
        <w:rPr>
          <w:rFonts w:ascii="Times New Roman" w:hAnsi="Times New Roman" w:cs="Times New Roman"/>
          <w:lang w:val="uk-UA" w:eastAsia="ru-RU"/>
        </w:rPr>
        <w:t xml:space="preserve">Рис.5 - Структурна схема </w:t>
      </w:r>
      <w:r w:rsidRPr="00E3548B">
        <w:rPr>
          <w:rFonts w:ascii="Times New Roman" w:hAnsi="Times New Roman" w:cs="Times New Roman"/>
          <w:lang w:val="uk-UA"/>
        </w:rPr>
        <w:t>інтелектуалізованої</w:t>
      </w:r>
      <w:r w:rsidRPr="00E3548B">
        <w:rPr>
          <w:rFonts w:ascii="Times New Roman" w:hAnsi="Times New Roman" w:cs="Times New Roman"/>
          <w:lang w:val="uk-UA" w:eastAsia="ru-RU"/>
        </w:rPr>
        <w:t xml:space="preserve"> системи комп'ютерного план</w:t>
      </w:r>
      <w:r w:rsidRPr="00E3548B">
        <w:rPr>
          <w:rFonts w:ascii="Times New Roman" w:hAnsi="Times New Roman" w:cs="Times New Roman"/>
          <w:lang w:val="uk-UA" w:eastAsia="ru-RU"/>
        </w:rPr>
        <w:t>у</w:t>
      </w:r>
      <w:r w:rsidRPr="00E3548B">
        <w:rPr>
          <w:rFonts w:ascii="Times New Roman" w:hAnsi="Times New Roman" w:cs="Times New Roman"/>
          <w:lang w:val="uk-UA" w:eastAsia="ru-RU"/>
        </w:rPr>
        <w:t>вання пластичних втручань на обличчі людини</w:t>
      </w:r>
    </w:p>
    <w:p w:rsidR="00605B4D" w:rsidRPr="00E3548B" w:rsidRDefault="00605B4D" w:rsidP="00605B4D">
      <w:pPr>
        <w:widowControl w:val="0"/>
        <w:ind w:firstLine="709"/>
        <w:jc w:val="both"/>
        <w:rPr>
          <w:rFonts w:ascii="Times New Roman" w:hAnsi="Times New Roman" w:cs="Times New Roman"/>
          <w:lang w:val="uk-UA" w:eastAsia="ru-RU"/>
        </w:rPr>
      </w:pPr>
      <w:r w:rsidRPr="00E3548B">
        <w:rPr>
          <w:rFonts w:ascii="Times New Roman" w:hAnsi="Times New Roman" w:cs="Times New Roman"/>
          <w:lang w:val="uk-UA"/>
        </w:rPr>
        <w:lastRenderedPageBreak/>
        <w:t>Аналіз структур для планування та проведення пластичних операцій п</w:t>
      </w:r>
      <w:r w:rsidRPr="00E3548B">
        <w:rPr>
          <w:rFonts w:ascii="Times New Roman" w:hAnsi="Times New Roman" w:cs="Times New Roman"/>
          <w:lang w:val="uk-UA"/>
        </w:rPr>
        <w:t>о</w:t>
      </w:r>
      <w:r w:rsidRPr="00E3548B">
        <w:rPr>
          <w:rFonts w:ascii="Times New Roman" w:hAnsi="Times New Roman" w:cs="Times New Roman"/>
          <w:lang w:val="uk-UA"/>
        </w:rPr>
        <w:t>казав необхідність: а) створення високореалістичних зображень облич людей з обов’язковим формуванням та зберіганням полігональної моделі; б) розр</w:t>
      </w:r>
      <w:r w:rsidRPr="00E3548B">
        <w:rPr>
          <w:rFonts w:ascii="Times New Roman" w:hAnsi="Times New Roman" w:cs="Times New Roman"/>
          <w:lang w:val="uk-UA"/>
        </w:rPr>
        <w:t>о</w:t>
      </w:r>
      <w:r w:rsidRPr="00E3548B">
        <w:rPr>
          <w:rFonts w:ascii="Times New Roman" w:hAnsi="Times New Roman" w:cs="Times New Roman"/>
          <w:lang w:val="uk-UA"/>
        </w:rPr>
        <w:t>бки засобів для деформації поверхонь обличчя шляхом модифікації полігон</w:t>
      </w:r>
      <w:r w:rsidRPr="00E3548B">
        <w:rPr>
          <w:rFonts w:ascii="Times New Roman" w:hAnsi="Times New Roman" w:cs="Times New Roman"/>
          <w:lang w:val="uk-UA"/>
        </w:rPr>
        <w:t>а</w:t>
      </w:r>
      <w:r w:rsidRPr="00E3548B">
        <w:rPr>
          <w:rFonts w:ascii="Times New Roman" w:hAnsi="Times New Roman" w:cs="Times New Roman"/>
          <w:lang w:val="uk-UA"/>
        </w:rPr>
        <w:t>льної мережі; забезпечення високої швидкодії формування тривимірних зобр</w:t>
      </w:r>
      <w:r w:rsidRPr="00E3548B">
        <w:rPr>
          <w:rFonts w:ascii="Times New Roman" w:hAnsi="Times New Roman" w:cs="Times New Roman"/>
          <w:lang w:val="uk-UA"/>
        </w:rPr>
        <w:t>а</w:t>
      </w:r>
      <w:r w:rsidRPr="00E3548B">
        <w:rPr>
          <w:rFonts w:ascii="Times New Roman" w:hAnsi="Times New Roman" w:cs="Times New Roman"/>
          <w:lang w:val="uk-UA"/>
        </w:rPr>
        <w:t>жень облич для підтримки динамічного режиму; розробки персоніфікованої 3D-моделі імплантату на основі тривимірної моделі обличчя; розробки засобів діагностування шляхом порівняння сформованої моделі обличчя людини з підг</w:t>
      </w:r>
      <w:r w:rsidRPr="00E3548B">
        <w:rPr>
          <w:rFonts w:ascii="Times New Roman" w:hAnsi="Times New Roman" w:cs="Times New Roman"/>
          <w:lang w:val="uk-UA"/>
        </w:rPr>
        <w:t>о</w:t>
      </w:r>
      <w:r w:rsidRPr="00E3548B">
        <w:rPr>
          <w:rFonts w:ascii="Times New Roman" w:hAnsi="Times New Roman" w:cs="Times New Roman"/>
          <w:lang w:val="uk-UA"/>
        </w:rPr>
        <w:t>товленими наборами 3D- моделей,</w:t>
      </w:r>
      <w:r w:rsidRPr="00E3548B">
        <w:rPr>
          <w:rFonts w:ascii="Times New Roman" w:hAnsi="Times New Roman" w:cs="Times New Roman"/>
          <w:lang w:val="uk-UA" w:eastAsia="ru-RU"/>
        </w:rPr>
        <w:t xml:space="preserve"> побудови віртуальних моделей хірургічного обладнання; визначення геометричних характеристик ділянки оперативного втручання і відповідних керуючих впливів для застосовуваного хірургічного обладнання.</w:t>
      </w:r>
    </w:p>
    <w:p w:rsidR="00605B4D" w:rsidRDefault="00605B4D" w:rsidP="0037354B">
      <w:pPr>
        <w:widowControl w:val="0"/>
        <w:ind w:firstLine="709"/>
        <w:jc w:val="both"/>
        <w:rPr>
          <w:rStyle w:val="notranslate"/>
          <w:rFonts w:ascii="Times New Roman" w:hAnsi="Times New Roman" w:cs="Times New Roman"/>
          <w:color w:val="000000"/>
          <w:lang w:val="uk-UA"/>
        </w:rPr>
      </w:pPr>
    </w:p>
    <w:p w:rsidR="006B02D8" w:rsidRPr="006B02D8" w:rsidRDefault="006B02D8" w:rsidP="006B02D8">
      <w:pPr>
        <w:widowControl w:val="0"/>
        <w:ind w:firstLine="709"/>
        <w:jc w:val="center"/>
        <w:rPr>
          <w:rStyle w:val="notranslate"/>
          <w:rFonts w:ascii="Times New Roman" w:hAnsi="Times New Roman" w:cs="Times New Roman"/>
          <w:b/>
          <w:color w:val="000000"/>
        </w:rPr>
      </w:pPr>
      <w:r w:rsidRPr="006B02D8">
        <w:rPr>
          <w:rStyle w:val="notranslate"/>
          <w:rFonts w:ascii="Times New Roman" w:hAnsi="Times New Roman" w:cs="Times New Roman"/>
          <w:b/>
          <w:color w:val="000000"/>
        </w:rPr>
        <w:t>ВИСНОВКИ</w:t>
      </w:r>
    </w:p>
    <w:p w:rsidR="0037354B" w:rsidRPr="006B02D8" w:rsidRDefault="006B02D8" w:rsidP="00D2423D">
      <w:pPr>
        <w:widowControl w:val="0"/>
        <w:ind w:firstLine="709"/>
        <w:jc w:val="both"/>
        <w:rPr>
          <w:rStyle w:val="notranslate"/>
          <w:rFonts w:ascii="Times New Roman" w:hAnsi="Times New Roman" w:cs="Times New Roman"/>
          <w:color w:val="000000"/>
        </w:rPr>
      </w:pPr>
      <w:r w:rsidRPr="001C702D">
        <w:rPr>
          <w:rStyle w:val="notranslate"/>
          <w:rFonts w:ascii="Times New Roman" w:hAnsi="Times New Roman" w:cs="Times New Roman"/>
          <w:color w:val="000000"/>
          <w:lang w:val="uk-UA"/>
        </w:rPr>
        <w:t xml:space="preserve">В статті </w:t>
      </w:r>
      <w:r w:rsidR="0037354B" w:rsidRPr="001C702D">
        <w:rPr>
          <w:rStyle w:val="notranslate"/>
          <w:rFonts w:ascii="Times New Roman" w:hAnsi="Times New Roman" w:cs="Times New Roman"/>
          <w:color w:val="000000"/>
          <w:lang w:val="uk-UA"/>
        </w:rPr>
        <w:t>розроблено основні</w:t>
      </w:r>
      <w:r w:rsidR="0037354B" w:rsidRPr="001C702D">
        <w:rPr>
          <w:rFonts w:ascii="Times New Roman" w:hAnsi="Times New Roman" w:cs="Times New Roman"/>
          <w:lang w:val="uk-UA"/>
        </w:rPr>
        <w:t xml:space="preserve"> вимоги до перспективних </w:t>
      </w:r>
      <w:r w:rsidR="001C702D" w:rsidRPr="001C702D">
        <w:rPr>
          <w:rFonts w:ascii="Times New Roman" w:hAnsi="Times New Roman" w:cs="Times New Roman"/>
          <w:lang w:val="uk-UA"/>
        </w:rPr>
        <w:t xml:space="preserve">інтелектуалізованих високопродуктивних </w:t>
      </w:r>
      <w:r w:rsidR="0037354B" w:rsidRPr="001C702D">
        <w:rPr>
          <w:rFonts w:ascii="Times New Roman" w:hAnsi="Times New Roman" w:cs="Times New Roman"/>
          <w:lang w:val="uk-UA"/>
        </w:rPr>
        <w:t>систем пл</w:t>
      </w:r>
      <w:r w:rsidR="0037354B" w:rsidRPr="001C702D">
        <w:rPr>
          <w:rFonts w:ascii="Times New Roman" w:hAnsi="Times New Roman" w:cs="Times New Roman"/>
          <w:lang w:val="uk-UA"/>
        </w:rPr>
        <w:t>а</w:t>
      </w:r>
      <w:r w:rsidR="0037354B" w:rsidRPr="001C702D">
        <w:rPr>
          <w:rFonts w:ascii="Times New Roman" w:hAnsi="Times New Roman" w:cs="Times New Roman"/>
          <w:lang w:val="uk-UA"/>
        </w:rPr>
        <w:t>нування пластичних і реконструктивних операцій</w:t>
      </w:r>
      <w:r w:rsidRPr="001C702D">
        <w:rPr>
          <w:rFonts w:ascii="Times New Roman" w:hAnsi="Times New Roman" w:cs="Times New Roman"/>
          <w:lang w:val="uk-UA"/>
        </w:rPr>
        <w:t xml:space="preserve">, а саме: </w:t>
      </w:r>
      <w:r w:rsidR="0037354B" w:rsidRPr="001C702D">
        <w:rPr>
          <w:rFonts w:ascii="Times New Roman" w:hAnsi="Times New Roman" w:cs="Times New Roman"/>
          <w:lang w:val="uk-UA"/>
        </w:rPr>
        <w:t>створення необхідних геометричних 3D моделей анатомічних ділянок пацієнта із заданою точністю та на їх основі мультимодальної діагностичної моделі за даними діагностики;</w:t>
      </w:r>
      <w:r w:rsidRPr="001C702D">
        <w:rPr>
          <w:rFonts w:ascii="Times New Roman" w:hAnsi="Times New Roman" w:cs="Times New Roman"/>
          <w:lang w:val="uk-UA"/>
        </w:rPr>
        <w:t xml:space="preserve"> </w:t>
      </w:r>
      <w:r w:rsidR="0037354B" w:rsidRPr="001C702D">
        <w:rPr>
          <w:rFonts w:ascii="Times New Roman" w:hAnsi="Times New Roman" w:cs="Times New Roman"/>
          <w:lang w:val="uk-UA"/>
        </w:rPr>
        <w:t>візуалізація різних 3D моделей анатомічних ділянок пацієнта;</w:t>
      </w:r>
      <w:r w:rsidRPr="001C702D">
        <w:rPr>
          <w:rFonts w:ascii="Times New Roman" w:hAnsi="Times New Roman" w:cs="Times New Roman"/>
          <w:lang w:val="uk-UA"/>
        </w:rPr>
        <w:t xml:space="preserve"> </w:t>
      </w:r>
      <w:r w:rsidR="0037354B" w:rsidRPr="001C702D">
        <w:rPr>
          <w:rFonts w:ascii="Times New Roman" w:hAnsi="Times New Roman" w:cs="Times New Roman"/>
          <w:lang w:val="uk-UA"/>
        </w:rPr>
        <w:t>створення гібридних 3D-моделей необхідних анатомічних елементів</w:t>
      </w:r>
      <w:r w:rsidR="0037354B" w:rsidRPr="0037354B">
        <w:rPr>
          <w:rFonts w:ascii="Times New Roman" w:hAnsi="Times New Roman" w:cs="Times New Roman"/>
          <w:lang w:val="uk-UA"/>
        </w:rPr>
        <w:t xml:space="preserve"> п</w:t>
      </w:r>
      <w:r w:rsidR="0037354B" w:rsidRPr="0037354B">
        <w:rPr>
          <w:rFonts w:ascii="Times New Roman" w:hAnsi="Times New Roman" w:cs="Times New Roman"/>
          <w:lang w:val="uk-UA"/>
        </w:rPr>
        <w:t>а</w:t>
      </w:r>
      <w:r w:rsidR="0037354B" w:rsidRPr="0037354B">
        <w:rPr>
          <w:rFonts w:ascii="Times New Roman" w:hAnsi="Times New Roman" w:cs="Times New Roman"/>
          <w:lang w:val="uk-UA"/>
        </w:rPr>
        <w:t>цієнта із заданою точністю;</w:t>
      </w:r>
      <w:r w:rsidRPr="006B02D8">
        <w:rPr>
          <w:rFonts w:ascii="Times New Roman" w:hAnsi="Times New Roman" w:cs="Times New Roman"/>
        </w:rPr>
        <w:t xml:space="preserve"> </w:t>
      </w:r>
      <w:r w:rsidR="0037354B" w:rsidRPr="0037354B">
        <w:rPr>
          <w:rFonts w:ascii="Times New Roman" w:hAnsi="Times New Roman" w:cs="Times New Roman"/>
          <w:lang w:val="uk-UA"/>
        </w:rPr>
        <w:t>синтез еталонного післяопераційного вигляду пацієнта та відпові</w:t>
      </w:r>
      <w:r w:rsidR="0037354B" w:rsidRPr="0037354B">
        <w:rPr>
          <w:rFonts w:ascii="Times New Roman" w:hAnsi="Times New Roman" w:cs="Times New Roman"/>
          <w:lang w:val="uk-UA"/>
        </w:rPr>
        <w:t>д</w:t>
      </w:r>
      <w:r w:rsidR="0037354B" w:rsidRPr="0037354B">
        <w:rPr>
          <w:rFonts w:ascii="Times New Roman" w:hAnsi="Times New Roman" w:cs="Times New Roman"/>
          <w:lang w:val="uk-UA"/>
        </w:rPr>
        <w:t>них післяопераційних 3D моделей;</w:t>
      </w:r>
      <w:r w:rsidRPr="006B02D8">
        <w:rPr>
          <w:rFonts w:ascii="Times New Roman" w:hAnsi="Times New Roman" w:cs="Times New Roman"/>
        </w:rPr>
        <w:t xml:space="preserve"> </w:t>
      </w:r>
      <w:r w:rsidR="0037354B" w:rsidRPr="0037354B">
        <w:rPr>
          <w:rFonts w:ascii="Times New Roman" w:hAnsi="Times New Roman" w:cs="Times New Roman"/>
          <w:lang w:val="uk-UA"/>
        </w:rPr>
        <w:t>створення гібридних мультимодальних (розрахункових) 3D-моделей необхідних анатомічних елементів для моделювання процесу оперативного втр</w:t>
      </w:r>
      <w:r w:rsidR="0037354B" w:rsidRPr="0037354B">
        <w:rPr>
          <w:rFonts w:ascii="Times New Roman" w:hAnsi="Times New Roman" w:cs="Times New Roman"/>
          <w:lang w:val="uk-UA"/>
        </w:rPr>
        <w:t>у</w:t>
      </w:r>
      <w:r w:rsidR="0037354B" w:rsidRPr="0037354B">
        <w:rPr>
          <w:rFonts w:ascii="Times New Roman" w:hAnsi="Times New Roman" w:cs="Times New Roman"/>
          <w:lang w:val="uk-UA"/>
        </w:rPr>
        <w:t>чання та післяопераційних змін у процесі одужання пацієнта;</w:t>
      </w:r>
      <w:r w:rsidRPr="006B02D8">
        <w:rPr>
          <w:rFonts w:ascii="Times New Roman" w:hAnsi="Times New Roman" w:cs="Times New Roman"/>
        </w:rPr>
        <w:t xml:space="preserve"> </w:t>
      </w:r>
      <w:r w:rsidR="0037354B" w:rsidRPr="0037354B">
        <w:rPr>
          <w:rFonts w:ascii="Times New Roman" w:hAnsi="Times New Roman" w:cs="Times New Roman"/>
          <w:lang w:val="uk-UA"/>
        </w:rPr>
        <w:t>формальний опис оперативного втручання, створення бібліотеки описів типових хірургічних операцій;</w:t>
      </w:r>
      <w:r w:rsidRPr="006B02D8">
        <w:rPr>
          <w:rFonts w:ascii="Times New Roman" w:hAnsi="Times New Roman" w:cs="Times New Roman"/>
        </w:rPr>
        <w:t xml:space="preserve"> </w:t>
      </w:r>
      <w:r w:rsidR="0037354B" w:rsidRPr="0037354B">
        <w:rPr>
          <w:rFonts w:ascii="Times New Roman" w:hAnsi="Times New Roman" w:cs="Times New Roman"/>
          <w:lang w:val="uk-UA"/>
        </w:rPr>
        <w:t>синтез технологічного оснащення оперативного втручання для усунення патології;</w:t>
      </w:r>
      <w:r w:rsidRPr="006B02D8">
        <w:rPr>
          <w:rFonts w:ascii="Times New Roman" w:hAnsi="Times New Roman" w:cs="Times New Roman"/>
        </w:rPr>
        <w:t xml:space="preserve"> </w:t>
      </w:r>
      <w:r w:rsidR="0037354B" w:rsidRPr="0037354B">
        <w:rPr>
          <w:rFonts w:ascii="Times New Roman" w:hAnsi="Times New Roman" w:cs="Times New Roman"/>
          <w:lang w:val="uk-UA"/>
        </w:rPr>
        <w:t>моделювання процесу обраного варіанту оперативного втручання з ур</w:t>
      </w:r>
      <w:r w:rsidR="0037354B" w:rsidRPr="0037354B">
        <w:rPr>
          <w:rFonts w:ascii="Times New Roman" w:hAnsi="Times New Roman" w:cs="Times New Roman"/>
          <w:lang w:val="uk-UA"/>
        </w:rPr>
        <w:t>а</w:t>
      </w:r>
      <w:r w:rsidR="0037354B" w:rsidRPr="0037354B">
        <w:rPr>
          <w:rFonts w:ascii="Times New Roman" w:hAnsi="Times New Roman" w:cs="Times New Roman"/>
          <w:lang w:val="uk-UA"/>
        </w:rPr>
        <w:t>хуванням робочих зон інструменту та доступності операційних зон для хірурга при прийнятті рішення щодо вибору варіантів операції;</w:t>
      </w:r>
      <w:r w:rsidRPr="006B02D8">
        <w:rPr>
          <w:rFonts w:ascii="Times New Roman" w:hAnsi="Times New Roman" w:cs="Times New Roman"/>
        </w:rPr>
        <w:t xml:space="preserve"> </w:t>
      </w:r>
      <w:r w:rsidR="0037354B" w:rsidRPr="006B02D8">
        <w:rPr>
          <w:rStyle w:val="notranslate"/>
          <w:rFonts w:ascii="Times New Roman" w:hAnsi="Times New Roman" w:cs="Times New Roman"/>
          <w:color w:val="000000"/>
        </w:rPr>
        <w:t>проектування інструменту та оснастки для виконання операції;</w:t>
      </w:r>
      <w:r w:rsidRPr="006B02D8">
        <w:rPr>
          <w:rStyle w:val="notranslate"/>
          <w:rFonts w:ascii="Times New Roman" w:hAnsi="Times New Roman" w:cs="Times New Roman"/>
          <w:color w:val="000000"/>
        </w:rPr>
        <w:t xml:space="preserve"> </w:t>
      </w:r>
      <w:r w:rsidR="0037354B" w:rsidRPr="006B02D8">
        <w:rPr>
          <w:rStyle w:val="notranslate"/>
          <w:rFonts w:ascii="Times New Roman" w:hAnsi="Times New Roman" w:cs="Times New Roman"/>
          <w:color w:val="000000"/>
        </w:rPr>
        <w:t>прогнозування наслідків оперативного втручання;</w:t>
      </w:r>
      <w:r w:rsidRPr="006B02D8">
        <w:rPr>
          <w:rStyle w:val="notranslate"/>
          <w:rFonts w:ascii="Times New Roman" w:hAnsi="Times New Roman"/>
          <w:color w:val="000000"/>
        </w:rPr>
        <w:t xml:space="preserve"> </w:t>
      </w:r>
      <w:r w:rsidR="0037354B" w:rsidRPr="006B02D8">
        <w:rPr>
          <w:rStyle w:val="notranslate"/>
          <w:rFonts w:ascii="Times New Roman" w:hAnsi="Times New Roman" w:cs="Times New Roman"/>
          <w:color w:val="000000"/>
        </w:rPr>
        <w:t>технологічне проектування оперативного втручання;</w:t>
      </w:r>
      <w:r w:rsidRPr="006B02D8">
        <w:rPr>
          <w:rStyle w:val="notranslate"/>
          <w:rFonts w:ascii="Times New Roman" w:hAnsi="Times New Roman" w:cs="Times New Roman"/>
          <w:color w:val="000000"/>
        </w:rPr>
        <w:t xml:space="preserve"> </w:t>
      </w:r>
      <w:r w:rsidR="0037354B" w:rsidRPr="006B02D8">
        <w:rPr>
          <w:rStyle w:val="notranslate"/>
          <w:rFonts w:ascii="Times New Roman" w:hAnsi="Times New Roman" w:cs="Times New Roman"/>
          <w:color w:val="000000"/>
        </w:rPr>
        <w:t>інтраопераційний супровід ходу операції з можливістю оперативної зм</w:t>
      </w:r>
      <w:r w:rsidR="0037354B" w:rsidRPr="006B02D8">
        <w:rPr>
          <w:rStyle w:val="notranslate"/>
          <w:rFonts w:ascii="Times New Roman" w:hAnsi="Times New Roman" w:cs="Times New Roman"/>
          <w:color w:val="000000"/>
        </w:rPr>
        <w:t>і</w:t>
      </w:r>
      <w:r w:rsidR="0037354B" w:rsidRPr="006B02D8">
        <w:rPr>
          <w:rStyle w:val="notranslate"/>
          <w:rFonts w:ascii="Times New Roman" w:hAnsi="Times New Roman" w:cs="Times New Roman"/>
          <w:color w:val="000000"/>
        </w:rPr>
        <w:t>ни плану операції і використовуваного інструментарію.</w:t>
      </w:r>
    </w:p>
    <w:p w:rsidR="00066D09" w:rsidRDefault="00066D09" w:rsidP="00BD5402">
      <w:pPr>
        <w:ind w:firstLine="709"/>
        <w:jc w:val="center"/>
        <w:outlineLvl w:val="0"/>
        <w:rPr>
          <w:rFonts w:ascii="Times New Roman" w:hAnsi="Times New Roman" w:cs="Times New Roman"/>
          <w:b/>
          <w:lang w:val="uk-UA"/>
        </w:rPr>
      </w:pPr>
    </w:p>
    <w:p w:rsidR="00F8750B" w:rsidRPr="00D400B7" w:rsidRDefault="00F41CF3" w:rsidP="00BD5402">
      <w:pPr>
        <w:ind w:firstLine="709"/>
        <w:jc w:val="center"/>
        <w:rPr>
          <w:rFonts w:ascii="Times New Roman" w:hAnsi="Times New Roman" w:cs="Times New Roman"/>
          <w:b/>
          <w:bCs/>
          <w:lang w:val="uk-UA"/>
        </w:rPr>
      </w:pPr>
      <w:r w:rsidRPr="00D400B7">
        <w:rPr>
          <w:rFonts w:ascii="Times New Roman" w:hAnsi="Times New Roman" w:cs="Times New Roman"/>
          <w:b/>
          <w:bCs/>
          <w:lang w:val="uk-UA"/>
        </w:rPr>
        <w:t>ЛІТЕРАТУРА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54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  <w:lang w:val="en-US"/>
        </w:rPr>
        <w:t>S. O. Romanyuk</w:t>
      </w:r>
      <w:r w:rsidRPr="006B02D8">
        <w:rPr>
          <w:sz w:val="22"/>
          <w:szCs w:val="22"/>
        </w:rPr>
        <w:t>,</w:t>
      </w:r>
      <w:r w:rsidRPr="006B02D8">
        <w:rPr>
          <w:sz w:val="22"/>
          <w:szCs w:val="22"/>
          <w:lang w:val="en-US"/>
        </w:rPr>
        <w:t xml:space="preserve"> “</w:t>
      </w:r>
      <w:r w:rsidRPr="006B02D8">
        <w:rPr>
          <w:sz w:val="22"/>
          <w:szCs w:val="22"/>
          <w:shd w:val="clear" w:color="auto" w:fill="FFFFFF"/>
          <w:lang w:val="en-US"/>
        </w:rPr>
        <w:t>Approximation of bidirectional reflectance distribution function for highly eff</w:t>
      </w:r>
      <w:r w:rsidRPr="006B02D8">
        <w:rPr>
          <w:sz w:val="22"/>
          <w:szCs w:val="22"/>
          <w:shd w:val="clear" w:color="auto" w:fill="FFFFFF"/>
          <w:lang w:val="en-US"/>
        </w:rPr>
        <w:t>i</w:t>
      </w:r>
      <w:r w:rsidRPr="006B02D8">
        <w:rPr>
          <w:sz w:val="22"/>
          <w:szCs w:val="22"/>
          <w:shd w:val="clear" w:color="auto" w:fill="FFFFFF"/>
          <w:lang w:val="en-US"/>
        </w:rPr>
        <w:t>cient shading</w:t>
      </w:r>
      <w:r w:rsidRPr="006B02D8">
        <w:rPr>
          <w:sz w:val="22"/>
          <w:szCs w:val="22"/>
          <w:lang w:val="en-US"/>
        </w:rPr>
        <w:t>”, in</w:t>
      </w:r>
      <w:r w:rsidRPr="006B02D8">
        <w:rPr>
          <w:sz w:val="22"/>
          <w:szCs w:val="22"/>
          <w:shd w:val="clear" w:color="auto" w:fill="FFFFFF"/>
          <w:lang w:val="en-US"/>
        </w:rPr>
        <w:t xml:space="preserve"> Monography</w:t>
      </w:r>
      <w:r w:rsidRPr="006B02D8">
        <w:rPr>
          <w:i/>
          <w:sz w:val="22"/>
          <w:szCs w:val="22"/>
          <w:shd w:val="clear" w:color="auto" w:fill="FFFFFF"/>
          <w:lang w:val="en-US"/>
        </w:rPr>
        <w:t xml:space="preserve"> Information Technology in Medical Diagnostics</w:t>
      </w:r>
      <w:r w:rsidRPr="006B02D8">
        <w:rPr>
          <w:sz w:val="22"/>
          <w:szCs w:val="22"/>
          <w:shd w:val="clear" w:color="auto" w:fill="FFFFFF"/>
          <w:lang w:val="en-US"/>
        </w:rPr>
        <w:t>,</w:t>
      </w:r>
      <w:r w:rsidRPr="006B02D8">
        <w:rPr>
          <w:i/>
          <w:iCs/>
          <w:sz w:val="22"/>
          <w:szCs w:val="22"/>
          <w:shd w:val="clear" w:color="auto" w:fill="FFFFFF"/>
          <w:lang w:val="en-US"/>
        </w:rPr>
        <w:t xml:space="preserve"> </w:t>
      </w:r>
      <w:r w:rsidRPr="006B02D8">
        <w:rPr>
          <w:iCs/>
          <w:sz w:val="22"/>
          <w:szCs w:val="22"/>
          <w:shd w:val="clear" w:color="auto" w:fill="FFFFFF"/>
          <w:lang w:val="en-US"/>
        </w:rPr>
        <w:t>W. Wójcik and A. Smolarz</w:t>
      </w:r>
      <w:r w:rsidRPr="006B02D8">
        <w:rPr>
          <w:iCs/>
          <w:sz w:val="22"/>
          <w:szCs w:val="22"/>
          <w:shd w:val="clear" w:color="auto" w:fill="FFFFFF"/>
        </w:rPr>
        <w:t>,</w:t>
      </w:r>
      <w:r w:rsidRPr="006B02D8">
        <w:rPr>
          <w:sz w:val="22"/>
          <w:szCs w:val="22"/>
          <w:lang w:val="en-US"/>
        </w:rPr>
        <w:t xml:space="preserve"> London</w:t>
      </w:r>
      <w:r w:rsidRPr="006B02D8">
        <w:rPr>
          <w:sz w:val="22"/>
          <w:szCs w:val="22"/>
        </w:rPr>
        <w:t>:</w:t>
      </w:r>
      <w:r w:rsidRPr="006B02D8">
        <w:rPr>
          <w:sz w:val="22"/>
          <w:szCs w:val="22"/>
          <w:lang w:val="en-US"/>
        </w:rPr>
        <w:t xml:space="preserve"> England: CRC Press, 2017, cha</w:t>
      </w:r>
      <w:r w:rsidRPr="006B02D8">
        <w:rPr>
          <w:sz w:val="22"/>
          <w:szCs w:val="22"/>
          <w:lang w:val="en-US"/>
        </w:rPr>
        <w:t>p</w:t>
      </w:r>
      <w:r w:rsidRPr="006B02D8">
        <w:rPr>
          <w:sz w:val="22"/>
          <w:szCs w:val="22"/>
          <w:lang w:val="en-US"/>
        </w:rPr>
        <w:t>ter 2, pp. 27-49.</w:t>
      </w:r>
      <w:r w:rsidRPr="006B02D8">
        <w:rPr>
          <w:sz w:val="22"/>
          <w:szCs w:val="22"/>
        </w:rPr>
        <w:t xml:space="preserve"> </w:t>
      </w:r>
      <w:r w:rsidRPr="006B02D8">
        <w:rPr>
          <w:sz w:val="22"/>
          <w:szCs w:val="22"/>
          <w:lang w:val="en-US"/>
        </w:rPr>
        <w:t>doi</w:t>
      </w:r>
      <w:r w:rsidRPr="006B02D8">
        <w:rPr>
          <w:sz w:val="22"/>
          <w:szCs w:val="22"/>
        </w:rPr>
        <w:t>:</w:t>
      </w:r>
      <w:r w:rsidRPr="006B02D8">
        <w:rPr>
          <w:sz w:val="22"/>
          <w:szCs w:val="22"/>
          <w:lang w:val="en-US"/>
        </w:rPr>
        <w:t>10.1201/9781315098050.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Feng, S.Gilani, Y. Wang, and A</w:t>
      </w:r>
      <w:r w:rsidRPr="006B02D8">
        <w:rPr>
          <w:sz w:val="22"/>
          <w:szCs w:val="22"/>
          <w:lang w:val="en-US"/>
        </w:rPr>
        <w:t>.</w:t>
      </w:r>
      <w:r w:rsidRPr="006B02D8">
        <w:rPr>
          <w:sz w:val="22"/>
          <w:szCs w:val="22"/>
        </w:rPr>
        <w:t xml:space="preserve"> Mian “3D Face Reconstruction from Light Field Images», </w:t>
      </w:r>
      <w:r w:rsidRPr="006B02D8">
        <w:rPr>
          <w:sz w:val="22"/>
          <w:szCs w:val="22"/>
          <w:lang w:val="en-US"/>
        </w:rPr>
        <w:t xml:space="preserve">in </w:t>
      </w:r>
      <w:r w:rsidRPr="006B02D8">
        <w:rPr>
          <w:i/>
          <w:sz w:val="22"/>
          <w:szCs w:val="22"/>
        </w:rPr>
        <w:t>ECCV 2018</w:t>
      </w:r>
      <w:r w:rsidRPr="006B02D8">
        <w:rPr>
          <w:sz w:val="22"/>
          <w:szCs w:val="22"/>
          <w:lang w:val="en-US"/>
        </w:rPr>
        <w:t>, Munich, 2018, pp. 1-8.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J. Udupa,</w:t>
      </w:r>
      <w:r w:rsidRPr="006B02D8">
        <w:rPr>
          <w:sz w:val="22"/>
          <w:szCs w:val="22"/>
          <w:lang w:val="en-US"/>
        </w:rPr>
        <w:t xml:space="preserve"> and </w:t>
      </w:r>
      <w:r w:rsidRPr="006B02D8">
        <w:rPr>
          <w:sz w:val="22"/>
          <w:szCs w:val="22"/>
        </w:rPr>
        <w:t xml:space="preserve"> G. Herman,</w:t>
      </w:r>
      <w:r w:rsidRPr="006B02D8">
        <w:rPr>
          <w:b/>
          <w:i/>
          <w:sz w:val="22"/>
          <w:szCs w:val="22"/>
        </w:rPr>
        <w:t xml:space="preserve">  </w:t>
      </w:r>
      <w:r w:rsidRPr="006B02D8">
        <w:rPr>
          <w:i/>
          <w:sz w:val="22"/>
          <w:szCs w:val="22"/>
        </w:rPr>
        <w:t>3D Imaging in Medicine</w:t>
      </w:r>
      <w:r w:rsidRPr="006B02D8">
        <w:rPr>
          <w:sz w:val="22"/>
          <w:szCs w:val="22"/>
        </w:rPr>
        <w:t xml:space="preserve">, Boca Raton,  USA: CRC Press, </w:t>
      </w:r>
      <w:r w:rsidRPr="006B02D8">
        <w:rPr>
          <w:sz w:val="22"/>
          <w:szCs w:val="22"/>
          <w:lang w:val="en-US"/>
        </w:rPr>
        <w:t>2010.</w:t>
      </w:r>
      <w:r w:rsidRPr="006B02D8">
        <w:rPr>
          <w:sz w:val="22"/>
          <w:szCs w:val="22"/>
        </w:rPr>
        <w:t xml:space="preserve"> 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F. Farncombe, and K. Iniewski,</w:t>
      </w:r>
      <w:r w:rsidRPr="006B02D8">
        <w:rPr>
          <w:b/>
          <w:sz w:val="22"/>
          <w:szCs w:val="22"/>
          <w:lang w:val="en-US"/>
        </w:rPr>
        <w:t xml:space="preserve"> </w:t>
      </w:r>
      <w:r w:rsidRPr="006B02D8">
        <w:rPr>
          <w:b/>
          <w:sz w:val="22"/>
          <w:szCs w:val="22"/>
        </w:rPr>
        <w:t xml:space="preserve"> </w:t>
      </w:r>
      <w:r w:rsidRPr="006B02D8">
        <w:rPr>
          <w:i/>
          <w:sz w:val="22"/>
          <w:szCs w:val="22"/>
        </w:rPr>
        <w:t>Medical Imaging: Technology and Applications</w:t>
      </w:r>
      <w:r w:rsidRPr="006B02D8">
        <w:rPr>
          <w:b/>
          <w:i/>
          <w:sz w:val="22"/>
          <w:szCs w:val="22"/>
          <w:lang w:val="en-US"/>
        </w:rPr>
        <w:t xml:space="preserve">, </w:t>
      </w:r>
      <w:r w:rsidRPr="006B02D8">
        <w:rPr>
          <w:sz w:val="22"/>
          <w:szCs w:val="22"/>
          <w:lang w:eastAsia="en-US"/>
        </w:rPr>
        <w:t>Boca Raton,  USA</w:t>
      </w:r>
      <w:r w:rsidRPr="006B02D8">
        <w:rPr>
          <w:sz w:val="22"/>
          <w:szCs w:val="22"/>
          <w:lang w:val="en-GB" w:eastAsia="en-US"/>
        </w:rPr>
        <w:t>:</w:t>
      </w:r>
      <w:r w:rsidRPr="006B02D8">
        <w:rPr>
          <w:sz w:val="22"/>
          <w:szCs w:val="22"/>
          <w:lang w:eastAsia="en-US"/>
        </w:rPr>
        <w:t xml:space="preserve"> CRC Press, 2017</w:t>
      </w:r>
      <w:r w:rsidRPr="006B02D8">
        <w:rPr>
          <w:sz w:val="22"/>
          <w:szCs w:val="22"/>
          <w:lang w:val="en-GB" w:eastAsia="en-US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  <w:lang w:val="en-GB"/>
        </w:rPr>
        <w:t>J. Clement, and M. Marks,</w:t>
      </w:r>
      <w:r w:rsidRPr="006B02D8">
        <w:rPr>
          <w:b/>
          <w:sz w:val="22"/>
          <w:szCs w:val="22"/>
          <w:lang w:val="en-GB"/>
        </w:rPr>
        <w:t xml:space="preserve"> </w:t>
      </w:r>
      <w:r w:rsidRPr="006B02D8">
        <w:rPr>
          <w:i/>
          <w:sz w:val="22"/>
          <w:szCs w:val="22"/>
          <w:lang w:val="en-GB"/>
        </w:rPr>
        <w:t>Computer-Graphic Facial Reconstruction</w:t>
      </w:r>
      <w:r w:rsidRPr="006B02D8">
        <w:rPr>
          <w:b/>
          <w:sz w:val="22"/>
          <w:szCs w:val="22"/>
          <w:lang w:val="en-GB"/>
        </w:rPr>
        <w:t xml:space="preserve">, </w:t>
      </w:r>
      <w:r w:rsidRPr="006B02D8">
        <w:rPr>
          <w:sz w:val="22"/>
          <w:szCs w:val="22"/>
          <w:lang w:val="en-GB"/>
        </w:rPr>
        <w:t>Lo</w:t>
      </w:r>
      <w:r w:rsidRPr="006B02D8">
        <w:rPr>
          <w:sz w:val="22"/>
          <w:szCs w:val="22"/>
          <w:lang w:val="en-GB"/>
        </w:rPr>
        <w:t>n</w:t>
      </w:r>
      <w:r w:rsidRPr="006B02D8">
        <w:rPr>
          <w:sz w:val="22"/>
          <w:szCs w:val="22"/>
          <w:lang w:val="en-GB"/>
        </w:rPr>
        <w:t xml:space="preserve">don, </w:t>
      </w:r>
      <w:hyperlink r:id="rId13" w:history="1">
        <w:r w:rsidRPr="006B02D8">
          <w:rPr>
            <w:sz w:val="22"/>
            <w:szCs w:val="22"/>
            <w:lang w:val="en-GB"/>
          </w:rPr>
          <w:t>England</w:t>
        </w:r>
      </w:hyperlink>
      <w:r w:rsidRPr="006B02D8">
        <w:rPr>
          <w:sz w:val="22"/>
          <w:szCs w:val="22"/>
          <w:lang w:val="en-GB"/>
        </w:rPr>
        <w:t>: Academic Press, 2012</w:t>
      </w:r>
      <w:r w:rsidRPr="006B02D8">
        <w:rPr>
          <w:sz w:val="22"/>
          <w:szCs w:val="22"/>
        </w:rPr>
        <w:t xml:space="preserve">. 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pacing w:val="6"/>
          <w:sz w:val="22"/>
          <w:szCs w:val="22"/>
        </w:rPr>
        <w:t xml:space="preserve">S. O. Romanyuk, O. G. </w:t>
      </w:r>
      <w:hyperlink r:id="rId14" w:tooltip="Show Author Details" w:history="1">
        <w:r w:rsidRPr="006B02D8">
          <w:rPr>
            <w:spacing w:val="6"/>
            <w:sz w:val="22"/>
            <w:szCs w:val="22"/>
          </w:rPr>
          <w:t xml:space="preserve">Avrunin, </w:t>
        </w:r>
      </w:hyperlink>
      <w:r w:rsidRPr="006B02D8">
        <w:rPr>
          <w:spacing w:val="6"/>
          <w:sz w:val="22"/>
          <w:szCs w:val="22"/>
        </w:rPr>
        <w:t xml:space="preserve">M. Y. Tymkovych, and etc, “Using a priori data for segmentation anatomical structures of the brain”, </w:t>
      </w:r>
      <w:hyperlink r:id="rId15" w:tooltip="Go to the information page for this source" w:history="1">
        <w:r w:rsidRPr="006B02D8">
          <w:rPr>
            <w:i/>
            <w:spacing w:val="6"/>
            <w:sz w:val="22"/>
            <w:szCs w:val="22"/>
          </w:rPr>
          <w:t>Przeglad Elektrotechniczny</w:t>
        </w:r>
      </w:hyperlink>
      <w:r w:rsidRPr="006B02D8">
        <w:rPr>
          <w:spacing w:val="6"/>
          <w:sz w:val="22"/>
          <w:szCs w:val="22"/>
        </w:rPr>
        <w:t>, Vol. 93, Issue 5, pp. 102-105, 2017</w:t>
      </w:r>
      <w:r w:rsidRPr="006B02D8">
        <w:rPr>
          <w:spacing w:val="-6"/>
          <w:sz w:val="22"/>
          <w:szCs w:val="22"/>
        </w:rPr>
        <w:t>. doi: 10.15199/48.2017.05.20</w:t>
      </w:r>
      <w:r w:rsidRPr="006B02D8">
        <w:rPr>
          <w:spacing w:val="-6"/>
          <w:sz w:val="22"/>
          <w:szCs w:val="22"/>
          <w:lang w:val="en-US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  <w:lang w:val="en-US"/>
        </w:rPr>
      </w:pPr>
      <w:hyperlink r:id="rId16" w:history="1">
        <w:r w:rsidRPr="006B02D8">
          <w:rPr>
            <w:sz w:val="22"/>
            <w:szCs w:val="22"/>
            <w:lang w:val="it-IT"/>
          </w:rPr>
          <w:t>H. Chia</w:t>
        </w:r>
      </w:hyperlink>
      <w:r w:rsidRPr="006B02D8">
        <w:rPr>
          <w:sz w:val="22"/>
          <w:szCs w:val="22"/>
          <w:lang w:val="it-IT"/>
        </w:rPr>
        <w:t xml:space="preserve"> et al. </w:t>
      </w:r>
      <w:r w:rsidRPr="006B02D8">
        <w:rPr>
          <w:i/>
          <w:sz w:val="22"/>
          <w:szCs w:val="22"/>
          <w:lang w:val="it-IT"/>
        </w:rPr>
        <w:t>3D Printing in Medicine</w:t>
      </w:r>
      <w:r w:rsidRPr="006B02D8">
        <w:rPr>
          <w:sz w:val="22"/>
          <w:szCs w:val="22"/>
          <w:lang w:val="it-IT"/>
        </w:rPr>
        <w:t>.  </w:t>
      </w:r>
      <w:r w:rsidRPr="006B02D8">
        <w:rPr>
          <w:sz w:val="22"/>
          <w:szCs w:val="22"/>
          <w:lang w:val="en-US"/>
        </w:rPr>
        <w:t>Burgligton, USA: Scientific Research Publishing,  2016.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  <w:lang w:val="ru-RU"/>
        </w:rPr>
      </w:pPr>
      <w:r w:rsidRPr="006B02D8">
        <w:rPr>
          <w:sz w:val="22"/>
          <w:szCs w:val="22"/>
        </w:rPr>
        <w:t>“</w:t>
      </w:r>
      <w:r w:rsidRPr="006B02D8">
        <w:rPr>
          <w:sz w:val="22"/>
          <w:szCs w:val="22"/>
          <w:lang w:val="ru-RU"/>
        </w:rPr>
        <w:t>Технический директор Google: прогноз до 2099 года”</w:t>
      </w:r>
      <w:r w:rsidRPr="006B02D8">
        <w:rPr>
          <w:sz w:val="22"/>
          <w:szCs w:val="22"/>
        </w:rPr>
        <w:t>.</w:t>
      </w:r>
      <w:r w:rsidRPr="006B02D8">
        <w:rPr>
          <w:sz w:val="22"/>
          <w:szCs w:val="22"/>
          <w:lang w:val="ru-RU"/>
        </w:rPr>
        <w:t xml:space="preserve"> [Электро</w:t>
      </w:r>
      <w:r w:rsidRPr="006B02D8">
        <w:rPr>
          <w:sz w:val="22"/>
          <w:szCs w:val="22"/>
          <w:lang w:val="ru-RU"/>
        </w:rPr>
        <w:t>н</w:t>
      </w:r>
      <w:r w:rsidRPr="006B02D8">
        <w:rPr>
          <w:sz w:val="22"/>
          <w:szCs w:val="22"/>
          <w:lang w:val="ru-RU"/>
        </w:rPr>
        <w:t>ный ресурс]. Доступно</w:t>
      </w:r>
      <w:r w:rsidRPr="006B02D8">
        <w:rPr>
          <w:sz w:val="22"/>
          <w:szCs w:val="22"/>
        </w:rPr>
        <w:t>:</w:t>
      </w:r>
      <w:r w:rsidRPr="006B02D8">
        <w:rPr>
          <w:sz w:val="22"/>
          <w:szCs w:val="22"/>
          <w:lang w:val="ru-RU"/>
        </w:rPr>
        <w:t xml:space="preserve"> </w:t>
      </w:r>
      <w:r w:rsidRPr="006B02D8">
        <w:rPr>
          <w:sz w:val="22"/>
          <w:szCs w:val="22"/>
          <w:lang w:val="it-IT"/>
        </w:rPr>
        <w:t>http</w:t>
      </w:r>
      <w:r w:rsidRPr="006B02D8">
        <w:rPr>
          <w:sz w:val="22"/>
          <w:szCs w:val="22"/>
          <w:lang w:val="ru-RU"/>
        </w:rPr>
        <w:t>://</w:t>
      </w:r>
      <w:r w:rsidRPr="006B02D8">
        <w:rPr>
          <w:sz w:val="22"/>
          <w:szCs w:val="22"/>
          <w:lang w:val="it-IT"/>
        </w:rPr>
        <w:t>mmr</w:t>
      </w:r>
      <w:r w:rsidRPr="006B02D8">
        <w:rPr>
          <w:sz w:val="22"/>
          <w:szCs w:val="22"/>
          <w:lang w:val="ru-RU"/>
        </w:rPr>
        <w:t>.</w:t>
      </w:r>
      <w:r w:rsidRPr="006B02D8">
        <w:rPr>
          <w:sz w:val="22"/>
          <w:szCs w:val="22"/>
          <w:lang w:val="it-IT"/>
        </w:rPr>
        <w:t>ua</w:t>
      </w:r>
      <w:r w:rsidRPr="006B02D8">
        <w:rPr>
          <w:sz w:val="22"/>
          <w:szCs w:val="22"/>
          <w:lang w:val="ru-RU"/>
        </w:rPr>
        <w:t>/</w:t>
      </w:r>
      <w:r w:rsidRPr="006B02D8">
        <w:rPr>
          <w:sz w:val="22"/>
          <w:szCs w:val="22"/>
          <w:lang w:val="it-IT"/>
        </w:rPr>
        <w:t>show</w:t>
      </w:r>
      <w:r w:rsidRPr="006B02D8">
        <w:rPr>
          <w:sz w:val="22"/>
          <w:szCs w:val="22"/>
          <w:lang w:val="ru-RU"/>
        </w:rPr>
        <w:t>/</w:t>
      </w:r>
      <w:r w:rsidRPr="006B02D8">
        <w:rPr>
          <w:sz w:val="22"/>
          <w:szCs w:val="22"/>
          <w:lang w:val="it-IT"/>
        </w:rPr>
        <w:t>tehnicheskij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direktor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google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raspisalbuduschee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mira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prognoz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do</w:t>
      </w:r>
      <w:r w:rsidRPr="006B02D8">
        <w:rPr>
          <w:sz w:val="22"/>
          <w:szCs w:val="22"/>
          <w:lang w:val="ru-RU"/>
        </w:rPr>
        <w:t>-2099-</w:t>
      </w:r>
      <w:r w:rsidRPr="006B02D8">
        <w:rPr>
          <w:sz w:val="22"/>
          <w:szCs w:val="22"/>
          <w:lang w:val="it-IT"/>
        </w:rPr>
        <w:t>goda</w:t>
      </w:r>
      <w:r w:rsidRPr="006B02D8">
        <w:rPr>
          <w:sz w:val="22"/>
          <w:szCs w:val="22"/>
          <w:lang w:val="ru-RU"/>
        </w:rPr>
        <w:t xml:space="preserve">. </w:t>
      </w:r>
      <w:r w:rsidRPr="006B02D8">
        <w:rPr>
          <w:sz w:val="22"/>
          <w:szCs w:val="22"/>
        </w:rPr>
        <w:t xml:space="preserve">Дата обращения: Март. </w:t>
      </w:r>
      <w:r w:rsidRPr="006B02D8">
        <w:rPr>
          <w:sz w:val="22"/>
          <w:szCs w:val="22"/>
          <w:lang w:val="ru-RU"/>
        </w:rPr>
        <w:t>23</w:t>
      </w:r>
      <w:r w:rsidRPr="006B02D8">
        <w:rPr>
          <w:sz w:val="22"/>
          <w:szCs w:val="22"/>
        </w:rPr>
        <w:t>, 201</w:t>
      </w:r>
      <w:r w:rsidRPr="006B02D8">
        <w:rPr>
          <w:sz w:val="22"/>
          <w:szCs w:val="22"/>
          <w:lang w:val="ru-RU"/>
        </w:rPr>
        <w:t>7</w:t>
      </w:r>
      <w:r w:rsidRPr="006B02D8">
        <w:rPr>
          <w:sz w:val="22"/>
          <w:szCs w:val="22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S.</w:t>
      </w:r>
      <w:r w:rsidRPr="006B02D8">
        <w:rPr>
          <w:sz w:val="22"/>
          <w:szCs w:val="22"/>
          <w:lang w:val="en-US"/>
        </w:rPr>
        <w:t xml:space="preserve"> </w:t>
      </w:r>
      <w:r w:rsidRPr="006B02D8">
        <w:rPr>
          <w:sz w:val="22"/>
          <w:szCs w:val="22"/>
        </w:rPr>
        <w:t>O. Romanyuk,  O.</w:t>
      </w:r>
      <w:r w:rsidRPr="006B02D8">
        <w:rPr>
          <w:sz w:val="22"/>
          <w:szCs w:val="22"/>
          <w:lang w:val="en-US"/>
        </w:rPr>
        <w:t xml:space="preserve"> </w:t>
      </w:r>
      <w:r w:rsidRPr="006B02D8">
        <w:rPr>
          <w:sz w:val="22"/>
          <w:szCs w:val="22"/>
        </w:rPr>
        <w:t xml:space="preserve">G. Avrunin,  D.V. Kukharenko,  and etc., </w:t>
      </w:r>
      <w:r w:rsidRPr="006B02D8">
        <w:rPr>
          <w:sz w:val="22"/>
          <w:szCs w:val="22"/>
          <w:lang w:val="en-US"/>
        </w:rPr>
        <w:t>“</w:t>
      </w:r>
      <w:r w:rsidRPr="006B02D8">
        <w:rPr>
          <w:sz w:val="22"/>
          <w:szCs w:val="22"/>
        </w:rPr>
        <w:t>Computer system for forecasting surgery on the eye muscles</w:t>
      </w:r>
      <w:r w:rsidRPr="006B02D8">
        <w:rPr>
          <w:sz w:val="22"/>
          <w:szCs w:val="22"/>
          <w:lang w:val="en-US"/>
        </w:rPr>
        <w:t xml:space="preserve">”, </w:t>
      </w:r>
      <w:r w:rsidRPr="006B02D8">
        <w:rPr>
          <w:i/>
          <w:sz w:val="22"/>
          <w:szCs w:val="22"/>
        </w:rPr>
        <w:t>Proc. SPIE</w:t>
      </w:r>
      <w:r w:rsidRPr="006B02D8">
        <w:rPr>
          <w:sz w:val="22"/>
          <w:szCs w:val="22"/>
        </w:rPr>
        <w:t>. Vol. 9816</w:t>
      </w:r>
      <w:r w:rsidRPr="006B02D8">
        <w:rPr>
          <w:sz w:val="22"/>
          <w:szCs w:val="22"/>
          <w:lang w:val="en-US"/>
        </w:rPr>
        <w:t>,</w:t>
      </w:r>
      <w:r w:rsidRPr="006B02D8">
        <w:rPr>
          <w:sz w:val="22"/>
          <w:szCs w:val="22"/>
        </w:rPr>
        <w:t xml:space="preserve"> 2015.  </w:t>
      </w:r>
      <w:hyperlink r:id="rId17" w:history="1">
        <w:r w:rsidRPr="006B02D8">
          <w:rPr>
            <w:sz w:val="22"/>
            <w:szCs w:val="22"/>
          </w:rPr>
          <w:t>https://doi.org/10.1117/12.2229033</w:t>
        </w:r>
      </w:hyperlink>
      <w:r w:rsidRPr="006B02D8">
        <w:rPr>
          <w:sz w:val="22"/>
          <w:szCs w:val="22"/>
          <w:lang w:val="en-US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980"/>
        </w:tabs>
        <w:spacing w:line="240" w:lineRule="auto"/>
        <w:ind w:left="567" w:hanging="567"/>
        <w:rPr>
          <w:rStyle w:val="af3"/>
          <w:b w:val="0"/>
          <w:sz w:val="22"/>
          <w:szCs w:val="22"/>
        </w:rPr>
      </w:pPr>
      <w:r w:rsidRPr="006B02D8">
        <w:rPr>
          <w:rStyle w:val="af3"/>
          <w:b w:val="0"/>
          <w:sz w:val="22"/>
          <w:szCs w:val="22"/>
        </w:rPr>
        <w:t>M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Feng, S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Gilani, Y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Wang, and A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Mian. </w:t>
      </w:r>
      <w:r w:rsidRPr="006B02D8">
        <w:rPr>
          <w:sz w:val="22"/>
          <w:szCs w:val="22"/>
        </w:rPr>
        <w:t>“</w:t>
      </w:r>
      <w:r w:rsidRPr="006B02D8">
        <w:rPr>
          <w:rStyle w:val="af3"/>
          <w:b w:val="0"/>
          <w:sz w:val="22"/>
          <w:szCs w:val="22"/>
        </w:rPr>
        <w:t>3D Face Reconstruction from Light Field Images: A Model-free Approach</w:t>
      </w:r>
      <w:r w:rsidRPr="006B02D8">
        <w:rPr>
          <w:sz w:val="22"/>
          <w:szCs w:val="22"/>
        </w:rPr>
        <w:t>”</w:t>
      </w:r>
      <w:r w:rsidRPr="006B02D8">
        <w:rPr>
          <w:rStyle w:val="af3"/>
          <w:b w:val="0"/>
          <w:sz w:val="22"/>
          <w:szCs w:val="22"/>
        </w:rPr>
        <w:t xml:space="preserve">, </w:t>
      </w:r>
      <w:r w:rsidRPr="006B02D8">
        <w:rPr>
          <w:rStyle w:val="af3"/>
          <w:b w:val="0"/>
          <w:sz w:val="22"/>
          <w:szCs w:val="22"/>
          <w:lang w:val="en-US"/>
        </w:rPr>
        <w:t xml:space="preserve">in </w:t>
      </w:r>
      <w:r w:rsidRPr="006B02D8">
        <w:rPr>
          <w:rStyle w:val="af3"/>
          <w:b w:val="0"/>
          <w:i/>
          <w:sz w:val="22"/>
          <w:szCs w:val="22"/>
        </w:rPr>
        <w:t xml:space="preserve">European Conference on </w:t>
      </w:r>
      <w:r w:rsidRPr="006B02D8">
        <w:rPr>
          <w:rStyle w:val="af3"/>
          <w:b w:val="0"/>
          <w:sz w:val="22"/>
          <w:szCs w:val="22"/>
        </w:rPr>
        <w:t xml:space="preserve">Computer Vision (ECCV), Munich, 2018, pp. </w:t>
      </w:r>
      <w:r w:rsidRPr="006B02D8">
        <w:rPr>
          <w:rStyle w:val="af3"/>
          <w:b w:val="0"/>
          <w:sz w:val="22"/>
          <w:szCs w:val="22"/>
        </w:rPr>
        <w:lastRenderedPageBreak/>
        <w:t>508-526.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hyperlink r:id="rId18" w:history="1">
        <w:r w:rsidRPr="006B02D8">
          <w:rPr>
            <w:color w:val="000000"/>
            <w:sz w:val="22"/>
            <w:szCs w:val="22"/>
            <w:lang w:val="en-US"/>
          </w:rPr>
          <w:t>T. Akenine-Möller</w:t>
        </w:r>
      </w:hyperlink>
      <w:r w:rsidRPr="006B02D8">
        <w:rPr>
          <w:color w:val="000000"/>
          <w:sz w:val="22"/>
          <w:szCs w:val="22"/>
          <w:lang w:val="en-US"/>
        </w:rPr>
        <w:t>, </w:t>
      </w:r>
      <w:hyperlink r:id="rId19" w:history="1">
        <w:r w:rsidRPr="006B02D8">
          <w:rPr>
            <w:color w:val="000000"/>
            <w:sz w:val="22"/>
            <w:szCs w:val="22"/>
            <w:lang w:val="en-US"/>
          </w:rPr>
          <w:t>E. Haines</w:t>
        </w:r>
      </w:hyperlink>
      <w:r w:rsidRPr="006B02D8">
        <w:rPr>
          <w:color w:val="000000"/>
          <w:sz w:val="22"/>
          <w:szCs w:val="22"/>
          <w:lang w:val="en-US"/>
        </w:rPr>
        <w:t xml:space="preserve">, </w:t>
      </w:r>
      <w:hyperlink r:id="rId20" w:history="1">
        <w:r w:rsidRPr="006B02D8">
          <w:rPr>
            <w:color w:val="000000"/>
            <w:sz w:val="22"/>
            <w:szCs w:val="22"/>
            <w:lang w:val="en-US"/>
          </w:rPr>
          <w:t>N. Hoffman</w:t>
        </w:r>
      </w:hyperlink>
      <w:r w:rsidRPr="006B02D8">
        <w:rPr>
          <w:color w:val="000000"/>
          <w:sz w:val="22"/>
          <w:szCs w:val="22"/>
          <w:lang w:val="en-US"/>
        </w:rPr>
        <w:t>,</w:t>
      </w:r>
      <w:r w:rsidRPr="006B02D8">
        <w:rPr>
          <w:rStyle w:val="apple-converted-space"/>
          <w:color w:val="111111"/>
          <w:sz w:val="22"/>
          <w:szCs w:val="22"/>
          <w:lang w:val="en-US"/>
        </w:rPr>
        <w:t> </w:t>
      </w:r>
      <w:r w:rsidRPr="006B02D8">
        <w:rPr>
          <w:rStyle w:val="a-size-extra-large"/>
          <w:i/>
          <w:color w:val="111111"/>
          <w:sz w:val="22"/>
          <w:szCs w:val="22"/>
          <w:lang w:val="en-US"/>
        </w:rPr>
        <w:t xml:space="preserve">Real-Time Rendering, </w:t>
      </w:r>
      <w:r w:rsidRPr="006B02D8">
        <w:rPr>
          <w:b/>
          <w:bCs/>
          <w:color w:val="333333"/>
          <w:sz w:val="22"/>
          <w:szCs w:val="22"/>
          <w:lang w:val="en-US"/>
        </w:rPr>
        <w:t xml:space="preserve"> </w:t>
      </w:r>
      <w:r w:rsidRPr="006B02D8">
        <w:rPr>
          <w:color w:val="000000"/>
          <w:sz w:val="22"/>
          <w:szCs w:val="22"/>
          <w:lang w:val="en-US"/>
        </w:rPr>
        <w:t>Publis</w:t>
      </w:r>
      <w:r w:rsidRPr="006B02D8">
        <w:rPr>
          <w:color w:val="000000"/>
          <w:sz w:val="22"/>
          <w:szCs w:val="22"/>
          <w:lang w:val="en-US"/>
        </w:rPr>
        <w:t>h</w:t>
      </w:r>
      <w:r w:rsidRPr="006B02D8">
        <w:rPr>
          <w:color w:val="000000"/>
          <w:sz w:val="22"/>
          <w:szCs w:val="22"/>
          <w:lang w:val="en-US"/>
        </w:rPr>
        <w:t>er: A</w:t>
      </w:r>
      <w:r w:rsidRPr="006B02D8">
        <w:rPr>
          <w:color w:val="333333"/>
          <w:sz w:val="22"/>
          <w:szCs w:val="22"/>
          <w:lang w:val="en-US"/>
        </w:rPr>
        <w:t xml:space="preserve"> K Peters/CRC Press, 2018.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540"/>
          <w:tab w:val="left" w:pos="980"/>
        </w:tabs>
        <w:spacing w:line="240" w:lineRule="auto"/>
        <w:ind w:left="567" w:hanging="567"/>
        <w:rPr>
          <w:rStyle w:val="af3"/>
          <w:b w:val="0"/>
          <w:color w:val="000000"/>
          <w:sz w:val="22"/>
          <w:szCs w:val="22"/>
        </w:rPr>
      </w:pPr>
      <w:r w:rsidRPr="006B02D8">
        <w:rPr>
          <w:rStyle w:val="af3"/>
          <w:b w:val="0"/>
          <w:color w:val="000000"/>
          <w:sz w:val="22"/>
          <w:szCs w:val="22"/>
        </w:rPr>
        <w:t xml:space="preserve">Montes Rosana, and Urena Carlos, </w:t>
      </w:r>
      <w:r w:rsidRPr="006B02D8">
        <w:rPr>
          <w:sz w:val="22"/>
          <w:szCs w:val="22"/>
        </w:rPr>
        <w:t>“</w:t>
      </w:r>
      <w:r w:rsidRPr="006B02D8">
        <w:rPr>
          <w:rStyle w:val="af3"/>
          <w:b w:val="0"/>
          <w:color w:val="000000"/>
          <w:sz w:val="22"/>
          <w:szCs w:val="22"/>
        </w:rPr>
        <w:t>An Overview of BRDF Models</w:t>
      </w:r>
      <w:r w:rsidRPr="006B02D8">
        <w:rPr>
          <w:sz w:val="22"/>
          <w:szCs w:val="22"/>
        </w:rPr>
        <w:t>”</w:t>
      </w:r>
      <w:r w:rsidRPr="006B02D8">
        <w:rPr>
          <w:sz w:val="22"/>
          <w:szCs w:val="22"/>
          <w:lang w:val="en-US"/>
        </w:rPr>
        <w:t>,</w:t>
      </w:r>
      <w:r w:rsidRPr="006B02D8">
        <w:rPr>
          <w:rStyle w:val="af3"/>
          <w:b w:val="0"/>
          <w:color w:val="000000"/>
          <w:sz w:val="22"/>
          <w:szCs w:val="22"/>
        </w:rPr>
        <w:t xml:space="preserve"> </w:t>
      </w:r>
      <w:r w:rsidRPr="006B02D8">
        <w:rPr>
          <w:rStyle w:val="af3"/>
          <w:b w:val="0"/>
          <w:i/>
          <w:color w:val="000000"/>
          <w:sz w:val="22"/>
          <w:szCs w:val="22"/>
        </w:rPr>
        <w:t>Report LSI</w:t>
      </w:r>
      <w:r w:rsidRPr="006B02D8">
        <w:rPr>
          <w:rStyle w:val="af3"/>
          <w:b w:val="0"/>
          <w:color w:val="000000"/>
          <w:sz w:val="22"/>
          <w:szCs w:val="22"/>
        </w:rPr>
        <w:t>.  26 р.,  2012.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color w:val="000000"/>
          <w:sz w:val="22"/>
          <w:szCs w:val="22"/>
          <w:lang w:val="en-US"/>
        </w:rPr>
        <w:t>C.</w:t>
      </w:r>
      <w:r w:rsidRPr="006B02D8">
        <w:rPr>
          <w:color w:val="000000"/>
          <w:sz w:val="22"/>
          <w:szCs w:val="22"/>
        </w:rPr>
        <w:t xml:space="preserve"> A Schlick,</w:t>
      </w:r>
      <w:r w:rsidRPr="006B02D8">
        <w:rPr>
          <w:color w:val="000000"/>
          <w:sz w:val="22"/>
          <w:szCs w:val="22"/>
          <w:lang w:val="en-US"/>
        </w:rPr>
        <w:t xml:space="preserve"> </w:t>
      </w:r>
      <w:r w:rsidRPr="006B02D8">
        <w:rPr>
          <w:sz w:val="22"/>
          <w:szCs w:val="22"/>
        </w:rPr>
        <w:t>“</w:t>
      </w:r>
      <w:r w:rsidRPr="006B02D8">
        <w:rPr>
          <w:color w:val="000000"/>
          <w:sz w:val="22"/>
          <w:szCs w:val="22"/>
        </w:rPr>
        <w:t>Fast Alternative to Phong’s Specular Model</w:t>
      </w:r>
      <w:r w:rsidRPr="006B02D8">
        <w:rPr>
          <w:sz w:val="22"/>
          <w:szCs w:val="22"/>
        </w:rPr>
        <w:t>”</w:t>
      </w:r>
      <w:r w:rsidRPr="006B02D8">
        <w:rPr>
          <w:color w:val="000000"/>
          <w:sz w:val="22"/>
          <w:szCs w:val="22"/>
        </w:rPr>
        <w:t xml:space="preserve"> , </w:t>
      </w:r>
      <w:r w:rsidRPr="006B02D8">
        <w:rPr>
          <w:i/>
          <w:color w:val="000000"/>
          <w:sz w:val="22"/>
          <w:szCs w:val="22"/>
          <w:lang w:val="en-US"/>
        </w:rPr>
        <w:t xml:space="preserve">in </w:t>
      </w:r>
      <w:r w:rsidRPr="006B02D8">
        <w:rPr>
          <w:i/>
          <w:color w:val="000000"/>
          <w:sz w:val="22"/>
          <w:szCs w:val="22"/>
        </w:rPr>
        <w:t xml:space="preserve">Graphics Gems IV. </w:t>
      </w:r>
      <w:r w:rsidRPr="006B02D8">
        <w:rPr>
          <w:i/>
          <w:color w:val="000000"/>
          <w:sz w:val="22"/>
          <w:szCs w:val="22"/>
          <w:lang w:val="en-US"/>
        </w:rPr>
        <w:t>USA:A</w:t>
      </w:r>
      <w:r w:rsidRPr="006B02D8">
        <w:rPr>
          <w:i/>
          <w:color w:val="000000"/>
          <w:sz w:val="22"/>
          <w:szCs w:val="22"/>
        </w:rPr>
        <w:t>cademic Press</w:t>
      </w:r>
      <w:r w:rsidRPr="006B02D8">
        <w:rPr>
          <w:i/>
          <w:color w:val="000000"/>
          <w:sz w:val="22"/>
          <w:szCs w:val="22"/>
          <w:lang w:val="en-US"/>
        </w:rPr>
        <w:t xml:space="preserve">, </w:t>
      </w:r>
      <w:r w:rsidRPr="006B02D8">
        <w:rPr>
          <w:color w:val="000000"/>
          <w:sz w:val="22"/>
          <w:szCs w:val="22"/>
          <w:lang w:val="en-US"/>
        </w:rPr>
        <w:t>1994</w:t>
      </w:r>
      <w:r w:rsidRPr="006B02D8">
        <w:rPr>
          <w:i/>
          <w:color w:val="000000"/>
          <w:sz w:val="22"/>
          <w:szCs w:val="22"/>
          <w:lang w:val="en-US"/>
        </w:rPr>
        <w:t>,</w:t>
      </w:r>
      <w:r w:rsidRPr="006B02D8">
        <w:rPr>
          <w:sz w:val="22"/>
          <w:szCs w:val="22"/>
        </w:rPr>
        <w:t xml:space="preserve"> </w:t>
      </w:r>
      <w:r w:rsidRPr="006B02D8">
        <w:rPr>
          <w:sz w:val="22"/>
          <w:szCs w:val="22"/>
          <w:lang w:val="en-US"/>
        </w:rPr>
        <w:t xml:space="preserve">  </w:t>
      </w:r>
      <w:r w:rsidRPr="006B02D8">
        <w:rPr>
          <w:sz w:val="22"/>
          <w:szCs w:val="22"/>
        </w:rPr>
        <w:t>pp. 404</w:t>
      </w:r>
      <w:r w:rsidRPr="006B02D8">
        <w:rPr>
          <w:sz w:val="22"/>
          <w:szCs w:val="22"/>
          <w:lang w:val="en-US"/>
        </w:rPr>
        <w:t>-</w:t>
      </w:r>
      <w:r w:rsidRPr="006B02D8">
        <w:rPr>
          <w:sz w:val="22"/>
          <w:szCs w:val="22"/>
        </w:rPr>
        <w:t>409</w:t>
      </w:r>
      <w:r w:rsidRPr="006B02D8">
        <w:rPr>
          <w:sz w:val="22"/>
          <w:szCs w:val="22"/>
          <w:lang w:val="en-US"/>
        </w:rPr>
        <w:t>.</w:t>
      </w:r>
    </w:p>
    <w:p w:rsidR="006B02D8" w:rsidRPr="002154A6" w:rsidRDefault="006B02D8" w:rsidP="006B02D8">
      <w:pPr>
        <w:pStyle w:val="ListParagraph"/>
        <w:widowControl w:val="0"/>
        <w:numPr>
          <w:ilvl w:val="0"/>
          <w:numId w:val="6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0"/>
        </w:rPr>
      </w:pPr>
      <w:r w:rsidRPr="006B02D8">
        <w:rPr>
          <w:sz w:val="22"/>
          <w:szCs w:val="22"/>
        </w:rPr>
        <w:t xml:space="preserve">S. O. Romanyuk, O. N. Romanyuk,  S. V. Pavlov,  O. V. Melnyk, A. Smolarz, and, M Bazarova, “Method of anti-aliasing with the use of the new pixel model”, Proc. SPIE 9816, Optical Fibers and Their Applications, 2015. </w:t>
      </w:r>
      <w:hyperlink r:id="rId21" w:history="1">
        <w:r w:rsidRPr="006B02D8">
          <w:rPr>
            <w:sz w:val="22"/>
            <w:szCs w:val="22"/>
          </w:rPr>
          <w:t>doi: 10.1117/12.2229013</w:t>
        </w:r>
      </w:hyperlink>
      <w:r w:rsidRPr="006B02D8">
        <w:rPr>
          <w:sz w:val="22"/>
          <w:szCs w:val="22"/>
        </w:rPr>
        <w:t>.</w:t>
      </w:r>
    </w:p>
    <w:p w:rsidR="00F41CF3" w:rsidRPr="00F41CF3" w:rsidRDefault="00F41CF3" w:rsidP="00BD5402">
      <w:pPr>
        <w:pStyle w:val="ad"/>
        <w:spacing w:after="0" w:line="240" w:lineRule="auto"/>
        <w:ind w:left="0"/>
        <w:jc w:val="both"/>
        <w:rPr>
          <w:rFonts w:ascii="Times New Roman" w:hAnsi="Times New Roman"/>
          <w:lang w:val="en-US" w:eastAsia="uk-UA"/>
        </w:rPr>
      </w:pPr>
    </w:p>
    <w:p w:rsidR="00F41CF3" w:rsidRPr="00F41CF3" w:rsidRDefault="00F41CF3" w:rsidP="00BD5402">
      <w:pPr>
        <w:pStyle w:val="ad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41CF3">
        <w:rPr>
          <w:rFonts w:ascii="Times New Roman" w:hAnsi="Times New Roman"/>
          <w:b/>
          <w:color w:val="000000"/>
          <w:sz w:val="24"/>
          <w:szCs w:val="24"/>
        </w:rPr>
        <w:t>REFERENCES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54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  <w:lang w:val="en-US"/>
        </w:rPr>
        <w:t>S. O. Romanyuk</w:t>
      </w:r>
      <w:r w:rsidRPr="006B02D8">
        <w:rPr>
          <w:sz w:val="22"/>
          <w:szCs w:val="22"/>
        </w:rPr>
        <w:t>,</w:t>
      </w:r>
      <w:r w:rsidRPr="006B02D8">
        <w:rPr>
          <w:sz w:val="22"/>
          <w:szCs w:val="22"/>
          <w:lang w:val="en-US"/>
        </w:rPr>
        <w:t xml:space="preserve"> “</w:t>
      </w:r>
      <w:r w:rsidRPr="006B02D8">
        <w:rPr>
          <w:sz w:val="22"/>
          <w:szCs w:val="22"/>
          <w:shd w:val="clear" w:color="auto" w:fill="FFFFFF"/>
          <w:lang w:val="en-US"/>
        </w:rPr>
        <w:t>Approximation of bidirectional reflectance distribution function for highly eff</w:t>
      </w:r>
      <w:r w:rsidRPr="006B02D8">
        <w:rPr>
          <w:sz w:val="22"/>
          <w:szCs w:val="22"/>
          <w:shd w:val="clear" w:color="auto" w:fill="FFFFFF"/>
          <w:lang w:val="en-US"/>
        </w:rPr>
        <w:t>i</w:t>
      </w:r>
      <w:r w:rsidRPr="006B02D8">
        <w:rPr>
          <w:sz w:val="22"/>
          <w:szCs w:val="22"/>
          <w:shd w:val="clear" w:color="auto" w:fill="FFFFFF"/>
          <w:lang w:val="en-US"/>
        </w:rPr>
        <w:t>cient shading</w:t>
      </w:r>
      <w:r w:rsidRPr="006B02D8">
        <w:rPr>
          <w:sz w:val="22"/>
          <w:szCs w:val="22"/>
          <w:lang w:val="en-US"/>
        </w:rPr>
        <w:t>”, in</w:t>
      </w:r>
      <w:r w:rsidRPr="006B02D8">
        <w:rPr>
          <w:sz w:val="22"/>
          <w:szCs w:val="22"/>
          <w:shd w:val="clear" w:color="auto" w:fill="FFFFFF"/>
          <w:lang w:val="en-US"/>
        </w:rPr>
        <w:t xml:space="preserve"> Monography</w:t>
      </w:r>
      <w:r w:rsidRPr="006B02D8">
        <w:rPr>
          <w:i/>
          <w:sz w:val="22"/>
          <w:szCs w:val="22"/>
          <w:shd w:val="clear" w:color="auto" w:fill="FFFFFF"/>
          <w:lang w:val="en-US"/>
        </w:rPr>
        <w:t xml:space="preserve"> Information Technology in Medical Diagnostics</w:t>
      </w:r>
      <w:r w:rsidRPr="006B02D8">
        <w:rPr>
          <w:sz w:val="22"/>
          <w:szCs w:val="22"/>
          <w:shd w:val="clear" w:color="auto" w:fill="FFFFFF"/>
          <w:lang w:val="en-US"/>
        </w:rPr>
        <w:t>,</w:t>
      </w:r>
      <w:r w:rsidRPr="006B02D8">
        <w:rPr>
          <w:i/>
          <w:iCs/>
          <w:sz w:val="22"/>
          <w:szCs w:val="22"/>
          <w:shd w:val="clear" w:color="auto" w:fill="FFFFFF"/>
          <w:lang w:val="en-US"/>
        </w:rPr>
        <w:t xml:space="preserve"> </w:t>
      </w:r>
      <w:r w:rsidRPr="006B02D8">
        <w:rPr>
          <w:iCs/>
          <w:sz w:val="22"/>
          <w:szCs w:val="22"/>
          <w:shd w:val="clear" w:color="auto" w:fill="FFFFFF"/>
          <w:lang w:val="en-US"/>
        </w:rPr>
        <w:t>W. Wójcik and A. Smolarz</w:t>
      </w:r>
      <w:r w:rsidRPr="006B02D8">
        <w:rPr>
          <w:iCs/>
          <w:sz w:val="22"/>
          <w:szCs w:val="22"/>
          <w:shd w:val="clear" w:color="auto" w:fill="FFFFFF"/>
        </w:rPr>
        <w:t>,</w:t>
      </w:r>
      <w:r w:rsidRPr="006B02D8">
        <w:rPr>
          <w:sz w:val="22"/>
          <w:szCs w:val="22"/>
          <w:lang w:val="en-US"/>
        </w:rPr>
        <w:t xml:space="preserve"> London</w:t>
      </w:r>
      <w:r w:rsidRPr="006B02D8">
        <w:rPr>
          <w:sz w:val="22"/>
          <w:szCs w:val="22"/>
        </w:rPr>
        <w:t>:</w:t>
      </w:r>
      <w:r w:rsidRPr="006B02D8">
        <w:rPr>
          <w:sz w:val="22"/>
          <w:szCs w:val="22"/>
          <w:lang w:val="en-US"/>
        </w:rPr>
        <w:t xml:space="preserve"> England: CRC Press, 2017, cha</w:t>
      </w:r>
      <w:r w:rsidRPr="006B02D8">
        <w:rPr>
          <w:sz w:val="22"/>
          <w:szCs w:val="22"/>
          <w:lang w:val="en-US"/>
        </w:rPr>
        <w:t>p</w:t>
      </w:r>
      <w:r w:rsidRPr="006B02D8">
        <w:rPr>
          <w:sz w:val="22"/>
          <w:szCs w:val="22"/>
          <w:lang w:val="en-US"/>
        </w:rPr>
        <w:t>ter 2, pp. 27-49.</w:t>
      </w:r>
      <w:r w:rsidRPr="006B02D8">
        <w:rPr>
          <w:sz w:val="22"/>
          <w:szCs w:val="22"/>
        </w:rPr>
        <w:t xml:space="preserve"> </w:t>
      </w:r>
      <w:r w:rsidRPr="006B02D8">
        <w:rPr>
          <w:sz w:val="22"/>
          <w:szCs w:val="22"/>
          <w:lang w:val="en-US"/>
        </w:rPr>
        <w:t>doi</w:t>
      </w:r>
      <w:r w:rsidRPr="006B02D8">
        <w:rPr>
          <w:sz w:val="22"/>
          <w:szCs w:val="22"/>
        </w:rPr>
        <w:t>:</w:t>
      </w:r>
      <w:r w:rsidRPr="006B02D8">
        <w:rPr>
          <w:sz w:val="22"/>
          <w:szCs w:val="22"/>
          <w:lang w:val="en-US"/>
        </w:rPr>
        <w:t>10.1201/9781315098050.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Feng, S.Gilani, Y. Wang, and A</w:t>
      </w:r>
      <w:r w:rsidRPr="006B02D8">
        <w:rPr>
          <w:sz w:val="22"/>
          <w:szCs w:val="22"/>
          <w:lang w:val="en-US"/>
        </w:rPr>
        <w:t>.</w:t>
      </w:r>
      <w:r w:rsidRPr="006B02D8">
        <w:rPr>
          <w:sz w:val="22"/>
          <w:szCs w:val="22"/>
        </w:rPr>
        <w:t xml:space="preserve"> Mian “3D Face Reconstruction from Light Field Images», </w:t>
      </w:r>
      <w:r w:rsidRPr="006B02D8">
        <w:rPr>
          <w:sz w:val="22"/>
          <w:szCs w:val="22"/>
          <w:lang w:val="en-US"/>
        </w:rPr>
        <w:t xml:space="preserve">in </w:t>
      </w:r>
      <w:r w:rsidRPr="006B02D8">
        <w:rPr>
          <w:i/>
          <w:sz w:val="22"/>
          <w:szCs w:val="22"/>
        </w:rPr>
        <w:t>ECCV 2018</w:t>
      </w:r>
      <w:r w:rsidRPr="006B02D8">
        <w:rPr>
          <w:sz w:val="22"/>
          <w:szCs w:val="22"/>
          <w:lang w:val="en-US"/>
        </w:rPr>
        <w:t>, Munich, 2018, pp. 1-8.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J. Udupa,</w:t>
      </w:r>
      <w:r w:rsidRPr="006B02D8">
        <w:rPr>
          <w:sz w:val="22"/>
          <w:szCs w:val="22"/>
          <w:lang w:val="en-US"/>
        </w:rPr>
        <w:t xml:space="preserve"> and </w:t>
      </w:r>
      <w:r w:rsidRPr="006B02D8">
        <w:rPr>
          <w:sz w:val="22"/>
          <w:szCs w:val="22"/>
        </w:rPr>
        <w:t xml:space="preserve"> G. Herman,</w:t>
      </w:r>
      <w:r w:rsidRPr="006B02D8">
        <w:rPr>
          <w:b/>
          <w:i/>
          <w:sz w:val="22"/>
          <w:szCs w:val="22"/>
        </w:rPr>
        <w:t xml:space="preserve">  </w:t>
      </w:r>
      <w:r w:rsidRPr="006B02D8">
        <w:rPr>
          <w:i/>
          <w:sz w:val="22"/>
          <w:szCs w:val="22"/>
        </w:rPr>
        <w:t>3D Imaging in Medicine</w:t>
      </w:r>
      <w:r w:rsidRPr="006B02D8">
        <w:rPr>
          <w:sz w:val="22"/>
          <w:szCs w:val="22"/>
        </w:rPr>
        <w:t xml:space="preserve">, Boca Raton,  USA: CRC Press, </w:t>
      </w:r>
      <w:r w:rsidRPr="006B02D8">
        <w:rPr>
          <w:sz w:val="22"/>
          <w:szCs w:val="22"/>
          <w:lang w:val="en-US"/>
        </w:rPr>
        <w:t>2010.</w:t>
      </w:r>
      <w:r w:rsidRPr="006B02D8">
        <w:rPr>
          <w:sz w:val="22"/>
          <w:szCs w:val="22"/>
        </w:rPr>
        <w:t xml:space="preserve"> 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F. Farncombe, and K. Iniewski,</w:t>
      </w:r>
      <w:r w:rsidRPr="006B02D8">
        <w:rPr>
          <w:b/>
          <w:sz w:val="22"/>
          <w:szCs w:val="22"/>
          <w:lang w:val="en-US"/>
        </w:rPr>
        <w:t xml:space="preserve"> </w:t>
      </w:r>
      <w:r w:rsidRPr="006B02D8">
        <w:rPr>
          <w:b/>
          <w:sz w:val="22"/>
          <w:szCs w:val="22"/>
        </w:rPr>
        <w:t xml:space="preserve"> </w:t>
      </w:r>
      <w:r w:rsidRPr="006B02D8">
        <w:rPr>
          <w:i/>
          <w:sz w:val="22"/>
          <w:szCs w:val="22"/>
        </w:rPr>
        <w:t>Medical Imaging: Technology and Applications</w:t>
      </w:r>
      <w:r w:rsidRPr="006B02D8">
        <w:rPr>
          <w:b/>
          <w:i/>
          <w:sz w:val="22"/>
          <w:szCs w:val="22"/>
          <w:lang w:val="en-US"/>
        </w:rPr>
        <w:t xml:space="preserve">, </w:t>
      </w:r>
      <w:r w:rsidRPr="006B02D8">
        <w:rPr>
          <w:sz w:val="22"/>
          <w:szCs w:val="22"/>
          <w:lang w:eastAsia="en-US"/>
        </w:rPr>
        <w:t>Boca Raton,  USA</w:t>
      </w:r>
      <w:r w:rsidRPr="006B02D8">
        <w:rPr>
          <w:sz w:val="22"/>
          <w:szCs w:val="22"/>
          <w:lang w:val="en-GB" w:eastAsia="en-US"/>
        </w:rPr>
        <w:t>:</w:t>
      </w:r>
      <w:r w:rsidRPr="006B02D8">
        <w:rPr>
          <w:sz w:val="22"/>
          <w:szCs w:val="22"/>
          <w:lang w:eastAsia="en-US"/>
        </w:rPr>
        <w:t xml:space="preserve"> CRC Press, 2017</w:t>
      </w:r>
      <w:r w:rsidRPr="006B02D8">
        <w:rPr>
          <w:sz w:val="22"/>
          <w:szCs w:val="22"/>
          <w:lang w:val="en-GB" w:eastAsia="en-US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  <w:lang w:val="en-GB"/>
        </w:rPr>
        <w:t>J. Clement, and M. Marks,</w:t>
      </w:r>
      <w:r w:rsidRPr="006B02D8">
        <w:rPr>
          <w:b/>
          <w:sz w:val="22"/>
          <w:szCs w:val="22"/>
          <w:lang w:val="en-GB"/>
        </w:rPr>
        <w:t xml:space="preserve"> </w:t>
      </w:r>
      <w:r w:rsidRPr="006B02D8">
        <w:rPr>
          <w:i/>
          <w:sz w:val="22"/>
          <w:szCs w:val="22"/>
          <w:lang w:val="en-GB"/>
        </w:rPr>
        <w:t>Computer-Graphic Facial Reconstruction</w:t>
      </w:r>
      <w:r w:rsidRPr="006B02D8">
        <w:rPr>
          <w:b/>
          <w:sz w:val="22"/>
          <w:szCs w:val="22"/>
          <w:lang w:val="en-GB"/>
        </w:rPr>
        <w:t xml:space="preserve">, </w:t>
      </w:r>
      <w:r w:rsidRPr="006B02D8">
        <w:rPr>
          <w:sz w:val="22"/>
          <w:szCs w:val="22"/>
          <w:lang w:val="en-GB"/>
        </w:rPr>
        <w:t>Lo</w:t>
      </w:r>
      <w:r w:rsidRPr="006B02D8">
        <w:rPr>
          <w:sz w:val="22"/>
          <w:szCs w:val="22"/>
          <w:lang w:val="en-GB"/>
        </w:rPr>
        <w:t>n</w:t>
      </w:r>
      <w:r w:rsidRPr="006B02D8">
        <w:rPr>
          <w:sz w:val="22"/>
          <w:szCs w:val="22"/>
          <w:lang w:val="en-GB"/>
        </w:rPr>
        <w:t xml:space="preserve">don, </w:t>
      </w:r>
      <w:hyperlink r:id="rId22" w:history="1">
        <w:r w:rsidRPr="006B02D8">
          <w:rPr>
            <w:sz w:val="22"/>
            <w:szCs w:val="22"/>
            <w:lang w:val="en-GB"/>
          </w:rPr>
          <w:t>England</w:t>
        </w:r>
      </w:hyperlink>
      <w:r w:rsidRPr="006B02D8">
        <w:rPr>
          <w:sz w:val="22"/>
          <w:szCs w:val="22"/>
          <w:lang w:val="en-GB"/>
        </w:rPr>
        <w:t>: Academic Press, 2012</w:t>
      </w:r>
      <w:r w:rsidRPr="006B02D8">
        <w:rPr>
          <w:sz w:val="22"/>
          <w:szCs w:val="22"/>
        </w:rPr>
        <w:t xml:space="preserve">. 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pacing w:val="6"/>
          <w:sz w:val="22"/>
          <w:szCs w:val="22"/>
        </w:rPr>
        <w:t xml:space="preserve">S. O. Romanyuk, O. G. </w:t>
      </w:r>
      <w:hyperlink r:id="rId23" w:tooltip="Show Author Details" w:history="1">
        <w:r w:rsidRPr="006B02D8">
          <w:rPr>
            <w:spacing w:val="6"/>
            <w:sz w:val="22"/>
            <w:szCs w:val="22"/>
          </w:rPr>
          <w:t xml:space="preserve">Avrunin, </w:t>
        </w:r>
      </w:hyperlink>
      <w:r w:rsidRPr="006B02D8">
        <w:rPr>
          <w:spacing w:val="6"/>
          <w:sz w:val="22"/>
          <w:szCs w:val="22"/>
        </w:rPr>
        <w:t xml:space="preserve">M. Y. Tymkovych, and etc, “Using a priori data for segmentation anatomical structures of the brain”, </w:t>
      </w:r>
      <w:hyperlink r:id="rId24" w:tooltip="Go to the information page for this source" w:history="1">
        <w:r w:rsidRPr="006B02D8">
          <w:rPr>
            <w:i/>
            <w:spacing w:val="6"/>
            <w:sz w:val="22"/>
            <w:szCs w:val="22"/>
          </w:rPr>
          <w:t>Przeglad Elektrotechniczny</w:t>
        </w:r>
      </w:hyperlink>
      <w:r w:rsidRPr="006B02D8">
        <w:rPr>
          <w:spacing w:val="6"/>
          <w:sz w:val="22"/>
          <w:szCs w:val="22"/>
        </w:rPr>
        <w:t>, Vol. 93, Issue 5, pp. 102-105, 2017</w:t>
      </w:r>
      <w:r w:rsidRPr="006B02D8">
        <w:rPr>
          <w:spacing w:val="-6"/>
          <w:sz w:val="22"/>
          <w:szCs w:val="22"/>
        </w:rPr>
        <w:t>. doi: 10.15199/48.2017.05.20</w:t>
      </w:r>
      <w:r w:rsidRPr="006B02D8">
        <w:rPr>
          <w:spacing w:val="-6"/>
          <w:sz w:val="22"/>
          <w:szCs w:val="22"/>
          <w:lang w:val="en-US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  <w:lang w:val="en-US"/>
        </w:rPr>
      </w:pPr>
      <w:hyperlink r:id="rId25" w:history="1">
        <w:r w:rsidRPr="006B02D8">
          <w:rPr>
            <w:sz w:val="22"/>
            <w:szCs w:val="22"/>
            <w:lang w:val="it-IT"/>
          </w:rPr>
          <w:t>H. Chia</w:t>
        </w:r>
      </w:hyperlink>
      <w:r w:rsidRPr="006B02D8">
        <w:rPr>
          <w:sz w:val="22"/>
          <w:szCs w:val="22"/>
          <w:lang w:val="it-IT"/>
        </w:rPr>
        <w:t xml:space="preserve"> et al. </w:t>
      </w:r>
      <w:r w:rsidRPr="006B02D8">
        <w:rPr>
          <w:i/>
          <w:sz w:val="22"/>
          <w:szCs w:val="22"/>
          <w:lang w:val="it-IT"/>
        </w:rPr>
        <w:t>3D Printing in Medicine</w:t>
      </w:r>
      <w:r w:rsidRPr="006B02D8">
        <w:rPr>
          <w:sz w:val="22"/>
          <w:szCs w:val="22"/>
          <w:lang w:val="it-IT"/>
        </w:rPr>
        <w:t>.  </w:t>
      </w:r>
      <w:r w:rsidRPr="006B02D8">
        <w:rPr>
          <w:sz w:val="22"/>
          <w:szCs w:val="22"/>
          <w:lang w:val="en-US"/>
        </w:rPr>
        <w:t>Burgligton, USA: Scientific Research Publishing,  2016.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  <w:lang w:val="ru-RU"/>
        </w:rPr>
      </w:pPr>
      <w:r w:rsidRPr="006B02D8">
        <w:rPr>
          <w:sz w:val="22"/>
          <w:szCs w:val="22"/>
        </w:rPr>
        <w:t>“</w:t>
      </w:r>
      <w:r w:rsidRPr="006B02D8">
        <w:rPr>
          <w:sz w:val="22"/>
          <w:szCs w:val="22"/>
          <w:lang w:val="ru-RU"/>
        </w:rPr>
        <w:t>Технический директор Google: прогноз до 2099 года”</w:t>
      </w:r>
      <w:r w:rsidRPr="006B02D8">
        <w:rPr>
          <w:sz w:val="22"/>
          <w:szCs w:val="22"/>
        </w:rPr>
        <w:t>.</w:t>
      </w:r>
      <w:r w:rsidRPr="006B02D8">
        <w:rPr>
          <w:sz w:val="22"/>
          <w:szCs w:val="22"/>
          <w:lang w:val="ru-RU"/>
        </w:rPr>
        <w:t xml:space="preserve"> [Электро</w:t>
      </w:r>
      <w:r w:rsidRPr="006B02D8">
        <w:rPr>
          <w:sz w:val="22"/>
          <w:szCs w:val="22"/>
          <w:lang w:val="ru-RU"/>
        </w:rPr>
        <w:t>н</w:t>
      </w:r>
      <w:r w:rsidRPr="006B02D8">
        <w:rPr>
          <w:sz w:val="22"/>
          <w:szCs w:val="22"/>
          <w:lang w:val="ru-RU"/>
        </w:rPr>
        <w:t>ный ресурс]. Доступно</w:t>
      </w:r>
      <w:r w:rsidRPr="006B02D8">
        <w:rPr>
          <w:sz w:val="22"/>
          <w:szCs w:val="22"/>
        </w:rPr>
        <w:t>:</w:t>
      </w:r>
      <w:r w:rsidRPr="006B02D8">
        <w:rPr>
          <w:sz w:val="22"/>
          <w:szCs w:val="22"/>
          <w:lang w:val="ru-RU"/>
        </w:rPr>
        <w:t xml:space="preserve"> </w:t>
      </w:r>
      <w:r w:rsidRPr="006B02D8">
        <w:rPr>
          <w:sz w:val="22"/>
          <w:szCs w:val="22"/>
          <w:lang w:val="it-IT"/>
        </w:rPr>
        <w:t>http</w:t>
      </w:r>
      <w:r w:rsidRPr="006B02D8">
        <w:rPr>
          <w:sz w:val="22"/>
          <w:szCs w:val="22"/>
          <w:lang w:val="ru-RU"/>
        </w:rPr>
        <w:t>://</w:t>
      </w:r>
      <w:r w:rsidRPr="006B02D8">
        <w:rPr>
          <w:sz w:val="22"/>
          <w:szCs w:val="22"/>
          <w:lang w:val="it-IT"/>
        </w:rPr>
        <w:t>mmr</w:t>
      </w:r>
      <w:r w:rsidRPr="006B02D8">
        <w:rPr>
          <w:sz w:val="22"/>
          <w:szCs w:val="22"/>
          <w:lang w:val="ru-RU"/>
        </w:rPr>
        <w:t>.</w:t>
      </w:r>
      <w:r w:rsidRPr="006B02D8">
        <w:rPr>
          <w:sz w:val="22"/>
          <w:szCs w:val="22"/>
          <w:lang w:val="it-IT"/>
        </w:rPr>
        <w:t>ua</w:t>
      </w:r>
      <w:r w:rsidRPr="006B02D8">
        <w:rPr>
          <w:sz w:val="22"/>
          <w:szCs w:val="22"/>
          <w:lang w:val="ru-RU"/>
        </w:rPr>
        <w:t>/</w:t>
      </w:r>
      <w:r w:rsidRPr="006B02D8">
        <w:rPr>
          <w:sz w:val="22"/>
          <w:szCs w:val="22"/>
          <w:lang w:val="it-IT"/>
        </w:rPr>
        <w:t>show</w:t>
      </w:r>
      <w:r w:rsidRPr="006B02D8">
        <w:rPr>
          <w:sz w:val="22"/>
          <w:szCs w:val="22"/>
          <w:lang w:val="ru-RU"/>
        </w:rPr>
        <w:t>/</w:t>
      </w:r>
      <w:r w:rsidRPr="006B02D8">
        <w:rPr>
          <w:sz w:val="22"/>
          <w:szCs w:val="22"/>
          <w:lang w:val="it-IT"/>
        </w:rPr>
        <w:t>tehnicheskij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direktor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google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raspisalbuduschee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mira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prognoz</w:t>
      </w:r>
      <w:r w:rsidRPr="006B02D8">
        <w:rPr>
          <w:sz w:val="22"/>
          <w:szCs w:val="22"/>
          <w:lang w:val="ru-RU"/>
        </w:rPr>
        <w:t>-</w:t>
      </w:r>
      <w:r w:rsidRPr="006B02D8">
        <w:rPr>
          <w:sz w:val="22"/>
          <w:szCs w:val="22"/>
          <w:lang w:val="it-IT"/>
        </w:rPr>
        <w:t>do</w:t>
      </w:r>
      <w:r w:rsidRPr="006B02D8">
        <w:rPr>
          <w:sz w:val="22"/>
          <w:szCs w:val="22"/>
          <w:lang w:val="ru-RU"/>
        </w:rPr>
        <w:t>-2099-</w:t>
      </w:r>
      <w:r w:rsidRPr="006B02D8">
        <w:rPr>
          <w:sz w:val="22"/>
          <w:szCs w:val="22"/>
          <w:lang w:val="it-IT"/>
        </w:rPr>
        <w:t>goda</w:t>
      </w:r>
      <w:r w:rsidRPr="006B02D8">
        <w:rPr>
          <w:sz w:val="22"/>
          <w:szCs w:val="22"/>
          <w:lang w:val="ru-RU"/>
        </w:rPr>
        <w:t xml:space="preserve">. </w:t>
      </w:r>
      <w:r w:rsidRPr="006B02D8">
        <w:rPr>
          <w:sz w:val="22"/>
          <w:szCs w:val="22"/>
        </w:rPr>
        <w:t xml:space="preserve">Дата обращения: Март. </w:t>
      </w:r>
      <w:r w:rsidRPr="006B02D8">
        <w:rPr>
          <w:sz w:val="22"/>
          <w:szCs w:val="22"/>
          <w:lang w:val="ru-RU"/>
        </w:rPr>
        <w:t>23</w:t>
      </w:r>
      <w:r w:rsidRPr="006B02D8">
        <w:rPr>
          <w:sz w:val="22"/>
          <w:szCs w:val="22"/>
        </w:rPr>
        <w:t>, 201</w:t>
      </w:r>
      <w:r w:rsidRPr="006B02D8">
        <w:rPr>
          <w:sz w:val="22"/>
          <w:szCs w:val="22"/>
          <w:lang w:val="ru-RU"/>
        </w:rPr>
        <w:t>7</w:t>
      </w:r>
      <w:r w:rsidRPr="006B02D8">
        <w:rPr>
          <w:sz w:val="22"/>
          <w:szCs w:val="22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540"/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sz w:val="22"/>
          <w:szCs w:val="22"/>
        </w:rPr>
        <w:t>S.</w:t>
      </w:r>
      <w:r w:rsidRPr="006B02D8">
        <w:rPr>
          <w:sz w:val="22"/>
          <w:szCs w:val="22"/>
          <w:lang w:val="en-US"/>
        </w:rPr>
        <w:t xml:space="preserve"> </w:t>
      </w:r>
      <w:r w:rsidRPr="006B02D8">
        <w:rPr>
          <w:sz w:val="22"/>
          <w:szCs w:val="22"/>
        </w:rPr>
        <w:t>O. Romanyuk,  O.</w:t>
      </w:r>
      <w:r w:rsidRPr="006B02D8">
        <w:rPr>
          <w:sz w:val="22"/>
          <w:szCs w:val="22"/>
          <w:lang w:val="en-US"/>
        </w:rPr>
        <w:t xml:space="preserve"> </w:t>
      </w:r>
      <w:r w:rsidRPr="006B02D8">
        <w:rPr>
          <w:sz w:val="22"/>
          <w:szCs w:val="22"/>
        </w:rPr>
        <w:t xml:space="preserve">G. Avrunin,  D.V. Kukharenko,  and etc., </w:t>
      </w:r>
      <w:r w:rsidRPr="006B02D8">
        <w:rPr>
          <w:sz w:val="22"/>
          <w:szCs w:val="22"/>
          <w:lang w:val="en-US"/>
        </w:rPr>
        <w:t>“</w:t>
      </w:r>
      <w:r w:rsidRPr="006B02D8">
        <w:rPr>
          <w:sz w:val="22"/>
          <w:szCs w:val="22"/>
        </w:rPr>
        <w:t>Computer system for forecasting surgery on the eye muscles</w:t>
      </w:r>
      <w:r w:rsidRPr="006B02D8">
        <w:rPr>
          <w:sz w:val="22"/>
          <w:szCs w:val="22"/>
          <w:lang w:val="en-US"/>
        </w:rPr>
        <w:t xml:space="preserve">”, </w:t>
      </w:r>
      <w:r w:rsidRPr="006B02D8">
        <w:rPr>
          <w:i/>
          <w:sz w:val="22"/>
          <w:szCs w:val="22"/>
        </w:rPr>
        <w:t>Proc. SPIE</w:t>
      </w:r>
      <w:r w:rsidRPr="006B02D8">
        <w:rPr>
          <w:sz w:val="22"/>
          <w:szCs w:val="22"/>
        </w:rPr>
        <w:t>. Vol. 9816</w:t>
      </w:r>
      <w:r w:rsidRPr="006B02D8">
        <w:rPr>
          <w:sz w:val="22"/>
          <w:szCs w:val="22"/>
          <w:lang w:val="en-US"/>
        </w:rPr>
        <w:t>,</w:t>
      </w:r>
      <w:r w:rsidRPr="006B02D8">
        <w:rPr>
          <w:sz w:val="22"/>
          <w:szCs w:val="22"/>
        </w:rPr>
        <w:t xml:space="preserve"> 2015.  </w:t>
      </w:r>
      <w:hyperlink r:id="rId26" w:history="1">
        <w:r w:rsidRPr="006B02D8">
          <w:rPr>
            <w:sz w:val="22"/>
            <w:szCs w:val="22"/>
          </w:rPr>
          <w:t>https://doi.org/10.1117/12.2229033</w:t>
        </w:r>
      </w:hyperlink>
      <w:r w:rsidRPr="006B02D8">
        <w:rPr>
          <w:sz w:val="22"/>
          <w:szCs w:val="22"/>
          <w:lang w:val="en-US"/>
        </w:rPr>
        <w:t>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980"/>
        </w:tabs>
        <w:spacing w:line="240" w:lineRule="auto"/>
        <w:ind w:left="567" w:hanging="567"/>
        <w:rPr>
          <w:rStyle w:val="af3"/>
          <w:b w:val="0"/>
          <w:sz w:val="22"/>
          <w:szCs w:val="22"/>
        </w:rPr>
      </w:pPr>
      <w:r w:rsidRPr="006B02D8">
        <w:rPr>
          <w:rStyle w:val="af3"/>
          <w:b w:val="0"/>
          <w:sz w:val="22"/>
          <w:szCs w:val="22"/>
        </w:rPr>
        <w:t>M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Feng, S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Gilani, Y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Wang, and A</w:t>
      </w:r>
      <w:r w:rsidRPr="006B02D8">
        <w:rPr>
          <w:rStyle w:val="af3"/>
          <w:b w:val="0"/>
          <w:sz w:val="22"/>
          <w:szCs w:val="22"/>
          <w:lang w:val="en-US"/>
        </w:rPr>
        <w:t>.</w:t>
      </w:r>
      <w:r w:rsidRPr="006B02D8">
        <w:rPr>
          <w:rStyle w:val="af3"/>
          <w:b w:val="0"/>
          <w:sz w:val="22"/>
          <w:szCs w:val="22"/>
        </w:rPr>
        <w:t xml:space="preserve"> Mian. </w:t>
      </w:r>
      <w:r w:rsidRPr="006B02D8">
        <w:rPr>
          <w:sz w:val="22"/>
          <w:szCs w:val="22"/>
        </w:rPr>
        <w:t>“</w:t>
      </w:r>
      <w:r w:rsidRPr="006B02D8">
        <w:rPr>
          <w:rStyle w:val="af3"/>
          <w:b w:val="0"/>
          <w:sz w:val="22"/>
          <w:szCs w:val="22"/>
        </w:rPr>
        <w:t>3D Face Reconstruction from Light Field Images: A Model-free Approach</w:t>
      </w:r>
      <w:r w:rsidRPr="006B02D8">
        <w:rPr>
          <w:sz w:val="22"/>
          <w:szCs w:val="22"/>
        </w:rPr>
        <w:t>”</w:t>
      </w:r>
      <w:r w:rsidRPr="006B02D8">
        <w:rPr>
          <w:rStyle w:val="af3"/>
          <w:b w:val="0"/>
          <w:sz w:val="22"/>
          <w:szCs w:val="22"/>
        </w:rPr>
        <w:t xml:space="preserve">, </w:t>
      </w:r>
      <w:r w:rsidRPr="006B02D8">
        <w:rPr>
          <w:rStyle w:val="af3"/>
          <w:b w:val="0"/>
          <w:sz w:val="22"/>
          <w:szCs w:val="22"/>
          <w:lang w:val="en-US"/>
        </w:rPr>
        <w:t xml:space="preserve">in </w:t>
      </w:r>
      <w:r w:rsidRPr="006B02D8">
        <w:rPr>
          <w:rStyle w:val="af3"/>
          <w:b w:val="0"/>
          <w:i/>
          <w:sz w:val="22"/>
          <w:szCs w:val="22"/>
        </w:rPr>
        <w:t xml:space="preserve">European Conference on </w:t>
      </w:r>
      <w:r w:rsidRPr="006B02D8">
        <w:rPr>
          <w:rStyle w:val="af3"/>
          <w:b w:val="0"/>
          <w:sz w:val="22"/>
          <w:szCs w:val="22"/>
        </w:rPr>
        <w:t>Computer Vision (ECCV), Munich, 2018, pp. 508-526.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hyperlink r:id="rId27" w:history="1">
        <w:r w:rsidRPr="006B02D8">
          <w:rPr>
            <w:color w:val="000000"/>
            <w:sz w:val="22"/>
            <w:szCs w:val="22"/>
            <w:lang w:val="en-US"/>
          </w:rPr>
          <w:t>T. Akenine-Möller</w:t>
        </w:r>
      </w:hyperlink>
      <w:r w:rsidRPr="006B02D8">
        <w:rPr>
          <w:color w:val="000000"/>
          <w:sz w:val="22"/>
          <w:szCs w:val="22"/>
          <w:lang w:val="en-US"/>
        </w:rPr>
        <w:t>, </w:t>
      </w:r>
      <w:hyperlink r:id="rId28" w:history="1">
        <w:r w:rsidRPr="006B02D8">
          <w:rPr>
            <w:color w:val="000000"/>
            <w:sz w:val="22"/>
            <w:szCs w:val="22"/>
            <w:lang w:val="en-US"/>
          </w:rPr>
          <w:t>E. Haines</w:t>
        </w:r>
      </w:hyperlink>
      <w:r w:rsidRPr="006B02D8">
        <w:rPr>
          <w:color w:val="000000"/>
          <w:sz w:val="22"/>
          <w:szCs w:val="22"/>
          <w:lang w:val="en-US"/>
        </w:rPr>
        <w:t xml:space="preserve">, </w:t>
      </w:r>
      <w:hyperlink r:id="rId29" w:history="1">
        <w:r w:rsidRPr="006B02D8">
          <w:rPr>
            <w:color w:val="000000"/>
            <w:sz w:val="22"/>
            <w:szCs w:val="22"/>
            <w:lang w:val="en-US"/>
          </w:rPr>
          <w:t>N. Hoffman</w:t>
        </w:r>
      </w:hyperlink>
      <w:r w:rsidRPr="006B02D8">
        <w:rPr>
          <w:color w:val="000000"/>
          <w:sz w:val="22"/>
          <w:szCs w:val="22"/>
          <w:lang w:val="en-US"/>
        </w:rPr>
        <w:t>,</w:t>
      </w:r>
      <w:r w:rsidRPr="006B02D8">
        <w:rPr>
          <w:rStyle w:val="apple-converted-space"/>
          <w:color w:val="111111"/>
          <w:sz w:val="22"/>
          <w:szCs w:val="22"/>
          <w:lang w:val="en-US"/>
        </w:rPr>
        <w:t> </w:t>
      </w:r>
      <w:r w:rsidRPr="006B02D8">
        <w:rPr>
          <w:rStyle w:val="a-size-extra-large"/>
          <w:i/>
          <w:color w:val="111111"/>
          <w:sz w:val="22"/>
          <w:szCs w:val="22"/>
          <w:lang w:val="en-US"/>
        </w:rPr>
        <w:t xml:space="preserve">Real-Time Rendering, </w:t>
      </w:r>
      <w:r w:rsidRPr="006B02D8">
        <w:rPr>
          <w:b/>
          <w:bCs/>
          <w:color w:val="333333"/>
          <w:sz w:val="22"/>
          <w:szCs w:val="22"/>
          <w:lang w:val="en-US"/>
        </w:rPr>
        <w:t xml:space="preserve"> </w:t>
      </w:r>
      <w:r w:rsidRPr="006B02D8">
        <w:rPr>
          <w:color w:val="000000"/>
          <w:sz w:val="22"/>
          <w:szCs w:val="22"/>
          <w:lang w:val="en-US"/>
        </w:rPr>
        <w:t>Publis</w:t>
      </w:r>
      <w:r w:rsidRPr="006B02D8">
        <w:rPr>
          <w:color w:val="000000"/>
          <w:sz w:val="22"/>
          <w:szCs w:val="22"/>
          <w:lang w:val="en-US"/>
        </w:rPr>
        <w:t>h</w:t>
      </w:r>
      <w:r w:rsidRPr="006B02D8">
        <w:rPr>
          <w:color w:val="000000"/>
          <w:sz w:val="22"/>
          <w:szCs w:val="22"/>
          <w:lang w:val="en-US"/>
        </w:rPr>
        <w:t>er: A</w:t>
      </w:r>
      <w:r w:rsidRPr="006B02D8">
        <w:rPr>
          <w:color w:val="333333"/>
          <w:sz w:val="22"/>
          <w:szCs w:val="22"/>
          <w:lang w:val="en-US"/>
        </w:rPr>
        <w:t xml:space="preserve"> K Peters/CRC Press, 2018.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540"/>
          <w:tab w:val="left" w:pos="980"/>
        </w:tabs>
        <w:spacing w:line="240" w:lineRule="auto"/>
        <w:ind w:left="567" w:hanging="567"/>
        <w:rPr>
          <w:rStyle w:val="af3"/>
          <w:b w:val="0"/>
          <w:color w:val="000000"/>
          <w:sz w:val="22"/>
          <w:szCs w:val="22"/>
        </w:rPr>
      </w:pPr>
      <w:r w:rsidRPr="006B02D8">
        <w:rPr>
          <w:rStyle w:val="af3"/>
          <w:b w:val="0"/>
          <w:color w:val="000000"/>
          <w:sz w:val="22"/>
          <w:szCs w:val="22"/>
        </w:rPr>
        <w:t xml:space="preserve">Montes Rosana, and Urena Carlos, </w:t>
      </w:r>
      <w:r w:rsidRPr="006B02D8">
        <w:rPr>
          <w:sz w:val="22"/>
          <w:szCs w:val="22"/>
        </w:rPr>
        <w:t>“</w:t>
      </w:r>
      <w:r w:rsidRPr="006B02D8">
        <w:rPr>
          <w:rStyle w:val="af3"/>
          <w:b w:val="0"/>
          <w:color w:val="000000"/>
          <w:sz w:val="22"/>
          <w:szCs w:val="22"/>
        </w:rPr>
        <w:t>An Overview of BRDF Models</w:t>
      </w:r>
      <w:r w:rsidRPr="006B02D8">
        <w:rPr>
          <w:sz w:val="22"/>
          <w:szCs w:val="22"/>
        </w:rPr>
        <w:t>”</w:t>
      </w:r>
      <w:r w:rsidRPr="006B02D8">
        <w:rPr>
          <w:sz w:val="22"/>
          <w:szCs w:val="22"/>
          <w:lang w:val="en-US"/>
        </w:rPr>
        <w:t>,</w:t>
      </w:r>
      <w:r w:rsidRPr="006B02D8">
        <w:rPr>
          <w:rStyle w:val="af3"/>
          <w:b w:val="0"/>
          <w:color w:val="000000"/>
          <w:sz w:val="22"/>
          <w:szCs w:val="22"/>
        </w:rPr>
        <w:t xml:space="preserve"> </w:t>
      </w:r>
      <w:r w:rsidRPr="006B02D8">
        <w:rPr>
          <w:rStyle w:val="af3"/>
          <w:b w:val="0"/>
          <w:i/>
          <w:color w:val="000000"/>
          <w:sz w:val="22"/>
          <w:szCs w:val="22"/>
        </w:rPr>
        <w:t>Report LSI</w:t>
      </w:r>
      <w:r w:rsidRPr="006B02D8">
        <w:rPr>
          <w:rStyle w:val="af3"/>
          <w:b w:val="0"/>
          <w:color w:val="000000"/>
          <w:sz w:val="22"/>
          <w:szCs w:val="22"/>
        </w:rPr>
        <w:t>.  26 р.,  2012.</w:t>
      </w:r>
    </w:p>
    <w:p w:rsidR="006B02D8" w:rsidRPr="006B02D8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980"/>
        </w:tabs>
        <w:spacing w:line="240" w:lineRule="auto"/>
        <w:ind w:left="567" w:hanging="567"/>
        <w:rPr>
          <w:sz w:val="22"/>
          <w:szCs w:val="22"/>
        </w:rPr>
      </w:pPr>
      <w:r w:rsidRPr="006B02D8">
        <w:rPr>
          <w:color w:val="000000"/>
          <w:sz w:val="22"/>
          <w:szCs w:val="22"/>
          <w:lang w:val="en-US"/>
        </w:rPr>
        <w:t>C.</w:t>
      </w:r>
      <w:r w:rsidRPr="006B02D8">
        <w:rPr>
          <w:color w:val="000000"/>
          <w:sz w:val="22"/>
          <w:szCs w:val="22"/>
        </w:rPr>
        <w:t xml:space="preserve"> A Schlick,</w:t>
      </w:r>
      <w:r w:rsidRPr="006B02D8">
        <w:rPr>
          <w:color w:val="000000"/>
          <w:sz w:val="22"/>
          <w:szCs w:val="22"/>
          <w:lang w:val="en-US"/>
        </w:rPr>
        <w:t xml:space="preserve"> </w:t>
      </w:r>
      <w:r w:rsidRPr="006B02D8">
        <w:rPr>
          <w:sz w:val="22"/>
          <w:szCs w:val="22"/>
        </w:rPr>
        <w:t>“</w:t>
      </w:r>
      <w:r w:rsidRPr="006B02D8">
        <w:rPr>
          <w:color w:val="000000"/>
          <w:sz w:val="22"/>
          <w:szCs w:val="22"/>
        </w:rPr>
        <w:t>Fast Alternative to Phong’s Specular Model</w:t>
      </w:r>
      <w:r w:rsidRPr="006B02D8">
        <w:rPr>
          <w:sz w:val="22"/>
          <w:szCs w:val="22"/>
        </w:rPr>
        <w:t>”</w:t>
      </w:r>
      <w:r w:rsidRPr="006B02D8">
        <w:rPr>
          <w:color w:val="000000"/>
          <w:sz w:val="22"/>
          <w:szCs w:val="22"/>
        </w:rPr>
        <w:t xml:space="preserve"> , </w:t>
      </w:r>
      <w:r w:rsidRPr="006B02D8">
        <w:rPr>
          <w:i/>
          <w:color w:val="000000"/>
          <w:sz w:val="22"/>
          <w:szCs w:val="22"/>
          <w:lang w:val="en-US"/>
        </w:rPr>
        <w:t xml:space="preserve">in </w:t>
      </w:r>
      <w:r w:rsidRPr="006B02D8">
        <w:rPr>
          <w:i/>
          <w:color w:val="000000"/>
          <w:sz w:val="22"/>
          <w:szCs w:val="22"/>
        </w:rPr>
        <w:t xml:space="preserve">Graphics Gems IV. </w:t>
      </w:r>
      <w:r w:rsidRPr="006B02D8">
        <w:rPr>
          <w:i/>
          <w:color w:val="000000"/>
          <w:sz w:val="22"/>
          <w:szCs w:val="22"/>
          <w:lang w:val="en-US"/>
        </w:rPr>
        <w:t>USA:A</w:t>
      </w:r>
      <w:r w:rsidRPr="006B02D8">
        <w:rPr>
          <w:i/>
          <w:color w:val="000000"/>
          <w:sz w:val="22"/>
          <w:szCs w:val="22"/>
        </w:rPr>
        <w:t>cademic Press</w:t>
      </w:r>
      <w:r w:rsidRPr="006B02D8">
        <w:rPr>
          <w:i/>
          <w:color w:val="000000"/>
          <w:sz w:val="22"/>
          <w:szCs w:val="22"/>
          <w:lang w:val="en-US"/>
        </w:rPr>
        <w:t xml:space="preserve">, </w:t>
      </w:r>
      <w:r w:rsidRPr="006B02D8">
        <w:rPr>
          <w:color w:val="000000"/>
          <w:sz w:val="22"/>
          <w:szCs w:val="22"/>
          <w:lang w:val="en-US"/>
        </w:rPr>
        <w:t>1994</w:t>
      </w:r>
      <w:r w:rsidRPr="006B02D8">
        <w:rPr>
          <w:i/>
          <w:color w:val="000000"/>
          <w:sz w:val="22"/>
          <w:szCs w:val="22"/>
          <w:lang w:val="en-US"/>
        </w:rPr>
        <w:t>,</w:t>
      </w:r>
      <w:r w:rsidRPr="006B02D8">
        <w:rPr>
          <w:sz w:val="22"/>
          <w:szCs w:val="22"/>
        </w:rPr>
        <w:t xml:space="preserve"> </w:t>
      </w:r>
      <w:r w:rsidRPr="006B02D8">
        <w:rPr>
          <w:sz w:val="22"/>
          <w:szCs w:val="22"/>
          <w:lang w:val="en-US"/>
        </w:rPr>
        <w:t xml:space="preserve">  </w:t>
      </w:r>
      <w:r w:rsidRPr="006B02D8">
        <w:rPr>
          <w:sz w:val="22"/>
          <w:szCs w:val="22"/>
        </w:rPr>
        <w:t>pp. 404</w:t>
      </w:r>
      <w:r w:rsidRPr="006B02D8">
        <w:rPr>
          <w:sz w:val="22"/>
          <w:szCs w:val="22"/>
          <w:lang w:val="en-US"/>
        </w:rPr>
        <w:t>-</w:t>
      </w:r>
      <w:r w:rsidRPr="006B02D8">
        <w:rPr>
          <w:sz w:val="22"/>
          <w:szCs w:val="22"/>
        </w:rPr>
        <w:t>409</w:t>
      </w:r>
      <w:r w:rsidRPr="006B02D8">
        <w:rPr>
          <w:sz w:val="22"/>
          <w:szCs w:val="22"/>
          <w:lang w:val="en-US"/>
        </w:rPr>
        <w:t>.</w:t>
      </w:r>
    </w:p>
    <w:p w:rsidR="006B02D8" w:rsidRPr="00D2423D" w:rsidRDefault="006B02D8" w:rsidP="006B02D8">
      <w:pPr>
        <w:pStyle w:val="ListParagraph"/>
        <w:widowControl w:val="0"/>
        <w:numPr>
          <w:ilvl w:val="0"/>
          <w:numId w:val="14"/>
        </w:numPr>
        <w:tabs>
          <w:tab w:val="left" w:pos="540"/>
          <w:tab w:val="left" w:pos="567"/>
        </w:tabs>
        <w:spacing w:line="240" w:lineRule="auto"/>
        <w:ind w:left="567" w:hanging="567"/>
        <w:rPr>
          <w:sz w:val="20"/>
        </w:rPr>
      </w:pPr>
      <w:r w:rsidRPr="006B02D8">
        <w:rPr>
          <w:sz w:val="22"/>
          <w:szCs w:val="22"/>
        </w:rPr>
        <w:t xml:space="preserve">S. O. Romanyuk, O. N. Romanyuk,  S. V. Pavlov,  O. V. Melnyk, A. Smolarz, and, M Bazarova, “Method of anti-aliasing with the use of the new pixel model”, Proc. SPIE 9816, Optical Fibers and Their Applications, 2015. </w:t>
      </w:r>
      <w:hyperlink r:id="rId30" w:history="1">
        <w:r w:rsidRPr="006B02D8">
          <w:rPr>
            <w:sz w:val="22"/>
            <w:szCs w:val="22"/>
          </w:rPr>
          <w:t>doi: 10.1117/12.2229013</w:t>
        </w:r>
      </w:hyperlink>
      <w:r w:rsidRPr="006B02D8">
        <w:rPr>
          <w:sz w:val="22"/>
          <w:szCs w:val="22"/>
        </w:rPr>
        <w:t>.</w:t>
      </w:r>
    </w:p>
    <w:p w:rsidR="00D2423D" w:rsidRPr="00D2423D" w:rsidRDefault="00D2423D" w:rsidP="00D2423D">
      <w:pPr>
        <w:pStyle w:val="ad"/>
        <w:numPr>
          <w:ilvl w:val="0"/>
          <w:numId w:val="14"/>
        </w:numPr>
        <w:ind w:left="567" w:hanging="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</w:pP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W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ó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jcik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, 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W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., 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Pavlov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, 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S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., 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Kalimoldayev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, 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M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(2019). 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Information Technology in Medical Diagnostics II. London: </w:t>
      </w:r>
      <w:r w:rsidRPr="00D2423D">
        <w:rPr>
          <w:rStyle w:val="apple-converted-space"/>
          <w:rFonts w:ascii="Times New Roman" w:hAnsi="Times New Roman"/>
          <w:bCs/>
          <w:color w:val="000000"/>
          <w:sz w:val="20"/>
          <w:szCs w:val="20"/>
          <w:shd w:val="clear" w:color="auto" w:fill="FFFFFF"/>
          <w:lang w:val="en-US"/>
        </w:rPr>
        <w:t xml:space="preserve">Taylor &amp; Francis Group, 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CRC Press, </w:t>
      </w:r>
      <w:r w:rsidRPr="00D2423D">
        <w:rPr>
          <w:rStyle w:val="apple-converted-space"/>
          <w:rFonts w:ascii="Times New Roman" w:hAnsi="Times New Roman"/>
          <w:bCs/>
          <w:color w:val="000000"/>
          <w:sz w:val="20"/>
          <w:szCs w:val="20"/>
          <w:shd w:val="clear" w:color="auto" w:fill="FFFFFF"/>
          <w:lang w:val="en-US"/>
        </w:rPr>
        <w:t>Balkema book</w:t>
      </w:r>
      <w:r w:rsidRPr="00D2423D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. </w:t>
      </w:r>
      <w:r w:rsidRPr="00D2423D">
        <w:rPr>
          <w:rStyle w:val="apple-converted-space"/>
          <w:rFonts w:ascii="Times New Roman" w:hAnsi="Times New Roman"/>
          <w:bCs/>
          <w:color w:val="000000"/>
          <w:sz w:val="20"/>
          <w:szCs w:val="20"/>
          <w:shd w:val="clear" w:color="auto" w:fill="FFFFFF"/>
          <w:lang w:val="en-US"/>
        </w:rPr>
        <w:t xml:space="preserve">– 336 Pages, </w:t>
      </w:r>
      <w:hyperlink r:id="rId31" w:history="1">
        <w:r w:rsidRPr="00D2423D">
          <w:rPr>
            <w:rStyle w:val="ab"/>
            <w:rFonts w:ascii="Times New Roman" w:hAnsi="Times New Roman"/>
            <w:color w:val="000000"/>
            <w:sz w:val="20"/>
            <w:szCs w:val="20"/>
            <w:u w:val="none"/>
            <w:lang w:val="en-US"/>
          </w:rPr>
          <w:t>https://doi.org/10.1201/ 9780429057618</w:t>
        </w:r>
      </w:hyperlink>
      <w:r w:rsidRPr="00D2423D">
        <w:rPr>
          <w:rFonts w:ascii="Times New Roman" w:hAnsi="Times New Roman"/>
          <w:sz w:val="20"/>
          <w:szCs w:val="20"/>
          <w:lang w:val="en-US"/>
        </w:rPr>
        <w:t>.</w:t>
      </w:r>
    </w:p>
    <w:p w:rsidR="001C702D" w:rsidRDefault="001C702D" w:rsidP="005E622F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РОМАНЮК СЕРГІЙ ОЛЕКСАНДРОВИЧ</w:t>
      </w:r>
      <w:r w:rsidR="00BD5402" w:rsidRPr="005E622F">
        <w:rPr>
          <w:rFonts w:ascii="Times New Roman" w:hAnsi="Times New Roman" w:cs="Times New Roman"/>
          <w:b/>
          <w:lang w:val="uk-UA"/>
        </w:rPr>
        <w:t xml:space="preserve"> </w:t>
      </w:r>
      <w:r w:rsidRPr="005E622F">
        <w:rPr>
          <w:rFonts w:ascii="Times New Roman" w:hAnsi="Times New Roman" w:cs="Times New Roman"/>
          <w:b/>
          <w:lang w:val="uk-UA"/>
        </w:rPr>
        <w:t>–</w:t>
      </w:r>
      <w:r>
        <w:rPr>
          <w:rFonts w:ascii="Times New Roman" w:hAnsi="Times New Roman" w:cs="Times New Roman"/>
          <w:b/>
          <w:lang w:val="uk-UA"/>
        </w:rPr>
        <w:t xml:space="preserve"> к</w:t>
      </w:r>
      <w:r w:rsidR="00BD5402" w:rsidRPr="005E622F">
        <w:rPr>
          <w:rFonts w:ascii="Times New Roman" w:hAnsi="Times New Roman" w:cs="Times New Roman"/>
          <w:b/>
          <w:lang w:val="uk-UA"/>
        </w:rPr>
        <w:t xml:space="preserve">.т.н., </w:t>
      </w:r>
      <w:r>
        <w:rPr>
          <w:rFonts w:ascii="Times New Roman" w:hAnsi="Times New Roman" w:cs="Times New Roman"/>
          <w:b/>
          <w:lang w:val="uk-UA"/>
        </w:rPr>
        <w:t>доцент, кафедри біомедичної техніки, Державний університет «Одеська Політехніка»</w:t>
      </w:r>
      <w:r w:rsidRPr="005E622F">
        <w:rPr>
          <w:rFonts w:ascii="Times New Roman" w:hAnsi="Times New Roman" w:cs="Times New Roman"/>
          <w:b/>
          <w:lang w:val="uk-UA"/>
        </w:rPr>
        <w:t xml:space="preserve">, </w:t>
      </w:r>
      <w:r>
        <w:rPr>
          <w:rFonts w:ascii="Times New Roman" w:hAnsi="Times New Roman" w:cs="Times New Roman"/>
          <w:b/>
          <w:lang w:val="uk-UA"/>
        </w:rPr>
        <w:t xml:space="preserve">Одеса, </w:t>
      </w:r>
      <w:r w:rsidRPr="005E622F">
        <w:rPr>
          <w:rFonts w:ascii="Times New Roman" w:hAnsi="Times New Roman" w:cs="Times New Roman"/>
          <w:b/>
          <w:lang w:val="uk-UA"/>
        </w:rPr>
        <w:t xml:space="preserve">Україна </w:t>
      </w:r>
    </w:p>
    <w:p w:rsidR="001C702D" w:rsidRDefault="006B02D8" w:rsidP="005E622F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ПАВЛО</w:t>
      </w:r>
      <w:r w:rsidR="001C702D">
        <w:rPr>
          <w:rFonts w:ascii="Times New Roman" w:hAnsi="Times New Roman" w:cs="Times New Roman"/>
          <w:b/>
          <w:lang w:val="uk-UA"/>
        </w:rPr>
        <w:t>В</w:t>
      </w:r>
      <w:r w:rsidRPr="001C702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СЕРГІЙ ВОЛОДИМИРОВИЧ</w:t>
      </w:r>
      <w:r w:rsidR="00BD5402" w:rsidRPr="005E622F">
        <w:rPr>
          <w:rFonts w:ascii="Times New Roman" w:hAnsi="Times New Roman" w:cs="Times New Roman"/>
          <w:b/>
          <w:lang w:val="uk-UA"/>
        </w:rPr>
        <w:t xml:space="preserve"> – </w:t>
      </w:r>
      <w:r w:rsidR="001C702D" w:rsidRPr="005E622F">
        <w:rPr>
          <w:rFonts w:ascii="Times New Roman" w:hAnsi="Times New Roman" w:cs="Times New Roman"/>
          <w:b/>
          <w:lang w:val="uk-UA"/>
        </w:rPr>
        <w:t>д.т.н., професор</w:t>
      </w:r>
      <w:r w:rsidR="001C702D">
        <w:rPr>
          <w:rFonts w:ascii="Times New Roman" w:hAnsi="Times New Roman" w:cs="Times New Roman"/>
          <w:b/>
          <w:lang w:val="uk-UA"/>
        </w:rPr>
        <w:t xml:space="preserve"> кафедри</w:t>
      </w:r>
      <w:r w:rsidR="001C702D" w:rsidRPr="005E622F">
        <w:rPr>
          <w:rFonts w:ascii="Times New Roman" w:hAnsi="Times New Roman" w:cs="Times New Roman"/>
          <w:b/>
          <w:lang w:val="uk-UA"/>
        </w:rPr>
        <w:t xml:space="preserve"> біомедичної техніки, Вінницький національний технічний університет, Вінниця, Україна</w:t>
      </w:r>
    </w:p>
    <w:p w:rsidR="001C702D" w:rsidRDefault="001C702D" w:rsidP="005E622F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РОМАНЮК ОЛЕКСАНДР НИКИФОРОВИЧ </w:t>
      </w:r>
      <w:r w:rsidRPr="005E622F">
        <w:rPr>
          <w:rFonts w:ascii="Times New Roman" w:hAnsi="Times New Roman" w:cs="Times New Roman"/>
          <w:b/>
          <w:lang w:val="uk-UA"/>
        </w:rPr>
        <w:t>– д.т.н., професор, завід</w:t>
      </w:r>
      <w:r>
        <w:rPr>
          <w:rFonts w:ascii="Times New Roman" w:hAnsi="Times New Roman" w:cs="Times New Roman"/>
          <w:b/>
          <w:lang w:val="uk-UA"/>
        </w:rPr>
        <w:t>увач кафедри програмного забезпечення</w:t>
      </w:r>
      <w:r w:rsidRPr="005E622F">
        <w:rPr>
          <w:rFonts w:ascii="Times New Roman" w:hAnsi="Times New Roman" w:cs="Times New Roman"/>
          <w:b/>
          <w:lang w:val="uk-UA"/>
        </w:rPr>
        <w:t>, Вінницький національний технічний університет, Вінниця, Україна</w:t>
      </w:r>
      <w:r>
        <w:rPr>
          <w:rFonts w:ascii="Times New Roman" w:hAnsi="Times New Roman" w:cs="Times New Roman"/>
          <w:b/>
          <w:lang w:val="uk-UA"/>
        </w:rPr>
        <w:t xml:space="preserve"> </w:t>
      </w:r>
    </w:p>
    <w:p w:rsidR="00F41CF3" w:rsidRPr="005E622F" w:rsidRDefault="001C702D" w:rsidP="005E622F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ТІТОВА НАТАЛІЯ ВОЛОДИМИРІВНА </w:t>
      </w:r>
      <w:r w:rsidRPr="005E622F">
        <w:rPr>
          <w:rFonts w:ascii="Times New Roman" w:hAnsi="Times New Roman" w:cs="Times New Roman"/>
          <w:b/>
          <w:lang w:val="uk-UA"/>
        </w:rPr>
        <w:t xml:space="preserve">– д.т.н., професор, завідувач кафедри біомедичної техніки, </w:t>
      </w:r>
      <w:r>
        <w:rPr>
          <w:rFonts w:ascii="Times New Roman" w:hAnsi="Times New Roman" w:cs="Times New Roman"/>
          <w:b/>
          <w:lang w:val="uk-UA"/>
        </w:rPr>
        <w:t>Державний університет «Одеська Політехніка»</w:t>
      </w:r>
      <w:r w:rsidRPr="005E622F">
        <w:rPr>
          <w:rFonts w:ascii="Times New Roman" w:hAnsi="Times New Roman" w:cs="Times New Roman"/>
          <w:b/>
          <w:lang w:val="uk-UA"/>
        </w:rPr>
        <w:t xml:space="preserve">, </w:t>
      </w:r>
      <w:r>
        <w:rPr>
          <w:rFonts w:ascii="Times New Roman" w:hAnsi="Times New Roman" w:cs="Times New Roman"/>
          <w:b/>
          <w:lang w:val="uk-UA"/>
        </w:rPr>
        <w:t xml:space="preserve">Одеса, </w:t>
      </w:r>
      <w:r w:rsidRPr="005E622F">
        <w:rPr>
          <w:rFonts w:ascii="Times New Roman" w:hAnsi="Times New Roman" w:cs="Times New Roman"/>
          <w:b/>
          <w:lang w:val="uk-UA"/>
        </w:rPr>
        <w:t>Україна</w:t>
      </w:r>
    </w:p>
    <w:p w:rsidR="00F8750B" w:rsidRPr="00F41CF3" w:rsidRDefault="00F8750B" w:rsidP="00E97589">
      <w:pPr>
        <w:ind w:firstLine="709"/>
        <w:jc w:val="both"/>
        <w:rPr>
          <w:rFonts w:ascii="Times New Roman" w:hAnsi="Times New Roman" w:cs="Times New Roman"/>
          <w:lang w:val="uk-UA"/>
        </w:rPr>
      </w:pPr>
    </w:p>
    <w:sectPr w:rsidR="00F8750B" w:rsidRPr="00F41CF3" w:rsidSect="005D0A65">
      <w:headerReference w:type="default" r:id="rId32"/>
      <w:footerReference w:type="even" r:id="rId33"/>
      <w:footerReference w:type="default" r:id="rId34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8F2" w:rsidRDefault="005308F2" w:rsidP="00F8750B">
      <w:r>
        <w:separator/>
      </w:r>
    </w:p>
  </w:endnote>
  <w:endnote w:type="continuationSeparator" w:id="1">
    <w:p w:rsidR="005308F2" w:rsidRDefault="005308F2" w:rsidP="00F87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649" w:rsidRDefault="00A46893" w:rsidP="00B441C0">
    <w:pPr>
      <w:pStyle w:val="a5"/>
      <w:framePr w:wrap="none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E264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E2649" w:rsidRDefault="005E2649" w:rsidP="005E264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649" w:rsidRDefault="00A46893" w:rsidP="00B441C0">
    <w:pPr>
      <w:pStyle w:val="a5"/>
      <w:framePr w:wrap="none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E264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2423D">
      <w:rPr>
        <w:rStyle w:val="ac"/>
        <w:noProof/>
      </w:rPr>
      <w:t>2</w:t>
    </w:r>
    <w:r>
      <w:rPr>
        <w:rStyle w:val="ac"/>
      </w:rPr>
      <w:fldChar w:fldCharType="end"/>
    </w:r>
  </w:p>
  <w:p w:rsidR="005E2649" w:rsidRDefault="005E2649" w:rsidP="005E264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8F2" w:rsidRDefault="005308F2" w:rsidP="00F8750B">
      <w:r>
        <w:separator/>
      </w:r>
    </w:p>
  </w:footnote>
  <w:footnote w:type="continuationSeparator" w:id="1">
    <w:p w:rsidR="005308F2" w:rsidRDefault="005308F2" w:rsidP="00F87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0B" w:rsidRPr="00C42AD4" w:rsidRDefault="00F8750B" w:rsidP="00F8750B">
    <w:pPr>
      <w:pStyle w:val="a3"/>
      <w:jc w:val="both"/>
      <w:rPr>
        <w:rFonts w:ascii="Times New Roman" w:hAnsi="Times New Roman" w:cs="Times New Roman"/>
        <w:color w:val="000000" w:themeColor="text1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062"/>
    <w:multiLevelType w:val="hybridMultilevel"/>
    <w:tmpl w:val="DEC233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A2831"/>
    <w:multiLevelType w:val="hybridMultilevel"/>
    <w:tmpl w:val="5832F630"/>
    <w:lvl w:ilvl="0" w:tplc="0FBCDF9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1F0EA3F0">
      <w:start w:val="1"/>
      <w:numFmt w:val="bullet"/>
      <w:pStyle w:val="IKV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143268"/>
    <w:multiLevelType w:val="hybridMultilevel"/>
    <w:tmpl w:val="86DAD70A"/>
    <w:lvl w:ilvl="0" w:tplc="27F2E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AA487F"/>
    <w:multiLevelType w:val="hybridMultilevel"/>
    <w:tmpl w:val="05EEE2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4847ABF"/>
    <w:multiLevelType w:val="hybridMultilevel"/>
    <w:tmpl w:val="9C0C1290"/>
    <w:lvl w:ilvl="0" w:tplc="456459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color w:val="363435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C51E91"/>
    <w:multiLevelType w:val="hybridMultilevel"/>
    <w:tmpl w:val="B048603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924816"/>
    <w:multiLevelType w:val="hybridMultilevel"/>
    <w:tmpl w:val="805EFBEC"/>
    <w:lvl w:ilvl="0" w:tplc="95068AF0">
      <w:start w:val="331"/>
      <w:numFmt w:val="bullet"/>
      <w:lvlText w:val="-"/>
      <w:lvlJc w:val="left"/>
      <w:pPr>
        <w:ind w:left="1248" w:hanging="708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97CB1"/>
    <w:multiLevelType w:val="hybridMultilevel"/>
    <w:tmpl w:val="CEE857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77633F5"/>
    <w:multiLevelType w:val="hybridMultilevel"/>
    <w:tmpl w:val="01A2FFB0"/>
    <w:lvl w:ilvl="0" w:tplc="911A0AEE">
      <w:start w:val="1"/>
      <w:numFmt w:val="decimal"/>
      <w:lvlText w:val="[%1]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FD6632A"/>
    <w:multiLevelType w:val="hybridMultilevel"/>
    <w:tmpl w:val="3D483F30"/>
    <w:lvl w:ilvl="0" w:tplc="04220001">
      <w:start w:val="1"/>
      <w:numFmt w:val="bullet"/>
      <w:lvlText w:val=""/>
      <w:lvlJc w:val="left"/>
      <w:pPr>
        <w:ind w:left="1248" w:hanging="708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B5F0A"/>
    <w:multiLevelType w:val="multilevel"/>
    <w:tmpl w:val="7D661E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9A617A"/>
    <w:multiLevelType w:val="hybridMultilevel"/>
    <w:tmpl w:val="B76AEA72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1051C26"/>
    <w:multiLevelType w:val="hybridMultilevel"/>
    <w:tmpl w:val="0E26452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85F29BE"/>
    <w:multiLevelType w:val="hybridMultilevel"/>
    <w:tmpl w:val="4834461C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B6F5DF7"/>
    <w:multiLevelType w:val="hybridMultilevel"/>
    <w:tmpl w:val="9030FB62"/>
    <w:lvl w:ilvl="0" w:tplc="95068AF0">
      <w:start w:val="331"/>
      <w:numFmt w:val="bullet"/>
      <w:lvlText w:val="-"/>
      <w:lvlJc w:val="left"/>
      <w:pPr>
        <w:ind w:left="1248" w:hanging="708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0"/>
  </w:num>
  <w:num w:numId="5">
    <w:abstractNumId w:val="13"/>
  </w:num>
  <w:num w:numId="6">
    <w:abstractNumId w:val="12"/>
  </w:num>
  <w:num w:numId="7">
    <w:abstractNumId w:val="7"/>
  </w:num>
  <w:num w:numId="8">
    <w:abstractNumId w:val="1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AA22EB"/>
    <w:rsid w:val="00003CA6"/>
    <w:rsid w:val="00044972"/>
    <w:rsid w:val="0005108D"/>
    <w:rsid w:val="00060222"/>
    <w:rsid w:val="00066D09"/>
    <w:rsid w:val="00071ECC"/>
    <w:rsid w:val="000D4A5B"/>
    <w:rsid w:val="000E31F7"/>
    <w:rsid w:val="000F793A"/>
    <w:rsid w:val="00105219"/>
    <w:rsid w:val="001107EF"/>
    <w:rsid w:val="00123BA0"/>
    <w:rsid w:val="001470F7"/>
    <w:rsid w:val="00151050"/>
    <w:rsid w:val="001710DF"/>
    <w:rsid w:val="00180A7B"/>
    <w:rsid w:val="001B26F3"/>
    <w:rsid w:val="001B434B"/>
    <w:rsid w:val="001B4EF6"/>
    <w:rsid w:val="001C0F51"/>
    <w:rsid w:val="001C702D"/>
    <w:rsid w:val="001E1B46"/>
    <w:rsid w:val="0020450E"/>
    <w:rsid w:val="0022050F"/>
    <w:rsid w:val="00222972"/>
    <w:rsid w:val="002F4696"/>
    <w:rsid w:val="002F7EF3"/>
    <w:rsid w:val="0037354B"/>
    <w:rsid w:val="003C14D6"/>
    <w:rsid w:val="003C3A21"/>
    <w:rsid w:val="003F1594"/>
    <w:rsid w:val="00442D88"/>
    <w:rsid w:val="00443CD7"/>
    <w:rsid w:val="004559F9"/>
    <w:rsid w:val="00460B02"/>
    <w:rsid w:val="00483BC3"/>
    <w:rsid w:val="0048524F"/>
    <w:rsid w:val="0049235C"/>
    <w:rsid w:val="004F756E"/>
    <w:rsid w:val="00502CCC"/>
    <w:rsid w:val="00515C7E"/>
    <w:rsid w:val="005305B4"/>
    <w:rsid w:val="005308F2"/>
    <w:rsid w:val="0054315F"/>
    <w:rsid w:val="00545905"/>
    <w:rsid w:val="00575F82"/>
    <w:rsid w:val="005D0A65"/>
    <w:rsid w:val="005E2649"/>
    <w:rsid w:val="005E622F"/>
    <w:rsid w:val="00605B4D"/>
    <w:rsid w:val="00612C91"/>
    <w:rsid w:val="00620DA2"/>
    <w:rsid w:val="0066196A"/>
    <w:rsid w:val="00683496"/>
    <w:rsid w:val="006A62F8"/>
    <w:rsid w:val="006B02D8"/>
    <w:rsid w:val="006B514D"/>
    <w:rsid w:val="006E5772"/>
    <w:rsid w:val="007F1CE7"/>
    <w:rsid w:val="00802A61"/>
    <w:rsid w:val="00821816"/>
    <w:rsid w:val="00832CED"/>
    <w:rsid w:val="00867EE7"/>
    <w:rsid w:val="0087305D"/>
    <w:rsid w:val="00962A20"/>
    <w:rsid w:val="00963C7F"/>
    <w:rsid w:val="009753C2"/>
    <w:rsid w:val="009755D7"/>
    <w:rsid w:val="00A054D0"/>
    <w:rsid w:val="00A2463E"/>
    <w:rsid w:val="00A41996"/>
    <w:rsid w:val="00A46893"/>
    <w:rsid w:val="00A55A84"/>
    <w:rsid w:val="00AA22EB"/>
    <w:rsid w:val="00AD0DF7"/>
    <w:rsid w:val="00B03528"/>
    <w:rsid w:val="00B611A8"/>
    <w:rsid w:val="00B92202"/>
    <w:rsid w:val="00BD5402"/>
    <w:rsid w:val="00C32989"/>
    <w:rsid w:val="00C363B1"/>
    <w:rsid w:val="00C42AD4"/>
    <w:rsid w:val="00C92A42"/>
    <w:rsid w:val="00CD2FF6"/>
    <w:rsid w:val="00CE6EEF"/>
    <w:rsid w:val="00D2423D"/>
    <w:rsid w:val="00D34DD5"/>
    <w:rsid w:val="00D400B7"/>
    <w:rsid w:val="00D469F5"/>
    <w:rsid w:val="00D53525"/>
    <w:rsid w:val="00D76E5A"/>
    <w:rsid w:val="00DB0F8F"/>
    <w:rsid w:val="00DD52CC"/>
    <w:rsid w:val="00DF2088"/>
    <w:rsid w:val="00E3548B"/>
    <w:rsid w:val="00E37579"/>
    <w:rsid w:val="00E97589"/>
    <w:rsid w:val="00EB500A"/>
    <w:rsid w:val="00EF1726"/>
    <w:rsid w:val="00EF32D5"/>
    <w:rsid w:val="00F063AA"/>
    <w:rsid w:val="00F21D79"/>
    <w:rsid w:val="00F308D5"/>
    <w:rsid w:val="00F41CF3"/>
    <w:rsid w:val="00F52CE1"/>
    <w:rsid w:val="00F84A72"/>
    <w:rsid w:val="00F8750B"/>
    <w:rsid w:val="00FE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A8"/>
  </w:style>
  <w:style w:type="paragraph" w:styleId="3">
    <w:name w:val="heading 3"/>
    <w:basedOn w:val="a"/>
    <w:next w:val="a"/>
    <w:link w:val="30"/>
    <w:qFormat/>
    <w:rsid w:val="00F8750B"/>
    <w:pPr>
      <w:keepNext/>
      <w:ind w:left="-57" w:right="-57"/>
      <w:jc w:val="right"/>
      <w:outlineLvl w:val="2"/>
    </w:pPr>
    <w:rPr>
      <w:rFonts w:ascii="Times New Roman" w:eastAsia="Times New Roman" w:hAnsi="Times New Roman" w:cs="Times New Roman"/>
      <w:i/>
      <w:noProof/>
      <w:sz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F8750B"/>
    <w:pPr>
      <w:keepNext/>
      <w:spacing w:line="360" w:lineRule="auto"/>
      <w:jc w:val="both"/>
      <w:outlineLvl w:val="4"/>
    </w:pPr>
    <w:rPr>
      <w:rFonts w:ascii="Times New Roman" w:eastAsia="Times New Roman" w:hAnsi="Times New Roman" w:cs="Times New Roman"/>
      <w:iCs/>
      <w:noProof/>
      <w:sz w:val="28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"/>
    <w:basedOn w:val="a"/>
    <w:link w:val="a4"/>
    <w:unhideWhenUsed/>
    <w:rsid w:val="00F875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 Знак1 Знак"/>
    <w:basedOn w:val="a0"/>
    <w:link w:val="a3"/>
    <w:rsid w:val="00F8750B"/>
  </w:style>
  <w:style w:type="paragraph" w:styleId="a5">
    <w:name w:val="footer"/>
    <w:basedOn w:val="a"/>
    <w:link w:val="a6"/>
    <w:uiPriority w:val="99"/>
    <w:unhideWhenUsed/>
    <w:rsid w:val="00F875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0B"/>
  </w:style>
  <w:style w:type="paragraph" w:styleId="a7">
    <w:name w:val="Body Text"/>
    <w:basedOn w:val="a"/>
    <w:link w:val="a8"/>
    <w:semiHidden/>
    <w:rsid w:val="00F8750B"/>
    <w:pPr>
      <w:spacing w:line="360" w:lineRule="auto"/>
      <w:jc w:val="both"/>
    </w:pPr>
    <w:rPr>
      <w:rFonts w:ascii="Times New Roman" w:eastAsia="Times New Roman" w:hAnsi="Times New Roman" w:cs="Times New Roman"/>
      <w:b/>
      <w:bCs/>
      <w:iCs/>
      <w:noProof/>
      <w:sz w:val="28"/>
      <w:lang w:val="uk-UA" w:eastAsia="ru-RU"/>
    </w:rPr>
  </w:style>
  <w:style w:type="character" w:customStyle="1" w:styleId="a8">
    <w:name w:val="Основной текст Знак"/>
    <w:basedOn w:val="a0"/>
    <w:link w:val="a7"/>
    <w:semiHidden/>
    <w:rsid w:val="00F8750B"/>
    <w:rPr>
      <w:rFonts w:ascii="Times New Roman" w:eastAsia="Times New Roman" w:hAnsi="Times New Roman" w:cs="Times New Roman"/>
      <w:b/>
      <w:bCs/>
      <w:iCs/>
      <w:noProof/>
      <w:sz w:val="28"/>
      <w:lang w:val="uk-UA" w:eastAsia="ru-RU"/>
    </w:rPr>
  </w:style>
  <w:style w:type="character" w:customStyle="1" w:styleId="a9">
    <w:name w:val="Основной текст_"/>
    <w:basedOn w:val="a0"/>
    <w:link w:val="1"/>
    <w:rsid w:val="00F8750B"/>
    <w:rPr>
      <w:spacing w:val="6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9"/>
    <w:rsid w:val="00F8750B"/>
    <w:pPr>
      <w:widowControl w:val="0"/>
      <w:shd w:val="clear" w:color="auto" w:fill="FFFFFF"/>
      <w:spacing w:line="240" w:lineRule="exact"/>
      <w:jc w:val="both"/>
    </w:pPr>
    <w:rPr>
      <w:spacing w:val="6"/>
      <w:sz w:val="18"/>
      <w:szCs w:val="18"/>
    </w:rPr>
  </w:style>
  <w:style w:type="paragraph" w:styleId="aa">
    <w:name w:val="Normal (Web)"/>
    <w:basedOn w:val="a"/>
    <w:unhideWhenUsed/>
    <w:rsid w:val="00F875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875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8750B"/>
  </w:style>
  <w:style w:type="paragraph" w:styleId="31">
    <w:name w:val="Body Text 3"/>
    <w:basedOn w:val="a"/>
    <w:link w:val="32"/>
    <w:uiPriority w:val="99"/>
    <w:semiHidden/>
    <w:unhideWhenUsed/>
    <w:rsid w:val="00F875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8750B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F8750B"/>
    <w:rPr>
      <w:rFonts w:ascii="Times New Roman" w:eastAsia="Times New Roman" w:hAnsi="Times New Roman" w:cs="Times New Roman"/>
      <w:i/>
      <w:noProof/>
      <w:sz w:val="28"/>
      <w:lang w:val="uk-UA" w:eastAsia="ru-RU"/>
    </w:rPr>
  </w:style>
  <w:style w:type="character" w:customStyle="1" w:styleId="50">
    <w:name w:val="Заголовок 5 Знак"/>
    <w:basedOn w:val="a0"/>
    <w:link w:val="5"/>
    <w:rsid w:val="00F8750B"/>
    <w:rPr>
      <w:rFonts w:ascii="Times New Roman" w:eastAsia="Times New Roman" w:hAnsi="Times New Roman" w:cs="Times New Roman"/>
      <w:iCs/>
      <w:noProof/>
      <w:sz w:val="28"/>
      <w:lang w:val="uk-UA" w:eastAsia="ru-RU"/>
    </w:rPr>
  </w:style>
  <w:style w:type="character" w:styleId="ab">
    <w:name w:val="Hyperlink"/>
    <w:basedOn w:val="a0"/>
    <w:unhideWhenUsed/>
    <w:rsid w:val="00F8750B"/>
    <w:rPr>
      <w:color w:val="0000FF"/>
      <w:u w:val="single"/>
    </w:rPr>
  </w:style>
  <w:style w:type="paragraph" w:customStyle="1" w:styleId="SPIEreferencelisting">
    <w:name w:val="SPIE reference listing"/>
    <w:basedOn w:val="a"/>
    <w:qFormat/>
    <w:rsid w:val="00F8750B"/>
    <w:pPr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right">
    <w:name w:val="right"/>
    <w:basedOn w:val="a"/>
    <w:rsid w:val="00F8750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k-UA" w:eastAsia="uk-UA"/>
    </w:rPr>
  </w:style>
  <w:style w:type="character" w:customStyle="1" w:styleId="go">
    <w:name w:val="go"/>
    <w:rsid w:val="00F8750B"/>
  </w:style>
  <w:style w:type="character" w:styleId="ac">
    <w:name w:val="page number"/>
    <w:basedOn w:val="a0"/>
    <w:uiPriority w:val="99"/>
    <w:semiHidden/>
    <w:unhideWhenUsed/>
    <w:rsid w:val="005E2649"/>
  </w:style>
  <w:style w:type="paragraph" w:customStyle="1" w:styleId="Scopustext">
    <w:name w:val="@Scopus_text"/>
    <w:basedOn w:val="a"/>
    <w:qFormat/>
    <w:rsid w:val="00E97589"/>
    <w:pPr>
      <w:shd w:val="clear" w:color="auto" w:fill="FFFFFF"/>
      <w:ind w:firstLine="567"/>
      <w:jc w:val="both"/>
    </w:pPr>
    <w:rPr>
      <w:rFonts w:ascii="Times New Roman" w:eastAsia="Times New Roman" w:hAnsi="Times New Roman" w:cs="Times New Roman"/>
      <w:spacing w:val="-2"/>
      <w:sz w:val="20"/>
      <w:szCs w:val="20"/>
      <w:lang w:val="en-US" w:eastAsia="uk-UA"/>
    </w:rPr>
  </w:style>
  <w:style w:type="paragraph" w:styleId="ad">
    <w:name w:val="List Paragraph"/>
    <w:basedOn w:val="a"/>
    <w:uiPriority w:val="34"/>
    <w:qFormat/>
    <w:rsid w:val="00F84A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/>
    </w:rPr>
  </w:style>
  <w:style w:type="paragraph" w:styleId="ae">
    <w:name w:val="Body Text Indent"/>
    <w:basedOn w:val="a"/>
    <w:link w:val="af"/>
    <w:uiPriority w:val="99"/>
    <w:semiHidden/>
    <w:unhideWhenUsed/>
    <w:rsid w:val="001B26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B26F3"/>
  </w:style>
  <w:style w:type="paragraph" w:styleId="HTML">
    <w:name w:val="HTML Preformatted"/>
    <w:basedOn w:val="a"/>
    <w:link w:val="HTML0"/>
    <w:uiPriority w:val="99"/>
    <w:unhideWhenUsed/>
    <w:rsid w:val="001B26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26F3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styleId="af0">
    <w:name w:val="FollowedHyperlink"/>
    <w:basedOn w:val="a0"/>
    <w:uiPriority w:val="99"/>
    <w:semiHidden/>
    <w:unhideWhenUsed/>
    <w:rsid w:val="00DB0F8F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E1B4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1B4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5459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45905"/>
  </w:style>
  <w:style w:type="paragraph" w:customStyle="1" w:styleId="IKVT">
    <w:name w:val="IKVT_список"/>
    <w:basedOn w:val="a"/>
    <w:rsid w:val="0037354B"/>
    <w:pPr>
      <w:widowControl w:val="0"/>
      <w:numPr>
        <w:ilvl w:val="1"/>
        <w:numId w:val="8"/>
      </w:numPr>
      <w:jc w:val="both"/>
    </w:pPr>
    <w:rPr>
      <w:rFonts w:ascii="Times New Roman" w:eastAsia="Times New Roman" w:hAnsi="Times New Roman" w:cs="Times New Roman"/>
      <w:bCs/>
      <w:sz w:val="20"/>
      <w:szCs w:val="20"/>
      <w:lang w:val="en-US"/>
    </w:rPr>
  </w:style>
  <w:style w:type="paragraph" w:customStyle="1" w:styleId="Default">
    <w:name w:val="Default"/>
    <w:rsid w:val="0037354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apple-converted-space">
    <w:name w:val="apple-converted-space"/>
    <w:basedOn w:val="a0"/>
    <w:rsid w:val="0037354B"/>
  </w:style>
  <w:style w:type="character" w:customStyle="1" w:styleId="notranslate">
    <w:name w:val="notranslate"/>
    <w:basedOn w:val="a0"/>
    <w:rsid w:val="0037354B"/>
  </w:style>
  <w:style w:type="paragraph" w:customStyle="1" w:styleId="ListParagraph">
    <w:name w:val="List Paragraph"/>
    <w:basedOn w:val="a"/>
    <w:link w:val="ListParagraphChar"/>
    <w:rsid w:val="006B02D8"/>
    <w:pPr>
      <w:spacing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0"/>
      <w:lang w:val="uk-UA"/>
    </w:rPr>
  </w:style>
  <w:style w:type="character" w:customStyle="1" w:styleId="ListParagraphChar">
    <w:name w:val="List Paragraph Char"/>
    <w:link w:val="ListParagraph"/>
    <w:locked/>
    <w:rsid w:val="006B02D8"/>
    <w:rPr>
      <w:rFonts w:ascii="Times New Roman" w:eastAsia="Calibri" w:hAnsi="Times New Roman" w:cs="Times New Roman"/>
      <w:sz w:val="28"/>
      <w:szCs w:val="20"/>
      <w:lang w:val="uk-UA"/>
    </w:rPr>
  </w:style>
  <w:style w:type="character" w:styleId="af3">
    <w:name w:val="Strong"/>
    <w:qFormat/>
    <w:rsid w:val="006B02D8"/>
    <w:rPr>
      <w:b/>
      <w:bCs/>
    </w:rPr>
  </w:style>
  <w:style w:type="character" w:customStyle="1" w:styleId="a-size-extra-large">
    <w:name w:val="a-size-extra-large"/>
    <w:basedOn w:val="a0"/>
    <w:rsid w:val="006B0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8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7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4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1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4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6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9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2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6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ontext.reverso.net/%D0%BF%D0%B5%D1%80%D0%B5%D0%B2%D0%BE%D0%B4/%D0%B0%D0%BD%D0%B3%D0%BB%D0%B8%D0%B9%D1%81%D0%BA%D0%B8%D0%B9-%D1%80%D1%83%D1%81%D1%81%D0%BA%D0%B8%D0%B9/England" TargetMode="External"/><Relationship Id="rId18" Type="http://schemas.openxmlformats.org/officeDocument/2006/relationships/hyperlink" Target="https://www.amazon.com/s/ref=dp_byline_sr_book_1?ie=UTF8&amp;text=Tomas+Akenine-M%C3%B6ller&amp;search-alias=books&amp;field-author=Tomas+Akenine-M%C3%B6ller&amp;sort=relevancerank" TargetMode="External"/><Relationship Id="rId26" Type="http://schemas.openxmlformats.org/officeDocument/2006/relationships/hyperlink" Target="https://doi.org/10.1117/12.2229033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i.org/10.1117/12.2229013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doi.org/10.1117/12.2229033" TargetMode="External"/><Relationship Id="rId25" Type="http://schemas.openxmlformats.org/officeDocument/2006/relationships/hyperlink" Target="https://www.amazon.com/s/ref=dp_byline_sr_book_1?ie=UTF8&amp;text=Helena+N.+Chia&amp;search-alias=books&amp;field-author=Helena+N.+Chia&amp;sort=relevancerank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amazon.com/s/ref=dp_byline_sr_book_1?ie=UTF8&amp;text=Helena+N.+Chia&amp;search-alias=books&amp;field-author=Helena+N.+Chia&amp;sort=relevancerank" TargetMode="External"/><Relationship Id="rId20" Type="http://schemas.openxmlformats.org/officeDocument/2006/relationships/hyperlink" Target="https://www.amazon.com/s/ref=dp_byline_sr_book_3?ie=UTF8&amp;text=Naty+Hoffman&amp;search-alias=books&amp;field-author=Naty+Hoffman&amp;sort=relevancerank" TargetMode="External"/><Relationship Id="rId29" Type="http://schemas.openxmlformats.org/officeDocument/2006/relationships/hyperlink" Target="https://www.amazon.com/s/ref=dp_byline_sr_book_3?ie=UTF8&amp;text=Naty+Hoffman&amp;search-alias=books&amp;field-author=Naty+Hoffman&amp;sort=relevancera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scopus.com/sourceid/18700?origin=recordpage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sourceid/18700?origin=recordpage" TargetMode="External"/><Relationship Id="rId23" Type="http://schemas.openxmlformats.org/officeDocument/2006/relationships/hyperlink" Target="https://www.scopus.com/authid/detail.uri?authorId=35298713200&amp;amp;eid=2-s2.0-85019033753" TargetMode="External"/><Relationship Id="rId28" Type="http://schemas.openxmlformats.org/officeDocument/2006/relationships/hyperlink" Target="https://www.amazon.com/s/ref=dp_byline_sr_book_2?ie=UTF8&amp;text=Eric+Haines&amp;search-alias=books&amp;field-author=Eric+Haines&amp;sort=relevancerank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www.amazon.com/s/ref=dp_byline_sr_book_2?ie=UTF8&amp;text=Eric+Haines&amp;search-alias=books&amp;field-author=Eric+Haines&amp;sort=relevancerank" TargetMode="External"/><Relationship Id="rId31" Type="http://schemas.openxmlformats.org/officeDocument/2006/relationships/hyperlink" Target="https://doi.org/10.1201/%20978042905761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scopus.com/authid/detail.uri?authorId=35298713200&amp;amp;eid=2-s2.0-85019033753" TargetMode="External"/><Relationship Id="rId22" Type="http://schemas.openxmlformats.org/officeDocument/2006/relationships/hyperlink" Target="https://context.reverso.net/%D0%BF%D0%B5%D1%80%D0%B5%D0%B2%D0%BE%D0%B4/%D0%B0%D0%BD%D0%B3%D0%BB%D0%B8%D0%B9%D1%81%D0%BA%D0%B8%D0%B9-%D1%80%D1%83%D1%81%D1%81%D0%BA%D0%B8%D0%B9/England" TargetMode="External"/><Relationship Id="rId27" Type="http://schemas.openxmlformats.org/officeDocument/2006/relationships/hyperlink" Target="https://www.amazon.com/s/ref=dp_byline_sr_book_1?ie=UTF8&amp;text=Tomas+Akenine-M%C3%B6ller&amp;search-alias=books&amp;field-author=Tomas+Akenine-M%C3%B6ller&amp;sort=relevancerank" TargetMode="External"/><Relationship Id="rId30" Type="http://schemas.openxmlformats.org/officeDocument/2006/relationships/hyperlink" Target="https://doi.org/10.1117/12.2229013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60A3-89A3-4B3D-8852-378DAF82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14592</Words>
  <Characters>8319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Павлов</dc:creator>
  <cp:lastModifiedBy>VNTU</cp:lastModifiedBy>
  <cp:revision>3</cp:revision>
  <dcterms:created xsi:type="dcterms:W3CDTF">2021-08-20T12:47:00Z</dcterms:created>
  <dcterms:modified xsi:type="dcterms:W3CDTF">2021-08-20T12:50:00Z</dcterms:modified>
</cp:coreProperties>
</file>