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2AA9E" w14:textId="67B596D5" w:rsidR="000B4E09" w:rsidRPr="00D4490A" w:rsidRDefault="00F31E14" w:rsidP="00E54D34">
      <w:pPr>
        <w:tabs>
          <w:tab w:val="left" w:pos="6379"/>
        </w:tabs>
        <w:ind w:firstLine="680"/>
        <w:jc w:val="right"/>
        <w:rPr>
          <w:b/>
          <w:szCs w:val="24"/>
        </w:rPr>
      </w:pPr>
      <w:bookmarkStart w:id="0" w:name="_Toc506480038"/>
      <w:bookmarkStart w:id="1" w:name="_Toc506482674"/>
      <w:r>
        <w:rPr>
          <w:rStyle w:val="10"/>
          <w:rFonts w:eastAsia="Calibri"/>
          <w:sz w:val="24"/>
          <w:szCs w:val="24"/>
        </w:rPr>
        <w:t>Нечипоренко Т</w:t>
      </w:r>
      <w:r w:rsidR="000B4E09" w:rsidRPr="00D4490A">
        <w:rPr>
          <w:rStyle w:val="10"/>
          <w:rFonts w:eastAsia="Calibri"/>
          <w:sz w:val="24"/>
          <w:szCs w:val="24"/>
        </w:rPr>
        <w:t>.</w:t>
      </w:r>
      <w:r>
        <w:rPr>
          <w:rStyle w:val="10"/>
          <w:rFonts w:eastAsia="Calibri"/>
          <w:sz w:val="24"/>
          <w:szCs w:val="24"/>
        </w:rPr>
        <w:t>Д</w:t>
      </w:r>
      <w:r w:rsidR="000B4E09" w:rsidRPr="00D4490A">
        <w:rPr>
          <w:rStyle w:val="10"/>
          <w:rFonts w:eastAsia="Calibri"/>
          <w:sz w:val="24"/>
          <w:szCs w:val="24"/>
        </w:rPr>
        <w:t>.</w:t>
      </w:r>
      <w:bookmarkEnd w:id="0"/>
      <w:bookmarkEnd w:id="1"/>
    </w:p>
    <w:p w14:paraId="5348366E" w14:textId="3BC9E2D5" w:rsidR="000B4E09" w:rsidRPr="00D4490A" w:rsidRDefault="00F31E14" w:rsidP="00E54D34">
      <w:pPr>
        <w:pStyle w:val="a4"/>
        <w:ind w:firstLine="680"/>
      </w:pPr>
      <w:r>
        <w:t>кандидат економічних дисциплін, викладач</w:t>
      </w:r>
    </w:p>
    <w:p w14:paraId="145CFB4C" w14:textId="015FF9EB" w:rsidR="00B94B2B" w:rsidRPr="000E218D" w:rsidRDefault="00F31E14" w:rsidP="00E54D34">
      <w:pPr>
        <w:pStyle w:val="a4"/>
        <w:ind w:firstLine="680"/>
        <w:rPr>
          <w:lang w:val="ru-RU"/>
        </w:rPr>
      </w:pPr>
      <w:r>
        <w:t>Вінницький технічний фаховий коледж</w:t>
      </w:r>
    </w:p>
    <w:p w14:paraId="4E214436" w14:textId="77777777" w:rsidR="00E54D34" w:rsidRDefault="00E54D34" w:rsidP="00E54D34">
      <w:pPr>
        <w:ind w:firstLine="680"/>
        <w:rPr>
          <w:rFonts w:eastAsia="Times New Roman"/>
          <w:b/>
          <w:bCs/>
          <w:iCs/>
          <w:caps/>
          <w:szCs w:val="28"/>
        </w:rPr>
      </w:pPr>
    </w:p>
    <w:p w14:paraId="6D42AEE5" w14:textId="73B18547" w:rsidR="00E54D34" w:rsidRPr="000E218D" w:rsidRDefault="000E218D" w:rsidP="00E54D34">
      <w:pPr>
        <w:ind w:firstLine="0"/>
        <w:jc w:val="center"/>
        <w:rPr>
          <w:rFonts w:eastAsia="Times New Roman"/>
          <w:b/>
          <w:bCs/>
          <w:iCs/>
          <w:caps/>
          <w:szCs w:val="28"/>
        </w:rPr>
      </w:pPr>
      <w:r w:rsidRPr="000E218D">
        <w:rPr>
          <w:rFonts w:eastAsia="Times New Roman"/>
          <w:b/>
          <w:bCs/>
          <w:iCs/>
          <w:caps/>
          <w:szCs w:val="28"/>
        </w:rPr>
        <w:t xml:space="preserve">Впровадження </w:t>
      </w:r>
      <w:r>
        <w:rPr>
          <w:rFonts w:eastAsia="Times New Roman"/>
          <w:b/>
          <w:bCs/>
          <w:iCs/>
          <w:caps/>
          <w:szCs w:val="28"/>
        </w:rPr>
        <w:t xml:space="preserve">ШТУЧНОГО ІНТЕЛЕКТУ </w:t>
      </w:r>
      <w:r w:rsidRPr="000E218D">
        <w:rPr>
          <w:rFonts w:eastAsia="Times New Roman"/>
          <w:b/>
          <w:bCs/>
          <w:iCs/>
          <w:caps/>
          <w:szCs w:val="28"/>
        </w:rPr>
        <w:t>в інформаційних технологіях обліку банківської сфери</w:t>
      </w:r>
    </w:p>
    <w:p w14:paraId="323C7AE2" w14:textId="77777777" w:rsidR="00E54D34" w:rsidRPr="00E54D34" w:rsidRDefault="00E54D34" w:rsidP="00E54D34">
      <w:pPr>
        <w:ind w:firstLine="680"/>
      </w:pPr>
    </w:p>
    <w:p w14:paraId="6E411FB3" w14:textId="5E4CE485" w:rsidR="00C73B36" w:rsidRDefault="00192067" w:rsidP="00C73B36">
      <w:pPr>
        <w:tabs>
          <w:tab w:val="left" w:pos="4678"/>
        </w:tabs>
        <w:ind w:firstLine="680"/>
      </w:pPr>
      <w:r>
        <w:t>Актуальність проривних технологій, які притаман</w:t>
      </w:r>
      <w:r w:rsidR="005E5C21">
        <w:t>н</w:t>
      </w:r>
      <w:r>
        <w:t xml:space="preserve">і </w:t>
      </w:r>
      <w:r w:rsidR="005E5C21">
        <w:t>реаліям сьогодення зростає</w:t>
      </w:r>
      <w:r>
        <w:t xml:space="preserve">, зокрема тих, що </w:t>
      </w:r>
      <w:r w:rsidR="005E5C21">
        <w:t>стосуються</w:t>
      </w:r>
      <w:r>
        <w:t xml:space="preserve"> концепту Індустрії 4.0</w:t>
      </w:r>
      <w:r w:rsidR="005E5C21">
        <w:t xml:space="preserve"> та </w:t>
      </w:r>
      <w:r>
        <w:t>суттєво вплива</w:t>
      </w:r>
      <w:r w:rsidR="005E5C21">
        <w:t>ють</w:t>
      </w:r>
      <w:r>
        <w:t xml:space="preserve"> на розвиток усіх сфер суспільства. </w:t>
      </w:r>
      <w:r w:rsidR="005E5C21">
        <w:t xml:space="preserve">Застосування та використання </w:t>
      </w:r>
      <w:r>
        <w:t>можливостей Big Data, штучного інтелекту (АІ), доповненої (AR) та віртуальної реальності (VR), машинного навчання</w:t>
      </w:r>
      <w:r w:rsidR="00B309B6">
        <w:t xml:space="preserve"> </w:t>
      </w:r>
      <w:r w:rsidR="00B309B6">
        <w:t>(</w:t>
      </w:r>
      <w:r w:rsidR="00B309B6">
        <w:rPr>
          <w:lang w:val="en-US"/>
        </w:rPr>
        <w:t>ML</w:t>
      </w:r>
      <w:r w:rsidR="00B309B6">
        <w:t>)</w:t>
      </w:r>
      <w:r>
        <w:t xml:space="preserve">, роботизації, діджиталізації та автоматизації бізнес-процесів у сфері промислового виробництва та підприємницької діяльності набуває </w:t>
      </w:r>
      <w:r w:rsidR="005E5C21">
        <w:t xml:space="preserve">поступового </w:t>
      </w:r>
      <w:r>
        <w:t xml:space="preserve">поширення у зв’язку із високою вартістю та недостатнім рівнем ефективності проєктів трансформацій, </w:t>
      </w:r>
      <w:r w:rsidR="00C935FC">
        <w:t>у свою чергу</w:t>
      </w:r>
      <w:r>
        <w:t xml:space="preserve"> сфера послуг, в тому числі, фінансовий сектор, </w:t>
      </w:r>
      <w:r w:rsidR="005E5C21">
        <w:t>виявились більш гнуч</w:t>
      </w:r>
      <w:r>
        <w:t xml:space="preserve">кими </w:t>
      </w:r>
      <w:r w:rsidR="005E5C21">
        <w:t xml:space="preserve">до </w:t>
      </w:r>
      <w:r>
        <w:t xml:space="preserve"> сприй</w:t>
      </w:r>
      <w:r w:rsidR="005E5C21">
        <w:t xml:space="preserve">няття </w:t>
      </w:r>
      <w:r>
        <w:t xml:space="preserve">переваг технологічних рішень. </w:t>
      </w:r>
      <w:r w:rsidR="00C73B36" w:rsidRPr="00C73B36">
        <w:t xml:space="preserve">Банківські установи демонструють </w:t>
      </w:r>
      <w:r w:rsidR="00C935FC">
        <w:t>адаптивність до</w:t>
      </w:r>
      <w:r w:rsidR="00C73B36" w:rsidRPr="00C73B36">
        <w:t xml:space="preserve"> цифрових змін, які є ключовим фактором їхнього успіху в умовах зростаючої конкуренції. </w:t>
      </w:r>
      <w:r w:rsidR="007328AB">
        <w:t>Б</w:t>
      </w:r>
      <w:r w:rsidR="00C73B36" w:rsidRPr="00C73B36">
        <w:t xml:space="preserve">анки, які здатні забезпечити швидкість, комплексність, доступність та якість фінансових послуг, </w:t>
      </w:r>
      <w:r w:rsidR="00C73B36">
        <w:t xml:space="preserve">зможуть </w:t>
      </w:r>
      <w:r w:rsidR="00C73B36" w:rsidRPr="00C73B36">
        <w:t>задовольнити потреби клієнтів та отримати стратегічні переваги на ринку.</w:t>
      </w:r>
    </w:p>
    <w:p w14:paraId="101CEF5C" w14:textId="2B3FD6AC" w:rsidR="00192067" w:rsidRDefault="002C4D26" w:rsidP="00192067">
      <w:pPr>
        <w:tabs>
          <w:tab w:val="left" w:pos="4678"/>
        </w:tabs>
        <w:ind w:firstLine="680"/>
      </w:pPr>
      <w:r w:rsidRPr="002C4D26">
        <w:t>Штучний інтелект (ШІ) є однією з найперспективніших технологій, які мають потенціал значно трансформувати банківську сферу. ШІ може використовуватися для автоматизації рутинних завдань, виявлення шахрайства, аналізу даних і надання персоналізованих послуг клієнтам.</w:t>
      </w:r>
      <w:r>
        <w:t xml:space="preserve"> </w:t>
      </w:r>
      <w:r w:rsidR="000E218D">
        <w:t>В</w:t>
      </w:r>
      <w:r w:rsidR="000E218D" w:rsidRPr="000E218D">
        <w:t>провадження штучного інтелекту в інформаційні технології обліку банківської сфери стає необхідністю для вдосконалення фінансового сектору, підвищення його конкурентоспроможності та надання більш ефективних та інноваційних фінансових послуг.</w:t>
      </w:r>
      <w:r w:rsidR="00192067">
        <w:t xml:space="preserve"> </w:t>
      </w:r>
      <w:r w:rsidR="00C935FC">
        <w:t>Відповідно ш</w:t>
      </w:r>
      <w:r w:rsidR="00192067" w:rsidRPr="00192067">
        <w:t xml:space="preserve">тучний інтелект має потенціал революціонізувати банківську сферу, автоматизуючи завдання, які в даний час виконуються людьми, </w:t>
      </w:r>
      <w:r w:rsidR="00C935FC">
        <w:t>що створює</w:t>
      </w:r>
      <w:r w:rsidR="00192067" w:rsidRPr="00192067">
        <w:t xml:space="preserve"> нові можливості для інновацій</w:t>
      </w:r>
      <w:r w:rsidR="00192067">
        <w:t>.</w:t>
      </w:r>
    </w:p>
    <w:p w14:paraId="65CBC40F" w14:textId="65962047" w:rsidR="00192067" w:rsidRDefault="00192067" w:rsidP="00C73B36">
      <w:pPr>
        <w:tabs>
          <w:tab w:val="left" w:pos="4678"/>
        </w:tabs>
        <w:ind w:firstLine="680"/>
      </w:pPr>
      <w:r w:rsidRPr="00C73B36">
        <w:t xml:space="preserve">Інформаційні технології обліку банківської сфери включають в себе використання сучасних технологій для обліку та управління фінансовими операціями та процесами у банківській галузі. </w:t>
      </w:r>
      <w:r w:rsidR="00C935FC">
        <w:t>Ці т</w:t>
      </w:r>
      <w:r w:rsidRPr="00C73B36">
        <w:t xml:space="preserve">ехнології </w:t>
      </w:r>
      <w:r w:rsidR="00C73B36">
        <w:t>враховують</w:t>
      </w:r>
      <w:r w:rsidRPr="00C73B36">
        <w:t xml:space="preserve"> різноманітні програмні та апаратні рішення, що спрямовані на автоматизацію банківської діяльності та покращення обробки інформації.</w:t>
      </w:r>
    </w:p>
    <w:p w14:paraId="552D4FAF" w14:textId="384EF4E7" w:rsidR="00192067" w:rsidRPr="00C73B36" w:rsidRDefault="00192067" w:rsidP="00C73B36">
      <w:pPr>
        <w:tabs>
          <w:tab w:val="left" w:pos="4678"/>
        </w:tabs>
        <w:ind w:firstLine="680"/>
      </w:pPr>
      <w:r w:rsidRPr="00C73B36">
        <w:t>Основн</w:t>
      </w:r>
      <w:r w:rsidR="002C4D26">
        <w:t>ими</w:t>
      </w:r>
      <w:r w:rsidRPr="00C73B36">
        <w:t xml:space="preserve"> складов</w:t>
      </w:r>
      <w:r w:rsidR="002C4D26">
        <w:t>ими</w:t>
      </w:r>
      <w:r w:rsidRPr="00C73B36">
        <w:t xml:space="preserve"> інформаційних технологій обліку в банківській сфері </w:t>
      </w:r>
      <w:r w:rsidR="002C4D26">
        <w:t>є</w:t>
      </w:r>
      <w:r w:rsidRPr="00C73B36">
        <w:t>:</w:t>
      </w:r>
    </w:p>
    <w:p w14:paraId="4656DD6B" w14:textId="4B613B61" w:rsidR="00192067" w:rsidRPr="00C73B36" w:rsidRDefault="00533982" w:rsidP="00C73B36">
      <w:pPr>
        <w:tabs>
          <w:tab w:val="left" w:pos="4678"/>
        </w:tabs>
        <w:ind w:firstLine="680"/>
      </w:pPr>
      <w:r w:rsidRPr="00533982">
        <w:rPr>
          <w:color w:val="1F1F1F"/>
          <w:sz w:val="28"/>
          <w:szCs w:val="28"/>
        </w:rPr>
        <w:t xml:space="preserve">– </w:t>
      </w:r>
      <w:r w:rsidR="00C73B36">
        <w:t>б</w:t>
      </w:r>
      <w:r w:rsidR="00192067" w:rsidRPr="00C73B36">
        <w:t xml:space="preserve">анківське програмне забезпечення: </w:t>
      </w:r>
      <w:r w:rsidR="00C73B36">
        <w:t>в</w:t>
      </w:r>
      <w:r w:rsidR="00192067" w:rsidRPr="00C73B36">
        <w:t>икористовується для автоматизації різних банківських операцій, включаючи ведення рахунків, обслуговування клієнтів, кредитування та інші фінансові послуги</w:t>
      </w:r>
      <w:r w:rsidR="00C73B36">
        <w:t>;</w:t>
      </w:r>
    </w:p>
    <w:p w14:paraId="0D791A7B" w14:textId="37C57AA4" w:rsidR="00192067" w:rsidRPr="00C73B36" w:rsidRDefault="00533982" w:rsidP="00C73B36">
      <w:pPr>
        <w:tabs>
          <w:tab w:val="left" w:pos="4678"/>
        </w:tabs>
        <w:ind w:firstLine="680"/>
      </w:pPr>
      <w:r w:rsidRPr="00533982">
        <w:rPr>
          <w:color w:val="1F1F1F"/>
          <w:sz w:val="28"/>
          <w:szCs w:val="28"/>
          <w:lang w:val="ru-RU"/>
        </w:rPr>
        <w:t xml:space="preserve">– </w:t>
      </w:r>
      <w:r w:rsidR="00C73B36">
        <w:t>с</w:t>
      </w:r>
      <w:r w:rsidR="00192067" w:rsidRPr="00C73B36">
        <w:t xml:space="preserve">истеми обробки транзакцій: </w:t>
      </w:r>
      <w:r w:rsidR="00C73B36">
        <w:t>з</w:t>
      </w:r>
      <w:r w:rsidR="00192067" w:rsidRPr="00C73B36">
        <w:t>абезпечують обробку великого обсягу фінансових транзакцій в режимі реального часу з високою швидкістю та точністю</w:t>
      </w:r>
      <w:r w:rsidR="00C73B36">
        <w:t>;</w:t>
      </w:r>
    </w:p>
    <w:p w14:paraId="79F99488" w14:textId="0AFFBF91" w:rsidR="00192067" w:rsidRPr="00C73B36" w:rsidRDefault="00533982" w:rsidP="00C73B36">
      <w:pPr>
        <w:tabs>
          <w:tab w:val="left" w:pos="4678"/>
        </w:tabs>
        <w:ind w:firstLine="680"/>
      </w:pPr>
      <w:r w:rsidRPr="00533982">
        <w:rPr>
          <w:color w:val="1F1F1F"/>
          <w:sz w:val="28"/>
          <w:szCs w:val="28"/>
          <w:lang w:val="ru-RU"/>
        </w:rPr>
        <w:t xml:space="preserve">– </w:t>
      </w:r>
      <w:r w:rsidR="00C73B36">
        <w:t>с</w:t>
      </w:r>
      <w:r w:rsidR="00192067" w:rsidRPr="00C73B36">
        <w:t xml:space="preserve">истеми управління ризиками та безпекою: </w:t>
      </w:r>
      <w:r w:rsidR="00C73B36">
        <w:t>застосовують</w:t>
      </w:r>
      <w:r w:rsidR="00192067" w:rsidRPr="00C73B36">
        <w:t xml:space="preserve"> технології штучного інтелекту та аналітики для виявлення та управління ризиками, включаючи </w:t>
      </w:r>
      <w:r w:rsidR="00C73B36">
        <w:t>шахрайство</w:t>
      </w:r>
      <w:r w:rsidR="00192067" w:rsidRPr="00C73B36">
        <w:t xml:space="preserve"> та кіберзагрози</w:t>
      </w:r>
      <w:r w:rsidR="00C73B36">
        <w:t>;</w:t>
      </w:r>
    </w:p>
    <w:p w14:paraId="76C419EB" w14:textId="6D5C0CCF" w:rsidR="00192067" w:rsidRPr="00C73B36" w:rsidRDefault="00533982" w:rsidP="00C73B36">
      <w:pPr>
        <w:tabs>
          <w:tab w:val="left" w:pos="4678"/>
        </w:tabs>
        <w:ind w:firstLine="680"/>
      </w:pPr>
      <w:r w:rsidRPr="00533982">
        <w:rPr>
          <w:color w:val="1F1F1F"/>
          <w:sz w:val="28"/>
          <w:szCs w:val="28"/>
        </w:rPr>
        <w:t xml:space="preserve">– </w:t>
      </w:r>
      <w:r w:rsidR="00C73B36">
        <w:t>е</w:t>
      </w:r>
      <w:r w:rsidR="00192067" w:rsidRPr="00C73B36">
        <w:t xml:space="preserve">лектронні канали зв'язку з клієнтами: </w:t>
      </w:r>
      <w:r>
        <w:t xml:space="preserve">такі як </w:t>
      </w:r>
      <w:r w:rsidR="00192067" w:rsidRPr="00C73B36">
        <w:t>мобільн</w:t>
      </w:r>
      <w:r>
        <w:t>ий</w:t>
      </w:r>
      <w:r w:rsidR="00192067" w:rsidRPr="00C73B36">
        <w:t xml:space="preserve"> банкінг, інтернет-банкінг та інші онлайн-сервіси для зручності клієнтів</w:t>
      </w:r>
      <w:r>
        <w:t>;</w:t>
      </w:r>
    </w:p>
    <w:p w14:paraId="5C233798" w14:textId="7E829362" w:rsidR="00192067" w:rsidRPr="00515CAC" w:rsidRDefault="00533982" w:rsidP="00C73B36">
      <w:pPr>
        <w:tabs>
          <w:tab w:val="left" w:pos="4678"/>
        </w:tabs>
        <w:ind w:firstLine="680"/>
      </w:pPr>
      <w:r w:rsidRPr="00533982">
        <w:rPr>
          <w:color w:val="1F1F1F"/>
          <w:sz w:val="28"/>
          <w:szCs w:val="28"/>
        </w:rPr>
        <w:t xml:space="preserve">– </w:t>
      </w:r>
      <w:r>
        <w:t>а</w:t>
      </w:r>
      <w:r w:rsidR="00192067" w:rsidRPr="00C73B36">
        <w:t xml:space="preserve">налітичні системи та звітність: </w:t>
      </w:r>
      <w:r w:rsidRPr="00515CAC">
        <w:t>д</w:t>
      </w:r>
      <w:r w:rsidR="00192067" w:rsidRPr="00515CAC">
        <w:t>опомагають у зборі, аналізі та представленні даних для прийняття управлінських рішень та забезпечення відповідності нормативам</w:t>
      </w:r>
      <w:r w:rsidRPr="00515CAC">
        <w:t>;</w:t>
      </w:r>
    </w:p>
    <w:p w14:paraId="180B560B" w14:textId="7E3F2BAF" w:rsidR="00533982" w:rsidRPr="00C73B36" w:rsidRDefault="00533982" w:rsidP="00533982">
      <w:pPr>
        <w:tabs>
          <w:tab w:val="left" w:pos="4678"/>
        </w:tabs>
        <w:ind w:firstLine="680"/>
      </w:pPr>
      <w:r w:rsidRPr="00515CAC">
        <w:rPr>
          <w:color w:val="1F1F1F"/>
          <w:sz w:val="28"/>
          <w:szCs w:val="28"/>
        </w:rPr>
        <w:t xml:space="preserve">– </w:t>
      </w:r>
      <w:r w:rsidRPr="00515CAC">
        <w:t>і</w:t>
      </w:r>
      <w:r w:rsidR="00192067" w:rsidRPr="00515CAC">
        <w:t xml:space="preserve">нтерфейси для обміну даними: </w:t>
      </w:r>
      <w:r w:rsidRPr="00515CAC">
        <w:t>з</w:t>
      </w:r>
      <w:r w:rsidR="00192067" w:rsidRPr="00515CAC">
        <w:t>абезпечують інтеграцію між різними системами та обмін інформацією між банками та іншими фінансовими установами</w:t>
      </w:r>
      <w:r w:rsidRPr="00515CAC">
        <w:t xml:space="preserve"> [</w:t>
      </w:r>
      <w:r w:rsidR="00515CAC" w:rsidRPr="00515CAC">
        <w:t>2; 3</w:t>
      </w:r>
      <w:r w:rsidRPr="00515CAC">
        <w:t>].</w:t>
      </w:r>
    </w:p>
    <w:p w14:paraId="3B2C3020" w14:textId="6A691F82" w:rsidR="00533982" w:rsidRDefault="00366636" w:rsidP="00533982">
      <w:pPr>
        <w:tabs>
          <w:tab w:val="left" w:pos="4678"/>
        </w:tabs>
        <w:ind w:firstLine="680"/>
      </w:pPr>
      <w:r w:rsidRPr="00C73B36">
        <w:t>Впровадження інформаційних технологій у банківській сфері дозвол</w:t>
      </w:r>
      <w:r w:rsidR="00C935FC">
        <w:t>ить</w:t>
      </w:r>
      <w:r w:rsidRPr="00C73B36">
        <w:t xml:space="preserve"> підвищити ефективність, зручність та безпеку фінансових послуг, а також </w:t>
      </w:r>
      <w:r w:rsidR="00C935FC">
        <w:t>покращити</w:t>
      </w:r>
      <w:r w:rsidRPr="00C73B36">
        <w:t xml:space="preserve"> стратегічне управління </w:t>
      </w:r>
      <w:r w:rsidR="00C935FC">
        <w:t>щодо</w:t>
      </w:r>
      <w:r w:rsidRPr="00C73B36">
        <w:t xml:space="preserve"> прийняття рішень в галузі фінансів.</w:t>
      </w:r>
      <w:r>
        <w:t xml:space="preserve"> </w:t>
      </w:r>
      <w:r w:rsidR="00533982" w:rsidRPr="00533982">
        <w:t>Масштаби використання штучного інтелекту в банківському секторі та в сфері FinTech розширюються, починаючи від послуг, орієнтованих на клієнта (таких, як чат-боти, персоналізований маркетинг), до внутрішніх процесів управління ризиками (наприклад, автоматизація операцій, аналіз контрактів, управління ризиками).</w:t>
      </w:r>
    </w:p>
    <w:p w14:paraId="0EC05764" w14:textId="0F066A4F" w:rsidR="00A45290" w:rsidRPr="00A45290" w:rsidRDefault="00A45290" w:rsidP="00A45290">
      <w:pPr>
        <w:tabs>
          <w:tab w:val="left" w:pos="4678"/>
        </w:tabs>
        <w:ind w:firstLine="680"/>
        <w:rPr>
          <w:szCs w:val="24"/>
        </w:rPr>
      </w:pPr>
      <w:r>
        <w:rPr>
          <w:szCs w:val="24"/>
        </w:rPr>
        <w:t xml:space="preserve">На практиці </w:t>
      </w:r>
      <w:r w:rsidRPr="00A45290">
        <w:rPr>
          <w:szCs w:val="24"/>
        </w:rPr>
        <w:t>сфер</w:t>
      </w:r>
      <w:r>
        <w:rPr>
          <w:szCs w:val="24"/>
        </w:rPr>
        <w:t>ами</w:t>
      </w:r>
      <w:r w:rsidRPr="00A45290">
        <w:rPr>
          <w:szCs w:val="24"/>
        </w:rPr>
        <w:t xml:space="preserve"> застосування ШІ в інформаційних технологіях обліку банків</w:t>
      </w:r>
      <w:r>
        <w:rPr>
          <w:szCs w:val="24"/>
        </w:rPr>
        <w:t xml:space="preserve"> є такі як</w:t>
      </w:r>
      <w:r w:rsidRPr="00A45290">
        <w:rPr>
          <w:szCs w:val="24"/>
        </w:rPr>
        <w:t>:</w:t>
      </w:r>
    </w:p>
    <w:p w14:paraId="03E56149" w14:textId="4FAEB70A" w:rsidR="00A45290" w:rsidRPr="00A45290" w:rsidRDefault="00A45290" w:rsidP="00A45290">
      <w:pPr>
        <w:tabs>
          <w:tab w:val="left" w:pos="4678"/>
        </w:tabs>
        <w:ind w:firstLine="680"/>
        <w:rPr>
          <w:color w:val="1F1F1F"/>
          <w:szCs w:val="24"/>
        </w:rPr>
      </w:pPr>
      <w:r w:rsidRPr="00A45290">
        <w:rPr>
          <w:color w:val="1F1F1F"/>
          <w:sz w:val="28"/>
          <w:szCs w:val="28"/>
        </w:rPr>
        <w:t>–</w:t>
      </w:r>
      <w:r w:rsidR="00421788">
        <w:rPr>
          <w:color w:val="1F1F1F"/>
          <w:sz w:val="28"/>
          <w:szCs w:val="28"/>
        </w:rPr>
        <w:t xml:space="preserve"> </w:t>
      </w:r>
      <w:r w:rsidRPr="00A45290">
        <w:rPr>
          <w:color w:val="1F1F1F"/>
          <w:szCs w:val="24"/>
        </w:rPr>
        <w:t xml:space="preserve">автоматизація операцій, оскільки ШІ можна використовувати для автоматизації багатьох операцій, пов'язаних з обліком, </w:t>
      </w:r>
      <w:r w:rsidR="00C935FC">
        <w:rPr>
          <w:color w:val="1F1F1F"/>
          <w:szCs w:val="24"/>
        </w:rPr>
        <w:t>це</w:t>
      </w:r>
      <w:r w:rsidRPr="00A45290">
        <w:rPr>
          <w:color w:val="1F1F1F"/>
          <w:szCs w:val="24"/>
        </w:rPr>
        <w:t xml:space="preserve"> обробка транзакцій, підготовка звітності, виявлення шахрайства тощо,</w:t>
      </w:r>
      <w:r>
        <w:rPr>
          <w:color w:val="1F1F1F"/>
          <w:szCs w:val="24"/>
        </w:rPr>
        <w:t xml:space="preserve"> що </w:t>
      </w:r>
      <w:r w:rsidRPr="00A45290">
        <w:rPr>
          <w:color w:val="1F1F1F"/>
          <w:szCs w:val="24"/>
        </w:rPr>
        <w:t>дозволяє підвищити точність та швидкість виконання операцій</w:t>
      </w:r>
      <w:r>
        <w:rPr>
          <w:color w:val="1F1F1F"/>
          <w:szCs w:val="24"/>
        </w:rPr>
        <w:t>;</w:t>
      </w:r>
    </w:p>
    <w:p w14:paraId="11D1EBB7" w14:textId="62CA8E94" w:rsidR="00A45290" w:rsidRPr="00A45290" w:rsidRDefault="00A45290" w:rsidP="00A45290">
      <w:pPr>
        <w:tabs>
          <w:tab w:val="left" w:pos="4678"/>
        </w:tabs>
        <w:ind w:firstLine="680"/>
        <w:rPr>
          <w:color w:val="1F1F1F"/>
          <w:szCs w:val="24"/>
        </w:rPr>
      </w:pPr>
      <w:r w:rsidRPr="008F0CD8">
        <w:rPr>
          <w:color w:val="1F1F1F"/>
          <w:sz w:val="28"/>
          <w:szCs w:val="28"/>
        </w:rPr>
        <w:lastRenderedPageBreak/>
        <w:t xml:space="preserve">– </w:t>
      </w:r>
      <w:r w:rsidRPr="008F0CD8">
        <w:rPr>
          <w:color w:val="1F1F1F"/>
          <w:szCs w:val="24"/>
        </w:rPr>
        <w:t>а</w:t>
      </w:r>
      <w:r w:rsidRPr="00A45290">
        <w:rPr>
          <w:color w:val="1F1F1F"/>
          <w:szCs w:val="24"/>
        </w:rPr>
        <w:t>наліз даних</w:t>
      </w:r>
      <w:r w:rsidRPr="008F0CD8">
        <w:rPr>
          <w:color w:val="1F1F1F"/>
          <w:szCs w:val="24"/>
        </w:rPr>
        <w:t>:</w:t>
      </w:r>
      <w:r w:rsidRPr="00A45290">
        <w:rPr>
          <w:color w:val="1F1F1F"/>
          <w:szCs w:val="24"/>
        </w:rPr>
        <w:t xml:space="preserve"> ШІ можна використовувати для аналізу великих обсягів даних, що генеруються в процесі діяльності банків</w:t>
      </w:r>
      <w:r w:rsidR="00C935FC">
        <w:rPr>
          <w:color w:val="1F1F1F"/>
          <w:szCs w:val="24"/>
        </w:rPr>
        <w:t xml:space="preserve"> та </w:t>
      </w:r>
      <w:r w:rsidRPr="00A45290">
        <w:rPr>
          <w:color w:val="1F1F1F"/>
          <w:szCs w:val="24"/>
        </w:rPr>
        <w:t xml:space="preserve">дозволяє </w:t>
      </w:r>
      <w:r w:rsidR="00C935FC">
        <w:rPr>
          <w:color w:val="1F1F1F"/>
          <w:szCs w:val="24"/>
        </w:rPr>
        <w:t>ї</w:t>
      </w:r>
      <w:r w:rsidRPr="00A45290">
        <w:rPr>
          <w:color w:val="1F1F1F"/>
          <w:szCs w:val="24"/>
        </w:rPr>
        <w:t xml:space="preserve">м </w:t>
      </w:r>
      <w:r w:rsidRPr="008F0CD8">
        <w:rPr>
          <w:color w:val="1F1F1F"/>
          <w:szCs w:val="24"/>
        </w:rPr>
        <w:t>покращити</w:t>
      </w:r>
      <w:r w:rsidRPr="00A45290">
        <w:rPr>
          <w:color w:val="1F1F1F"/>
          <w:szCs w:val="24"/>
        </w:rPr>
        <w:t xml:space="preserve"> ефективн</w:t>
      </w:r>
      <w:r w:rsidRPr="008F0CD8">
        <w:rPr>
          <w:color w:val="1F1F1F"/>
          <w:szCs w:val="24"/>
        </w:rPr>
        <w:t>ість</w:t>
      </w:r>
      <w:r w:rsidRPr="00A45290">
        <w:rPr>
          <w:color w:val="1F1F1F"/>
          <w:szCs w:val="24"/>
        </w:rPr>
        <w:t xml:space="preserve"> діяльності</w:t>
      </w:r>
      <w:r w:rsidR="00C935FC">
        <w:rPr>
          <w:color w:val="1F1F1F"/>
          <w:szCs w:val="24"/>
        </w:rPr>
        <w:t xml:space="preserve">, </w:t>
      </w:r>
      <w:r w:rsidRPr="00A45290">
        <w:rPr>
          <w:color w:val="1F1F1F"/>
          <w:szCs w:val="24"/>
        </w:rPr>
        <w:t>зни</w:t>
      </w:r>
      <w:r w:rsidRPr="008F0CD8">
        <w:rPr>
          <w:color w:val="1F1F1F"/>
          <w:szCs w:val="24"/>
        </w:rPr>
        <w:t>зити</w:t>
      </w:r>
      <w:r w:rsidRPr="00A45290">
        <w:rPr>
          <w:color w:val="1F1F1F"/>
          <w:szCs w:val="24"/>
        </w:rPr>
        <w:t xml:space="preserve"> ризик</w:t>
      </w:r>
      <w:r w:rsidRPr="008F0CD8">
        <w:rPr>
          <w:color w:val="1F1F1F"/>
          <w:szCs w:val="24"/>
        </w:rPr>
        <w:t>и;</w:t>
      </w:r>
    </w:p>
    <w:p w14:paraId="3D4C75D1" w14:textId="2D4F9A56" w:rsidR="00A45290" w:rsidRPr="00A45290" w:rsidRDefault="00A45290" w:rsidP="00A45290">
      <w:pPr>
        <w:tabs>
          <w:tab w:val="left" w:pos="4678"/>
        </w:tabs>
        <w:ind w:firstLine="680"/>
        <w:rPr>
          <w:color w:val="1F1F1F"/>
          <w:szCs w:val="24"/>
        </w:rPr>
      </w:pPr>
      <w:r w:rsidRPr="008F0CD8">
        <w:rPr>
          <w:color w:val="1F1F1F"/>
          <w:sz w:val="28"/>
          <w:szCs w:val="28"/>
        </w:rPr>
        <w:t xml:space="preserve">– </w:t>
      </w:r>
      <w:r w:rsidRPr="008F0CD8">
        <w:rPr>
          <w:color w:val="1F1F1F"/>
          <w:szCs w:val="24"/>
        </w:rPr>
        <w:t>п</w:t>
      </w:r>
      <w:r w:rsidRPr="00A45290">
        <w:rPr>
          <w:color w:val="1F1F1F"/>
          <w:szCs w:val="24"/>
        </w:rPr>
        <w:t>ерсоналізований сервіс</w:t>
      </w:r>
      <w:r w:rsidRPr="008F0CD8">
        <w:rPr>
          <w:color w:val="1F1F1F"/>
          <w:szCs w:val="24"/>
        </w:rPr>
        <w:t xml:space="preserve">, який за допомогою </w:t>
      </w:r>
      <w:r w:rsidRPr="00A45290">
        <w:rPr>
          <w:color w:val="1F1F1F"/>
          <w:szCs w:val="24"/>
        </w:rPr>
        <w:t xml:space="preserve">ШІ </w:t>
      </w:r>
      <w:r w:rsidRPr="008F0CD8">
        <w:rPr>
          <w:color w:val="1F1F1F"/>
          <w:szCs w:val="24"/>
        </w:rPr>
        <w:t>застосовується</w:t>
      </w:r>
      <w:r w:rsidRPr="00A45290">
        <w:rPr>
          <w:color w:val="1F1F1F"/>
          <w:szCs w:val="24"/>
        </w:rPr>
        <w:t xml:space="preserve"> для прогнозування потреб клієнтів, надання рекомендацій щодо продуктів та послуг, а також для вирішення проблем клієнтів.</w:t>
      </w:r>
    </w:p>
    <w:p w14:paraId="62F187AB" w14:textId="77777777" w:rsidR="00F80296" w:rsidRPr="00F80296" w:rsidRDefault="00F80296" w:rsidP="00F80296">
      <w:pPr>
        <w:tabs>
          <w:tab w:val="left" w:pos="4678"/>
        </w:tabs>
        <w:ind w:firstLine="680"/>
      </w:pPr>
      <w:r w:rsidRPr="00F80296">
        <w:t>Впровадження ШІ в інформаційні технології обліку банків може принести ряд переваг, зокрема:</w:t>
      </w:r>
    </w:p>
    <w:p w14:paraId="68F0D1B5" w14:textId="6DD93A07" w:rsidR="00F80296" w:rsidRPr="00F80296" w:rsidRDefault="00F80296" w:rsidP="00F80296">
      <w:pPr>
        <w:tabs>
          <w:tab w:val="left" w:pos="4678"/>
        </w:tabs>
        <w:ind w:firstLine="680"/>
      </w:pPr>
      <w:r>
        <w:t>а) п</w:t>
      </w:r>
      <w:r w:rsidRPr="00F80296">
        <w:t>ідвищення ефективності та продуктивності</w:t>
      </w:r>
      <w:r>
        <w:t xml:space="preserve">, </w:t>
      </w:r>
      <w:r w:rsidRPr="00F80296">
        <w:t>ШІ дозволяє автоматизувати та оптимізувати багато процесів, пов</w:t>
      </w:r>
      <w:r>
        <w:t>’</w:t>
      </w:r>
      <w:r w:rsidRPr="00F80296">
        <w:t>язаних з обліком в банках. Наприклад, ШІ може використовуватися для:</w:t>
      </w:r>
    </w:p>
    <w:p w14:paraId="0969FF94" w14:textId="3FBA6BCC" w:rsidR="00F80296" w:rsidRPr="00F80296" w:rsidRDefault="00F80296" w:rsidP="00F80296">
      <w:pPr>
        <w:tabs>
          <w:tab w:val="left" w:pos="4678"/>
        </w:tabs>
        <w:ind w:firstLine="680"/>
      </w:pPr>
      <w:r w:rsidRPr="00A45290">
        <w:rPr>
          <w:color w:val="1F1F1F"/>
          <w:sz w:val="28"/>
          <w:szCs w:val="28"/>
        </w:rPr>
        <w:t>–</w:t>
      </w:r>
      <w:r>
        <w:rPr>
          <w:color w:val="1F1F1F"/>
          <w:sz w:val="28"/>
          <w:szCs w:val="28"/>
        </w:rPr>
        <w:t xml:space="preserve"> </w:t>
      </w:r>
      <w:r>
        <w:t>а</w:t>
      </w:r>
      <w:r w:rsidRPr="00F80296">
        <w:t>втоматизації обробки транзакцій</w:t>
      </w:r>
      <w:r>
        <w:t xml:space="preserve"> та </w:t>
      </w:r>
      <w:r w:rsidRPr="00F80296">
        <w:t>підготовки звітності</w:t>
      </w:r>
      <w:r>
        <w:t>;</w:t>
      </w:r>
    </w:p>
    <w:p w14:paraId="0C9279F4" w14:textId="6A056BA8" w:rsidR="00F80296" w:rsidRPr="00F80296" w:rsidRDefault="00F80296" w:rsidP="00F80296">
      <w:pPr>
        <w:tabs>
          <w:tab w:val="left" w:pos="4678"/>
        </w:tabs>
        <w:ind w:firstLine="680"/>
      </w:pPr>
      <w:r w:rsidRPr="00A45290">
        <w:rPr>
          <w:color w:val="1F1F1F"/>
          <w:sz w:val="28"/>
          <w:szCs w:val="28"/>
        </w:rPr>
        <w:t>–</w:t>
      </w:r>
      <w:r>
        <w:rPr>
          <w:color w:val="1F1F1F"/>
          <w:sz w:val="28"/>
          <w:szCs w:val="28"/>
        </w:rPr>
        <w:t xml:space="preserve"> </w:t>
      </w:r>
      <w:r>
        <w:t>о</w:t>
      </w:r>
      <w:r w:rsidRPr="00F80296">
        <w:t>птимізації управління активами</w:t>
      </w:r>
      <w:r>
        <w:t xml:space="preserve"> та р</w:t>
      </w:r>
      <w:r w:rsidRPr="00F80296">
        <w:t>изиками</w:t>
      </w:r>
      <w:r>
        <w:t>.</w:t>
      </w:r>
    </w:p>
    <w:p w14:paraId="3BA3EAC8" w14:textId="7FD8157E" w:rsidR="00F80296" w:rsidRPr="00F80296" w:rsidRDefault="00F80296" w:rsidP="00F80296">
      <w:pPr>
        <w:tabs>
          <w:tab w:val="left" w:pos="4678"/>
        </w:tabs>
        <w:ind w:firstLine="680"/>
      </w:pPr>
      <w:r>
        <w:t>б) п</w:t>
      </w:r>
      <w:r w:rsidRPr="00F80296">
        <w:t>окращення якості та точності даних</w:t>
      </w:r>
      <w:r>
        <w:t xml:space="preserve">: </w:t>
      </w:r>
      <w:r w:rsidRPr="00F80296">
        <w:t>ШІ дозволяє використовувати нові методи аналізу даних</w:t>
      </w:r>
      <w:r>
        <w:t xml:space="preserve"> </w:t>
      </w:r>
      <w:r w:rsidRPr="00F80296">
        <w:t>на основі яких приймаються рішення. Наприклад:</w:t>
      </w:r>
    </w:p>
    <w:p w14:paraId="1A72DE50" w14:textId="166B5D0F" w:rsidR="00F80296" w:rsidRPr="00F80296" w:rsidRDefault="00F80296" w:rsidP="00F80296">
      <w:pPr>
        <w:tabs>
          <w:tab w:val="left" w:pos="4678"/>
        </w:tabs>
        <w:ind w:firstLine="680"/>
      </w:pPr>
      <w:r w:rsidRPr="00A45290">
        <w:rPr>
          <w:color w:val="1F1F1F"/>
          <w:sz w:val="28"/>
          <w:szCs w:val="28"/>
        </w:rPr>
        <w:t>–</w:t>
      </w:r>
      <w:r>
        <w:rPr>
          <w:color w:val="1F1F1F"/>
          <w:sz w:val="28"/>
          <w:szCs w:val="28"/>
        </w:rPr>
        <w:t xml:space="preserve"> </w:t>
      </w:r>
      <w:r>
        <w:t>в</w:t>
      </w:r>
      <w:r w:rsidRPr="00F80296">
        <w:t>иявлення аномалій у даних</w:t>
      </w:r>
      <w:r>
        <w:t>;</w:t>
      </w:r>
    </w:p>
    <w:p w14:paraId="43C76CDE" w14:textId="6C8FECF4" w:rsidR="00F80296" w:rsidRPr="00F80296" w:rsidRDefault="00F80296" w:rsidP="00F80296">
      <w:pPr>
        <w:tabs>
          <w:tab w:val="left" w:pos="4678"/>
        </w:tabs>
        <w:ind w:firstLine="680"/>
      </w:pPr>
      <w:r w:rsidRPr="00A45290">
        <w:rPr>
          <w:color w:val="1F1F1F"/>
          <w:sz w:val="28"/>
          <w:szCs w:val="28"/>
        </w:rPr>
        <w:t>–</w:t>
      </w:r>
      <w:r>
        <w:rPr>
          <w:color w:val="1F1F1F"/>
          <w:sz w:val="28"/>
          <w:szCs w:val="28"/>
        </w:rPr>
        <w:t xml:space="preserve"> </w:t>
      </w:r>
      <w:r>
        <w:t>р</w:t>
      </w:r>
      <w:r w:rsidRPr="00F80296">
        <w:t>озділення даних на групи</w:t>
      </w:r>
      <w:r>
        <w:t>;</w:t>
      </w:r>
    </w:p>
    <w:p w14:paraId="54A85744" w14:textId="4F6FEF0A" w:rsidR="00F80296" w:rsidRPr="00F80296" w:rsidRDefault="00F80296" w:rsidP="00F80296">
      <w:pPr>
        <w:tabs>
          <w:tab w:val="left" w:pos="4678"/>
        </w:tabs>
        <w:ind w:firstLine="680"/>
      </w:pPr>
      <w:r w:rsidRPr="00A45290">
        <w:rPr>
          <w:color w:val="1F1F1F"/>
          <w:sz w:val="28"/>
          <w:szCs w:val="28"/>
        </w:rPr>
        <w:t>–</w:t>
      </w:r>
      <w:r>
        <w:rPr>
          <w:color w:val="1F1F1F"/>
          <w:sz w:val="28"/>
          <w:szCs w:val="28"/>
        </w:rPr>
        <w:t xml:space="preserve"> </w:t>
      </w:r>
      <w:r>
        <w:t>і</w:t>
      </w:r>
      <w:r w:rsidRPr="00F80296">
        <w:t>дентифікації трендів у даних</w:t>
      </w:r>
      <w:r>
        <w:t>.</w:t>
      </w:r>
    </w:p>
    <w:p w14:paraId="675E2F52" w14:textId="6B4012C5" w:rsidR="00F80296" w:rsidRPr="00F80296" w:rsidRDefault="00F80296" w:rsidP="00F80296">
      <w:pPr>
        <w:tabs>
          <w:tab w:val="left" w:pos="4678"/>
        </w:tabs>
        <w:ind w:firstLine="680"/>
      </w:pPr>
      <w:r>
        <w:t>в) з</w:t>
      </w:r>
      <w:r w:rsidRPr="00F80296">
        <w:t>ниження ризиків</w:t>
      </w:r>
      <w:r>
        <w:t xml:space="preserve">, зокрема </w:t>
      </w:r>
      <w:r w:rsidRPr="00F80296">
        <w:t>для:</w:t>
      </w:r>
    </w:p>
    <w:p w14:paraId="234A4CE2" w14:textId="1C5E4AEC" w:rsidR="00F80296" w:rsidRPr="00F80296" w:rsidRDefault="00F80296" w:rsidP="00F80296">
      <w:pPr>
        <w:tabs>
          <w:tab w:val="left" w:pos="4678"/>
        </w:tabs>
        <w:ind w:firstLine="680"/>
      </w:pPr>
      <w:r w:rsidRPr="00A45290">
        <w:rPr>
          <w:color w:val="1F1F1F"/>
          <w:sz w:val="28"/>
          <w:szCs w:val="28"/>
        </w:rPr>
        <w:t>–</w:t>
      </w:r>
      <w:r>
        <w:rPr>
          <w:color w:val="1F1F1F"/>
          <w:sz w:val="28"/>
          <w:szCs w:val="28"/>
        </w:rPr>
        <w:t xml:space="preserve"> </w:t>
      </w:r>
      <w:r>
        <w:t>м</w:t>
      </w:r>
      <w:r w:rsidRPr="00F80296">
        <w:t>оніторингу транзакцій на предмет ознак шахрайства</w:t>
      </w:r>
      <w:r>
        <w:t>;</w:t>
      </w:r>
    </w:p>
    <w:p w14:paraId="747449BF" w14:textId="686D06B0" w:rsidR="00F80296" w:rsidRPr="00F80296" w:rsidRDefault="00F80296" w:rsidP="00F80296">
      <w:pPr>
        <w:tabs>
          <w:tab w:val="left" w:pos="4678"/>
        </w:tabs>
        <w:ind w:firstLine="680"/>
      </w:pPr>
      <w:r w:rsidRPr="00A45290">
        <w:rPr>
          <w:color w:val="1F1F1F"/>
          <w:sz w:val="28"/>
          <w:szCs w:val="28"/>
        </w:rPr>
        <w:t>–</w:t>
      </w:r>
      <w:r>
        <w:rPr>
          <w:color w:val="1F1F1F"/>
          <w:sz w:val="28"/>
          <w:szCs w:val="28"/>
        </w:rPr>
        <w:t xml:space="preserve"> </w:t>
      </w:r>
      <w:r>
        <w:t>п</w:t>
      </w:r>
      <w:r w:rsidRPr="00F80296">
        <w:t>роведення аналізу ризиків</w:t>
      </w:r>
      <w:r>
        <w:t>;</w:t>
      </w:r>
    </w:p>
    <w:p w14:paraId="2C3E27D0" w14:textId="39A68EAA" w:rsidR="00F80296" w:rsidRPr="00F80296" w:rsidRDefault="00F80296" w:rsidP="00F80296">
      <w:pPr>
        <w:tabs>
          <w:tab w:val="left" w:pos="4678"/>
        </w:tabs>
        <w:ind w:firstLine="680"/>
      </w:pPr>
      <w:r w:rsidRPr="00A45290">
        <w:rPr>
          <w:color w:val="1F1F1F"/>
          <w:sz w:val="28"/>
          <w:szCs w:val="28"/>
        </w:rPr>
        <w:t>–</w:t>
      </w:r>
      <w:r>
        <w:rPr>
          <w:color w:val="1F1F1F"/>
          <w:sz w:val="28"/>
          <w:szCs w:val="28"/>
        </w:rPr>
        <w:t xml:space="preserve"> </w:t>
      </w:r>
      <w:r>
        <w:t>р</w:t>
      </w:r>
      <w:r w:rsidRPr="00F80296">
        <w:t>озробки сценаріїв кризових ситуацій</w:t>
      </w:r>
      <w:r>
        <w:t>.</w:t>
      </w:r>
    </w:p>
    <w:p w14:paraId="0F5B1773" w14:textId="5F9F37C8" w:rsidR="00F80296" w:rsidRPr="00F80296" w:rsidRDefault="00F80296" w:rsidP="00F80296">
      <w:pPr>
        <w:tabs>
          <w:tab w:val="left" w:pos="4678"/>
        </w:tabs>
        <w:ind w:firstLine="680"/>
      </w:pPr>
      <w:r w:rsidRPr="00F80296">
        <w:t>ШІ вже застосовується в банках у багатьох країнах світу</w:t>
      </w:r>
      <w:r>
        <w:t xml:space="preserve">, наприклад </w:t>
      </w:r>
      <w:r w:rsidRPr="00F80296">
        <w:t>Банк HSBC використовує ШІ для автоматизації обробки транзакцій</w:t>
      </w:r>
      <w:r w:rsidR="00F957A3">
        <w:t>, що дає змогу</w:t>
      </w:r>
      <w:r w:rsidRPr="00F80296">
        <w:t xml:space="preserve"> банку обробляти до 1,5 мільярда транзакцій на день.</w:t>
      </w:r>
      <w:r w:rsidR="00F957A3">
        <w:t xml:space="preserve"> </w:t>
      </w:r>
      <w:r w:rsidRPr="00F80296">
        <w:t>Банк JPMorgan Chase використовує ШІ для виявлення шахрайства</w:t>
      </w:r>
      <w:r w:rsidR="00F957A3">
        <w:t>, відповідно ц</w:t>
      </w:r>
      <w:r w:rsidRPr="00F80296">
        <w:t>е дозволяє банку виявляти шахрайські транзакції з високою точністю.</w:t>
      </w:r>
      <w:r w:rsidR="00F957A3">
        <w:t xml:space="preserve"> </w:t>
      </w:r>
      <w:r w:rsidRPr="00F80296">
        <w:t>Банк Citigroup використовує ШІ для прогнозування попиту на кредити</w:t>
      </w:r>
      <w:r w:rsidR="00F957A3">
        <w:t>, що сприяє кращому у</w:t>
      </w:r>
      <w:r w:rsidRPr="00F80296">
        <w:t>правл</w:t>
      </w:r>
      <w:r w:rsidR="00F957A3">
        <w:t xml:space="preserve">інню </w:t>
      </w:r>
      <w:r w:rsidRPr="00F80296">
        <w:t>своїми активами та зобов'язаннями.</w:t>
      </w:r>
    </w:p>
    <w:p w14:paraId="13D806F5" w14:textId="345886E9" w:rsidR="00421788" w:rsidRPr="00421788" w:rsidRDefault="00421788" w:rsidP="00421788">
      <w:pPr>
        <w:tabs>
          <w:tab w:val="left" w:pos="4678"/>
        </w:tabs>
        <w:ind w:firstLine="680"/>
        <w:rPr>
          <w:szCs w:val="24"/>
        </w:rPr>
      </w:pPr>
      <w:r w:rsidRPr="00421788">
        <w:rPr>
          <w:szCs w:val="24"/>
        </w:rPr>
        <w:t xml:space="preserve">Дослідження </w:t>
      </w:r>
      <w:r w:rsidRPr="008F0CD8">
        <w:rPr>
          <w:szCs w:val="24"/>
        </w:rPr>
        <w:t>провідної компанії Gartner свідчить</w:t>
      </w:r>
      <w:r w:rsidRPr="00421788">
        <w:rPr>
          <w:szCs w:val="24"/>
        </w:rPr>
        <w:t>, що ШІ має потенціал для підвищення ефективності бухгалтерського обліку в банках на 20-</w:t>
      </w:r>
      <w:r w:rsidRPr="00515CAC">
        <w:rPr>
          <w:szCs w:val="24"/>
        </w:rPr>
        <w:t xml:space="preserve">30% </w:t>
      </w:r>
      <w:r w:rsidRPr="00515CAC">
        <w:t>[4].</w:t>
      </w:r>
      <w:r w:rsidRPr="00515CAC">
        <w:rPr>
          <w:szCs w:val="24"/>
        </w:rPr>
        <w:t xml:space="preserve"> Однак</w:t>
      </w:r>
      <w:r w:rsidRPr="008F0CD8">
        <w:rPr>
          <w:szCs w:val="24"/>
        </w:rPr>
        <w:t xml:space="preserve"> н</w:t>
      </w:r>
      <w:r w:rsidRPr="00421788">
        <w:rPr>
          <w:szCs w:val="24"/>
        </w:rPr>
        <w:t>езважаючи на численні переваги, застосування ШІ в інформаційних технологіях обліку банківської сфери має деякі недоліки, які слід враховувати:</w:t>
      </w:r>
    </w:p>
    <w:p w14:paraId="618FAA63" w14:textId="4D39E83D" w:rsidR="00421788" w:rsidRPr="00421788" w:rsidRDefault="00421788" w:rsidP="00421788">
      <w:pPr>
        <w:tabs>
          <w:tab w:val="left" w:pos="4678"/>
        </w:tabs>
        <w:ind w:firstLine="680"/>
        <w:rPr>
          <w:color w:val="1F1F1F"/>
          <w:szCs w:val="24"/>
        </w:rPr>
      </w:pPr>
      <w:r w:rsidRPr="008F0CD8">
        <w:rPr>
          <w:color w:val="1F1F1F"/>
          <w:sz w:val="28"/>
          <w:szCs w:val="28"/>
        </w:rPr>
        <w:t xml:space="preserve">– </w:t>
      </w:r>
      <w:r w:rsidRPr="008F0CD8">
        <w:rPr>
          <w:color w:val="1F1F1F"/>
          <w:szCs w:val="24"/>
        </w:rPr>
        <w:t>в</w:t>
      </w:r>
      <w:r w:rsidRPr="00421788">
        <w:rPr>
          <w:color w:val="1F1F1F"/>
          <w:szCs w:val="24"/>
        </w:rPr>
        <w:t>артість</w:t>
      </w:r>
      <w:r w:rsidRPr="008F0CD8">
        <w:rPr>
          <w:color w:val="1F1F1F"/>
          <w:szCs w:val="24"/>
        </w:rPr>
        <w:t>: в</w:t>
      </w:r>
      <w:r w:rsidRPr="00421788">
        <w:rPr>
          <w:color w:val="1F1F1F"/>
          <w:szCs w:val="24"/>
        </w:rPr>
        <w:t>провадження ШІ в банківській сфері може бути досить дорогим</w:t>
      </w:r>
      <w:r w:rsidRPr="008F0CD8">
        <w:rPr>
          <w:color w:val="1F1F1F"/>
          <w:szCs w:val="24"/>
        </w:rPr>
        <w:t xml:space="preserve">, </w:t>
      </w:r>
      <w:r w:rsidRPr="00A45290">
        <w:rPr>
          <w:rFonts w:eastAsia="Times New Roman"/>
          <w:color w:val="1F1F1F"/>
          <w:szCs w:val="24"/>
          <w:lang w:eastAsia="uk-UA"/>
        </w:rPr>
        <w:t>оскільки вимагає значних інвестицій у технології та персонал</w:t>
      </w:r>
      <w:r w:rsidRPr="008F0CD8">
        <w:rPr>
          <w:color w:val="1F1F1F"/>
          <w:szCs w:val="24"/>
        </w:rPr>
        <w:t>;</w:t>
      </w:r>
    </w:p>
    <w:p w14:paraId="5F887972" w14:textId="71A17720" w:rsidR="00421788" w:rsidRPr="00421788" w:rsidRDefault="00421788" w:rsidP="00421788">
      <w:pPr>
        <w:tabs>
          <w:tab w:val="left" w:pos="4678"/>
        </w:tabs>
        <w:ind w:firstLine="680"/>
        <w:rPr>
          <w:color w:val="1F1F1F"/>
          <w:szCs w:val="24"/>
        </w:rPr>
      </w:pPr>
      <w:r w:rsidRPr="008F0CD8">
        <w:rPr>
          <w:color w:val="1F1F1F"/>
          <w:sz w:val="28"/>
          <w:szCs w:val="28"/>
        </w:rPr>
        <w:t xml:space="preserve">– </w:t>
      </w:r>
      <w:r w:rsidRPr="008F0CD8">
        <w:rPr>
          <w:color w:val="1F1F1F"/>
          <w:szCs w:val="24"/>
        </w:rPr>
        <w:t>н</w:t>
      </w:r>
      <w:r w:rsidRPr="00421788">
        <w:rPr>
          <w:color w:val="1F1F1F"/>
          <w:szCs w:val="24"/>
        </w:rPr>
        <w:t>едостатня кількість кваліфікованих кадрів</w:t>
      </w:r>
      <w:r w:rsidRPr="008F0CD8">
        <w:rPr>
          <w:color w:val="1F1F1F"/>
          <w:szCs w:val="24"/>
        </w:rPr>
        <w:t>: н</w:t>
      </w:r>
      <w:r w:rsidRPr="00421788">
        <w:rPr>
          <w:color w:val="1F1F1F"/>
          <w:szCs w:val="24"/>
        </w:rPr>
        <w:t>аразі спостерігається дефіцит кваліфікованих кадрів у сфері ШІ</w:t>
      </w:r>
      <w:r w:rsidRPr="008F0CD8">
        <w:rPr>
          <w:color w:val="1F1F1F"/>
          <w:szCs w:val="24"/>
        </w:rPr>
        <w:t>;</w:t>
      </w:r>
    </w:p>
    <w:p w14:paraId="780F9DA0" w14:textId="77777777" w:rsidR="00421788" w:rsidRPr="008F0CD8" w:rsidRDefault="00421788" w:rsidP="00421788">
      <w:pPr>
        <w:tabs>
          <w:tab w:val="left" w:pos="4678"/>
        </w:tabs>
        <w:ind w:firstLine="680"/>
        <w:rPr>
          <w:color w:val="1F1F1F"/>
          <w:szCs w:val="24"/>
        </w:rPr>
      </w:pPr>
      <w:r w:rsidRPr="008F0CD8">
        <w:rPr>
          <w:color w:val="1F1F1F"/>
          <w:szCs w:val="24"/>
        </w:rPr>
        <w:t>– б</w:t>
      </w:r>
      <w:r w:rsidRPr="00421788">
        <w:rPr>
          <w:color w:val="1F1F1F"/>
          <w:szCs w:val="24"/>
        </w:rPr>
        <w:t>езпека</w:t>
      </w:r>
      <w:r w:rsidRPr="008F0CD8">
        <w:rPr>
          <w:color w:val="1F1F1F"/>
          <w:szCs w:val="24"/>
        </w:rPr>
        <w:t xml:space="preserve">: </w:t>
      </w:r>
      <w:r w:rsidRPr="00421788">
        <w:rPr>
          <w:color w:val="1F1F1F"/>
          <w:szCs w:val="24"/>
        </w:rPr>
        <w:t>ШІ-системи можуть бути вразливими до кібератак</w:t>
      </w:r>
      <w:r w:rsidRPr="008F0CD8">
        <w:rPr>
          <w:color w:val="1F1F1F"/>
          <w:szCs w:val="24"/>
        </w:rPr>
        <w:t>;</w:t>
      </w:r>
    </w:p>
    <w:p w14:paraId="61228ABB" w14:textId="3201E9CB" w:rsidR="00421788" w:rsidRPr="00A45290" w:rsidRDefault="008F0CD8" w:rsidP="00421788">
      <w:pPr>
        <w:tabs>
          <w:tab w:val="left" w:pos="4678"/>
        </w:tabs>
        <w:ind w:firstLine="680"/>
        <w:rPr>
          <w:color w:val="1F1F1F"/>
          <w:szCs w:val="24"/>
        </w:rPr>
      </w:pPr>
      <w:r w:rsidRPr="008F0CD8">
        <w:rPr>
          <w:color w:val="1F1F1F"/>
          <w:szCs w:val="24"/>
        </w:rPr>
        <w:t xml:space="preserve">– </w:t>
      </w:r>
      <w:r w:rsidR="00421788" w:rsidRPr="008F0CD8">
        <w:rPr>
          <w:color w:val="1F1F1F"/>
          <w:szCs w:val="24"/>
        </w:rPr>
        <w:t>т</w:t>
      </w:r>
      <w:r w:rsidR="00421788" w:rsidRPr="00A45290">
        <w:rPr>
          <w:color w:val="1F1F1F"/>
          <w:szCs w:val="24"/>
        </w:rPr>
        <w:t>ехнологічні обмеження</w:t>
      </w:r>
      <w:r w:rsidR="00C935FC">
        <w:rPr>
          <w:color w:val="1F1F1F"/>
          <w:szCs w:val="24"/>
        </w:rPr>
        <w:t>:</w:t>
      </w:r>
      <w:r w:rsidR="00421788" w:rsidRPr="008F0CD8">
        <w:rPr>
          <w:color w:val="1F1F1F"/>
          <w:szCs w:val="24"/>
        </w:rPr>
        <w:t xml:space="preserve"> </w:t>
      </w:r>
      <w:r w:rsidR="00421788" w:rsidRPr="00A45290">
        <w:rPr>
          <w:color w:val="1F1F1F"/>
          <w:szCs w:val="24"/>
        </w:rPr>
        <w:t xml:space="preserve">ШІ є відносно новою технологією, </w:t>
      </w:r>
      <w:r w:rsidR="00421788" w:rsidRPr="008F0CD8">
        <w:rPr>
          <w:color w:val="1F1F1F"/>
          <w:szCs w:val="24"/>
        </w:rPr>
        <w:t xml:space="preserve">тому </w:t>
      </w:r>
      <w:r w:rsidR="00421788" w:rsidRPr="00A45290">
        <w:rPr>
          <w:color w:val="1F1F1F"/>
          <w:szCs w:val="24"/>
        </w:rPr>
        <w:t>існують певні технологічні обмеження, які можуть ускладнювати її використання в банківській сфері</w:t>
      </w:r>
      <w:r w:rsidR="00421788" w:rsidRPr="008F0CD8">
        <w:rPr>
          <w:color w:val="1F1F1F"/>
          <w:szCs w:val="24"/>
        </w:rPr>
        <w:t>;</w:t>
      </w:r>
    </w:p>
    <w:p w14:paraId="0531139C" w14:textId="6B425B8F" w:rsidR="00421788" w:rsidRPr="00A45290" w:rsidRDefault="008F0CD8" w:rsidP="00421788">
      <w:pPr>
        <w:tabs>
          <w:tab w:val="left" w:pos="4678"/>
        </w:tabs>
        <w:ind w:firstLine="680"/>
        <w:rPr>
          <w:color w:val="1F1F1F"/>
          <w:szCs w:val="24"/>
        </w:rPr>
      </w:pPr>
      <w:r w:rsidRPr="008F0CD8">
        <w:rPr>
          <w:color w:val="1F1F1F"/>
          <w:szCs w:val="24"/>
        </w:rPr>
        <w:t>– с</w:t>
      </w:r>
      <w:r w:rsidR="00421788" w:rsidRPr="00A45290">
        <w:rPr>
          <w:color w:val="1F1F1F"/>
          <w:szCs w:val="24"/>
        </w:rPr>
        <w:t>оціальні та етичні питання</w:t>
      </w:r>
      <w:r w:rsidR="00C935FC">
        <w:rPr>
          <w:color w:val="1F1F1F"/>
          <w:szCs w:val="24"/>
        </w:rPr>
        <w:t>: в</w:t>
      </w:r>
      <w:r w:rsidR="00421788" w:rsidRPr="00A45290">
        <w:rPr>
          <w:color w:val="1F1F1F"/>
          <w:szCs w:val="24"/>
        </w:rPr>
        <w:t>провадження ШІ може призвести до виникнення соціальних та етичних питань, таких як дискримінація клієнтів або втрата робочих місць.</w:t>
      </w:r>
    </w:p>
    <w:p w14:paraId="507D93D4" w14:textId="3A766B6E" w:rsidR="008D304A" w:rsidRPr="008D304A" w:rsidRDefault="008D304A" w:rsidP="008D304A">
      <w:pPr>
        <w:tabs>
          <w:tab w:val="left" w:pos="4678"/>
        </w:tabs>
        <w:ind w:firstLine="680"/>
      </w:pPr>
      <w:r>
        <w:t>До основних</w:t>
      </w:r>
      <w:r w:rsidRPr="008D304A">
        <w:t xml:space="preserve"> програмних продуктів, які використовують штучний інтелект в інформаційних технологіях обліку банківської сфер</w:t>
      </w:r>
      <w:r>
        <w:t>и відносимо</w:t>
      </w:r>
      <w:r w:rsidRPr="008D304A">
        <w:t>:</w:t>
      </w:r>
    </w:p>
    <w:p w14:paraId="7C9D03D4" w14:textId="4D0563E3" w:rsidR="008D304A" w:rsidRPr="008D304A" w:rsidRDefault="008D304A" w:rsidP="008D304A">
      <w:pPr>
        <w:tabs>
          <w:tab w:val="left" w:pos="4678"/>
        </w:tabs>
        <w:ind w:firstLine="680"/>
      </w:pPr>
      <w:r w:rsidRPr="008D304A">
        <w:t>Chatbots </w:t>
      </w:r>
      <w:r w:rsidRPr="008F0CD8">
        <w:rPr>
          <w:color w:val="1F1F1F"/>
          <w:szCs w:val="24"/>
        </w:rPr>
        <w:t>–</w:t>
      </w:r>
      <w:r w:rsidRPr="008D304A">
        <w:t xml:space="preserve"> це програми, які використовують штучний інтелект для спілкування з людьми. Банки використовують </w:t>
      </w:r>
      <w:r w:rsidRPr="00A34406">
        <w:rPr>
          <w:i/>
          <w:iCs/>
        </w:rPr>
        <w:t xml:space="preserve">chatbots </w:t>
      </w:r>
      <w:r w:rsidRPr="008D304A">
        <w:t xml:space="preserve">для надання клієнтам інформації та послуг, </w:t>
      </w:r>
      <w:r w:rsidR="00C935FC">
        <w:t>зокрема</w:t>
      </w:r>
      <w:r w:rsidRPr="008D304A">
        <w:t xml:space="preserve"> відкриття рахунків, запит на кредити та відповіді на запитання.</w:t>
      </w:r>
    </w:p>
    <w:p w14:paraId="2EA8D7B9" w14:textId="3F868D70" w:rsidR="008D304A" w:rsidRPr="008D304A" w:rsidRDefault="008D304A" w:rsidP="008D304A">
      <w:pPr>
        <w:tabs>
          <w:tab w:val="left" w:pos="4678"/>
        </w:tabs>
        <w:ind w:firstLine="680"/>
      </w:pPr>
      <w:r w:rsidRPr="008D304A">
        <w:t>Machine learning </w:t>
      </w:r>
      <w:r w:rsidRPr="008F0CD8">
        <w:rPr>
          <w:color w:val="1F1F1F"/>
          <w:szCs w:val="24"/>
        </w:rPr>
        <w:t>–</w:t>
      </w:r>
      <w:r w:rsidRPr="008D304A">
        <w:t xml:space="preserve"> це метод штучного інтелекту, який дозволяє програмам навчатися на даних. Банки використовують </w:t>
      </w:r>
      <w:r w:rsidRPr="00A34406">
        <w:rPr>
          <w:i/>
          <w:iCs/>
        </w:rPr>
        <w:t>machine learning</w:t>
      </w:r>
      <w:r w:rsidRPr="008D304A">
        <w:t xml:space="preserve"> для виявлення шахрайства, оцінки кредитоспроможності та прогнозування фінансових результатів.</w:t>
      </w:r>
    </w:p>
    <w:p w14:paraId="1E68A9DA" w14:textId="459A511C" w:rsidR="008D304A" w:rsidRPr="008D304A" w:rsidRDefault="008D304A" w:rsidP="008D304A">
      <w:pPr>
        <w:tabs>
          <w:tab w:val="left" w:pos="4678"/>
        </w:tabs>
        <w:ind w:firstLine="680"/>
      </w:pPr>
      <w:r w:rsidRPr="008D304A">
        <w:t>Natural language processing </w:t>
      </w:r>
      <w:r w:rsidRPr="008F0CD8">
        <w:rPr>
          <w:color w:val="1F1F1F"/>
          <w:szCs w:val="24"/>
        </w:rPr>
        <w:t>–</w:t>
      </w:r>
      <w:r w:rsidRPr="008D304A">
        <w:t xml:space="preserve"> це метод штучного інтелекту, який дозволяє програмам розуміти людську мову. Банки використовують </w:t>
      </w:r>
      <w:r w:rsidRPr="00A34406">
        <w:rPr>
          <w:i/>
          <w:iCs/>
        </w:rPr>
        <w:t>natural language processing</w:t>
      </w:r>
      <w:r w:rsidRPr="008D304A">
        <w:t xml:space="preserve"> для автоматизації таких завдань, як опрацювання документів та відповіді на запитання клієнтів.</w:t>
      </w:r>
    </w:p>
    <w:p w14:paraId="55A1102C" w14:textId="794C3DDC" w:rsidR="000C7723" w:rsidRPr="008D304A" w:rsidRDefault="000C7723" w:rsidP="003A4171">
      <w:pPr>
        <w:tabs>
          <w:tab w:val="left" w:pos="4678"/>
        </w:tabs>
        <w:ind w:firstLine="680"/>
      </w:pPr>
      <w:r w:rsidRPr="000C7723">
        <w:t>Банки все частіше використовують програмні продукти на основі штучного інтелекту для підвищення ефективності своєї діяльності</w:t>
      </w:r>
      <w:r>
        <w:t>:</w:t>
      </w:r>
    </w:p>
    <w:p w14:paraId="7610E66A" w14:textId="4492FC29" w:rsidR="008D304A" w:rsidRPr="008D304A" w:rsidRDefault="008D304A" w:rsidP="000C7723">
      <w:pPr>
        <w:tabs>
          <w:tab w:val="left" w:pos="4678"/>
        </w:tabs>
        <w:ind w:firstLine="680"/>
      </w:pPr>
      <w:r w:rsidRPr="008D304A">
        <w:t xml:space="preserve">ПриватБанк використовує </w:t>
      </w:r>
      <w:r w:rsidRPr="00A34406">
        <w:rPr>
          <w:i/>
          <w:iCs/>
        </w:rPr>
        <w:t>chatbot "ПриватБанк Чат"</w:t>
      </w:r>
      <w:r w:rsidRPr="008D304A">
        <w:t xml:space="preserve"> для надання клієнтам інформації та послуг. </w:t>
      </w:r>
      <w:r w:rsidRPr="00A34406">
        <w:rPr>
          <w:i/>
          <w:iCs/>
        </w:rPr>
        <w:t>Chatbot</w:t>
      </w:r>
      <w:r w:rsidRPr="008D304A">
        <w:t xml:space="preserve"> </w:t>
      </w:r>
      <w:r w:rsidR="000C7723">
        <w:t>допомагає</w:t>
      </w:r>
      <w:r w:rsidRPr="008D304A">
        <w:t xml:space="preserve"> клієнтам відкрити рахунок, переказати гроші, подати заявку на кредит та відповісти на запитання.</w:t>
      </w:r>
    </w:p>
    <w:p w14:paraId="0164767C" w14:textId="1FDE5B00" w:rsidR="008D304A" w:rsidRPr="008D304A" w:rsidRDefault="008D304A" w:rsidP="000C7723">
      <w:pPr>
        <w:tabs>
          <w:tab w:val="left" w:pos="4678"/>
        </w:tabs>
        <w:ind w:firstLine="680"/>
      </w:pPr>
      <w:r w:rsidRPr="008D304A">
        <w:lastRenderedPageBreak/>
        <w:t xml:space="preserve">Райффайзен Банк Аваль використовує систему </w:t>
      </w:r>
      <w:r w:rsidRPr="00A34406">
        <w:rPr>
          <w:i/>
          <w:iCs/>
        </w:rPr>
        <w:t>"Інтелектуальна антишахрайська система"</w:t>
      </w:r>
      <w:r w:rsidRPr="008D304A">
        <w:t xml:space="preserve"> для виявлення шахрайства. Система використовує </w:t>
      </w:r>
      <w:r w:rsidRPr="00A34406">
        <w:rPr>
          <w:i/>
          <w:iCs/>
        </w:rPr>
        <w:t>machine learning</w:t>
      </w:r>
      <w:r w:rsidRPr="008D304A">
        <w:t xml:space="preserve"> для аналізу транзакцій і виявлення ознак шахрайства.</w:t>
      </w:r>
    </w:p>
    <w:p w14:paraId="06221DD6" w14:textId="673EAB55" w:rsidR="008D304A" w:rsidRPr="008D304A" w:rsidRDefault="008D304A" w:rsidP="000C7723">
      <w:pPr>
        <w:tabs>
          <w:tab w:val="left" w:pos="4678"/>
        </w:tabs>
        <w:ind w:firstLine="680"/>
      </w:pPr>
      <w:r w:rsidRPr="008D304A">
        <w:t>Укрсиббанк </w:t>
      </w:r>
      <w:r w:rsidR="000C7723">
        <w:t>застосовує</w:t>
      </w:r>
      <w:r w:rsidRPr="008D304A">
        <w:t xml:space="preserve"> систему </w:t>
      </w:r>
      <w:r w:rsidRPr="00A34406">
        <w:rPr>
          <w:i/>
          <w:iCs/>
        </w:rPr>
        <w:t>"Інтелектуальний аналіз кредитного ризику"</w:t>
      </w:r>
      <w:r w:rsidRPr="008D304A">
        <w:t xml:space="preserve"> для оцінки кредитоспроможності клієнтів. </w:t>
      </w:r>
      <w:r w:rsidR="000C7723">
        <w:t>Дана с</w:t>
      </w:r>
      <w:r w:rsidRPr="008D304A">
        <w:t xml:space="preserve">истема використовує </w:t>
      </w:r>
      <w:r w:rsidRPr="00A34406">
        <w:rPr>
          <w:i/>
          <w:iCs/>
        </w:rPr>
        <w:t>machine learning</w:t>
      </w:r>
      <w:r w:rsidRPr="008D304A">
        <w:t xml:space="preserve"> для аналізу даних про клієнтів і прогнозування їхньої здатності повернути кредит.</w:t>
      </w:r>
    </w:p>
    <w:p w14:paraId="461D1D93" w14:textId="40EFCA1C" w:rsidR="0009681A" w:rsidRPr="0009681A" w:rsidRDefault="0009681A" w:rsidP="0009681A">
      <w:pPr>
        <w:tabs>
          <w:tab w:val="left" w:pos="4678"/>
        </w:tabs>
        <w:ind w:firstLine="680"/>
      </w:pPr>
      <w:r w:rsidRPr="0009681A">
        <w:t xml:space="preserve">За даними дослідження Gartner, у 2023 році 70% банків будуть використовувати ШІ для автоматизації процесів, 60% </w:t>
      </w:r>
      <w:r w:rsidRPr="008F0CD8">
        <w:rPr>
          <w:color w:val="1F1F1F"/>
          <w:szCs w:val="24"/>
        </w:rPr>
        <w:t>–</w:t>
      </w:r>
      <w:r w:rsidRPr="0009681A">
        <w:t xml:space="preserve"> для аналізу даних та 50% </w:t>
      </w:r>
      <w:r w:rsidRPr="008F0CD8">
        <w:rPr>
          <w:color w:val="1F1F1F"/>
          <w:szCs w:val="24"/>
        </w:rPr>
        <w:t>–</w:t>
      </w:r>
      <w:r w:rsidRPr="0009681A">
        <w:t xml:space="preserve"> для персоналізації обслуговування клієнтів</w:t>
      </w:r>
      <w:r>
        <w:t xml:space="preserve"> </w:t>
      </w:r>
      <w:r w:rsidRPr="00515CAC">
        <w:t>[4]. Очікується</w:t>
      </w:r>
      <w:r w:rsidRPr="0009681A">
        <w:t>, що впровадження ШІ в банківській сфері буде продовжуватися в найближчі роки. Цей процес буде супроводжуватися як позитивними, так і негативними наслідками, які необхідно буде враховувати.</w:t>
      </w:r>
    </w:p>
    <w:p w14:paraId="0902FD91" w14:textId="24381C5C" w:rsidR="0009681A" w:rsidRPr="0009681A" w:rsidRDefault="0009681A" w:rsidP="0009681A">
      <w:pPr>
        <w:tabs>
          <w:tab w:val="left" w:pos="4678"/>
        </w:tabs>
        <w:ind w:firstLine="680"/>
      </w:pPr>
      <w:r w:rsidRPr="0009681A">
        <w:t xml:space="preserve">Банківська сфера України є однією з найбільш цифровізованих галузей економіки країни. У 2023 році 60% українців користуються інтернет-банкінгом, а 30% </w:t>
      </w:r>
      <w:r w:rsidRPr="008F0CD8">
        <w:rPr>
          <w:color w:val="1F1F1F"/>
          <w:szCs w:val="24"/>
        </w:rPr>
        <w:t>–</w:t>
      </w:r>
      <w:r w:rsidRPr="0009681A">
        <w:t xml:space="preserve"> мобільним банкінгом.</w:t>
      </w:r>
      <w:r>
        <w:t xml:space="preserve"> </w:t>
      </w:r>
      <w:r w:rsidR="004D2C12">
        <w:t>Ц</w:t>
      </w:r>
      <w:r w:rsidRPr="0009681A">
        <w:t>ифров</w:t>
      </w:r>
      <w:r w:rsidR="00761847">
        <w:t>е перетворення</w:t>
      </w:r>
      <w:r w:rsidRPr="0009681A">
        <w:t xml:space="preserve"> створює сприятливі умови для впровадження ШІ </w:t>
      </w:r>
      <w:r>
        <w:t>у вітчизняній</w:t>
      </w:r>
      <w:r w:rsidRPr="0009681A">
        <w:t xml:space="preserve"> банківській сфері. Однак існують і певні особливості, які </w:t>
      </w:r>
      <w:r w:rsidR="00A34406">
        <w:t>дещо ускладнюють</w:t>
      </w:r>
      <w:r w:rsidRPr="0009681A">
        <w:t xml:space="preserve"> впровадженн</w:t>
      </w:r>
      <w:r w:rsidR="00A34406">
        <w:t>я</w:t>
      </w:r>
      <w:r w:rsidRPr="0009681A">
        <w:t xml:space="preserve"> ШІ в Україні.</w:t>
      </w:r>
      <w:r>
        <w:t xml:space="preserve">  Вагомим </w:t>
      </w:r>
      <w:r w:rsidRPr="0009681A">
        <w:t>фактор</w:t>
      </w:r>
      <w:r>
        <w:t>ом</w:t>
      </w:r>
      <w:r w:rsidRPr="0009681A">
        <w:t xml:space="preserve"> є низький рівень цифрової грамотності населення України</w:t>
      </w:r>
      <w:r>
        <w:t xml:space="preserve">, що </w:t>
      </w:r>
      <w:r w:rsidR="00A34406">
        <w:t>сприяє зменшенню</w:t>
      </w:r>
      <w:r w:rsidRPr="0009681A">
        <w:t xml:space="preserve"> використання ШІ-продуктів та послуг для деяких клієнтів.</w:t>
      </w:r>
      <w:r>
        <w:t xml:space="preserve"> </w:t>
      </w:r>
      <w:r w:rsidRPr="0009681A">
        <w:t>Інш</w:t>
      </w:r>
      <w:r>
        <w:t>ий</w:t>
      </w:r>
      <w:r w:rsidRPr="0009681A">
        <w:t xml:space="preserve"> фактор </w:t>
      </w:r>
      <w:r w:rsidRPr="008F0CD8">
        <w:rPr>
          <w:color w:val="1F1F1F"/>
          <w:szCs w:val="24"/>
        </w:rPr>
        <w:t>–</w:t>
      </w:r>
      <w:r w:rsidRPr="0009681A">
        <w:t xml:space="preserve"> недостатній розвиток інфраструктури для підтримки ШІ-технологій</w:t>
      </w:r>
      <w:r>
        <w:t xml:space="preserve">, що </w:t>
      </w:r>
      <w:r w:rsidRPr="0009681A">
        <w:t xml:space="preserve">може </w:t>
      </w:r>
      <w:r>
        <w:t xml:space="preserve">спричинити труднощі </w:t>
      </w:r>
      <w:r w:rsidRPr="0009681A">
        <w:t>впровадження ШІ-систем у деяких регіонах України.</w:t>
      </w:r>
    </w:p>
    <w:p w14:paraId="07104356" w14:textId="7F2879E5" w:rsidR="00761847" w:rsidRPr="00761847" w:rsidRDefault="00761847" w:rsidP="00761847">
      <w:pPr>
        <w:shd w:val="clear" w:color="auto" w:fill="FFFFFF"/>
        <w:tabs>
          <w:tab w:val="left" w:pos="993"/>
        </w:tabs>
        <w:ind w:firstLine="680"/>
      </w:pPr>
      <w:r>
        <w:t>Отже, можна констатувати, що ш</w:t>
      </w:r>
      <w:r w:rsidR="007D3A28" w:rsidRPr="00761847">
        <w:t xml:space="preserve">тучний інтелект є однією з найперспективніших технологій, що </w:t>
      </w:r>
      <w:r w:rsidR="00A34406">
        <w:t>відзначається</w:t>
      </w:r>
      <w:r w:rsidR="007D3A28" w:rsidRPr="00761847">
        <w:t xml:space="preserve"> значни</w:t>
      </w:r>
      <w:r w:rsidR="00A34406">
        <w:t>м</w:t>
      </w:r>
      <w:r w:rsidR="007D3A28" w:rsidRPr="00761847">
        <w:t xml:space="preserve"> потенціал</w:t>
      </w:r>
      <w:r w:rsidR="00A34406">
        <w:t>ом</w:t>
      </w:r>
      <w:r w:rsidR="007D3A28" w:rsidRPr="00761847">
        <w:t xml:space="preserve"> для трансформації банківської </w:t>
      </w:r>
      <w:r>
        <w:t>системи</w:t>
      </w:r>
      <w:r w:rsidR="007D3A28" w:rsidRPr="00761847">
        <w:t>.</w:t>
      </w:r>
      <w:r>
        <w:t xml:space="preserve"> </w:t>
      </w:r>
      <w:r w:rsidR="007D3A28" w:rsidRPr="00761847">
        <w:t>Впровадження ШІ в інформаційні технології обліку банківської сфери є складним процесом, який вимагає інвестицій і змін у внутрішніх процесах банків. Однак, банки, які впроваджують ШІ, можуть отримати значні переваги в конкурентній боротьбі.</w:t>
      </w:r>
      <w:r>
        <w:t xml:space="preserve"> За прогнозами аналітиків, у</w:t>
      </w:r>
      <w:r w:rsidRPr="00761847">
        <w:t xml:space="preserve"> найближчі роки використання ШІ у банківській сфері України буде продовжувати зростати</w:t>
      </w:r>
      <w:r>
        <w:t xml:space="preserve">, орієнтуючись на </w:t>
      </w:r>
      <w:r w:rsidRPr="00761847">
        <w:t>нові інноваційні продукти та послуги.</w:t>
      </w:r>
      <w:r>
        <w:t xml:space="preserve"> До перспективних </w:t>
      </w:r>
      <w:r w:rsidRPr="00761847">
        <w:t>напрям</w:t>
      </w:r>
      <w:r w:rsidR="00D73A62">
        <w:t>ів</w:t>
      </w:r>
      <w:r w:rsidRPr="00761847">
        <w:t xml:space="preserve"> розвитку ШІ у банківській сфері України</w:t>
      </w:r>
      <w:r w:rsidR="00D73A62">
        <w:t xml:space="preserve"> враховуємо такі</w:t>
      </w:r>
      <w:r w:rsidRPr="00761847">
        <w:t>:</w:t>
      </w:r>
    </w:p>
    <w:p w14:paraId="15F3FA29" w14:textId="0483E668" w:rsidR="00761847" w:rsidRPr="00761847" w:rsidRDefault="00EF165F" w:rsidP="00761847">
      <w:pPr>
        <w:shd w:val="clear" w:color="auto" w:fill="FFFFFF"/>
        <w:tabs>
          <w:tab w:val="left" w:pos="993"/>
        </w:tabs>
        <w:ind w:firstLine="680"/>
      </w:pPr>
      <w:r w:rsidRPr="008F0CD8">
        <w:rPr>
          <w:color w:val="1F1F1F"/>
          <w:szCs w:val="24"/>
        </w:rPr>
        <w:t>–</w:t>
      </w:r>
      <w:r>
        <w:rPr>
          <w:color w:val="1F1F1F"/>
          <w:szCs w:val="24"/>
        </w:rPr>
        <w:t xml:space="preserve"> </w:t>
      </w:r>
      <w:r w:rsidR="00761847" w:rsidRPr="00761847">
        <w:t>ШІ-допомога в прийнятті фінансових рішень</w:t>
      </w:r>
      <w:r w:rsidR="00D73A62">
        <w:t>:</w:t>
      </w:r>
      <w:r w:rsidR="00761847" w:rsidRPr="00761847">
        <w:t> ШІ-алгоритми можуть допомагати клієнтам приймати фінансові рішення, такі як вибір кредиту або інвестиційного портфеля</w:t>
      </w:r>
      <w:r w:rsidR="00D73A62">
        <w:t>, що дозволить</w:t>
      </w:r>
      <w:r w:rsidR="00761847" w:rsidRPr="00761847">
        <w:t xml:space="preserve"> клієнтам приймати більш обґрунтовані рішення, які відповідають їхнім індивідуальним потребам</w:t>
      </w:r>
      <w:r w:rsidR="00D73A62">
        <w:t>;</w:t>
      </w:r>
    </w:p>
    <w:p w14:paraId="4BD0A80C" w14:textId="200D5001" w:rsidR="00761847" w:rsidRPr="00761847" w:rsidRDefault="00EF165F" w:rsidP="00761847">
      <w:pPr>
        <w:shd w:val="clear" w:color="auto" w:fill="FFFFFF"/>
        <w:tabs>
          <w:tab w:val="left" w:pos="993"/>
        </w:tabs>
        <w:ind w:firstLine="680"/>
      </w:pPr>
      <w:r w:rsidRPr="008F0CD8">
        <w:rPr>
          <w:color w:val="1F1F1F"/>
          <w:szCs w:val="24"/>
        </w:rPr>
        <w:t>–</w:t>
      </w:r>
      <w:r>
        <w:rPr>
          <w:color w:val="1F1F1F"/>
          <w:szCs w:val="24"/>
        </w:rPr>
        <w:t xml:space="preserve"> </w:t>
      </w:r>
      <w:r w:rsidR="00761847" w:rsidRPr="00761847">
        <w:t>ШІ-автоматизація процесів</w:t>
      </w:r>
      <w:r w:rsidR="00D73A62">
        <w:t>:</w:t>
      </w:r>
      <w:r w:rsidR="00761847" w:rsidRPr="00761847">
        <w:t> ШІ-технології можуть бути використані для автоматизації багатьох процесів у банківській сфері, таких як обробка платежів, відкриття рахунків та обслуговування клієнтів</w:t>
      </w:r>
      <w:r w:rsidR="00D73A62">
        <w:t xml:space="preserve">, що сприятиме економії </w:t>
      </w:r>
      <w:r w:rsidR="00761847" w:rsidRPr="00761847">
        <w:t>витрат</w:t>
      </w:r>
      <w:r w:rsidR="00D73A62">
        <w:t xml:space="preserve"> банків </w:t>
      </w:r>
      <w:r w:rsidR="00761847" w:rsidRPr="00761847">
        <w:t>і підвищит</w:t>
      </w:r>
      <w:r w:rsidR="00A34406">
        <w:t>ь</w:t>
      </w:r>
      <w:r w:rsidR="00761847" w:rsidRPr="00761847">
        <w:t xml:space="preserve"> ефективність</w:t>
      </w:r>
      <w:r w:rsidR="00A34406">
        <w:t xml:space="preserve"> діяльності</w:t>
      </w:r>
      <w:r w:rsidR="00D73A62">
        <w:t>;</w:t>
      </w:r>
    </w:p>
    <w:p w14:paraId="1ECBB432" w14:textId="4AC4723D" w:rsidR="00761847" w:rsidRPr="00761847" w:rsidRDefault="00EF165F" w:rsidP="00761847">
      <w:pPr>
        <w:shd w:val="clear" w:color="auto" w:fill="FFFFFF"/>
        <w:tabs>
          <w:tab w:val="left" w:pos="993"/>
        </w:tabs>
        <w:ind w:firstLine="680"/>
      </w:pPr>
      <w:r w:rsidRPr="008F0CD8">
        <w:rPr>
          <w:color w:val="1F1F1F"/>
          <w:szCs w:val="24"/>
        </w:rPr>
        <w:t>–</w:t>
      </w:r>
      <w:r>
        <w:rPr>
          <w:color w:val="1F1F1F"/>
          <w:szCs w:val="24"/>
        </w:rPr>
        <w:t xml:space="preserve"> </w:t>
      </w:r>
      <w:r w:rsidR="00761847" w:rsidRPr="00761847">
        <w:t>ШІ-аналітика для прогнозування тенденцій</w:t>
      </w:r>
      <w:r w:rsidR="00D73A62">
        <w:t>:</w:t>
      </w:r>
      <w:r w:rsidR="00761847" w:rsidRPr="00761847">
        <w:t> ШІ-алгоритми можуть використовуватися для прогнозування тенденцій на фінансовому ринку</w:t>
      </w:r>
      <w:r w:rsidR="00D73A62">
        <w:t xml:space="preserve">, що </w:t>
      </w:r>
      <w:r w:rsidRPr="00EF165F">
        <w:t>до</w:t>
      </w:r>
      <w:r>
        <w:t>зволятиме</w:t>
      </w:r>
      <w:r w:rsidR="00761847" w:rsidRPr="00761847">
        <w:t xml:space="preserve"> банкам приймати більш обґрунтовані інвестиційні рішення.</w:t>
      </w:r>
    </w:p>
    <w:p w14:paraId="2F2BF4F6" w14:textId="7108F3EB" w:rsidR="00533982" w:rsidRDefault="00EF165F" w:rsidP="00EF165F">
      <w:pPr>
        <w:shd w:val="clear" w:color="auto" w:fill="FFFFFF"/>
        <w:tabs>
          <w:tab w:val="left" w:pos="993"/>
        </w:tabs>
        <w:ind w:firstLine="680"/>
      </w:pPr>
      <w:r w:rsidRPr="00EF165F">
        <w:t>Очевидно, що впровадження ШІ в інформаційних технологіях обліку банківської сфери є важливим кроком у розвитку банківської справи</w:t>
      </w:r>
      <w:r w:rsidR="00A34406">
        <w:t xml:space="preserve"> та дозволить</w:t>
      </w:r>
      <w:r w:rsidRPr="00EF165F">
        <w:t xml:space="preserve"> банк</w:t>
      </w:r>
      <w:r w:rsidR="00A34406">
        <w:t>івським установам</w:t>
      </w:r>
      <w:r w:rsidRPr="00EF165F">
        <w:t xml:space="preserve"> підвищити ефективність</w:t>
      </w:r>
      <w:r w:rsidR="00A34406">
        <w:t xml:space="preserve"> діяльності</w:t>
      </w:r>
      <w:r w:rsidRPr="00EF165F">
        <w:t>, покращити якість обслуговування клієнтів і зменшити ризики.</w:t>
      </w:r>
    </w:p>
    <w:p w14:paraId="489976B6" w14:textId="77777777" w:rsidR="0033739B" w:rsidRDefault="0033739B" w:rsidP="0033739B">
      <w:pPr>
        <w:ind w:firstLine="680"/>
        <w:rPr>
          <w:szCs w:val="24"/>
        </w:rPr>
      </w:pPr>
    </w:p>
    <w:p w14:paraId="426BFC88" w14:textId="77777777" w:rsidR="0033739B" w:rsidRDefault="000B4E09" w:rsidP="0033739B">
      <w:pPr>
        <w:ind w:firstLine="680"/>
        <w:rPr>
          <w:szCs w:val="24"/>
        </w:rPr>
      </w:pPr>
      <w:r w:rsidRPr="00D4490A">
        <w:rPr>
          <w:szCs w:val="24"/>
        </w:rPr>
        <w:t>Перелік використаної літератури:</w:t>
      </w:r>
    </w:p>
    <w:p w14:paraId="5E1F5DE0" w14:textId="77777777" w:rsidR="00192067" w:rsidRDefault="00192067" w:rsidP="00192067">
      <w:pPr>
        <w:pStyle w:val="a"/>
        <w:ind w:left="964" w:hanging="284"/>
      </w:pPr>
      <w:r>
        <w:t>Єфремова К. В. Особливості застосування штучного інтелекту в сфері фінансових послуг: досвід ЄС. Право та інноваційне суспільство. 2020. № 1(14). С. 66–71.</w:t>
      </w:r>
    </w:p>
    <w:p w14:paraId="78B6D54F" w14:textId="66FAA76E" w:rsidR="000E218D" w:rsidRDefault="002C4D26" w:rsidP="002C4D26">
      <w:pPr>
        <w:pStyle w:val="a"/>
        <w:ind w:left="964" w:hanging="284"/>
      </w:pPr>
      <w:r>
        <w:t>АІ в банківській сфері: чат-боти, вибивання боргів і боротьба із шахраями</w:t>
      </w:r>
      <w:r w:rsidR="00B862EF">
        <w:t>.</w:t>
      </w:r>
      <w:r>
        <w:t xml:space="preserve"> URL: https://aiconference.com.ua/uk/news/ii-v-bankovskoy-sfere-chatboti-vibivanie-dolgov-i-borba-s-moshennikami-96949</w:t>
      </w:r>
    </w:p>
    <w:p w14:paraId="2E208122" w14:textId="259FD94B" w:rsidR="002C4D26" w:rsidRDefault="002C4D26" w:rsidP="002C4D26">
      <w:pPr>
        <w:pStyle w:val="a"/>
      </w:pPr>
      <w:r>
        <w:t>Banking on Artificial Intelligence. URL: https://www.wipro.com/businessprocess/why-banks-need-artificial-intelligence/</w:t>
      </w:r>
    </w:p>
    <w:p w14:paraId="0E4D1921" w14:textId="07AD8E0F" w:rsidR="00B862EF" w:rsidRPr="00B862EF" w:rsidRDefault="00B862EF" w:rsidP="00B862EF">
      <w:pPr>
        <w:pStyle w:val="a"/>
        <w:ind w:left="964" w:hanging="284"/>
      </w:pPr>
      <w:r w:rsidRPr="00B862EF">
        <w:t>Richard Smith</w:t>
      </w:r>
      <w:r>
        <w:t xml:space="preserve"> </w:t>
      </w:r>
      <w:r w:rsidRPr="00B862EF">
        <w:t>Artificial Intelligence in Banking: A New Era of Automation and Analytics, Gartner, 2022.</w:t>
      </w:r>
      <w:r>
        <w:t xml:space="preserve"> URL: </w:t>
      </w:r>
      <w:r w:rsidRPr="00B862EF">
        <w:t>https://www.gartner.com/en</w:t>
      </w:r>
    </w:p>
    <w:p w14:paraId="4EFE5F27" w14:textId="77777777" w:rsidR="000E218D" w:rsidRDefault="000E218D" w:rsidP="000E218D"/>
    <w:p w14:paraId="6A83FADF" w14:textId="77777777" w:rsidR="000E218D" w:rsidRDefault="000E218D" w:rsidP="000E218D"/>
    <w:p w14:paraId="7195CBBC" w14:textId="77E44113" w:rsidR="000E218D" w:rsidRPr="000E218D" w:rsidRDefault="000E218D" w:rsidP="000E218D">
      <w:pPr>
        <w:tabs>
          <w:tab w:val="left" w:pos="2935"/>
        </w:tabs>
      </w:pPr>
    </w:p>
    <w:sectPr w:rsidR="000E218D" w:rsidRPr="000E218D" w:rsidSect="00AD74AA">
      <w:pgSz w:w="11907" w:h="16839" w:code="9"/>
      <w:pgMar w:top="680" w:right="680" w:bottom="680" w:left="6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86CF3"/>
    <w:multiLevelType w:val="hybridMultilevel"/>
    <w:tmpl w:val="394ED77A"/>
    <w:lvl w:ilvl="0" w:tplc="EC18FD90">
      <w:start w:val="1"/>
      <w:numFmt w:val="decimal"/>
      <w:pStyle w:val="a"/>
      <w:lvlText w:val="%1."/>
      <w:lvlJc w:val="left"/>
      <w:pPr>
        <w:ind w:left="1040" w:hanging="360"/>
      </w:pPr>
      <w:rPr>
        <w:rFonts w:hint="default"/>
        <w:b w:val="0"/>
        <w:i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1" w15:restartNumberingAfterBreak="0">
    <w:nsid w:val="070E4181"/>
    <w:multiLevelType w:val="hybridMultilevel"/>
    <w:tmpl w:val="1B6E95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803E1C"/>
    <w:multiLevelType w:val="multilevel"/>
    <w:tmpl w:val="E28A7F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05838F6"/>
    <w:multiLevelType w:val="multilevel"/>
    <w:tmpl w:val="0C603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06651B5"/>
    <w:multiLevelType w:val="multilevel"/>
    <w:tmpl w:val="BD444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1BC152F"/>
    <w:multiLevelType w:val="multilevel"/>
    <w:tmpl w:val="E6BAE9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F3A2698"/>
    <w:multiLevelType w:val="multilevel"/>
    <w:tmpl w:val="A0AC6C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F9F3F24"/>
    <w:multiLevelType w:val="hybridMultilevel"/>
    <w:tmpl w:val="C35E86EE"/>
    <w:lvl w:ilvl="0" w:tplc="04220011">
      <w:start w:val="1"/>
      <w:numFmt w:val="decimal"/>
      <w:lvlText w:val="%1)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ED4AFF"/>
    <w:multiLevelType w:val="multilevel"/>
    <w:tmpl w:val="AD74B2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0E21E00"/>
    <w:multiLevelType w:val="hybridMultilevel"/>
    <w:tmpl w:val="4142EC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091BCE"/>
    <w:multiLevelType w:val="multilevel"/>
    <w:tmpl w:val="E1889C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7FA3B0C"/>
    <w:multiLevelType w:val="multilevel"/>
    <w:tmpl w:val="FF4A81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3751EF3"/>
    <w:multiLevelType w:val="hybridMultilevel"/>
    <w:tmpl w:val="3C4E0E7E"/>
    <w:lvl w:ilvl="0" w:tplc="5B46EDC6">
      <w:start w:val="1"/>
      <w:numFmt w:val="decimal"/>
      <w:lvlText w:val="%1."/>
      <w:lvlJc w:val="left"/>
      <w:pPr>
        <w:ind w:left="1400" w:hanging="360"/>
      </w:pPr>
    </w:lvl>
    <w:lvl w:ilvl="1" w:tplc="04220019" w:tentative="1">
      <w:start w:val="1"/>
      <w:numFmt w:val="lowerLetter"/>
      <w:lvlText w:val="%2."/>
      <w:lvlJc w:val="left"/>
      <w:pPr>
        <w:ind w:left="2120" w:hanging="360"/>
      </w:pPr>
    </w:lvl>
    <w:lvl w:ilvl="2" w:tplc="0422001B" w:tentative="1">
      <w:start w:val="1"/>
      <w:numFmt w:val="lowerRoman"/>
      <w:lvlText w:val="%3."/>
      <w:lvlJc w:val="right"/>
      <w:pPr>
        <w:ind w:left="2840" w:hanging="180"/>
      </w:pPr>
    </w:lvl>
    <w:lvl w:ilvl="3" w:tplc="0422000F" w:tentative="1">
      <w:start w:val="1"/>
      <w:numFmt w:val="decimal"/>
      <w:lvlText w:val="%4."/>
      <w:lvlJc w:val="left"/>
      <w:pPr>
        <w:ind w:left="3560" w:hanging="360"/>
      </w:pPr>
    </w:lvl>
    <w:lvl w:ilvl="4" w:tplc="04220019" w:tentative="1">
      <w:start w:val="1"/>
      <w:numFmt w:val="lowerLetter"/>
      <w:lvlText w:val="%5."/>
      <w:lvlJc w:val="left"/>
      <w:pPr>
        <w:ind w:left="4280" w:hanging="360"/>
      </w:pPr>
    </w:lvl>
    <w:lvl w:ilvl="5" w:tplc="0422001B" w:tentative="1">
      <w:start w:val="1"/>
      <w:numFmt w:val="lowerRoman"/>
      <w:lvlText w:val="%6."/>
      <w:lvlJc w:val="right"/>
      <w:pPr>
        <w:ind w:left="5000" w:hanging="180"/>
      </w:pPr>
    </w:lvl>
    <w:lvl w:ilvl="6" w:tplc="0422000F" w:tentative="1">
      <w:start w:val="1"/>
      <w:numFmt w:val="decimal"/>
      <w:lvlText w:val="%7."/>
      <w:lvlJc w:val="left"/>
      <w:pPr>
        <w:ind w:left="5720" w:hanging="360"/>
      </w:pPr>
    </w:lvl>
    <w:lvl w:ilvl="7" w:tplc="04220019" w:tentative="1">
      <w:start w:val="1"/>
      <w:numFmt w:val="lowerLetter"/>
      <w:lvlText w:val="%8."/>
      <w:lvlJc w:val="left"/>
      <w:pPr>
        <w:ind w:left="6440" w:hanging="360"/>
      </w:pPr>
    </w:lvl>
    <w:lvl w:ilvl="8" w:tplc="0422001B" w:tentative="1">
      <w:start w:val="1"/>
      <w:numFmt w:val="lowerRoman"/>
      <w:lvlText w:val="%9."/>
      <w:lvlJc w:val="right"/>
      <w:pPr>
        <w:ind w:left="7160" w:hanging="180"/>
      </w:pPr>
    </w:lvl>
  </w:abstractNum>
  <w:abstractNum w:abstractNumId="13" w15:restartNumberingAfterBreak="0">
    <w:nsid w:val="4D364931"/>
    <w:multiLevelType w:val="hybridMultilevel"/>
    <w:tmpl w:val="471665FC"/>
    <w:lvl w:ilvl="0" w:tplc="731ECF5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522C2B6D"/>
    <w:multiLevelType w:val="hybridMultilevel"/>
    <w:tmpl w:val="858E3354"/>
    <w:lvl w:ilvl="0" w:tplc="731ECF5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55735A51"/>
    <w:multiLevelType w:val="multilevel"/>
    <w:tmpl w:val="51AA4D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AE264F4"/>
    <w:multiLevelType w:val="multilevel"/>
    <w:tmpl w:val="7B9EC3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F3E2692"/>
    <w:multiLevelType w:val="multilevel"/>
    <w:tmpl w:val="EE084D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FCC2B30"/>
    <w:multiLevelType w:val="multilevel"/>
    <w:tmpl w:val="3B268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AAA1DE8"/>
    <w:multiLevelType w:val="multilevel"/>
    <w:tmpl w:val="105277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C2142F8"/>
    <w:multiLevelType w:val="multilevel"/>
    <w:tmpl w:val="CD34ED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07825377">
    <w:abstractNumId w:val="7"/>
  </w:num>
  <w:num w:numId="2" w16cid:durableId="1457986969">
    <w:abstractNumId w:val="13"/>
  </w:num>
  <w:num w:numId="3" w16cid:durableId="1942715275">
    <w:abstractNumId w:val="14"/>
  </w:num>
  <w:num w:numId="4" w16cid:durableId="191965730">
    <w:abstractNumId w:val="1"/>
  </w:num>
  <w:num w:numId="5" w16cid:durableId="2016763034">
    <w:abstractNumId w:val="9"/>
  </w:num>
  <w:num w:numId="6" w16cid:durableId="824248978">
    <w:abstractNumId w:val="12"/>
  </w:num>
  <w:num w:numId="7" w16cid:durableId="2131626501">
    <w:abstractNumId w:val="0"/>
  </w:num>
  <w:num w:numId="8" w16cid:durableId="1333947135">
    <w:abstractNumId w:val="6"/>
  </w:num>
  <w:num w:numId="9" w16cid:durableId="852300508">
    <w:abstractNumId w:val="16"/>
  </w:num>
  <w:num w:numId="10" w16cid:durableId="1435175150">
    <w:abstractNumId w:val="2"/>
  </w:num>
  <w:num w:numId="11" w16cid:durableId="2047638020">
    <w:abstractNumId w:val="0"/>
  </w:num>
  <w:num w:numId="12" w16cid:durableId="1080374168">
    <w:abstractNumId w:val="0"/>
  </w:num>
  <w:num w:numId="13" w16cid:durableId="805705155">
    <w:abstractNumId w:val="0"/>
  </w:num>
  <w:num w:numId="14" w16cid:durableId="1247154231">
    <w:abstractNumId w:val="0"/>
  </w:num>
  <w:num w:numId="15" w16cid:durableId="888734755">
    <w:abstractNumId w:val="19"/>
  </w:num>
  <w:num w:numId="16" w16cid:durableId="717702146">
    <w:abstractNumId w:val="18"/>
  </w:num>
  <w:num w:numId="17" w16cid:durableId="358816531">
    <w:abstractNumId w:val="11"/>
  </w:num>
  <w:num w:numId="18" w16cid:durableId="928395297">
    <w:abstractNumId w:val="0"/>
  </w:num>
  <w:num w:numId="19" w16cid:durableId="1517116122">
    <w:abstractNumId w:val="3"/>
  </w:num>
  <w:num w:numId="20" w16cid:durableId="132411900">
    <w:abstractNumId w:val="17"/>
  </w:num>
  <w:num w:numId="21" w16cid:durableId="1238201484">
    <w:abstractNumId w:val="4"/>
  </w:num>
  <w:num w:numId="22" w16cid:durableId="464279394">
    <w:abstractNumId w:val="20"/>
  </w:num>
  <w:num w:numId="23" w16cid:durableId="822165506">
    <w:abstractNumId w:val="5"/>
  </w:num>
  <w:num w:numId="24" w16cid:durableId="180825799">
    <w:abstractNumId w:val="10"/>
  </w:num>
  <w:num w:numId="25" w16cid:durableId="369038714">
    <w:abstractNumId w:val="15"/>
  </w:num>
  <w:num w:numId="26" w16cid:durableId="114204449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4E09"/>
    <w:rsid w:val="000221A8"/>
    <w:rsid w:val="0009681A"/>
    <w:rsid w:val="000B4E09"/>
    <w:rsid w:val="000C7723"/>
    <w:rsid w:val="000E218D"/>
    <w:rsid w:val="00100256"/>
    <w:rsid w:val="00192067"/>
    <w:rsid w:val="002C4D26"/>
    <w:rsid w:val="0033739B"/>
    <w:rsid w:val="003424CD"/>
    <w:rsid w:val="00366636"/>
    <w:rsid w:val="003A0577"/>
    <w:rsid w:val="003A4171"/>
    <w:rsid w:val="003F3E76"/>
    <w:rsid w:val="00421788"/>
    <w:rsid w:val="004D2C12"/>
    <w:rsid w:val="00515CAC"/>
    <w:rsid w:val="00533982"/>
    <w:rsid w:val="0055581C"/>
    <w:rsid w:val="005954C3"/>
    <w:rsid w:val="005A1674"/>
    <w:rsid w:val="005E5C21"/>
    <w:rsid w:val="006062F5"/>
    <w:rsid w:val="006D61D9"/>
    <w:rsid w:val="007328AB"/>
    <w:rsid w:val="00751AF8"/>
    <w:rsid w:val="00761847"/>
    <w:rsid w:val="007C66CB"/>
    <w:rsid w:val="007D3A28"/>
    <w:rsid w:val="00833E87"/>
    <w:rsid w:val="008D304A"/>
    <w:rsid w:val="008F0CD8"/>
    <w:rsid w:val="00923029"/>
    <w:rsid w:val="009357CF"/>
    <w:rsid w:val="00977464"/>
    <w:rsid w:val="009A100A"/>
    <w:rsid w:val="009E43BE"/>
    <w:rsid w:val="00A34406"/>
    <w:rsid w:val="00A444EE"/>
    <w:rsid w:val="00A45290"/>
    <w:rsid w:val="00AD74AA"/>
    <w:rsid w:val="00B309B6"/>
    <w:rsid w:val="00B34B07"/>
    <w:rsid w:val="00B862EF"/>
    <w:rsid w:val="00B94B2B"/>
    <w:rsid w:val="00BB2675"/>
    <w:rsid w:val="00C00B92"/>
    <w:rsid w:val="00C51672"/>
    <w:rsid w:val="00C73B36"/>
    <w:rsid w:val="00C90E6E"/>
    <w:rsid w:val="00C935FC"/>
    <w:rsid w:val="00D4490A"/>
    <w:rsid w:val="00D73A62"/>
    <w:rsid w:val="00D751AF"/>
    <w:rsid w:val="00DB4E98"/>
    <w:rsid w:val="00DE0EC4"/>
    <w:rsid w:val="00E36484"/>
    <w:rsid w:val="00E4608D"/>
    <w:rsid w:val="00E54D34"/>
    <w:rsid w:val="00E635B9"/>
    <w:rsid w:val="00EF165F"/>
    <w:rsid w:val="00F01411"/>
    <w:rsid w:val="00F31E14"/>
    <w:rsid w:val="00F76457"/>
    <w:rsid w:val="00F8001E"/>
    <w:rsid w:val="00F80296"/>
    <w:rsid w:val="00F957A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C5059A"/>
  <w15:chartTrackingRefBased/>
  <w15:docId w15:val="{950566DB-9E1C-4B45-B7BF-8E0A211376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DB4E98"/>
    <w:pPr>
      <w:ind w:firstLine="709"/>
      <w:jc w:val="both"/>
    </w:pPr>
    <w:rPr>
      <w:rFonts w:ascii="Times New Roman" w:hAnsi="Times New Roman"/>
      <w:sz w:val="24"/>
      <w:szCs w:val="22"/>
      <w:lang w:eastAsia="en-US"/>
    </w:rPr>
  </w:style>
  <w:style w:type="paragraph" w:styleId="1">
    <w:name w:val="heading 1"/>
    <w:basedOn w:val="a0"/>
    <w:next w:val="a0"/>
    <w:link w:val="10"/>
    <w:autoRedefine/>
    <w:uiPriority w:val="9"/>
    <w:qFormat/>
    <w:rsid w:val="009E43BE"/>
    <w:pPr>
      <w:keepNext/>
      <w:keepLines/>
      <w:jc w:val="right"/>
      <w:outlineLvl w:val="0"/>
    </w:pPr>
    <w:rPr>
      <w:rFonts w:eastAsia="Times New Roman"/>
      <w:b/>
      <w:bCs/>
      <w:sz w:val="28"/>
      <w:szCs w:val="28"/>
      <w:lang w:val="x-none" w:eastAsia="x-none"/>
    </w:rPr>
  </w:style>
  <w:style w:type="paragraph" w:styleId="2">
    <w:name w:val="heading 2"/>
    <w:basedOn w:val="a0"/>
    <w:next w:val="a0"/>
    <w:link w:val="20"/>
    <w:uiPriority w:val="9"/>
    <w:unhideWhenUsed/>
    <w:qFormat/>
    <w:rsid w:val="00DB4E98"/>
    <w:pPr>
      <w:keepNext/>
      <w:spacing w:before="240" w:after="240"/>
      <w:jc w:val="center"/>
      <w:outlineLvl w:val="1"/>
    </w:pPr>
    <w:rPr>
      <w:rFonts w:eastAsia="Times New Roman"/>
      <w:b/>
      <w:bCs/>
      <w:iCs/>
      <w:caps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9E43BE"/>
    <w:rPr>
      <w:rFonts w:ascii="Times New Roman" w:eastAsia="Times New Roman" w:hAnsi="Times New Roman"/>
      <w:b/>
      <w:bCs/>
      <w:sz w:val="28"/>
      <w:szCs w:val="28"/>
      <w:lang w:val="x-none" w:eastAsia="x-none"/>
    </w:rPr>
  </w:style>
  <w:style w:type="paragraph" w:styleId="a">
    <w:name w:val="List Paragraph"/>
    <w:aliases w:val="Абзац списка литературы"/>
    <w:basedOn w:val="a0"/>
    <w:next w:val="a0"/>
    <w:uiPriority w:val="34"/>
    <w:qFormat/>
    <w:rsid w:val="00DB4E98"/>
    <w:pPr>
      <w:widowControl w:val="0"/>
      <w:numPr>
        <w:numId w:val="7"/>
      </w:numPr>
    </w:pPr>
  </w:style>
  <w:style w:type="character" w:customStyle="1" w:styleId="20">
    <w:name w:val="Заголовок 2 Знак"/>
    <w:link w:val="2"/>
    <w:uiPriority w:val="9"/>
    <w:rsid w:val="00DB4E98"/>
    <w:rPr>
      <w:rFonts w:ascii="Times New Roman" w:eastAsia="Times New Roman" w:hAnsi="Times New Roman" w:cs="Times New Roman"/>
      <w:b/>
      <w:bCs/>
      <w:iCs/>
      <w:caps/>
      <w:sz w:val="24"/>
      <w:szCs w:val="28"/>
      <w:lang w:val="uk-UA" w:eastAsia="en-US"/>
    </w:rPr>
  </w:style>
  <w:style w:type="paragraph" w:styleId="a4">
    <w:name w:val="No Spacing"/>
    <w:basedOn w:val="a0"/>
    <w:next w:val="2"/>
    <w:uiPriority w:val="1"/>
    <w:qFormat/>
    <w:rsid w:val="00DB4E98"/>
    <w:pPr>
      <w:jc w:val="right"/>
    </w:pPr>
  </w:style>
  <w:style w:type="character" w:styleId="a5">
    <w:name w:val="Hyperlink"/>
    <w:uiPriority w:val="99"/>
    <w:unhideWhenUsed/>
    <w:rsid w:val="00100256"/>
    <w:rPr>
      <w:color w:val="0563C1"/>
      <w:u w:val="single"/>
    </w:rPr>
  </w:style>
  <w:style w:type="paragraph" w:styleId="a6">
    <w:name w:val="Balloon Text"/>
    <w:basedOn w:val="a0"/>
    <w:link w:val="a7"/>
    <w:uiPriority w:val="99"/>
    <w:semiHidden/>
    <w:unhideWhenUsed/>
    <w:rsid w:val="00E54D34"/>
    <w:rPr>
      <w:rFonts w:ascii="Segoe UI" w:hAnsi="Segoe UI" w:cs="Segoe UI"/>
      <w:sz w:val="18"/>
      <w:szCs w:val="18"/>
    </w:rPr>
  </w:style>
  <w:style w:type="character" w:customStyle="1" w:styleId="a7">
    <w:name w:val="Текст у виносці Знак"/>
    <w:basedOn w:val="a1"/>
    <w:link w:val="a6"/>
    <w:uiPriority w:val="99"/>
    <w:semiHidden/>
    <w:rsid w:val="00E54D34"/>
    <w:rPr>
      <w:rFonts w:ascii="Segoe UI" w:hAnsi="Segoe UI" w:cs="Segoe UI"/>
      <w:sz w:val="18"/>
      <w:szCs w:val="18"/>
      <w:lang w:eastAsia="en-US"/>
    </w:rPr>
  </w:style>
  <w:style w:type="character" w:styleId="a8">
    <w:name w:val="Strong"/>
    <w:basedOn w:val="a1"/>
    <w:uiPriority w:val="22"/>
    <w:qFormat/>
    <w:rsid w:val="000E218D"/>
    <w:rPr>
      <w:b/>
      <w:bCs/>
    </w:rPr>
  </w:style>
  <w:style w:type="paragraph" w:styleId="a9">
    <w:name w:val="Normal (Web)"/>
    <w:basedOn w:val="a0"/>
    <w:uiPriority w:val="99"/>
    <w:semiHidden/>
    <w:unhideWhenUsed/>
    <w:rsid w:val="00192067"/>
    <w:pPr>
      <w:spacing w:before="100" w:beforeAutospacing="1" w:after="100" w:afterAutospacing="1"/>
      <w:ind w:firstLine="0"/>
      <w:jc w:val="left"/>
    </w:pPr>
    <w:rPr>
      <w:rFonts w:eastAsia="Times New Roman"/>
      <w:szCs w:val="24"/>
      <w:lang w:eastAsia="uk-UA"/>
    </w:rPr>
  </w:style>
  <w:style w:type="character" w:styleId="aa">
    <w:name w:val="Unresolved Mention"/>
    <w:basedOn w:val="a1"/>
    <w:uiPriority w:val="99"/>
    <w:semiHidden/>
    <w:unhideWhenUsed/>
    <w:rsid w:val="002C4D2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62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99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93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9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53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0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07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35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51543E-B9B7-40B4-A7AB-B5AB5CD05D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3365</TotalTime>
  <Pages>3</Pages>
  <Words>7417</Words>
  <Characters>4228</Characters>
  <Application>Microsoft Office Word</Application>
  <DocSecurity>0</DocSecurity>
  <Lines>35</Lines>
  <Paragraphs>23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11622</CharactersWithSpaces>
  <SharedDoc>false</SharedDoc>
  <HLinks>
    <vt:vector size="6" baseType="variant">
      <vt:variant>
        <vt:i4>3539049</vt:i4>
      </vt:variant>
      <vt:variant>
        <vt:i4>0</vt:i4>
      </vt:variant>
      <vt:variant>
        <vt:i4>0</vt:i4>
      </vt:variant>
      <vt:variant>
        <vt:i4>5</vt:i4>
      </vt:variant>
      <vt:variant>
        <vt:lpwstr>http://www.cir.ua/index.jsp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cp:lastModifiedBy>Dell</cp:lastModifiedBy>
  <cp:revision>18</cp:revision>
  <dcterms:created xsi:type="dcterms:W3CDTF">2023-12-05T13:39:00Z</dcterms:created>
  <dcterms:modified xsi:type="dcterms:W3CDTF">2024-01-15T18:26:00Z</dcterms:modified>
</cp:coreProperties>
</file>