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A05900" w14:textId="38FB55B8" w:rsidR="00A172A5" w:rsidRPr="005534BE" w:rsidRDefault="00A172A5" w:rsidP="00A172A5">
      <w:pPr>
        <w:widowControl w:val="0"/>
        <w:jc w:val="right"/>
        <w:rPr>
          <w:rStyle w:val="a6"/>
          <w:rFonts w:ascii="Times New Roman" w:eastAsiaTheme="minorHAnsi" w:hAnsi="Times New Roman"/>
          <w:b/>
          <w:iCs/>
          <w:caps w:val="0"/>
          <w:szCs w:val="20"/>
          <w:lang w:val="en-US"/>
        </w:rPr>
      </w:pPr>
      <w:r w:rsidRPr="005534BE">
        <w:rPr>
          <w:rStyle w:val="a6"/>
          <w:rFonts w:ascii="Times New Roman" w:eastAsiaTheme="minorHAnsi" w:hAnsi="Times New Roman"/>
          <w:b/>
          <w:iCs/>
          <w:caps w:val="0"/>
          <w:szCs w:val="20"/>
          <w:lang w:val="en-US"/>
        </w:rPr>
        <w:t>Nechyporenko Tetiana</w:t>
      </w:r>
      <w:r w:rsidRPr="005534BE">
        <w:rPr>
          <w:rStyle w:val="a6"/>
          <w:rFonts w:ascii="Times New Roman" w:eastAsiaTheme="minorHAnsi" w:hAnsi="Times New Roman"/>
          <w:b/>
          <w:iCs/>
          <w:caps w:val="0"/>
          <w:szCs w:val="20"/>
          <w:lang w:val="en-US"/>
        </w:rPr>
        <w:br/>
        <w:t xml:space="preserve">PhD in Economics, </w:t>
      </w:r>
      <w:r w:rsidRPr="005534BE">
        <w:rPr>
          <w:rStyle w:val="a6"/>
          <w:rFonts w:ascii="Times New Roman" w:eastAsiaTheme="minorHAnsi" w:hAnsi="Times New Roman"/>
          <w:b/>
          <w:iCs/>
          <w:caps w:val="0"/>
          <w:szCs w:val="20"/>
          <w:lang w:val="en-US"/>
        </w:rPr>
        <w:br/>
        <w:t xml:space="preserve">Teacher of Financial and Economic Disciplines at the </w:t>
      </w:r>
      <w:r w:rsidRPr="005534BE">
        <w:rPr>
          <w:rStyle w:val="a6"/>
          <w:rFonts w:ascii="Times New Roman" w:eastAsiaTheme="minorHAnsi" w:hAnsi="Times New Roman"/>
          <w:b/>
          <w:iCs/>
          <w:caps w:val="0"/>
          <w:szCs w:val="20"/>
          <w:lang w:val="en-US"/>
        </w:rPr>
        <w:br/>
      </w:r>
      <w:r w:rsidRPr="005534BE">
        <w:rPr>
          <w:rStyle w:val="a6"/>
          <w:rFonts w:ascii="Times New Roman" w:eastAsiaTheme="minorHAnsi" w:hAnsi="Times New Roman"/>
          <w:b/>
          <w:i/>
          <w:caps w:val="0"/>
          <w:szCs w:val="20"/>
          <w:lang w:val="en-US"/>
        </w:rPr>
        <w:t xml:space="preserve">Vinnytsia Technical </w:t>
      </w:r>
      <w:r w:rsidRPr="005534BE">
        <w:rPr>
          <w:b/>
          <w:bCs/>
          <w:i/>
          <w:sz w:val="20"/>
          <w:szCs w:val="20"/>
          <w:lang w:val="en-US"/>
        </w:rPr>
        <w:t>Vocational</w:t>
      </w:r>
      <w:r w:rsidRPr="005534BE">
        <w:rPr>
          <w:rStyle w:val="a6"/>
          <w:rFonts w:ascii="Times New Roman" w:eastAsiaTheme="minorHAnsi" w:hAnsi="Times New Roman"/>
          <w:b/>
          <w:i/>
          <w:caps w:val="0"/>
          <w:szCs w:val="20"/>
          <w:lang w:val="en-US"/>
        </w:rPr>
        <w:t xml:space="preserve"> College, </w:t>
      </w:r>
      <w:r w:rsidRPr="005534BE">
        <w:rPr>
          <w:b/>
          <w:bCs/>
          <w:i/>
          <w:sz w:val="20"/>
          <w:szCs w:val="20"/>
          <w:lang w:val="en-US"/>
        </w:rPr>
        <w:t>Vinnytsia</w:t>
      </w:r>
    </w:p>
    <w:p w14:paraId="159A5F51" w14:textId="77777777" w:rsidR="00430BAC" w:rsidRPr="00430BAC" w:rsidRDefault="00430BAC" w:rsidP="00430BAC">
      <w:pPr>
        <w:spacing w:after="0"/>
        <w:ind w:firstLine="709"/>
        <w:jc w:val="center"/>
        <w:rPr>
          <w:b/>
          <w:bCs/>
          <w:sz w:val="20"/>
          <w:szCs w:val="20"/>
          <w:lang w:val="en-US"/>
        </w:rPr>
      </w:pPr>
      <w:r w:rsidRPr="00430BAC">
        <w:rPr>
          <w:b/>
          <w:bCs/>
          <w:sz w:val="20"/>
          <w:szCs w:val="20"/>
          <w:lang w:val="en-US"/>
        </w:rPr>
        <w:t>INTEGRATION OF UKRAINE IN THE EU: NEW OPPORTUNITIES AND CHALLENGES FOR THE ECONOMY</w:t>
      </w:r>
    </w:p>
    <w:p w14:paraId="17C4AE33" w14:textId="77777777" w:rsidR="00430BAC" w:rsidRPr="005534BE" w:rsidRDefault="00430BAC" w:rsidP="00A172A5">
      <w:pPr>
        <w:spacing w:after="0"/>
        <w:ind w:firstLine="709"/>
        <w:jc w:val="center"/>
        <w:rPr>
          <w:b/>
          <w:bCs/>
          <w:sz w:val="20"/>
          <w:szCs w:val="20"/>
          <w:lang w:val="en-US"/>
        </w:rPr>
      </w:pPr>
    </w:p>
    <w:p w14:paraId="14D4EDFF" w14:textId="77777777" w:rsidR="00430BAC" w:rsidRPr="005534BE" w:rsidRDefault="00430BAC" w:rsidP="000302A1">
      <w:pPr>
        <w:spacing w:after="0"/>
        <w:ind w:firstLine="425"/>
        <w:jc w:val="both"/>
        <w:rPr>
          <w:rStyle w:val="a3"/>
          <w:b w:val="0"/>
          <w:bCs w:val="0"/>
          <w:sz w:val="20"/>
          <w:szCs w:val="20"/>
          <w:shd w:val="clear" w:color="auto" w:fill="FFFFFF"/>
          <w:lang w:val="en-US"/>
        </w:rPr>
      </w:pPr>
      <w:r w:rsidRPr="005534BE">
        <w:rPr>
          <w:rStyle w:val="a3"/>
          <w:b w:val="0"/>
          <w:bCs w:val="0"/>
          <w:sz w:val="20"/>
          <w:szCs w:val="20"/>
          <w:shd w:val="clear" w:color="auto" w:fill="FFFFFF"/>
          <w:lang w:val="en-US"/>
        </w:rPr>
        <w:t>Ukraine's integration into the EU is one of the key directions of the country's development, which determines the prospects for its economic growth and social transformation. Deepening economic cooperation, expanding access to the EU's common market, and implementing European standards in various sectors of the economy open up new opportunities for our country.</w:t>
      </w:r>
      <w:r w:rsidRPr="005534BE">
        <w:rPr>
          <w:rStyle w:val="a3"/>
          <w:b w:val="0"/>
          <w:bCs w:val="0"/>
          <w:sz w:val="20"/>
          <w:szCs w:val="20"/>
          <w:shd w:val="clear" w:color="auto" w:fill="FFFFFF"/>
          <w:lang w:val="en-US"/>
        </w:rPr>
        <w:t xml:space="preserve"> </w:t>
      </w:r>
      <w:r w:rsidRPr="005534BE">
        <w:rPr>
          <w:rStyle w:val="a3"/>
          <w:b w:val="0"/>
          <w:bCs w:val="0"/>
          <w:sz w:val="20"/>
          <w:szCs w:val="20"/>
          <w:shd w:val="clear" w:color="auto" w:fill="FFFFFF"/>
          <w:lang w:val="en-US"/>
        </w:rPr>
        <w:t>However, the integration process is accompanied by a number of challenges, including the need to reform domestic institutions, increase competitiveness in the international market, and adapt to the EU's stringent environmental sustainability requirements.</w:t>
      </w:r>
    </w:p>
    <w:p w14:paraId="763B189B" w14:textId="1E015024" w:rsidR="00430BAC" w:rsidRPr="005534BE" w:rsidRDefault="00430BAC" w:rsidP="00FB098C">
      <w:pPr>
        <w:spacing w:after="0"/>
        <w:ind w:firstLine="425"/>
        <w:jc w:val="both"/>
        <w:rPr>
          <w:rStyle w:val="a3"/>
          <w:b w:val="0"/>
          <w:bCs w:val="0"/>
          <w:sz w:val="20"/>
          <w:szCs w:val="20"/>
          <w:shd w:val="clear" w:color="auto" w:fill="FFFFFF"/>
          <w:lang w:val="en-US"/>
        </w:rPr>
      </w:pPr>
      <w:r w:rsidRPr="005534BE">
        <w:rPr>
          <w:rStyle w:val="a3"/>
          <w:b w:val="0"/>
          <w:bCs w:val="0"/>
          <w:sz w:val="20"/>
          <w:szCs w:val="20"/>
          <w:shd w:val="clear" w:color="auto" w:fill="FFFFFF"/>
          <w:lang w:val="en-US"/>
        </w:rPr>
        <w:t>Integration into the EU is a strategic choice of Ukraine aimed at deepening cooperation with European countries and strengthening economic and political stability. At the same time, this process requires significant efforts to overcome barriers and adapt the national economy to new conditions, which is reflected in the implementation of European standards in trade, investment, financial markets and regulation</w:t>
      </w:r>
      <w:r w:rsidRPr="005534BE">
        <w:rPr>
          <w:rStyle w:val="a3"/>
          <w:b w:val="0"/>
          <w:bCs w:val="0"/>
          <w:sz w:val="20"/>
          <w:szCs w:val="20"/>
          <w:shd w:val="clear" w:color="auto" w:fill="FFFFFF"/>
          <w:lang w:val="en-US"/>
        </w:rPr>
        <w:t xml:space="preserve">  </w:t>
      </w:r>
      <w:r w:rsidR="000302A1" w:rsidRPr="005534BE">
        <w:rPr>
          <w:rStyle w:val="a3"/>
          <w:b w:val="0"/>
          <w:bCs w:val="0"/>
          <w:sz w:val="20"/>
          <w:szCs w:val="20"/>
          <w:shd w:val="clear" w:color="auto" w:fill="FFFFFF"/>
          <w:lang w:val="en-US"/>
        </w:rPr>
        <w:t>[</w:t>
      </w:r>
      <w:r w:rsidR="005534BE" w:rsidRPr="005534BE">
        <w:rPr>
          <w:rStyle w:val="a3"/>
          <w:b w:val="0"/>
          <w:bCs w:val="0"/>
          <w:sz w:val="20"/>
          <w:szCs w:val="20"/>
          <w:shd w:val="clear" w:color="auto" w:fill="FFFFFF"/>
        </w:rPr>
        <w:t>2; 3</w:t>
      </w:r>
      <w:r w:rsidR="000302A1" w:rsidRPr="005534BE">
        <w:rPr>
          <w:rStyle w:val="a3"/>
          <w:b w:val="0"/>
          <w:bCs w:val="0"/>
          <w:sz w:val="20"/>
          <w:szCs w:val="20"/>
          <w:shd w:val="clear" w:color="auto" w:fill="FFFFFF"/>
          <w:lang w:val="en-US"/>
        </w:rPr>
        <w:t xml:space="preserve">]. </w:t>
      </w:r>
      <w:r w:rsidRPr="005534BE">
        <w:rPr>
          <w:rStyle w:val="a3"/>
          <w:b w:val="0"/>
          <w:bCs w:val="0"/>
          <w:sz w:val="20"/>
          <w:szCs w:val="20"/>
          <w:shd w:val="clear" w:color="auto" w:fill="FFFFFF"/>
          <w:lang w:val="en-US"/>
        </w:rPr>
        <w:t>Integration processes affect all key sectors of Ukraine's economy, contributing to modernization and strengthening international competitiveness.</w:t>
      </w:r>
    </w:p>
    <w:p w14:paraId="1F5C20BC" w14:textId="77777777" w:rsidR="00430BAC" w:rsidRPr="005534BE" w:rsidRDefault="00430BAC" w:rsidP="00FB098C">
      <w:pPr>
        <w:spacing w:after="0"/>
        <w:ind w:firstLine="425"/>
        <w:jc w:val="both"/>
        <w:rPr>
          <w:rStyle w:val="a3"/>
          <w:b w:val="0"/>
          <w:bCs w:val="0"/>
          <w:sz w:val="20"/>
          <w:szCs w:val="20"/>
          <w:lang w:val="en-US"/>
        </w:rPr>
      </w:pPr>
      <w:r w:rsidRPr="005534BE">
        <w:rPr>
          <w:rStyle w:val="a3"/>
          <w:b w:val="0"/>
          <w:bCs w:val="0"/>
          <w:sz w:val="20"/>
          <w:szCs w:val="20"/>
          <w:lang w:val="en-US"/>
        </w:rPr>
        <w:t>It should be noted that Ukraine's integration into the EU opens up both new opportunities and numerous challenges for the economy and society. The main sources of opportunities for European integration include:</w:t>
      </w:r>
    </w:p>
    <w:p w14:paraId="23ADE8E2" w14:textId="5B8BBFC7" w:rsidR="000302A1" w:rsidRPr="005534BE" w:rsidRDefault="000302A1" w:rsidP="00FB098C">
      <w:pPr>
        <w:spacing w:after="0"/>
        <w:ind w:firstLine="425"/>
        <w:jc w:val="both"/>
        <w:rPr>
          <w:rStyle w:val="a3"/>
          <w:b w:val="0"/>
          <w:bCs w:val="0"/>
          <w:sz w:val="20"/>
          <w:szCs w:val="20"/>
          <w:lang w:val="en-US"/>
        </w:rPr>
      </w:pPr>
      <w:r w:rsidRPr="005534BE">
        <w:rPr>
          <w:rStyle w:val="a3"/>
          <w:b w:val="0"/>
          <w:bCs w:val="0"/>
          <w:sz w:val="20"/>
          <w:szCs w:val="20"/>
          <w:lang w:val="en-US"/>
        </w:rPr>
        <w:t xml:space="preserve">– </w:t>
      </w:r>
      <w:r w:rsidR="00430BAC" w:rsidRPr="005534BE">
        <w:rPr>
          <w:rStyle w:val="a3"/>
          <w:b w:val="0"/>
          <w:bCs w:val="0"/>
          <w:sz w:val="20"/>
          <w:szCs w:val="20"/>
          <w:lang w:val="en-US"/>
        </w:rPr>
        <w:t>expanding access to the EU common market and the possibility of using advanced technologies and European standards to accelerate economic growth</w:t>
      </w:r>
      <w:r w:rsidRPr="005534BE">
        <w:rPr>
          <w:rStyle w:val="a3"/>
          <w:b w:val="0"/>
          <w:bCs w:val="0"/>
          <w:sz w:val="20"/>
          <w:szCs w:val="20"/>
          <w:lang w:val="en-US"/>
        </w:rPr>
        <w:t>;</w:t>
      </w:r>
    </w:p>
    <w:p w14:paraId="37EDEAAB" w14:textId="75D74EDB" w:rsidR="000302A1" w:rsidRPr="005534BE" w:rsidRDefault="000302A1" w:rsidP="00FB098C">
      <w:pPr>
        <w:spacing w:after="0"/>
        <w:ind w:firstLine="425"/>
        <w:jc w:val="both"/>
        <w:rPr>
          <w:rStyle w:val="a3"/>
          <w:b w:val="0"/>
          <w:bCs w:val="0"/>
          <w:sz w:val="20"/>
          <w:szCs w:val="20"/>
          <w:lang w:val="en-US"/>
        </w:rPr>
      </w:pPr>
      <w:r w:rsidRPr="005534BE">
        <w:rPr>
          <w:rStyle w:val="a3"/>
          <w:b w:val="0"/>
          <w:bCs w:val="0"/>
          <w:sz w:val="20"/>
          <w:szCs w:val="20"/>
          <w:lang w:val="en-US"/>
        </w:rPr>
        <w:t xml:space="preserve">– </w:t>
      </w:r>
      <w:r w:rsidR="00430BAC" w:rsidRPr="005534BE">
        <w:rPr>
          <w:rStyle w:val="a3"/>
          <w:b w:val="0"/>
          <w:bCs w:val="0"/>
          <w:sz w:val="20"/>
          <w:szCs w:val="20"/>
          <w:lang w:val="en-US"/>
        </w:rPr>
        <w:t>international cooperation in production, which allows to reduce costs and increase efficiency by optimizing the allocation of resources and specialization of enterprises</w:t>
      </w:r>
      <w:r w:rsidRPr="005534BE">
        <w:rPr>
          <w:rStyle w:val="a3"/>
          <w:b w:val="0"/>
          <w:bCs w:val="0"/>
          <w:sz w:val="20"/>
          <w:szCs w:val="20"/>
          <w:lang w:val="en-US"/>
        </w:rPr>
        <w:t xml:space="preserve">; </w:t>
      </w:r>
    </w:p>
    <w:p w14:paraId="4FCDCAC9" w14:textId="2DC7CDEE" w:rsidR="000302A1" w:rsidRPr="005534BE" w:rsidRDefault="000302A1" w:rsidP="00FB098C">
      <w:pPr>
        <w:spacing w:after="0"/>
        <w:ind w:firstLine="425"/>
        <w:jc w:val="both"/>
        <w:rPr>
          <w:rStyle w:val="a3"/>
          <w:b w:val="0"/>
          <w:bCs w:val="0"/>
          <w:sz w:val="20"/>
          <w:szCs w:val="20"/>
          <w:lang w:val="en-US"/>
        </w:rPr>
      </w:pPr>
      <w:r w:rsidRPr="005534BE">
        <w:rPr>
          <w:rStyle w:val="a3"/>
          <w:b w:val="0"/>
          <w:bCs w:val="0"/>
          <w:sz w:val="20"/>
          <w:szCs w:val="20"/>
          <w:lang w:val="en-US"/>
        </w:rPr>
        <w:t xml:space="preserve">– </w:t>
      </w:r>
      <w:r w:rsidR="00430BAC" w:rsidRPr="005534BE">
        <w:rPr>
          <w:rStyle w:val="a3"/>
          <w:b w:val="0"/>
          <w:bCs w:val="0"/>
          <w:sz w:val="20"/>
          <w:szCs w:val="20"/>
          <w:lang w:val="en-US"/>
        </w:rPr>
        <w:t>growth of foreign direct investment, which contributes to the modernization of the national economy, creation of new jobs and infrastructure development</w:t>
      </w:r>
      <w:r w:rsidRPr="005534BE">
        <w:rPr>
          <w:rStyle w:val="a3"/>
          <w:b w:val="0"/>
          <w:bCs w:val="0"/>
          <w:sz w:val="20"/>
          <w:szCs w:val="20"/>
          <w:lang w:val="en-US"/>
        </w:rPr>
        <w:t xml:space="preserve">; </w:t>
      </w:r>
    </w:p>
    <w:p w14:paraId="28357140" w14:textId="7B0C028F" w:rsidR="000302A1" w:rsidRPr="005534BE" w:rsidRDefault="000302A1" w:rsidP="00FB098C">
      <w:pPr>
        <w:spacing w:after="0"/>
        <w:ind w:firstLine="425"/>
        <w:jc w:val="both"/>
        <w:rPr>
          <w:rStyle w:val="a3"/>
          <w:b w:val="0"/>
          <w:bCs w:val="0"/>
          <w:sz w:val="20"/>
          <w:szCs w:val="20"/>
          <w:lang w:val="en-US"/>
        </w:rPr>
      </w:pPr>
      <w:r w:rsidRPr="005534BE">
        <w:rPr>
          <w:rStyle w:val="a3"/>
          <w:b w:val="0"/>
          <w:bCs w:val="0"/>
          <w:sz w:val="20"/>
          <w:szCs w:val="20"/>
          <w:lang w:val="en-US"/>
        </w:rPr>
        <w:t xml:space="preserve">– </w:t>
      </w:r>
      <w:r w:rsidR="00430BAC" w:rsidRPr="005534BE">
        <w:rPr>
          <w:rStyle w:val="a3"/>
          <w:b w:val="0"/>
          <w:bCs w:val="0"/>
          <w:sz w:val="20"/>
          <w:szCs w:val="20"/>
          <w:lang w:val="en-US"/>
        </w:rPr>
        <w:t>introduction of innovations and intellectual resources of the EU, which stimulates scientific and technological progress and opens up new opportunities for the development of Ukrainian business and industry</w:t>
      </w:r>
      <w:r w:rsidRPr="005534BE">
        <w:rPr>
          <w:rStyle w:val="a3"/>
          <w:b w:val="0"/>
          <w:bCs w:val="0"/>
          <w:sz w:val="20"/>
          <w:szCs w:val="20"/>
          <w:lang w:val="en-US"/>
        </w:rPr>
        <w:t xml:space="preserve">; </w:t>
      </w:r>
    </w:p>
    <w:p w14:paraId="38899AF0" w14:textId="77777777" w:rsidR="00430BAC" w:rsidRPr="005534BE" w:rsidRDefault="000302A1" w:rsidP="00FB098C">
      <w:pPr>
        <w:spacing w:after="0"/>
        <w:ind w:firstLine="425"/>
        <w:jc w:val="both"/>
        <w:rPr>
          <w:rStyle w:val="a3"/>
          <w:b w:val="0"/>
          <w:bCs w:val="0"/>
          <w:sz w:val="20"/>
          <w:szCs w:val="20"/>
          <w:lang w:val="en-US"/>
        </w:rPr>
      </w:pPr>
      <w:r w:rsidRPr="005534BE">
        <w:rPr>
          <w:rStyle w:val="a3"/>
          <w:b w:val="0"/>
          <w:bCs w:val="0"/>
          <w:sz w:val="20"/>
          <w:szCs w:val="20"/>
          <w:lang w:val="en-US"/>
        </w:rPr>
        <w:lastRenderedPageBreak/>
        <w:t xml:space="preserve">– </w:t>
      </w:r>
      <w:r w:rsidR="00430BAC" w:rsidRPr="005534BE">
        <w:rPr>
          <w:rStyle w:val="a3"/>
          <w:b w:val="0"/>
          <w:bCs w:val="0"/>
          <w:sz w:val="20"/>
          <w:szCs w:val="20"/>
          <w:lang w:val="en-US"/>
        </w:rPr>
        <w:t>s</w:t>
      </w:r>
      <w:r w:rsidR="00430BAC" w:rsidRPr="005534BE">
        <w:rPr>
          <w:rStyle w:val="a3"/>
          <w:b w:val="0"/>
          <w:bCs w:val="0"/>
          <w:sz w:val="20"/>
          <w:szCs w:val="20"/>
          <w:lang w:val="en-US"/>
        </w:rPr>
        <w:t>trengthening economic, political and cultural integration with the EU, which contributes to the stability and international competitiveness of Ukraine.</w:t>
      </w:r>
      <w:r w:rsidR="00430BAC" w:rsidRPr="005534BE">
        <w:rPr>
          <w:rStyle w:val="a3"/>
          <w:b w:val="0"/>
          <w:bCs w:val="0"/>
          <w:sz w:val="20"/>
          <w:szCs w:val="20"/>
          <w:lang w:val="en-US"/>
        </w:rPr>
        <w:t xml:space="preserve"> </w:t>
      </w:r>
    </w:p>
    <w:p w14:paraId="4362D15F" w14:textId="77777777" w:rsidR="00430BAC" w:rsidRPr="005534BE" w:rsidRDefault="00430BAC" w:rsidP="00FB098C">
      <w:pPr>
        <w:spacing w:after="0"/>
        <w:ind w:firstLine="425"/>
        <w:jc w:val="both"/>
        <w:rPr>
          <w:rStyle w:val="a3"/>
          <w:b w:val="0"/>
          <w:bCs w:val="0"/>
          <w:sz w:val="20"/>
          <w:szCs w:val="20"/>
          <w:shd w:val="clear" w:color="auto" w:fill="FFFFFF"/>
          <w:lang w:val="en-US"/>
        </w:rPr>
      </w:pPr>
      <w:r w:rsidRPr="005534BE">
        <w:rPr>
          <w:rStyle w:val="a3"/>
          <w:b w:val="0"/>
          <w:bCs w:val="0"/>
          <w:sz w:val="20"/>
          <w:szCs w:val="20"/>
          <w:shd w:val="clear" w:color="auto" w:fill="FFFFFF"/>
          <w:lang w:val="en-US"/>
        </w:rPr>
        <w:t>However, these opportunities for Ukraine's integration into the EU are accompanied by a number of challenges arising from the uneven distribution of benefits from European integration:</w:t>
      </w:r>
    </w:p>
    <w:p w14:paraId="2B55B5C3" w14:textId="488CB1F1" w:rsidR="000302A1" w:rsidRPr="005534BE" w:rsidRDefault="000302A1" w:rsidP="00FB098C">
      <w:pPr>
        <w:spacing w:after="0"/>
        <w:ind w:firstLine="425"/>
        <w:jc w:val="both"/>
        <w:rPr>
          <w:rStyle w:val="a3"/>
          <w:b w:val="0"/>
          <w:bCs w:val="0"/>
          <w:sz w:val="20"/>
          <w:szCs w:val="20"/>
          <w:lang w:val="en-US"/>
        </w:rPr>
      </w:pPr>
      <w:r w:rsidRPr="005534BE">
        <w:rPr>
          <w:rStyle w:val="a3"/>
          <w:b w:val="0"/>
          <w:bCs w:val="0"/>
          <w:sz w:val="20"/>
          <w:szCs w:val="20"/>
          <w:lang w:val="en-US"/>
        </w:rPr>
        <w:t xml:space="preserve">– </w:t>
      </w:r>
      <w:r w:rsidR="00430BAC" w:rsidRPr="005534BE">
        <w:rPr>
          <w:rStyle w:val="a3"/>
          <w:b w:val="0"/>
          <w:bCs w:val="0"/>
          <w:sz w:val="20"/>
          <w:szCs w:val="20"/>
          <w:lang w:val="en-US"/>
        </w:rPr>
        <w:t>i</w:t>
      </w:r>
      <w:r w:rsidR="00430BAC" w:rsidRPr="005534BE">
        <w:rPr>
          <w:rStyle w:val="a3"/>
          <w:b w:val="0"/>
          <w:bCs w:val="0"/>
          <w:sz w:val="20"/>
          <w:szCs w:val="20"/>
          <w:lang w:val="en-US"/>
        </w:rPr>
        <w:t>ncreased inequality between sectors of the economy, with the most competitive industries benefiting more than less developed or vulnerable sectors</w:t>
      </w:r>
      <w:r w:rsidRPr="005534BE">
        <w:rPr>
          <w:rStyle w:val="a3"/>
          <w:b w:val="0"/>
          <w:bCs w:val="0"/>
          <w:sz w:val="20"/>
          <w:szCs w:val="20"/>
          <w:lang w:val="en-US"/>
        </w:rPr>
        <w:t xml:space="preserve">; </w:t>
      </w:r>
    </w:p>
    <w:p w14:paraId="0D024EAD" w14:textId="5B8F638C" w:rsidR="000302A1" w:rsidRPr="005534BE" w:rsidRDefault="000302A1" w:rsidP="00FB098C">
      <w:pPr>
        <w:spacing w:after="0"/>
        <w:ind w:firstLine="425"/>
        <w:jc w:val="both"/>
        <w:rPr>
          <w:rStyle w:val="a3"/>
          <w:b w:val="0"/>
          <w:bCs w:val="0"/>
          <w:sz w:val="20"/>
          <w:szCs w:val="20"/>
          <w:lang w:val="en-US"/>
        </w:rPr>
      </w:pPr>
      <w:r w:rsidRPr="005534BE">
        <w:rPr>
          <w:rStyle w:val="a3"/>
          <w:b w:val="0"/>
          <w:bCs w:val="0"/>
          <w:sz w:val="20"/>
          <w:szCs w:val="20"/>
          <w:lang w:val="en-US"/>
        </w:rPr>
        <w:t xml:space="preserve">– </w:t>
      </w:r>
      <w:r w:rsidR="00430BAC" w:rsidRPr="005534BE">
        <w:rPr>
          <w:rStyle w:val="a3"/>
          <w:b w:val="0"/>
          <w:bCs w:val="0"/>
          <w:sz w:val="20"/>
          <w:szCs w:val="20"/>
          <w:lang w:val="en-US"/>
        </w:rPr>
        <w:t>the risk of losing economic sovereignty due to increased dependence on European markets and institutions, which may affect domestic economic policy</w:t>
      </w:r>
      <w:r w:rsidRPr="005534BE">
        <w:rPr>
          <w:rStyle w:val="a3"/>
          <w:b w:val="0"/>
          <w:bCs w:val="0"/>
          <w:sz w:val="20"/>
          <w:szCs w:val="20"/>
          <w:lang w:val="en-US"/>
        </w:rPr>
        <w:t xml:space="preserve">; </w:t>
      </w:r>
    </w:p>
    <w:p w14:paraId="4F9D0774" w14:textId="2580679E" w:rsidR="000302A1" w:rsidRPr="005534BE" w:rsidRDefault="000302A1" w:rsidP="00FB098C">
      <w:pPr>
        <w:spacing w:after="0"/>
        <w:ind w:firstLine="425"/>
        <w:jc w:val="both"/>
        <w:rPr>
          <w:rStyle w:val="a3"/>
          <w:b w:val="0"/>
          <w:bCs w:val="0"/>
          <w:sz w:val="20"/>
          <w:szCs w:val="20"/>
          <w:lang w:val="en-US"/>
        </w:rPr>
      </w:pPr>
      <w:r w:rsidRPr="005534BE">
        <w:rPr>
          <w:rStyle w:val="a3"/>
          <w:b w:val="0"/>
          <w:bCs w:val="0"/>
          <w:sz w:val="20"/>
          <w:szCs w:val="20"/>
          <w:lang w:val="en-US"/>
        </w:rPr>
        <w:t xml:space="preserve">– </w:t>
      </w:r>
      <w:r w:rsidR="00430BAC" w:rsidRPr="005534BE">
        <w:rPr>
          <w:rStyle w:val="a3"/>
          <w:b w:val="0"/>
          <w:bCs w:val="0"/>
          <w:sz w:val="20"/>
          <w:szCs w:val="20"/>
          <w:lang w:val="en-US"/>
        </w:rPr>
        <w:t>the threat of devaluation of national cultural characteristics in the process of cultural integration with the EU countries, which may lead to the loss of certain aspects of national identity</w:t>
      </w:r>
      <w:r w:rsidRPr="005534BE">
        <w:rPr>
          <w:rStyle w:val="a3"/>
          <w:b w:val="0"/>
          <w:bCs w:val="0"/>
          <w:sz w:val="20"/>
          <w:szCs w:val="20"/>
          <w:lang w:val="en-US"/>
        </w:rPr>
        <w:t xml:space="preserve">; </w:t>
      </w:r>
    </w:p>
    <w:p w14:paraId="72D29167" w14:textId="4323A3F6" w:rsidR="000302A1" w:rsidRPr="005534BE" w:rsidRDefault="000302A1" w:rsidP="00FB098C">
      <w:pPr>
        <w:spacing w:after="0"/>
        <w:ind w:firstLine="425"/>
        <w:jc w:val="both"/>
        <w:rPr>
          <w:rStyle w:val="a3"/>
          <w:b w:val="0"/>
          <w:bCs w:val="0"/>
          <w:sz w:val="20"/>
          <w:szCs w:val="20"/>
          <w:lang w:val="en-US"/>
        </w:rPr>
      </w:pPr>
      <w:r w:rsidRPr="005534BE">
        <w:rPr>
          <w:rStyle w:val="a3"/>
          <w:b w:val="0"/>
          <w:bCs w:val="0"/>
          <w:sz w:val="20"/>
          <w:szCs w:val="20"/>
          <w:lang w:val="en-US"/>
        </w:rPr>
        <w:t xml:space="preserve">– </w:t>
      </w:r>
      <w:r w:rsidR="00430BAC" w:rsidRPr="005534BE">
        <w:rPr>
          <w:rStyle w:val="a3"/>
          <w:b w:val="0"/>
          <w:bCs w:val="0"/>
          <w:sz w:val="20"/>
          <w:szCs w:val="20"/>
          <w:lang w:val="en-US"/>
        </w:rPr>
        <w:t>the need to implement strict EU environmental standards, which require significant investments and may create an additional burden on the economy, particularly in the transition period</w:t>
      </w:r>
      <w:r w:rsidRPr="005534BE">
        <w:rPr>
          <w:rStyle w:val="a3"/>
          <w:b w:val="0"/>
          <w:bCs w:val="0"/>
          <w:sz w:val="20"/>
          <w:szCs w:val="20"/>
          <w:lang w:val="en-US"/>
        </w:rPr>
        <w:t xml:space="preserve">. </w:t>
      </w:r>
    </w:p>
    <w:p w14:paraId="1FB86A42" w14:textId="1F74787A" w:rsidR="000302A1" w:rsidRPr="005534BE" w:rsidRDefault="00430BAC" w:rsidP="00FB098C">
      <w:pPr>
        <w:spacing w:after="0"/>
        <w:ind w:firstLine="425"/>
        <w:jc w:val="both"/>
        <w:rPr>
          <w:rStyle w:val="a3"/>
          <w:b w:val="0"/>
          <w:bCs w:val="0"/>
          <w:sz w:val="20"/>
          <w:szCs w:val="20"/>
          <w:shd w:val="clear" w:color="auto" w:fill="FFFFFF"/>
          <w:lang w:val="en-US"/>
        </w:rPr>
      </w:pPr>
      <w:r w:rsidRPr="005534BE">
        <w:rPr>
          <w:rStyle w:val="a3"/>
          <w:b w:val="0"/>
          <w:bCs w:val="0"/>
          <w:sz w:val="20"/>
          <w:szCs w:val="20"/>
          <w:shd w:val="clear" w:color="auto" w:fill="FFFFFF"/>
          <w:lang w:val="en-US"/>
        </w:rPr>
        <w:t>Given these opportunities and challenges, the key task for Ukraine is to find effective strategies that will minimize risks and at the same time use the potential of integration for sustainable economic development and improve the welfare of the population.</w:t>
      </w:r>
    </w:p>
    <w:p w14:paraId="56AA1176" w14:textId="4CAC2705" w:rsidR="000302A1" w:rsidRPr="005534BE" w:rsidRDefault="00430BAC" w:rsidP="001B0EA3">
      <w:pPr>
        <w:spacing w:after="0"/>
        <w:ind w:firstLine="425"/>
        <w:jc w:val="both"/>
        <w:rPr>
          <w:rStyle w:val="a3"/>
          <w:b w:val="0"/>
          <w:bCs w:val="0"/>
          <w:sz w:val="20"/>
          <w:szCs w:val="20"/>
          <w:shd w:val="clear" w:color="auto" w:fill="FFFFFF"/>
          <w:lang w:val="en-US"/>
        </w:rPr>
      </w:pPr>
      <w:r w:rsidRPr="005534BE">
        <w:rPr>
          <w:rStyle w:val="a3"/>
          <w:b w:val="0"/>
          <w:bCs w:val="0"/>
          <w:sz w:val="20"/>
          <w:szCs w:val="20"/>
          <w:shd w:val="clear" w:color="auto" w:fill="FFFFFF"/>
          <w:lang w:val="en-US"/>
        </w:rPr>
        <w:t>By supporting active cooperation in trade, investment, technology and knowledge, Ukraine's integration into the EU significantly contributes to the country's economic growth and development. The main benefits of European integration for the Ukrainian economy include</w:t>
      </w:r>
      <w:r w:rsidR="000302A1" w:rsidRPr="005534BE">
        <w:rPr>
          <w:rStyle w:val="a3"/>
          <w:b w:val="0"/>
          <w:bCs w:val="0"/>
          <w:sz w:val="20"/>
          <w:szCs w:val="20"/>
          <w:shd w:val="clear" w:color="auto" w:fill="FFFFFF"/>
          <w:lang w:val="en-US"/>
        </w:rPr>
        <w:t xml:space="preserve">: </w:t>
      </w:r>
    </w:p>
    <w:p w14:paraId="48F6563C" w14:textId="6762DB84" w:rsidR="000302A1" w:rsidRPr="005534BE" w:rsidRDefault="000302A1" w:rsidP="001B0EA3">
      <w:pPr>
        <w:spacing w:after="0"/>
        <w:ind w:firstLine="425"/>
        <w:jc w:val="both"/>
        <w:rPr>
          <w:rStyle w:val="a3"/>
          <w:b w:val="0"/>
          <w:bCs w:val="0"/>
          <w:sz w:val="20"/>
          <w:szCs w:val="20"/>
          <w:lang w:val="en-US"/>
        </w:rPr>
      </w:pPr>
      <w:r w:rsidRPr="005534BE">
        <w:rPr>
          <w:rStyle w:val="a3"/>
          <w:b w:val="0"/>
          <w:bCs w:val="0"/>
          <w:sz w:val="20"/>
          <w:szCs w:val="20"/>
          <w:lang w:val="en-US"/>
        </w:rPr>
        <w:t xml:space="preserve">– </w:t>
      </w:r>
      <w:r w:rsidR="00430BAC" w:rsidRPr="005534BE">
        <w:rPr>
          <w:rStyle w:val="a3"/>
          <w:b w:val="0"/>
          <w:bCs w:val="0"/>
          <w:sz w:val="20"/>
          <w:szCs w:val="20"/>
          <w:lang w:val="en-US"/>
        </w:rPr>
        <w:t>r</w:t>
      </w:r>
      <w:r w:rsidR="00430BAC" w:rsidRPr="005534BE">
        <w:rPr>
          <w:rStyle w:val="a3"/>
          <w:b w:val="0"/>
          <w:bCs w:val="0"/>
          <w:sz w:val="20"/>
          <w:szCs w:val="20"/>
          <w:lang w:val="en-US"/>
        </w:rPr>
        <w:t>educing dependence on individual foreign markets by expanding access to the EU common market and diversifying trade partners</w:t>
      </w:r>
      <w:r w:rsidRPr="005534BE">
        <w:rPr>
          <w:rStyle w:val="a3"/>
          <w:b w:val="0"/>
          <w:bCs w:val="0"/>
          <w:sz w:val="20"/>
          <w:szCs w:val="20"/>
          <w:lang w:val="en-US"/>
        </w:rPr>
        <w:t xml:space="preserve">; </w:t>
      </w:r>
    </w:p>
    <w:p w14:paraId="7E6D7C56" w14:textId="0FC70E66" w:rsidR="000302A1" w:rsidRPr="005534BE" w:rsidRDefault="000302A1" w:rsidP="001B0EA3">
      <w:pPr>
        <w:spacing w:after="0"/>
        <w:ind w:firstLine="425"/>
        <w:jc w:val="both"/>
        <w:rPr>
          <w:rStyle w:val="a3"/>
          <w:b w:val="0"/>
          <w:bCs w:val="0"/>
          <w:sz w:val="20"/>
          <w:szCs w:val="20"/>
          <w:lang w:val="en-US"/>
        </w:rPr>
      </w:pPr>
      <w:r w:rsidRPr="005534BE">
        <w:rPr>
          <w:rStyle w:val="a3"/>
          <w:b w:val="0"/>
          <w:bCs w:val="0"/>
          <w:sz w:val="20"/>
          <w:szCs w:val="20"/>
          <w:lang w:val="en-US"/>
        </w:rPr>
        <w:t xml:space="preserve">– </w:t>
      </w:r>
      <w:r w:rsidR="00430BAC" w:rsidRPr="005534BE">
        <w:rPr>
          <w:rStyle w:val="a3"/>
          <w:b w:val="0"/>
          <w:bCs w:val="0"/>
          <w:sz w:val="20"/>
          <w:szCs w:val="20"/>
          <w:lang w:val="en-US"/>
        </w:rPr>
        <w:t>raising the level of economic culture and integration of Ukraine into European value chains, which facilitates the adaptation of national producers to European standards and requirements</w:t>
      </w:r>
      <w:r w:rsidRPr="005534BE">
        <w:rPr>
          <w:rStyle w:val="a3"/>
          <w:b w:val="0"/>
          <w:bCs w:val="0"/>
          <w:sz w:val="20"/>
          <w:szCs w:val="20"/>
          <w:lang w:val="en-US"/>
        </w:rPr>
        <w:t xml:space="preserve">; </w:t>
      </w:r>
    </w:p>
    <w:p w14:paraId="259F1CA6" w14:textId="004596FE" w:rsidR="000302A1" w:rsidRPr="005534BE" w:rsidRDefault="000302A1" w:rsidP="001B0EA3">
      <w:pPr>
        <w:spacing w:after="0"/>
        <w:ind w:firstLine="425"/>
        <w:jc w:val="both"/>
        <w:rPr>
          <w:rStyle w:val="a3"/>
          <w:b w:val="0"/>
          <w:bCs w:val="0"/>
          <w:sz w:val="20"/>
          <w:szCs w:val="20"/>
          <w:lang w:val="en-US"/>
        </w:rPr>
      </w:pPr>
      <w:r w:rsidRPr="005534BE">
        <w:rPr>
          <w:rStyle w:val="a3"/>
          <w:b w:val="0"/>
          <w:bCs w:val="0"/>
          <w:sz w:val="20"/>
          <w:szCs w:val="20"/>
          <w:lang w:val="en-US"/>
        </w:rPr>
        <w:t xml:space="preserve">– </w:t>
      </w:r>
      <w:r w:rsidR="00430BAC" w:rsidRPr="005534BE">
        <w:rPr>
          <w:rStyle w:val="a3"/>
          <w:b w:val="0"/>
          <w:bCs w:val="0"/>
          <w:sz w:val="20"/>
          <w:szCs w:val="20"/>
          <w:lang w:val="en-US"/>
        </w:rPr>
        <w:t>creation of new jobs through attracting foreign investment and development of industries that become more competitive in the European market, which reduces unemployment and improves living standards</w:t>
      </w:r>
      <w:r w:rsidRPr="005534BE">
        <w:rPr>
          <w:rStyle w:val="a3"/>
          <w:b w:val="0"/>
          <w:bCs w:val="0"/>
          <w:sz w:val="20"/>
          <w:szCs w:val="20"/>
          <w:lang w:val="en-US"/>
        </w:rPr>
        <w:t>.</w:t>
      </w:r>
    </w:p>
    <w:p w14:paraId="0F237817" w14:textId="2744A82D" w:rsidR="000302A1" w:rsidRPr="005534BE" w:rsidRDefault="00430BAC" w:rsidP="000302A1">
      <w:pPr>
        <w:spacing w:after="0"/>
        <w:ind w:firstLine="425"/>
        <w:jc w:val="both"/>
        <w:rPr>
          <w:rStyle w:val="a3"/>
          <w:b w:val="0"/>
          <w:bCs w:val="0"/>
          <w:sz w:val="20"/>
          <w:szCs w:val="20"/>
          <w:lang w:val="en-US"/>
        </w:rPr>
      </w:pPr>
      <w:r w:rsidRPr="005534BE">
        <w:rPr>
          <w:rStyle w:val="a3"/>
          <w:b w:val="0"/>
          <w:bCs w:val="0"/>
          <w:sz w:val="20"/>
          <w:szCs w:val="20"/>
          <w:lang w:val="en-US"/>
        </w:rPr>
        <w:t xml:space="preserve">According to the European Commission, trade between Ukraine and the EU countries reached record levels in 2023, exceeding €50 billion, indicating the intensification of European integration processes and strengthening of economic cooperation. An important role in these processes was played by the expansion of exports of Ukrainian goods, in particular agricultural and industrial products, which have become key items of Ukrainian exports to the EU. In addition, in 2023, there was an increase in foreign direct investment </w:t>
      </w:r>
      <w:r w:rsidRPr="005534BE">
        <w:rPr>
          <w:rStyle w:val="a3"/>
          <w:b w:val="0"/>
          <w:bCs w:val="0"/>
          <w:sz w:val="20"/>
          <w:szCs w:val="20"/>
          <w:lang w:val="en-US"/>
        </w:rPr>
        <w:lastRenderedPageBreak/>
        <w:t>from EU countries in Ukraine's economy, which reached €7 billion, demonstrating the strengthening of international investment flows and support from European partners</w:t>
      </w:r>
      <w:r w:rsidRPr="005534BE">
        <w:rPr>
          <w:rStyle w:val="a3"/>
          <w:b w:val="0"/>
          <w:bCs w:val="0"/>
          <w:sz w:val="20"/>
          <w:szCs w:val="20"/>
          <w:lang w:val="en-US"/>
        </w:rPr>
        <w:t xml:space="preserve"> </w:t>
      </w:r>
      <w:r w:rsidR="000302A1" w:rsidRPr="005534BE">
        <w:rPr>
          <w:rStyle w:val="a3"/>
          <w:b w:val="0"/>
          <w:bCs w:val="0"/>
          <w:sz w:val="20"/>
          <w:szCs w:val="20"/>
          <w:shd w:val="clear" w:color="auto" w:fill="FFFFFF"/>
          <w:lang w:val="en-US"/>
        </w:rPr>
        <w:t>[</w:t>
      </w:r>
      <w:r w:rsidR="005534BE" w:rsidRPr="005534BE">
        <w:rPr>
          <w:rStyle w:val="a3"/>
          <w:b w:val="0"/>
          <w:bCs w:val="0"/>
          <w:sz w:val="20"/>
          <w:szCs w:val="20"/>
          <w:shd w:val="clear" w:color="auto" w:fill="FFFFFF"/>
        </w:rPr>
        <w:t>1</w:t>
      </w:r>
      <w:r w:rsidR="000302A1" w:rsidRPr="005534BE">
        <w:rPr>
          <w:rStyle w:val="a3"/>
          <w:b w:val="0"/>
          <w:bCs w:val="0"/>
          <w:sz w:val="20"/>
          <w:szCs w:val="20"/>
          <w:shd w:val="clear" w:color="auto" w:fill="FFFFFF"/>
          <w:lang w:val="en-US"/>
        </w:rPr>
        <w:t>].</w:t>
      </w:r>
    </w:p>
    <w:p w14:paraId="34E13D00" w14:textId="77777777" w:rsidR="005534BE" w:rsidRPr="005534BE" w:rsidRDefault="005534BE" w:rsidP="000302A1">
      <w:pPr>
        <w:spacing w:after="0"/>
        <w:ind w:firstLine="425"/>
        <w:jc w:val="both"/>
        <w:rPr>
          <w:rStyle w:val="a3"/>
          <w:b w:val="0"/>
          <w:bCs w:val="0"/>
          <w:sz w:val="20"/>
          <w:szCs w:val="20"/>
          <w:lang w:val="en-US"/>
        </w:rPr>
      </w:pPr>
      <w:r w:rsidRPr="005534BE">
        <w:rPr>
          <w:rStyle w:val="a3"/>
          <w:b w:val="0"/>
          <w:bCs w:val="0"/>
          <w:sz w:val="20"/>
          <w:szCs w:val="20"/>
          <w:lang w:val="en-US"/>
        </w:rPr>
        <w:t>It is clear that Ukraine's integration into the EU, despite numerous challenges, opens up new opportunities for economic growth and development. However, along with the benefits come certain threats, such as increased dependence on the EU economy, vulnerability to external financial crises, and difficulties in adapting to strict EU standards. This requires further analysis and development of strategies for balanced and sustainable development of the Ukrainian economy in the context of European integration.</w:t>
      </w:r>
    </w:p>
    <w:p w14:paraId="6E01AA4A" w14:textId="77777777" w:rsidR="005534BE" w:rsidRPr="005534BE" w:rsidRDefault="005534BE" w:rsidP="000302A1">
      <w:pPr>
        <w:spacing w:after="0"/>
        <w:ind w:firstLine="425"/>
        <w:jc w:val="both"/>
        <w:rPr>
          <w:rStyle w:val="a3"/>
          <w:b w:val="0"/>
          <w:bCs w:val="0"/>
          <w:sz w:val="20"/>
          <w:szCs w:val="20"/>
          <w:lang w:val="en-US"/>
        </w:rPr>
      </w:pPr>
      <w:r w:rsidRPr="005534BE">
        <w:rPr>
          <w:rStyle w:val="a3"/>
          <w:b w:val="0"/>
          <w:bCs w:val="0"/>
          <w:sz w:val="20"/>
          <w:szCs w:val="20"/>
          <w:lang w:val="en-US"/>
        </w:rPr>
        <w:t>Ukraine's integration into the EU is a multidimensional process that covers economic, political, social, and cultural spheres. It opens up new opportunities for the country's development, while also generating numerous challenges and contradictions. The main prospects of European integration are access to the EU single market, investment attraction, technological progress, and knowledge exchange. This contributes to economic growth, job creation, and a higher standard of living for Ukrainians.</w:t>
      </w:r>
    </w:p>
    <w:p w14:paraId="65CECEB0" w14:textId="77777777" w:rsidR="005534BE" w:rsidRPr="005534BE" w:rsidRDefault="005534BE" w:rsidP="000302A1">
      <w:pPr>
        <w:spacing w:after="0"/>
        <w:ind w:firstLine="425"/>
        <w:jc w:val="both"/>
        <w:rPr>
          <w:rStyle w:val="a3"/>
          <w:b w:val="0"/>
          <w:bCs w:val="0"/>
          <w:sz w:val="20"/>
          <w:szCs w:val="20"/>
          <w:lang w:val="en-US"/>
        </w:rPr>
      </w:pPr>
      <w:r w:rsidRPr="005534BE">
        <w:rPr>
          <w:rStyle w:val="a3"/>
          <w:b w:val="0"/>
          <w:bCs w:val="0"/>
          <w:sz w:val="20"/>
          <w:szCs w:val="20"/>
          <w:lang w:val="en-US"/>
        </w:rPr>
        <w:t>However, along with positive changes, EU integration poses serious challenges for Ukraine. First, there is a risk of increased economic inequality between Ukraine's regions, as not all sectors of the economy are equally prepared to adapt to European standards. This can lead to economic and social imbalances that increase the level of social tension.</w:t>
      </w:r>
    </w:p>
    <w:p w14:paraId="79078117" w14:textId="77777777" w:rsidR="005534BE" w:rsidRPr="005534BE" w:rsidRDefault="005534BE" w:rsidP="000302A1">
      <w:pPr>
        <w:spacing w:after="0"/>
        <w:ind w:firstLine="425"/>
        <w:jc w:val="both"/>
        <w:rPr>
          <w:rStyle w:val="a3"/>
          <w:b w:val="0"/>
          <w:bCs w:val="0"/>
          <w:sz w:val="20"/>
          <w:szCs w:val="20"/>
          <w:lang w:val="en-US"/>
        </w:rPr>
      </w:pPr>
      <w:r w:rsidRPr="005534BE">
        <w:rPr>
          <w:rStyle w:val="a3"/>
          <w:b w:val="0"/>
          <w:bCs w:val="0"/>
          <w:sz w:val="20"/>
          <w:szCs w:val="20"/>
          <w:lang w:val="en-US"/>
        </w:rPr>
        <w:t>Second, competition in the European market is very fierce, which may force Ukrainian companies to look for ways to cut costs, including labor costs, which will lead to the exploitation of workers and lower social standards. In addition, Ukrainian producers have to adapt to the EU's strict environmental requirements, which requires significant investments and technological changes.</w:t>
      </w:r>
    </w:p>
    <w:p w14:paraId="43FCAA7B" w14:textId="77777777" w:rsidR="005534BE" w:rsidRPr="005534BE" w:rsidRDefault="005534BE" w:rsidP="000302A1">
      <w:pPr>
        <w:spacing w:after="0"/>
        <w:ind w:firstLine="425"/>
        <w:jc w:val="both"/>
        <w:rPr>
          <w:rStyle w:val="a3"/>
          <w:b w:val="0"/>
          <w:bCs w:val="0"/>
          <w:sz w:val="20"/>
          <w:szCs w:val="20"/>
          <w:lang w:val="en-US"/>
        </w:rPr>
      </w:pPr>
      <w:r w:rsidRPr="005534BE">
        <w:rPr>
          <w:rStyle w:val="a3"/>
          <w:b w:val="0"/>
          <w:bCs w:val="0"/>
          <w:sz w:val="20"/>
          <w:szCs w:val="20"/>
          <w:lang w:val="en-US"/>
        </w:rPr>
        <w:t>The third aspect is the issue of cultural identity. Integration into the EU creates a risk of gradual loss of national traditions and customs in favor of European cultural trends. This may lead to a decrease in cultural uniqueness, which is an important component of national identity.</w:t>
      </w:r>
    </w:p>
    <w:p w14:paraId="02C9399D" w14:textId="77777777" w:rsidR="005534BE" w:rsidRPr="005534BE" w:rsidRDefault="005534BE" w:rsidP="000302A1">
      <w:pPr>
        <w:spacing w:after="0"/>
        <w:ind w:firstLine="425"/>
        <w:jc w:val="both"/>
        <w:rPr>
          <w:rStyle w:val="a3"/>
          <w:b w:val="0"/>
          <w:bCs w:val="0"/>
          <w:sz w:val="20"/>
          <w:szCs w:val="20"/>
          <w:lang w:val="en-US"/>
        </w:rPr>
      </w:pPr>
      <w:r w:rsidRPr="005534BE">
        <w:rPr>
          <w:rStyle w:val="a3"/>
          <w:b w:val="0"/>
          <w:bCs w:val="0"/>
          <w:sz w:val="20"/>
          <w:szCs w:val="20"/>
          <w:lang w:val="en-US"/>
        </w:rPr>
        <w:t>In the context of European integration, Ukraine faces the need to strike a balance between deep economic integration and protection of national interests. Policymakers should take into account both the benefits and challenges of this process, formulating strategies that will ensure sustainable development and protection of social and economic rights of citizens. It is also important to promote the implementation of European norms and standards that ensure social responsibility, environmental safety, and support for national culture.</w:t>
      </w:r>
    </w:p>
    <w:p w14:paraId="182BECA2" w14:textId="77777777" w:rsidR="005534BE" w:rsidRPr="005534BE" w:rsidRDefault="005534BE" w:rsidP="005534BE">
      <w:pPr>
        <w:spacing w:after="0"/>
        <w:ind w:firstLine="425"/>
        <w:jc w:val="both"/>
        <w:rPr>
          <w:rStyle w:val="a3"/>
          <w:b w:val="0"/>
          <w:bCs w:val="0"/>
          <w:sz w:val="20"/>
          <w:szCs w:val="20"/>
          <w:lang w:val="en-US"/>
        </w:rPr>
      </w:pPr>
      <w:r w:rsidRPr="005534BE">
        <w:rPr>
          <w:rStyle w:val="a3"/>
          <w:b w:val="0"/>
          <w:bCs w:val="0"/>
          <w:sz w:val="20"/>
          <w:szCs w:val="20"/>
          <w:lang w:val="en-US"/>
        </w:rPr>
        <w:lastRenderedPageBreak/>
        <w:t>Thus, it can be stated that Ukraine's integration into the EU is a complex and multifaceted process that brings both new opportunities and numerous challenges. It requires flexibility, adaptability, and willingness to cooperate from the state, business, and society in order to maximize the potential of European integration and minimize its negative consequences. Time will tell how successfully Ukraine will be able to overcome these challenges to ensure stable and equitable development in the context of European integration. Undoubtedly, this process is a powerful incentive for transformations that affect all aspects of Ukrainian society and economy. It is important that in the course of integration, effective mechanisms are developed to mitigate negative consequences, such as economic inequality, environmental challenges, and threats to national identity, which will ensure Ukraine's balanced and sustainable development as part of the European community.</w:t>
      </w:r>
    </w:p>
    <w:p w14:paraId="006EF70C" w14:textId="77777777" w:rsidR="005534BE" w:rsidRPr="005534BE" w:rsidRDefault="005534BE" w:rsidP="000A3810">
      <w:pPr>
        <w:spacing w:after="0"/>
        <w:ind w:firstLine="425"/>
        <w:jc w:val="center"/>
        <w:rPr>
          <w:rStyle w:val="a3"/>
          <w:b w:val="0"/>
          <w:bCs w:val="0"/>
          <w:sz w:val="20"/>
          <w:szCs w:val="20"/>
          <w:lang w:val="en-US"/>
        </w:rPr>
      </w:pPr>
    </w:p>
    <w:p w14:paraId="535EE822" w14:textId="2EFB6C24" w:rsidR="005534BE" w:rsidRDefault="005534BE" w:rsidP="005534BE">
      <w:pPr>
        <w:pStyle w:val="a7"/>
        <w:tabs>
          <w:tab w:val="left" w:pos="567"/>
        </w:tabs>
        <w:ind w:left="360"/>
        <w:jc w:val="center"/>
        <w:rPr>
          <w:sz w:val="20"/>
          <w:szCs w:val="20"/>
          <w:lang w:val="en-US"/>
        </w:rPr>
      </w:pPr>
      <w:r w:rsidRPr="005C1B41">
        <w:rPr>
          <w:b/>
          <w:bCs/>
          <w:sz w:val="20"/>
          <w:szCs w:val="20"/>
          <w:lang w:val="en-US"/>
        </w:rPr>
        <w:t>References</w:t>
      </w:r>
    </w:p>
    <w:p w14:paraId="0AFD3A47" w14:textId="16CF0756" w:rsidR="00A62F10" w:rsidRPr="005534BE" w:rsidRDefault="005534BE" w:rsidP="00A62F10">
      <w:pPr>
        <w:pStyle w:val="a7"/>
        <w:numPr>
          <w:ilvl w:val="0"/>
          <w:numId w:val="36"/>
        </w:numPr>
        <w:tabs>
          <w:tab w:val="left" w:pos="567"/>
        </w:tabs>
        <w:ind w:left="0" w:firstLine="360"/>
        <w:jc w:val="both"/>
        <w:rPr>
          <w:sz w:val="20"/>
          <w:szCs w:val="20"/>
          <w:lang w:val="en-US"/>
        </w:rPr>
      </w:pPr>
      <w:r w:rsidRPr="005534BE">
        <w:rPr>
          <w:sz w:val="20"/>
          <w:szCs w:val="20"/>
          <w:lang w:val="en-US"/>
        </w:rPr>
        <w:t xml:space="preserve">Naumenko D., Bulana O., Dyachenko S. (2023). Ukraine's Integration into the EU in the Internal Market in Times of War: Challenges and Opportunities. </w:t>
      </w:r>
      <w:r w:rsidRPr="005534BE">
        <w:rPr>
          <w:i/>
          <w:iCs/>
          <w:sz w:val="20"/>
          <w:szCs w:val="20"/>
          <w:lang w:val="en-US"/>
        </w:rPr>
        <w:t>Ukrainian Center for European Policy</w:t>
      </w:r>
      <w:r w:rsidRPr="005534BE">
        <w:rPr>
          <w:sz w:val="20"/>
          <w:szCs w:val="20"/>
          <w:lang w:val="en-US"/>
        </w:rPr>
        <w:t>.</w:t>
      </w:r>
      <w:r w:rsidR="00A62F10" w:rsidRPr="005534BE">
        <w:rPr>
          <w:sz w:val="20"/>
          <w:szCs w:val="20"/>
          <w:lang w:val="en-US"/>
        </w:rPr>
        <w:t xml:space="preserve"> URL: </w:t>
      </w:r>
      <w:hyperlink r:id="rId5" w:tgtFrame="_new" w:history="1">
        <w:r w:rsidR="00A62F10" w:rsidRPr="005534BE">
          <w:rPr>
            <w:sz w:val="20"/>
            <w:szCs w:val="20"/>
            <w:lang w:val="en-US"/>
          </w:rPr>
          <w:t>https://www.kas.de</w:t>
        </w:r>
      </w:hyperlink>
    </w:p>
    <w:p w14:paraId="2FB1702A" w14:textId="1F5930EE" w:rsidR="00A62F10" w:rsidRPr="005534BE" w:rsidRDefault="005534BE" w:rsidP="00A62F10">
      <w:pPr>
        <w:pStyle w:val="a7"/>
        <w:numPr>
          <w:ilvl w:val="0"/>
          <w:numId w:val="36"/>
        </w:numPr>
        <w:tabs>
          <w:tab w:val="left" w:pos="567"/>
        </w:tabs>
        <w:ind w:left="0" w:firstLine="360"/>
        <w:jc w:val="both"/>
        <w:rPr>
          <w:sz w:val="20"/>
          <w:szCs w:val="20"/>
          <w:lang w:val="en-US"/>
        </w:rPr>
      </w:pPr>
      <w:r w:rsidRPr="005534BE">
        <w:rPr>
          <w:sz w:val="20"/>
          <w:szCs w:val="20"/>
          <w:lang w:val="en-US"/>
        </w:rPr>
        <w:t xml:space="preserve">Burlay T., Hrytsenko A., Borzenko-Slozko O. (2021). European integration of Ukraine and its current challenges. </w:t>
      </w:r>
      <w:r w:rsidRPr="005534BE">
        <w:rPr>
          <w:i/>
          <w:iCs/>
          <w:sz w:val="20"/>
          <w:szCs w:val="20"/>
          <w:lang w:val="en-US"/>
        </w:rPr>
        <w:t>Vilnius University Bulletin</w:t>
      </w:r>
      <w:r w:rsidRPr="005534BE">
        <w:rPr>
          <w:sz w:val="20"/>
          <w:szCs w:val="20"/>
          <w:lang w:val="en-US"/>
        </w:rPr>
        <w:t>.</w:t>
      </w:r>
      <w:r w:rsidR="00A62F10" w:rsidRPr="005534BE">
        <w:rPr>
          <w:sz w:val="20"/>
          <w:szCs w:val="20"/>
          <w:lang w:val="en-US"/>
        </w:rPr>
        <w:t xml:space="preserve"> URL: </w:t>
      </w:r>
      <w:hyperlink r:id="rId6" w:tgtFrame="_new" w:history="1">
        <w:r w:rsidR="00A62F10" w:rsidRPr="005534BE">
          <w:rPr>
            <w:sz w:val="20"/>
            <w:szCs w:val="20"/>
            <w:lang w:val="en-US"/>
          </w:rPr>
          <w:t>https://doi.org/10.15388/VGISC.2021.1</w:t>
        </w:r>
      </w:hyperlink>
    </w:p>
    <w:p w14:paraId="4528C1D7" w14:textId="4B172A13" w:rsidR="00A62F10" w:rsidRPr="005534BE" w:rsidRDefault="005534BE" w:rsidP="00A62F10">
      <w:pPr>
        <w:pStyle w:val="a7"/>
        <w:numPr>
          <w:ilvl w:val="0"/>
          <w:numId w:val="36"/>
        </w:numPr>
        <w:tabs>
          <w:tab w:val="left" w:pos="567"/>
        </w:tabs>
        <w:ind w:left="0" w:firstLine="360"/>
        <w:jc w:val="both"/>
        <w:rPr>
          <w:sz w:val="20"/>
          <w:szCs w:val="20"/>
          <w:lang w:val="en-US"/>
        </w:rPr>
      </w:pPr>
      <w:r w:rsidRPr="005534BE">
        <w:rPr>
          <w:sz w:val="20"/>
          <w:szCs w:val="20"/>
          <w:lang w:val="en-US"/>
        </w:rPr>
        <w:t xml:space="preserve">Konovpyak O. (2022). Economic integration of Ukraine into the European Union: strategic steps and key challenges. </w:t>
      </w:r>
      <w:r w:rsidRPr="005534BE">
        <w:rPr>
          <w:i/>
          <w:iCs/>
          <w:sz w:val="20"/>
          <w:szCs w:val="20"/>
          <w:lang w:val="en-US"/>
        </w:rPr>
        <w:t>Institute of International Relations</w:t>
      </w:r>
      <w:r w:rsidRPr="005534BE">
        <w:rPr>
          <w:sz w:val="20"/>
          <w:szCs w:val="20"/>
          <w:lang w:val="en-US"/>
        </w:rPr>
        <w:t>, Kyiv.</w:t>
      </w:r>
    </w:p>
    <w:p w14:paraId="28FEE030" w14:textId="32105987" w:rsidR="005534BE" w:rsidRDefault="005534BE" w:rsidP="005534BE">
      <w:pPr>
        <w:pStyle w:val="a7"/>
        <w:numPr>
          <w:ilvl w:val="0"/>
          <w:numId w:val="36"/>
        </w:numPr>
        <w:tabs>
          <w:tab w:val="left" w:pos="567"/>
        </w:tabs>
        <w:spacing w:after="0"/>
        <w:ind w:left="0" w:firstLine="357"/>
        <w:jc w:val="both"/>
        <w:rPr>
          <w:sz w:val="20"/>
          <w:szCs w:val="20"/>
          <w:lang w:val="en-US"/>
        </w:rPr>
      </w:pPr>
      <w:r w:rsidRPr="005534BE">
        <w:rPr>
          <w:sz w:val="20"/>
          <w:szCs w:val="20"/>
          <w:lang w:val="en-US"/>
        </w:rPr>
        <w:t xml:space="preserve">Ryabets N.M. (2021). Socio-economic consequences of European integration for Ukraine. </w:t>
      </w:r>
      <w:r w:rsidRPr="005534BE">
        <w:rPr>
          <w:i/>
          <w:iCs/>
          <w:sz w:val="20"/>
          <w:szCs w:val="20"/>
          <w:lang w:val="en-US"/>
        </w:rPr>
        <w:t>Foreign Trade: Economics, Finance, Law</w:t>
      </w:r>
      <w:r w:rsidRPr="005534BE">
        <w:rPr>
          <w:sz w:val="20"/>
          <w:szCs w:val="20"/>
          <w:lang w:val="en-US"/>
        </w:rPr>
        <w:t>, 3, 50-57.</w:t>
      </w:r>
    </w:p>
    <w:p w14:paraId="644A27D3" w14:textId="5C9593AE" w:rsidR="003B08F3" w:rsidRPr="005534BE" w:rsidRDefault="005534BE" w:rsidP="005534BE">
      <w:pPr>
        <w:pStyle w:val="a7"/>
        <w:numPr>
          <w:ilvl w:val="0"/>
          <w:numId w:val="36"/>
        </w:numPr>
        <w:tabs>
          <w:tab w:val="left" w:pos="567"/>
        </w:tabs>
        <w:spacing w:after="0"/>
        <w:ind w:left="0" w:firstLine="357"/>
        <w:jc w:val="both"/>
        <w:rPr>
          <w:sz w:val="20"/>
          <w:szCs w:val="20"/>
          <w:lang w:val="en-US"/>
        </w:rPr>
      </w:pPr>
      <w:r w:rsidRPr="005534BE">
        <w:rPr>
          <w:sz w:val="20"/>
          <w:szCs w:val="20"/>
          <w:lang w:val="en-US"/>
        </w:rPr>
        <w:t xml:space="preserve">Lyashenko V.I. (2020). European integration processes and risks for the Ukrainian economy. </w:t>
      </w:r>
      <w:r w:rsidRPr="005534BE">
        <w:rPr>
          <w:i/>
          <w:iCs/>
          <w:sz w:val="20"/>
          <w:szCs w:val="20"/>
          <w:lang w:val="en-US"/>
        </w:rPr>
        <w:t>Journal of Economics and Forecasting</w:t>
      </w:r>
      <w:r w:rsidRPr="005534BE">
        <w:rPr>
          <w:sz w:val="20"/>
          <w:szCs w:val="20"/>
          <w:lang w:val="en-US"/>
        </w:rPr>
        <w:t>, 4, 23-32.</w:t>
      </w:r>
    </w:p>
    <w:sectPr w:rsidR="003B08F3" w:rsidRPr="005534BE" w:rsidSect="000A3810">
      <w:pgSz w:w="8392" w:h="11907" w:code="11"/>
      <w:pgMar w:top="1134" w:right="1134" w:bottom="1134" w:left="1134"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E2D99"/>
    <w:multiLevelType w:val="multilevel"/>
    <w:tmpl w:val="0C429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6E1053"/>
    <w:multiLevelType w:val="multilevel"/>
    <w:tmpl w:val="D0E8E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31A49CC"/>
    <w:multiLevelType w:val="multilevel"/>
    <w:tmpl w:val="D8140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39B19CC"/>
    <w:multiLevelType w:val="multilevel"/>
    <w:tmpl w:val="A448C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A007347"/>
    <w:multiLevelType w:val="multilevel"/>
    <w:tmpl w:val="944217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BF05AF5"/>
    <w:multiLevelType w:val="multilevel"/>
    <w:tmpl w:val="6DB2C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EF39EF"/>
    <w:multiLevelType w:val="multilevel"/>
    <w:tmpl w:val="AFE67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2657D8D"/>
    <w:multiLevelType w:val="multilevel"/>
    <w:tmpl w:val="DF72C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8165943"/>
    <w:multiLevelType w:val="multilevel"/>
    <w:tmpl w:val="46744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88C18A1"/>
    <w:multiLevelType w:val="multilevel"/>
    <w:tmpl w:val="09CC4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935561E"/>
    <w:multiLevelType w:val="multilevel"/>
    <w:tmpl w:val="E97E10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A4D6921"/>
    <w:multiLevelType w:val="multilevel"/>
    <w:tmpl w:val="EA124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ED52188"/>
    <w:multiLevelType w:val="multilevel"/>
    <w:tmpl w:val="14EC0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5EF16B5"/>
    <w:multiLevelType w:val="multilevel"/>
    <w:tmpl w:val="8D207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65E5396"/>
    <w:multiLevelType w:val="multilevel"/>
    <w:tmpl w:val="F3129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6741F23"/>
    <w:multiLevelType w:val="multilevel"/>
    <w:tmpl w:val="743C8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67B294A"/>
    <w:multiLevelType w:val="multilevel"/>
    <w:tmpl w:val="5CD6D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88C6967"/>
    <w:multiLevelType w:val="hybridMultilevel"/>
    <w:tmpl w:val="DFAEC7C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48900378"/>
    <w:multiLevelType w:val="multilevel"/>
    <w:tmpl w:val="9DA448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A30635A"/>
    <w:multiLevelType w:val="multilevel"/>
    <w:tmpl w:val="7BC47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A722B34"/>
    <w:multiLevelType w:val="multilevel"/>
    <w:tmpl w:val="6C3A8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B513016"/>
    <w:multiLevelType w:val="multilevel"/>
    <w:tmpl w:val="ED208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C757BC8"/>
    <w:multiLevelType w:val="hybridMultilevel"/>
    <w:tmpl w:val="17F8DE80"/>
    <w:lvl w:ilvl="0" w:tplc="C150C242">
      <w:numFmt w:val="bullet"/>
      <w:lvlText w:val=""/>
      <w:lvlJc w:val="left"/>
      <w:pPr>
        <w:ind w:left="720" w:hanging="360"/>
      </w:pPr>
      <w:rPr>
        <w:rFonts w:ascii="Symbol" w:eastAsiaTheme="minorHAnsi" w:hAnsi="Symbol" w:cstheme="minorBidi" w:hint="default"/>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57522DEB"/>
    <w:multiLevelType w:val="multilevel"/>
    <w:tmpl w:val="7384F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97D57C0"/>
    <w:multiLevelType w:val="multilevel"/>
    <w:tmpl w:val="4B103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EE24D93"/>
    <w:multiLevelType w:val="multilevel"/>
    <w:tmpl w:val="ABA8C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FF2052E"/>
    <w:multiLevelType w:val="multilevel"/>
    <w:tmpl w:val="B5FC1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05B3B0A"/>
    <w:multiLevelType w:val="multilevel"/>
    <w:tmpl w:val="72021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3964F27"/>
    <w:multiLevelType w:val="multilevel"/>
    <w:tmpl w:val="8736AE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4D45556"/>
    <w:multiLevelType w:val="multilevel"/>
    <w:tmpl w:val="F6A481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B0B61C4"/>
    <w:multiLevelType w:val="multilevel"/>
    <w:tmpl w:val="F41A3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E2E2CCF"/>
    <w:multiLevelType w:val="multilevel"/>
    <w:tmpl w:val="69EE7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02101FB"/>
    <w:multiLevelType w:val="multilevel"/>
    <w:tmpl w:val="5CE2B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37E766F"/>
    <w:multiLevelType w:val="multilevel"/>
    <w:tmpl w:val="831C4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73164C4"/>
    <w:multiLevelType w:val="multilevel"/>
    <w:tmpl w:val="2144A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BCA3C28"/>
    <w:multiLevelType w:val="multilevel"/>
    <w:tmpl w:val="2D5437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D142D58"/>
    <w:multiLevelType w:val="multilevel"/>
    <w:tmpl w:val="AFE200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7"/>
  </w:num>
  <w:num w:numId="3">
    <w:abstractNumId w:val="8"/>
  </w:num>
  <w:num w:numId="4">
    <w:abstractNumId w:val="31"/>
  </w:num>
  <w:num w:numId="5">
    <w:abstractNumId w:val="0"/>
  </w:num>
  <w:num w:numId="6">
    <w:abstractNumId w:val="18"/>
  </w:num>
  <w:num w:numId="7">
    <w:abstractNumId w:val="14"/>
  </w:num>
  <w:num w:numId="8">
    <w:abstractNumId w:val="20"/>
  </w:num>
  <w:num w:numId="9">
    <w:abstractNumId w:val="5"/>
  </w:num>
  <w:num w:numId="10">
    <w:abstractNumId w:val="25"/>
  </w:num>
  <w:num w:numId="11">
    <w:abstractNumId w:val="36"/>
  </w:num>
  <w:num w:numId="12">
    <w:abstractNumId w:val="23"/>
  </w:num>
  <w:num w:numId="13">
    <w:abstractNumId w:val="35"/>
  </w:num>
  <w:num w:numId="14">
    <w:abstractNumId w:val="32"/>
  </w:num>
  <w:num w:numId="15">
    <w:abstractNumId w:val="19"/>
  </w:num>
  <w:num w:numId="16">
    <w:abstractNumId w:val="33"/>
  </w:num>
  <w:num w:numId="17">
    <w:abstractNumId w:val="7"/>
  </w:num>
  <w:num w:numId="18">
    <w:abstractNumId w:val="24"/>
  </w:num>
  <w:num w:numId="19">
    <w:abstractNumId w:val="6"/>
  </w:num>
  <w:num w:numId="20">
    <w:abstractNumId w:val="3"/>
  </w:num>
  <w:num w:numId="21">
    <w:abstractNumId w:val="11"/>
  </w:num>
  <w:num w:numId="22">
    <w:abstractNumId w:val="28"/>
  </w:num>
  <w:num w:numId="23">
    <w:abstractNumId w:val="29"/>
  </w:num>
  <w:num w:numId="24">
    <w:abstractNumId w:val="30"/>
  </w:num>
  <w:num w:numId="25">
    <w:abstractNumId w:val="26"/>
  </w:num>
  <w:num w:numId="26">
    <w:abstractNumId w:val="4"/>
  </w:num>
  <w:num w:numId="27">
    <w:abstractNumId w:val="9"/>
  </w:num>
  <w:num w:numId="28">
    <w:abstractNumId w:val="12"/>
  </w:num>
  <w:num w:numId="29">
    <w:abstractNumId w:val="10"/>
  </w:num>
  <w:num w:numId="30">
    <w:abstractNumId w:val="13"/>
  </w:num>
  <w:num w:numId="31">
    <w:abstractNumId w:val="21"/>
  </w:num>
  <w:num w:numId="32">
    <w:abstractNumId w:val="34"/>
  </w:num>
  <w:num w:numId="33">
    <w:abstractNumId w:val="15"/>
  </w:num>
  <w:num w:numId="34">
    <w:abstractNumId w:val="16"/>
  </w:num>
  <w:num w:numId="35">
    <w:abstractNumId w:val="2"/>
  </w:num>
  <w:num w:numId="36">
    <w:abstractNumId w:val="17"/>
  </w:num>
  <w:num w:numId="3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399C"/>
    <w:rsid w:val="000302A1"/>
    <w:rsid w:val="00043F53"/>
    <w:rsid w:val="000A3810"/>
    <w:rsid w:val="00115379"/>
    <w:rsid w:val="0012251A"/>
    <w:rsid w:val="001B0EA3"/>
    <w:rsid w:val="001D5151"/>
    <w:rsid w:val="002166B4"/>
    <w:rsid w:val="0026399C"/>
    <w:rsid w:val="0027596A"/>
    <w:rsid w:val="002837D0"/>
    <w:rsid w:val="00315BC3"/>
    <w:rsid w:val="003B08F3"/>
    <w:rsid w:val="00430BAC"/>
    <w:rsid w:val="00490789"/>
    <w:rsid w:val="005534BE"/>
    <w:rsid w:val="00562700"/>
    <w:rsid w:val="005644AD"/>
    <w:rsid w:val="00583477"/>
    <w:rsid w:val="005C3FCF"/>
    <w:rsid w:val="005C7262"/>
    <w:rsid w:val="006B6BB7"/>
    <w:rsid w:val="006C0B77"/>
    <w:rsid w:val="007637C8"/>
    <w:rsid w:val="00793C07"/>
    <w:rsid w:val="007A119B"/>
    <w:rsid w:val="008242FF"/>
    <w:rsid w:val="008449EB"/>
    <w:rsid w:val="008537F1"/>
    <w:rsid w:val="00870751"/>
    <w:rsid w:val="008B23CF"/>
    <w:rsid w:val="00916B6B"/>
    <w:rsid w:val="00922C48"/>
    <w:rsid w:val="009320E9"/>
    <w:rsid w:val="009F5BA9"/>
    <w:rsid w:val="009F7158"/>
    <w:rsid w:val="00A172A5"/>
    <w:rsid w:val="00A330FB"/>
    <w:rsid w:val="00A62F10"/>
    <w:rsid w:val="00A71D51"/>
    <w:rsid w:val="00A7294B"/>
    <w:rsid w:val="00A73FE8"/>
    <w:rsid w:val="00B915B7"/>
    <w:rsid w:val="00C1782A"/>
    <w:rsid w:val="00C62006"/>
    <w:rsid w:val="00CE5C91"/>
    <w:rsid w:val="00D22C64"/>
    <w:rsid w:val="00D93FF4"/>
    <w:rsid w:val="00DA130F"/>
    <w:rsid w:val="00DC1A3A"/>
    <w:rsid w:val="00E83072"/>
    <w:rsid w:val="00EA59DF"/>
    <w:rsid w:val="00EE4070"/>
    <w:rsid w:val="00F12C76"/>
    <w:rsid w:val="00F93538"/>
    <w:rsid w:val="00FB098C"/>
    <w:rsid w:val="00FF4D6D"/>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66142"/>
  <w15:chartTrackingRefBased/>
  <w15:docId w15:val="{C83EEC0B-9925-437D-B822-06632FD1E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kern w:val="0"/>
      <w:sz w:val="28"/>
      <w14:ligatures w14:val="none"/>
    </w:rPr>
  </w:style>
  <w:style w:type="paragraph" w:styleId="2">
    <w:name w:val="heading 2"/>
    <w:basedOn w:val="a"/>
    <w:link w:val="20"/>
    <w:uiPriority w:val="9"/>
    <w:qFormat/>
    <w:rsid w:val="00A71D51"/>
    <w:pPr>
      <w:spacing w:before="100" w:beforeAutospacing="1" w:after="100" w:afterAutospacing="1"/>
      <w:outlineLvl w:val="1"/>
    </w:pPr>
    <w:rPr>
      <w:rFonts w:eastAsia="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9320E9"/>
    <w:rPr>
      <w:b/>
      <w:bCs/>
    </w:rPr>
  </w:style>
  <w:style w:type="paragraph" w:styleId="a4">
    <w:name w:val="Normal (Web)"/>
    <w:basedOn w:val="a"/>
    <w:uiPriority w:val="99"/>
    <w:semiHidden/>
    <w:unhideWhenUsed/>
    <w:rsid w:val="00A172A5"/>
    <w:pPr>
      <w:spacing w:before="100" w:beforeAutospacing="1" w:after="100" w:afterAutospacing="1"/>
    </w:pPr>
    <w:rPr>
      <w:rFonts w:eastAsia="Times New Roman" w:cs="Times New Roman"/>
      <w:sz w:val="24"/>
      <w:szCs w:val="24"/>
      <w:lang w:eastAsia="uk-UA"/>
    </w:rPr>
  </w:style>
  <w:style w:type="paragraph" w:styleId="a5">
    <w:name w:val="Title"/>
    <w:aliases w:val="УДК"/>
    <w:basedOn w:val="a"/>
    <w:next w:val="a"/>
    <w:link w:val="a6"/>
    <w:qFormat/>
    <w:rsid w:val="00A172A5"/>
    <w:pPr>
      <w:spacing w:after="0"/>
      <w:contextualSpacing/>
      <w:jc w:val="both"/>
    </w:pPr>
    <w:rPr>
      <w:rFonts w:ascii="Arial" w:eastAsia="Times New Roman" w:hAnsi="Arial" w:cs="Times New Roman"/>
      <w:caps/>
      <w:sz w:val="20"/>
      <w:szCs w:val="52"/>
      <w:lang w:val="x-none" w:eastAsia="x-none"/>
    </w:rPr>
  </w:style>
  <w:style w:type="character" w:customStyle="1" w:styleId="a6">
    <w:name w:val="Назва Знак"/>
    <w:aliases w:val="УДК Знак"/>
    <w:basedOn w:val="a0"/>
    <w:link w:val="a5"/>
    <w:rsid w:val="00A172A5"/>
    <w:rPr>
      <w:rFonts w:ascii="Arial" w:eastAsia="Times New Roman" w:hAnsi="Arial" w:cs="Times New Roman"/>
      <w:caps/>
      <w:kern w:val="0"/>
      <w:sz w:val="20"/>
      <w:szCs w:val="52"/>
      <w:lang w:val="x-none" w:eastAsia="x-none"/>
      <w14:ligatures w14:val="none"/>
    </w:rPr>
  </w:style>
  <w:style w:type="paragraph" w:styleId="a7">
    <w:name w:val="List Paragraph"/>
    <w:basedOn w:val="a"/>
    <w:uiPriority w:val="34"/>
    <w:qFormat/>
    <w:rsid w:val="00315BC3"/>
    <w:pPr>
      <w:ind w:left="720"/>
      <w:contextualSpacing/>
    </w:pPr>
  </w:style>
  <w:style w:type="character" w:styleId="a8">
    <w:name w:val="Hyperlink"/>
    <w:basedOn w:val="a0"/>
    <w:uiPriority w:val="99"/>
    <w:unhideWhenUsed/>
    <w:rsid w:val="00793C07"/>
    <w:rPr>
      <w:color w:val="0563C1" w:themeColor="hyperlink"/>
      <w:u w:val="single"/>
    </w:rPr>
  </w:style>
  <w:style w:type="character" w:styleId="a9">
    <w:name w:val="Unresolved Mention"/>
    <w:basedOn w:val="a0"/>
    <w:uiPriority w:val="99"/>
    <w:semiHidden/>
    <w:unhideWhenUsed/>
    <w:rsid w:val="00793C07"/>
    <w:rPr>
      <w:color w:val="605E5C"/>
      <w:shd w:val="clear" w:color="auto" w:fill="E1DFDD"/>
    </w:rPr>
  </w:style>
  <w:style w:type="character" w:customStyle="1" w:styleId="20">
    <w:name w:val="Заголовок 2 Знак"/>
    <w:basedOn w:val="a0"/>
    <w:link w:val="2"/>
    <w:uiPriority w:val="9"/>
    <w:rsid w:val="00A71D51"/>
    <w:rPr>
      <w:rFonts w:ascii="Times New Roman" w:eastAsia="Times New Roman" w:hAnsi="Times New Roman" w:cs="Times New Roman"/>
      <w:b/>
      <w:bCs/>
      <w:kern w:val="0"/>
      <w:sz w:val="36"/>
      <w:szCs w:val="36"/>
      <w:lang w:eastAsia="uk-UA"/>
      <w14:ligatures w14:val="none"/>
    </w:rPr>
  </w:style>
  <w:style w:type="character" w:customStyle="1" w:styleId="overflow-hidden">
    <w:name w:val="overflow-hidden"/>
    <w:basedOn w:val="a0"/>
    <w:rsid w:val="001B0EA3"/>
  </w:style>
  <w:style w:type="character" w:styleId="aa">
    <w:name w:val="Emphasis"/>
    <w:basedOn w:val="a0"/>
    <w:uiPriority w:val="20"/>
    <w:qFormat/>
    <w:rsid w:val="00A7294B"/>
    <w:rPr>
      <w:i/>
      <w:iCs/>
    </w:rPr>
  </w:style>
  <w:style w:type="paragraph" w:styleId="HTML">
    <w:name w:val="HTML Preformatted"/>
    <w:basedOn w:val="a"/>
    <w:link w:val="HTML0"/>
    <w:uiPriority w:val="99"/>
    <w:semiHidden/>
    <w:unhideWhenUsed/>
    <w:rsid w:val="00430B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430BAC"/>
    <w:rPr>
      <w:rFonts w:ascii="Courier New" w:eastAsia="Times New Roman" w:hAnsi="Courier New" w:cs="Courier New"/>
      <w:kern w:val="0"/>
      <w:sz w:val="20"/>
      <w:szCs w:val="20"/>
      <w:lang w:eastAsia="uk-UA"/>
      <w14:ligatures w14:val="none"/>
    </w:rPr>
  </w:style>
  <w:style w:type="character" w:customStyle="1" w:styleId="y2iqfc">
    <w:name w:val="y2iqfc"/>
    <w:basedOn w:val="a0"/>
    <w:rsid w:val="00430B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597357">
      <w:bodyDiv w:val="1"/>
      <w:marLeft w:val="0"/>
      <w:marRight w:val="0"/>
      <w:marTop w:val="0"/>
      <w:marBottom w:val="0"/>
      <w:divBdr>
        <w:top w:val="none" w:sz="0" w:space="0" w:color="auto"/>
        <w:left w:val="none" w:sz="0" w:space="0" w:color="auto"/>
        <w:bottom w:val="none" w:sz="0" w:space="0" w:color="auto"/>
        <w:right w:val="none" w:sz="0" w:space="0" w:color="auto"/>
      </w:divBdr>
    </w:div>
    <w:div w:id="52823526">
      <w:bodyDiv w:val="1"/>
      <w:marLeft w:val="0"/>
      <w:marRight w:val="0"/>
      <w:marTop w:val="0"/>
      <w:marBottom w:val="0"/>
      <w:divBdr>
        <w:top w:val="none" w:sz="0" w:space="0" w:color="auto"/>
        <w:left w:val="none" w:sz="0" w:space="0" w:color="auto"/>
        <w:bottom w:val="none" w:sz="0" w:space="0" w:color="auto"/>
        <w:right w:val="none" w:sz="0" w:space="0" w:color="auto"/>
      </w:divBdr>
    </w:div>
    <w:div w:id="55982038">
      <w:bodyDiv w:val="1"/>
      <w:marLeft w:val="0"/>
      <w:marRight w:val="0"/>
      <w:marTop w:val="0"/>
      <w:marBottom w:val="0"/>
      <w:divBdr>
        <w:top w:val="none" w:sz="0" w:space="0" w:color="auto"/>
        <w:left w:val="none" w:sz="0" w:space="0" w:color="auto"/>
        <w:bottom w:val="none" w:sz="0" w:space="0" w:color="auto"/>
        <w:right w:val="none" w:sz="0" w:space="0" w:color="auto"/>
      </w:divBdr>
    </w:div>
    <w:div w:id="63377649">
      <w:bodyDiv w:val="1"/>
      <w:marLeft w:val="0"/>
      <w:marRight w:val="0"/>
      <w:marTop w:val="0"/>
      <w:marBottom w:val="0"/>
      <w:divBdr>
        <w:top w:val="none" w:sz="0" w:space="0" w:color="auto"/>
        <w:left w:val="none" w:sz="0" w:space="0" w:color="auto"/>
        <w:bottom w:val="none" w:sz="0" w:space="0" w:color="auto"/>
        <w:right w:val="none" w:sz="0" w:space="0" w:color="auto"/>
      </w:divBdr>
    </w:div>
    <w:div w:id="64843950">
      <w:bodyDiv w:val="1"/>
      <w:marLeft w:val="0"/>
      <w:marRight w:val="0"/>
      <w:marTop w:val="0"/>
      <w:marBottom w:val="0"/>
      <w:divBdr>
        <w:top w:val="none" w:sz="0" w:space="0" w:color="auto"/>
        <w:left w:val="none" w:sz="0" w:space="0" w:color="auto"/>
        <w:bottom w:val="none" w:sz="0" w:space="0" w:color="auto"/>
        <w:right w:val="none" w:sz="0" w:space="0" w:color="auto"/>
      </w:divBdr>
    </w:div>
    <w:div w:id="206334244">
      <w:bodyDiv w:val="1"/>
      <w:marLeft w:val="0"/>
      <w:marRight w:val="0"/>
      <w:marTop w:val="0"/>
      <w:marBottom w:val="0"/>
      <w:divBdr>
        <w:top w:val="none" w:sz="0" w:space="0" w:color="auto"/>
        <w:left w:val="none" w:sz="0" w:space="0" w:color="auto"/>
        <w:bottom w:val="none" w:sz="0" w:space="0" w:color="auto"/>
        <w:right w:val="none" w:sz="0" w:space="0" w:color="auto"/>
      </w:divBdr>
    </w:div>
    <w:div w:id="407195895">
      <w:bodyDiv w:val="1"/>
      <w:marLeft w:val="0"/>
      <w:marRight w:val="0"/>
      <w:marTop w:val="0"/>
      <w:marBottom w:val="0"/>
      <w:divBdr>
        <w:top w:val="none" w:sz="0" w:space="0" w:color="auto"/>
        <w:left w:val="none" w:sz="0" w:space="0" w:color="auto"/>
        <w:bottom w:val="none" w:sz="0" w:space="0" w:color="auto"/>
        <w:right w:val="none" w:sz="0" w:space="0" w:color="auto"/>
      </w:divBdr>
    </w:div>
    <w:div w:id="421799583">
      <w:bodyDiv w:val="1"/>
      <w:marLeft w:val="0"/>
      <w:marRight w:val="0"/>
      <w:marTop w:val="0"/>
      <w:marBottom w:val="0"/>
      <w:divBdr>
        <w:top w:val="none" w:sz="0" w:space="0" w:color="auto"/>
        <w:left w:val="none" w:sz="0" w:space="0" w:color="auto"/>
        <w:bottom w:val="none" w:sz="0" w:space="0" w:color="auto"/>
        <w:right w:val="none" w:sz="0" w:space="0" w:color="auto"/>
      </w:divBdr>
    </w:div>
    <w:div w:id="438574052">
      <w:bodyDiv w:val="1"/>
      <w:marLeft w:val="0"/>
      <w:marRight w:val="0"/>
      <w:marTop w:val="0"/>
      <w:marBottom w:val="0"/>
      <w:divBdr>
        <w:top w:val="none" w:sz="0" w:space="0" w:color="auto"/>
        <w:left w:val="none" w:sz="0" w:space="0" w:color="auto"/>
        <w:bottom w:val="none" w:sz="0" w:space="0" w:color="auto"/>
        <w:right w:val="none" w:sz="0" w:space="0" w:color="auto"/>
      </w:divBdr>
    </w:div>
    <w:div w:id="465777485">
      <w:bodyDiv w:val="1"/>
      <w:marLeft w:val="0"/>
      <w:marRight w:val="0"/>
      <w:marTop w:val="0"/>
      <w:marBottom w:val="0"/>
      <w:divBdr>
        <w:top w:val="none" w:sz="0" w:space="0" w:color="auto"/>
        <w:left w:val="none" w:sz="0" w:space="0" w:color="auto"/>
        <w:bottom w:val="none" w:sz="0" w:space="0" w:color="auto"/>
        <w:right w:val="none" w:sz="0" w:space="0" w:color="auto"/>
      </w:divBdr>
    </w:div>
    <w:div w:id="499930387">
      <w:bodyDiv w:val="1"/>
      <w:marLeft w:val="0"/>
      <w:marRight w:val="0"/>
      <w:marTop w:val="0"/>
      <w:marBottom w:val="0"/>
      <w:divBdr>
        <w:top w:val="none" w:sz="0" w:space="0" w:color="auto"/>
        <w:left w:val="none" w:sz="0" w:space="0" w:color="auto"/>
        <w:bottom w:val="none" w:sz="0" w:space="0" w:color="auto"/>
        <w:right w:val="none" w:sz="0" w:space="0" w:color="auto"/>
      </w:divBdr>
    </w:div>
    <w:div w:id="583954044">
      <w:bodyDiv w:val="1"/>
      <w:marLeft w:val="0"/>
      <w:marRight w:val="0"/>
      <w:marTop w:val="0"/>
      <w:marBottom w:val="0"/>
      <w:divBdr>
        <w:top w:val="none" w:sz="0" w:space="0" w:color="auto"/>
        <w:left w:val="none" w:sz="0" w:space="0" w:color="auto"/>
        <w:bottom w:val="none" w:sz="0" w:space="0" w:color="auto"/>
        <w:right w:val="none" w:sz="0" w:space="0" w:color="auto"/>
      </w:divBdr>
    </w:div>
    <w:div w:id="659818209">
      <w:bodyDiv w:val="1"/>
      <w:marLeft w:val="0"/>
      <w:marRight w:val="0"/>
      <w:marTop w:val="0"/>
      <w:marBottom w:val="0"/>
      <w:divBdr>
        <w:top w:val="none" w:sz="0" w:space="0" w:color="auto"/>
        <w:left w:val="none" w:sz="0" w:space="0" w:color="auto"/>
        <w:bottom w:val="none" w:sz="0" w:space="0" w:color="auto"/>
        <w:right w:val="none" w:sz="0" w:space="0" w:color="auto"/>
      </w:divBdr>
    </w:div>
    <w:div w:id="693381059">
      <w:bodyDiv w:val="1"/>
      <w:marLeft w:val="0"/>
      <w:marRight w:val="0"/>
      <w:marTop w:val="0"/>
      <w:marBottom w:val="0"/>
      <w:divBdr>
        <w:top w:val="none" w:sz="0" w:space="0" w:color="auto"/>
        <w:left w:val="none" w:sz="0" w:space="0" w:color="auto"/>
        <w:bottom w:val="none" w:sz="0" w:space="0" w:color="auto"/>
        <w:right w:val="none" w:sz="0" w:space="0" w:color="auto"/>
      </w:divBdr>
    </w:div>
    <w:div w:id="723337954">
      <w:bodyDiv w:val="1"/>
      <w:marLeft w:val="0"/>
      <w:marRight w:val="0"/>
      <w:marTop w:val="0"/>
      <w:marBottom w:val="0"/>
      <w:divBdr>
        <w:top w:val="none" w:sz="0" w:space="0" w:color="auto"/>
        <w:left w:val="none" w:sz="0" w:space="0" w:color="auto"/>
        <w:bottom w:val="none" w:sz="0" w:space="0" w:color="auto"/>
        <w:right w:val="none" w:sz="0" w:space="0" w:color="auto"/>
      </w:divBdr>
    </w:div>
    <w:div w:id="780878576">
      <w:bodyDiv w:val="1"/>
      <w:marLeft w:val="0"/>
      <w:marRight w:val="0"/>
      <w:marTop w:val="0"/>
      <w:marBottom w:val="0"/>
      <w:divBdr>
        <w:top w:val="none" w:sz="0" w:space="0" w:color="auto"/>
        <w:left w:val="none" w:sz="0" w:space="0" w:color="auto"/>
        <w:bottom w:val="none" w:sz="0" w:space="0" w:color="auto"/>
        <w:right w:val="none" w:sz="0" w:space="0" w:color="auto"/>
      </w:divBdr>
    </w:div>
    <w:div w:id="1039623696">
      <w:bodyDiv w:val="1"/>
      <w:marLeft w:val="0"/>
      <w:marRight w:val="0"/>
      <w:marTop w:val="0"/>
      <w:marBottom w:val="0"/>
      <w:divBdr>
        <w:top w:val="none" w:sz="0" w:space="0" w:color="auto"/>
        <w:left w:val="none" w:sz="0" w:space="0" w:color="auto"/>
        <w:bottom w:val="none" w:sz="0" w:space="0" w:color="auto"/>
        <w:right w:val="none" w:sz="0" w:space="0" w:color="auto"/>
      </w:divBdr>
    </w:div>
    <w:div w:id="1141581638">
      <w:bodyDiv w:val="1"/>
      <w:marLeft w:val="0"/>
      <w:marRight w:val="0"/>
      <w:marTop w:val="0"/>
      <w:marBottom w:val="0"/>
      <w:divBdr>
        <w:top w:val="none" w:sz="0" w:space="0" w:color="auto"/>
        <w:left w:val="none" w:sz="0" w:space="0" w:color="auto"/>
        <w:bottom w:val="none" w:sz="0" w:space="0" w:color="auto"/>
        <w:right w:val="none" w:sz="0" w:space="0" w:color="auto"/>
      </w:divBdr>
    </w:div>
    <w:div w:id="1612204299">
      <w:bodyDiv w:val="1"/>
      <w:marLeft w:val="0"/>
      <w:marRight w:val="0"/>
      <w:marTop w:val="0"/>
      <w:marBottom w:val="0"/>
      <w:divBdr>
        <w:top w:val="none" w:sz="0" w:space="0" w:color="auto"/>
        <w:left w:val="none" w:sz="0" w:space="0" w:color="auto"/>
        <w:bottom w:val="none" w:sz="0" w:space="0" w:color="auto"/>
        <w:right w:val="none" w:sz="0" w:space="0" w:color="auto"/>
      </w:divBdr>
    </w:div>
    <w:div w:id="1653755179">
      <w:bodyDiv w:val="1"/>
      <w:marLeft w:val="0"/>
      <w:marRight w:val="0"/>
      <w:marTop w:val="0"/>
      <w:marBottom w:val="0"/>
      <w:divBdr>
        <w:top w:val="none" w:sz="0" w:space="0" w:color="auto"/>
        <w:left w:val="none" w:sz="0" w:space="0" w:color="auto"/>
        <w:bottom w:val="none" w:sz="0" w:space="0" w:color="auto"/>
        <w:right w:val="none" w:sz="0" w:space="0" w:color="auto"/>
      </w:divBdr>
    </w:div>
    <w:div w:id="1669552757">
      <w:bodyDiv w:val="1"/>
      <w:marLeft w:val="0"/>
      <w:marRight w:val="0"/>
      <w:marTop w:val="0"/>
      <w:marBottom w:val="0"/>
      <w:divBdr>
        <w:top w:val="none" w:sz="0" w:space="0" w:color="auto"/>
        <w:left w:val="none" w:sz="0" w:space="0" w:color="auto"/>
        <w:bottom w:val="none" w:sz="0" w:space="0" w:color="auto"/>
        <w:right w:val="none" w:sz="0" w:space="0" w:color="auto"/>
      </w:divBdr>
    </w:div>
    <w:div w:id="1679234866">
      <w:bodyDiv w:val="1"/>
      <w:marLeft w:val="0"/>
      <w:marRight w:val="0"/>
      <w:marTop w:val="0"/>
      <w:marBottom w:val="0"/>
      <w:divBdr>
        <w:top w:val="none" w:sz="0" w:space="0" w:color="auto"/>
        <w:left w:val="none" w:sz="0" w:space="0" w:color="auto"/>
        <w:bottom w:val="none" w:sz="0" w:space="0" w:color="auto"/>
        <w:right w:val="none" w:sz="0" w:space="0" w:color="auto"/>
      </w:divBdr>
    </w:div>
    <w:div w:id="1691948190">
      <w:bodyDiv w:val="1"/>
      <w:marLeft w:val="0"/>
      <w:marRight w:val="0"/>
      <w:marTop w:val="0"/>
      <w:marBottom w:val="0"/>
      <w:divBdr>
        <w:top w:val="none" w:sz="0" w:space="0" w:color="auto"/>
        <w:left w:val="none" w:sz="0" w:space="0" w:color="auto"/>
        <w:bottom w:val="none" w:sz="0" w:space="0" w:color="auto"/>
        <w:right w:val="none" w:sz="0" w:space="0" w:color="auto"/>
      </w:divBdr>
    </w:div>
    <w:div w:id="1721829322">
      <w:bodyDiv w:val="1"/>
      <w:marLeft w:val="0"/>
      <w:marRight w:val="0"/>
      <w:marTop w:val="0"/>
      <w:marBottom w:val="0"/>
      <w:divBdr>
        <w:top w:val="none" w:sz="0" w:space="0" w:color="auto"/>
        <w:left w:val="none" w:sz="0" w:space="0" w:color="auto"/>
        <w:bottom w:val="none" w:sz="0" w:space="0" w:color="auto"/>
        <w:right w:val="none" w:sz="0" w:space="0" w:color="auto"/>
      </w:divBdr>
    </w:div>
    <w:div w:id="1746024794">
      <w:bodyDiv w:val="1"/>
      <w:marLeft w:val="0"/>
      <w:marRight w:val="0"/>
      <w:marTop w:val="0"/>
      <w:marBottom w:val="0"/>
      <w:divBdr>
        <w:top w:val="none" w:sz="0" w:space="0" w:color="auto"/>
        <w:left w:val="none" w:sz="0" w:space="0" w:color="auto"/>
        <w:bottom w:val="none" w:sz="0" w:space="0" w:color="auto"/>
        <w:right w:val="none" w:sz="0" w:space="0" w:color="auto"/>
      </w:divBdr>
    </w:div>
    <w:div w:id="1932007313">
      <w:bodyDiv w:val="1"/>
      <w:marLeft w:val="0"/>
      <w:marRight w:val="0"/>
      <w:marTop w:val="0"/>
      <w:marBottom w:val="0"/>
      <w:divBdr>
        <w:top w:val="none" w:sz="0" w:space="0" w:color="auto"/>
        <w:left w:val="none" w:sz="0" w:space="0" w:color="auto"/>
        <w:bottom w:val="none" w:sz="0" w:space="0" w:color="auto"/>
        <w:right w:val="none" w:sz="0" w:space="0" w:color="auto"/>
      </w:divBdr>
    </w:div>
    <w:div w:id="2094548236">
      <w:bodyDiv w:val="1"/>
      <w:marLeft w:val="0"/>
      <w:marRight w:val="0"/>
      <w:marTop w:val="0"/>
      <w:marBottom w:val="0"/>
      <w:divBdr>
        <w:top w:val="none" w:sz="0" w:space="0" w:color="auto"/>
        <w:left w:val="none" w:sz="0" w:space="0" w:color="auto"/>
        <w:bottom w:val="none" w:sz="0" w:space="0" w:color="auto"/>
        <w:right w:val="none" w:sz="0" w:space="0" w:color="auto"/>
      </w:divBdr>
      <w:divsChild>
        <w:div w:id="1900827019">
          <w:marLeft w:val="0"/>
          <w:marRight w:val="0"/>
          <w:marTop w:val="0"/>
          <w:marBottom w:val="0"/>
          <w:divBdr>
            <w:top w:val="none" w:sz="0" w:space="0" w:color="auto"/>
            <w:left w:val="none" w:sz="0" w:space="0" w:color="auto"/>
            <w:bottom w:val="none" w:sz="0" w:space="0" w:color="auto"/>
            <w:right w:val="none" w:sz="0" w:space="0" w:color="auto"/>
          </w:divBdr>
          <w:divsChild>
            <w:div w:id="1348672216">
              <w:marLeft w:val="0"/>
              <w:marRight w:val="0"/>
              <w:marTop w:val="0"/>
              <w:marBottom w:val="0"/>
              <w:divBdr>
                <w:top w:val="none" w:sz="0" w:space="0" w:color="auto"/>
                <w:left w:val="none" w:sz="0" w:space="0" w:color="auto"/>
                <w:bottom w:val="none" w:sz="0" w:space="0" w:color="auto"/>
                <w:right w:val="none" w:sz="0" w:space="0" w:color="auto"/>
              </w:divBdr>
              <w:divsChild>
                <w:div w:id="262542499">
                  <w:marLeft w:val="0"/>
                  <w:marRight w:val="0"/>
                  <w:marTop w:val="0"/>
                  <w:marBottom w:val="0"/>
                  <w:divBdr>
                    <w:top w:val="none" w:sz="0" w:space="0" w:color="auto"/>
                    <w:left w:val="none" w:sz="0" w:space="0" w:color="auto"/>
                    <w:bottom w:val="none" w:sz="0" w:space="0" w:color="auto"/>
                    <w:right w:val="none" w:sz="0" w:space="0" w:color="auto"/>
                  </w:divBdr>
                  <w:divsChild>
                    <w:div w:id="1134368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052980">
          <w:marLeft w:val="0"/>
          <w:marRight w:val="0"/>
          <w:marTop w:val="0"/>
          <w:marBottom w:val="0"/>
          <w:divBdr>
            <w:top w:val="none" w:sz="0" w:space="0" w:color="auto"/>
            <w:left w:val="none" w:sz="0" w:space="0" w:color="auto"/>
            <w:bottom w:val="none" w:sz="0" w:space="0" w:color="auto"/>
            <w:right w:val="none" w:sz="0" w:space="0" w:color="auto"/>
          </w:divBdr>
          <w:divsChild>
            <w:div w:id="1584415128">
              <w:marLeft w:val="0"/>
              <w:marRight w:val="0"/>
              <w:marTop w:val="0"/>
              <w:marBottom w:val="0"/>
              <w:divBdr>
                <w:top w:val="none" w:sz="0" w:space="0" w:color="auto"/>
                <w:left w:val="none" w:sz="0" w:space="0" w:color="auto"/>
                <w:bottom w:val="none" w:sz="0" w:space="0" w:color="auto"/>
                <w:right w:val="none" w:sz="0" w:space="0" w:color="auto"/>
              </w:divBdr>
              <w:divsChild>
                <w:div w:id="1448814434">
                  <w:marLeft w:val="0"/>
                  <w:marRight w:val="0"/>
                  <w:marTop w:val="0"/>
                  <w:marBottom w:val="0"/>
                  <w:divBdr>
                    <w:top w:val="none" w:sz="0" w:space="0" w:color="auto"/>
                    <w:left w:val="none" w:sz="0" w:space="0" w:color="auto"/>
                    <w:bottom w:val="none" w:sz="0" w:space="0" w:color="auto"/>
                    <w:right w:val="none" w:sz="0" w:space="0" w:color="auto"/>
                  </w:divBdr>
                  <w:divsChild>
                    <w:div w:id="1614895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2094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5388/VGISC.2021.1" TargetMode="External"/><Relationship Id="rId5" Type="http://schemas.openxmlformats.org/officeDocument/2006/relationships/hyperlink" Target="https://www.kas.de"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132</TotalTime>
  <Pages>4</Pages>
  <Words>6103</Words>
  <Characters>3479</Characters>
  <Application>Microsoft Office Word</Application>
  <DocSecurity>0</DocSecurity>
  <Lines>28</Lines>
  <Paragraphs>19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Tetiana Nechyporenko</cp:lastModifiedBy>
  <cp:revision>10</cp:revision>
  <dcterms:created xsi:type="dcterms:W3CDTF">2024-03-23T15:30:00Z</dcterms:created>
  <dcterms:modified xsi:type="dcterms:W3CDTF">2024-10-07T12:37:00Z</dcterms:modified>
</cp:coreProperties>
</file>