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0D6" w:rsidRPr="0037645B" w:rsidRDefault="00FD50D6" w:rsidP="00FD50D6">
      <w:pPr>
        <w:ind w:left="113" w:right="113"/>
        <w:jc w:val="center"/>
        <w:rPr>
          <w:rFonts w:ascii="Times New Roman" w:hAnsi="Times New Roman"/>
          <w:b/>
          <w:sz w:val="36"/>
          <w:szCs w:val="36"/>
        </w:rPr>
      </w:pPr>
      <w:r w:rsidRPr="0037645B">
        <w:rPr>
          <w:rFonts w:ascii="Times New Roman" w:hAnsi="Times New Roman"/>
          <w:b/>
          <w:sz w:val="36"/>
          <w:szCs w:val="36"/>
        </w:rPr>
        <w:t xml:space="preserve">В. Р. Сердюк, Т. Г. </w:t>
      </w:r>
      <w:proofErr w:type="spellStart"/>
      <w:r w:rsidRPr="0037645B">
        <w:rPr>
          <w:rFonts w:ascii="Times New Roman" w:hAnsi="Times New Roman"/>
          <w:b/>
          <w:sz w:val="36"/>
          <w:szCs w:val="36"/>
        </w:rPr>
        <w:t>Ровенчак</w:t>
      </w:r>
      <w:proofErr w:type="spellEnd"/>
    </w:p>
    <w:p w:rsidR="00FD50D6" w:rsidRPr="0037645B" w:rsidRDefault="00FD50D6" w:rsidP="00FD50D6">
      <w:pPr>
        <w:ind w:left="113" w:right="113"/>
        <w:jc w:val="center"/>
        <w:rPr>
          <w:rFonts w:ascii="Times New Roman" w:hAnsi="Times New Roman"/>
          <w:b/>
          <w:sz w:val="36"/>
          <w:szCs w:val="36"/>
        </w:rPr>
      </w:pPr>
    </w:p>
    <w:p w:rsidR="00FD50D6" w:rsidRPr="0037645B" w:rsidRDefault="00FD50D6" w:rsidP="00FD50D6">
      <w:pPr>
        <w:ind w:left="113" w:right="113"/>
        <w:jc w:val="center"/>
        <w:rPr>
          <w:rFonts w:ascii="Times New Roman" w:hAnsi="Times New Roman"/>
          <w:b/>
          <w:sz w:val="36"/>
          <w:szCs w:val="36"/>
        </w:rPr>
      </w:pPr>
    </w:p>
    <w:p w:rsidR="00FD50D6" w:rsidRPr="0037645B" w:rsidRDefault="00FD50D6" w:rsidP="00FD50D6">
      <w:pPr>
        <w:pStyle w:val="3"/>
        <w:widowControl/>
        <w:jc w:val="center"/>
        <w:rPr>
          <w:rFonts w:ascii="Times New Roman" w:hAnsi="Times New Roman"/>
          <w:b/>
          <w:spacing w:val="-4"/>
          <w:sz w:val="40"/>
          <w:szCs w:val="40"/>
          <w:lang w:val="uk-UA"/>
        </w:rPr>
      </w:pPr>
    </w:p>
    <w:p w:rsidR="00FD50D6" w:rsidRPr="0037645B" w:rsidRDefault="00FD50D6" w:rsidP="00FD50D6">
      <w:pPr>
        <w:pStyle w:val="3"/>
        <w:widowControl/>
        <w:jc w:val="center"/>
        <w:rPr>
          <w:rFonts w:ascii="Times New Roman" w:hAnsi="Times New Roman"/>
          <w:b/>
          <w:spacing w:val="-4"/>
          <w:sz w:val="40"/>
          <w:szCs w:val="40"/>
          <w:lang w:val="uk-UA"/>
        </w:rPr>
      </w:pPr>
    </w:p>
    <w:p w:rsidR="00FD50D6" w:rsidRPr="0037645B" w:rsidRDefault="00FD50D6" w:rsidP="00FD50D6">
      <w:pPr>
        <w:pStyle w:val="3"/>
        <w:widowControl/>
        <w:jc w:val="center"/>
        <w:rPr>
          <w:rFonts w:ascii="Times New Roman" w:hAnsi="Times New Roman"/>
          <w:b/>
          <w:spacing w:val="-4"/>
          <w:sz w:val="40"/>
          <w:szCs w:val="40"/>
          <w:lang w:val="uk-UA"/>
        </w:rPr>
      </w:pPr>
    </w:p>
    <w:p w:rsidR="00FD50D6" w:rsidRPr="0037645B" w:rsidRDefault="00FD50D6" w:rsidP="00FD50D6">
      <w:pPr>
        <w:pStyle w:val="3"/>
        <w:widowControl/>
        <w:jc w:val="center"/>
        <w:rPr>
          <w:rFonts w:ascii="Times New Roman" w:hAnsi="Times New Roman"/>
          <w:b/>
          <w:spacing w:val="-5"/>
          <w:sz w:val="40"/>
          <w:szCs w:val="40"/>
          <w:lang w:val="uk-UA"/>
        </w:rPr>
      </w:pPr>
      <w:r w:rsidRPr="0037645B">
        <w:rPr>
          <w:rFonts w:ascii="Times New Roman" w:hAnsi="Times New Roman"/>
          <w:b/>
          <w:spacing w:val="-4"/>
          <w:sz w:val="40"/>
          <w:szCs w:val="40"/>
          <w:lang w:val="uk-UA"/>
        </w:rPr>
        <w:t>РОЗРОБКА  ПРОЕКТУ ВИКОНАННЯ  РОБІТ ДЛЯ  БУДІВЕЛЬ РІЗНОГО ПРИЗНАЧЕННЯ</w:t>
      </w:r>
    </w:p>
    <w:p w:rsidR="00FD50D6" w:rsidRPr="0037645B" w:rsidRDefault="00FD50D6" w:rsidP="00FD50D6">
      <w:pPr>
        <w:ind w:left="113" w:right="113"/>
        <w:jc w:val="center"/>
        <w:rPr>
          <w:b/>
          <w:sz w:val="36"/>
          <w:szCs w:val="36"/>
        </w:rPr>
      </w:pPr>
    </w:p>
    <w:p w:rsidR="00FD50D6" w:rsidRPr="0037645B" w:rsidRDefault="00FD50D6" w:rsidP="00FD50D6">
      <w:pPr>
        <w:ind w:left="113" w:right="113"/>
        <w:jc w:val="both"/>
        <w:rPr>
          <w:sz w:val="28"/>
          <w:szCs w:val="28"/>
        </w:rPr>
      </w:pPr>
    </w:p>
    <w:p w:rsidR="00FD50D6" w:rsidRPr="0037645B" w:rsidRDefault="00FD50D6" w:rsidP="00FD50D6">
      <w:pPr>
        <w:ind w:left="113" w:right="113"/>
        <w:rPr>
          <w:sz w:val="28"/>
          <w:szCs w:val="28"/>
        </w:rPr>
      </w:pPr>
      <w:r>
        <w:rPr>
          <w:noProof/>
          <w:sz w:val="28"/>
          <w:szCs w:val="28"/>
        </w:rPr>
        <w:drawing>
          <wp:inline distT="0" distB="0" distL="0" distR="0">
            <wp:extent cx="5629275" cy="4000500"/>
            <wp:effectExtent l="19050" t="0" r="9525" b="0"/>
            <wp:docPr id="1" name="Рисунок 1" descr="фото-Квіти-Львова-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то-Квіти-Львова-3"/>
                    <pic:cNvPicPr>
                      <a:picLocks noChangeAspect="1" noChangeArrowheads="1"/>
                    </pic:cNvPicPr>
                  </pic:nvPicPr>
                  <pic:blipFill>
                    <a:blip r:embed="rId5"/>
                    <a:srcRect/>
                    <a:stretch>
                      <a:fillRect/>
                    </a:stretch>
                  </pic:blipFill>
                  <pic:spPr bwMode="auto">
                    <a:xfrm>
                      <a:off x="0" y="0"/>
                      <a:ext cx="5629275" cy="4000500"/>
                    </a:xfrm>
                    <a:prstGeom prst="rect">
                      <a:avLst/>
                    </a:prstGeom>
                    <a:noFill/>
                    <a:ln w="9525">
                      <a:noFill/>
                      <a:miter lim="800000"/>
                      <a:headEnd/>
                      <a:tailEnd/>
                    </a:ln>
                  </pic:spPr>
                </pic:pic>
              </a:graphicData>
            </a:graphic>
          </wp:inline>
        </w:drawing>
      </w:r>
    </w:p>
    <w:p w:rsidR="00FD50D6" w:rsidRPr="0037645B" w:rsidRDefault="00FD50D6" w:rsidP="00FD50D6">
      <w:pPr>
        <w:spacing w:after="0" w:line="240" w:lineRule="auto"/>
        <w:jc w:val="center"/>
        <w:rPr>
          <w:rFonts w:ascii="Times New Roman" w:hAnsi="Times New Roman"/>
          <w:sz w:val="28"/>
          <w:szCs w:val="28"/>
        </w:rPr>
      </w:pPr>
      <w:r w:rsidRPr="0037645B">
        <w:rPr>
          <w:rFonts w:ascii="Times New Roman" w:hAnsi="Times New Roman"/>
          <w:sz w:val="28"/>
          <w:szCs w:val="28"/>
        </w:rPr>
        <w:br w:type="page"/>
      </w:r>
      <w:proofErr w:type="spellStart"/>
      <w:r w:rsidRPr="0037645B">
        <w:rPr>
          <w:rFonts w:ascii="Times New Roman" w:hAnsi="Times New Roman"/>
          <w:sz w:val="28"/>
          <w:szCs w:val="28"/>
        </w:rPr>
        <w:lastRenderedPageBreak/>
        <w:t>Міністерство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освіти</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і</w:t>
      </w:r>
      <w:proofErr w:type="spellEnd"/>
      <w:r w:rsidRPr="0037645B">
        <w:rPr>
          <w:rFonts w:ascii="Times New Roman" w:hAnsi="Times New Roman"/>
          <w:sz w:val="28"/>
          <w:szCs w:val="28"/>
        </w:rPr>
        <w:t xml:space="preserve"> науки </w:t>
      </w:r>
      <w:proofErr w:type="spellStart"/>
      <w:r w:rsidRPr="0037645B">
        <w:rPr>
          <w:rFonts w:ascii="Times New Roman" w:hAnsi="Times New Roman"/>
          <w:sz w:val="28"/>
          <w:szCs w:val="28"/>
        </w:rPr>
        <w:t>України</w:t>
      </w:r>
      <w:proofErr w:type="spellEnd"/>
    </w:p>
    <w:p w:rsidR="00FD50D6" w:rsidRPr="0037645B" w:rsidRDefault="00FD50D6" w:rsidP="00FD50D6">
      <w:pPr>
        <w:spacing w:after="0" w:line="240" w:lineRule="auto"/>
        <w:jc w:val="center"/>
        <w:rPr>
          <w:rFonts w:ascii="Times New Roman" w:hAnsi="Times New Roman"/>
          <w:sz w:val="28"/>
          <w:szCs w:val="28"/>
        </w:rPr>
      </w:pPr>
      <w:proofErr w:type="spellStart"/>
      <w:r w:rsidRPr="0037645B">
        <w:rPr>
          <w:rFonts w:ascii="Times New Roman" w:hAnsi="Times New Roman"/>
          <w:sz w:val="28"/>
          <w:szCs w:val="28"/>
        </w:rPr>
        <w:t>Вінницький</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національний</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технічний</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університет</w:t>
      </w:r>
      <w:proofErr w:type="spellEnd"/>
    </w:p>
    <w:p w:rsidR="00FD50D6" w:rsidRPr="0037645B" w:rsidRDefault="00FD50D6" w:rsidP="00FD50D6">
      <w:pPr>
        <w:spacing w:after="0" w:line="240" w:lineRule="auto"/>
        <w:jc w:val="center"/>
        <w:rPr>
          <w:rFonts w:ascii="Times New Roman" w:hAnsi="Times New Roman"/>
          <w:sz w:val="28"/>
          <w:szCs w:val="28"/>
        </w:rPr>
      </w:pPr>
    </w:p>
    <w:p w:rsidR="00FD50D6" w:rsidRPr="0037645B" w:rsidRDefault="00FD50D6" w:rsidP="00FD50D6">
      <w:pPr>
        <w:jc w:val="center"/>
        <w:rPr>
          <w:rFonts w:ascii="Times New Roman" w:hAnsi="Times New Roman"/>
          <w:b/>
          <w:sz w:val="36"/>
          <w:szCs w:val="36"/>
        </w:rPr>
      </w:pPr>
    </w:p>
    <w:p w:rsidR="00FD50D6" w:rsidRPr="0037645B" w:rsidRDefault="00FD50D6" w:rsidP="00FD50D6">
      <w:pPr>
        <w:jc w:val="center"/>
        <w:rPr>
          <w:rFonts w:ascii="Times New Roman" w:hAnsi="Times New Roman"/>
          <w:b/>
          <w:sz w:val="36"/>
          <w:szCs w:val="36"/>
        </w:rPr>
      </w:pPr>
    </w:p>
    <w:p w:rsidR="00FD50D6" w:rsidRPr="0037645B" w:rsidRDefault="00FD50D6" w:rsidP="00FD50D6">
      <w:pPr>
        <w:jc w:val="center"/>
        <w:rPr>
          <w:rFonts w:ascii="Times New Roman" w:hAnsi="Times New Roman"/>
          <w:b/>
          <w:sz w:val="36"/>
          <w:szCs w:val="36"/>
        </w:rPr>
      </w:pPr>
    </w:p>
    <w:p w:rsidR="00FD50D6" w:rsidRPr="0037645B" w:rsidRDefault="00FD50D6" w:rsidP="00FD50D6">
      <w:pPr>
        <w:jc w:val="center"/>
        <w:rPr>
          <w:rFonts w:ascii="Times New Roman" w:hAnsi="Times New Roman"/>
          <w:b/>
          <w:sz w:val="36"/>
          <w:szCs w:val="36"/>
        </w:rPr>
      </w:pPr>
    </w:p>
    <w:p w:rsidR="00FD50D6" w:rsidRPr="0037645B" w:rsidRDefault="00FD50D6" w:rsidP="00FD50D6">
      <w:pPr>
        <w:jc w:val="center"/>
        <w:rPr>
          <w:rFonts w:ascii="Times New Roman" w:hAnsi="Times New Roman"/>
          <w:b/>
          <w:sz w:val="36"/>
          <w:szCs w:val="36"/>
        </w:rPr>
      </w:pPr>
    </w:p>
    <w:p w:rsidR="00FD50D6" w:rsidRPr="0037645B" w:rsidRDefault="00FD50D6" w:rsidP="00FD50D6">
      <w:pPr>
        <w:jc w:val="center"/>
        <w:rPr>
          <w:rFonts w:ascii="Times New Roman" w:hAnsi="Times New Roman"/>
          <w:b/>
          <w:sz w:val="36"/>
          <w:szCs w:val="36"/>
        </w:rPr>
      </w:pPr>
      <w:r w:rsidRPr="0037645B">
        <w:rPr>
          <w:rFonts w:ascii="Times New Roman" w:hAnsi="Times New Roman"/>
          <w:b/>
          <w:sz w:val="36"/>
          <w:szCs w:val="36"/>
        </w:rPr>
        <w:t xml:space="preserve">В. Р. Сердюк, Т. Г. </w:t>
      </w:r>
      <w:proofErr w:type="spellStart"/>
      <w:r w:rsidRPr="0037645B">
        <w:rPr>
          <w:rFonts w:ascii="Times New Roman" w:hAnsi="Times New Roman"/>
          <w:b/>
          <w:sz w:val="36"/>
          <w:szCs w:val="36"/>
        </w:rPr>
        <w:t>Ровенчак</w:t>
      </w:r>
      <w:proofErr w:type="spellEnd"/>
    </w:p>
    <w:p w:rsidR="00FD50D6" w:rsidRPr="0037645B" w:rsidRDefault="00FD50D6" w:rsidP="00FD50D6">
      <w:pPr>
        <w:jc w:val="center"/>
        <w:rPr>
          <w:rFonts w:ascii="Times New Roman" w:hAnsi="Times New Roman"/>
          <w:b/>
          <w:sz w:val="36"/>
          <w:szCs w:val="36"/>
        </w:rPr>
      </w:pPr>
    </w:p>
    <w:p w:rsidR="00FD50D6" w:rsidRPr="0037645B" w:rsidRDefault="00FD50D6" w:rsidP="00FD50D6">
      <w:pPr>
        <w:pStyle w:val="3"/>
        <w:widowControl/>
        <w:jc w:val="center"/>
        <w:rPr>
          <w:rFonts w:ascii="Times New Roman" w:hAnsi="Times New Roman"/>
          <w:b/>
          <w:spacing w:val="-5"/>
          <w:sz w:val="40"/>
          <w:szCs w:val="40"/>
          <w:lang w:val="uk-UA"/>
        </w:rPr>
      </w:pPr>
      <w:r w:rsidRPr="0037645B">
        <w:rPr>
          <w:rFonts w:ascii="Times New Roman" w:hAnsi="Times New Roman"/>
          <w:b/>
          <w:spacing w:val="-4"/>
          <w:sz w:val="40"/>
          <w:szCs w:val="40"/>
          <w:lang w:val="uk-UA"/>
        </w:rPr>
        <w:t>РОЗРОБКА  ПРОЕКТУ ВИКОНАННЯ  РОБІТ ДЛЯ  БУДІВЕЛЬ РІЗНОГО ПРИЗНАЧЕННЯ</w:t>
      </w:r>
    </w:p>
    <w:p w:rsidR="00FD50D6" w:rsidRPr="0037645B" w:rsidRDefault="00FD50D6" w:rsidP="00FD50D6">
      <w:pPr>
        <w:jc w:val="both"/>
        <w:rPr>
          <w:sz w:val="28"/>
          <w:szCs w:val="28"/>
        </w:rPr>
      </w:pPr>
    </w:p>
    <w:p w:rsidR="00FD50D6" w:rsidRPr="0037645B" w:rsidRDefault="00FD50D6" w:rsidP="00FD50D6">
      <w:pPr>
        <w:spacing w:after="0" w:line="240" w:lineRule="auto"/>
        <w:jc w:val="center"/>
        <w:rPr>
          <w:rFonts w:ascii="Times New Roman" w:hAnsi="Times New Roman"/>
          <w:b/>
          <w:sz w:val="36"/>
          <w:szCs w:val="36"/>
        </w:rPr>
      </w:pPr>
      <w:proofErr w:type="spellStart"/>
      <w:r w:rsidRPr="0037645B">
        <w:rPr>
          <w:rFonts w:ascii="Times New Roman" w:hAnsi="Times New Roman"/>
          <w:b/>
          <w:sz w:val="36"/>
          <w:szCs w:val="36"/>
        </w:rPr>
        <w:t>Навчальний</w:t>
      </w:r>
      <w:proofErr w:type="spellEnd"/>
      <w:r w:rsidRPr="0037645B">
        <w:rPr>
          <w:rFonts w:ascii="Times New Roman" w:hAnsi="Times New Roman"/>
          <w:b/>
          <w:sz w:val="36"/>
          <w:szCs w:val="36"/>
        </w:rPr>
        <w:t xml:space="preserve"> </w:t>
      </w:r>
      <w:proofErr w:type="spellStart"/>
      <w:proofErr w:type="gramStart"/>
      <w:r w:rsidRPr="0037645B">
        <w:rPr>
          <w:rFonts w:ascii="Times New Roman" w:hAnsi="Times New Roman"/>
          <w:b/>
          <w:sz w:val="36"/>
          <w:szCs w:val="36"/>
        </w:rPr>
        <w:t>пос</w:t>
      </w:r>
      <w:proofErr w:type="gramEnd"/>
      <w:r w:rsidRPr="0037645B">
        <w:rPr>
          <w:rFonts w:ascii="Times New Roman" w:hAnsi="Times New Roman"/>
          <w:b/>
          <w:sz w:val="36"/>
          <w:szCs w:val="36"/>
        </w:rPr>
        <w:t>ібник</w:t>
      </w:r>
      <w:proofErr w:type="spellEnd"/>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b/>
          <w:sz w:val="36"/>
          <w:szCs w:val="36"/>
        </w:rPr>
      </w:pPr>
    </w:p>
    <w:p w:rsidR="00FD50D6" w:rsidRPr="0037645B" w:rsidRDefault="00FD50D6" w:rsidP="00FD50D6">
      <w:pPr>
        <w:spacing w:after="0" w:line="240" w:lineRule="auto"/>
        <w:jc w:val="center"/>
        <w:rPr>
          <w:rFonts w:ascii="Times New Roman" w:hAnsi="Times New Roman"/>
          <w:sz w:val="28"/>
          <w:szCs w:val="28"/>
        </w:rPr>
      </w:pPr>
    </w:p>
    <w:p w:rsidR="00FD50D6" w:rsidRPr="0037645B" w:rsidRDefault="00FD50D6" w:rsidP="00FD50D6">
      <w:pPr>
        <w:spacing w:after="0" w:line="240" w:lineRule="auto"/>
        <w:jc w:val="center"/>
        <w:rPr>
          <w:rFonts w:ascii="Times New Roman" w:hAnsi="Times New Roman"/>
          <w:sz w:val="28"/>
          <w:szCs w:val="28"/>
        </w:rPr>
      </w:pPr>
    </w:p>
    <w:p w:rsidR="00FD50D6" w:rsidRPr="0037645B" w:rsidRDefault="00FD50D6" w:rsidP="00FD50D6">
      <w:pPr>
        <w:spacing w:after="0" w:line="240" w:lineRule="auto"/>
        <w:jc w:val="center"/>
        <w:rPr>
          <w:rFonts w:ascii="Times New Roman" w:hAnsi="Times New Roman"/>
          <w:sz w:val="28"/>
          <w:szCs w:val="28"/>
        </w:rPr>
      </w:pPr>
    </w:p>
    <w:p w:rsidR="00FD50D6" w:rsidRPr="0037645B" w:rsidRDefault="00FD50D6" w:rsidP="00FD50D6">
      <w:pPr>
        <w:spacing w:after="0" w:line="240" w:lineRule="auto"/>
        <w:jc w:val="center"/>
        <w:rPr>
          <w:rFonts w:ascii="Times New Roman" w:hAnsi="Times New Roman"/>
          <w:sz w:val="28"/>
          <w:szCs w:val="28"/>
        </w:rPr>
      </w:pPr>
    </w:p>
    <w:p w:rsidR="00FD50D6" w:rsidRPr="0037645B" w:rsidRDefault="00FD50D6" w:rsidP="00FD50D6">
      <w:pPr>
        <w:spacing w:after="0" w:line="240" w:lineRule="auto"/>
        <w:jc w:val="center"/>
        <w:rPr>
          <w:rFonts w:ascii="Times New Roman" w:hAnsi="Times New Roman"/>
          <w:sz w:val="28"/>
          <w:szCs w:val="28"/>
        </w:rPr>
      </w:pPr>
    </w:p>
    <w:p w:rsidR="00FD50D6" w:rsidRPr="0037645B" w:rsidRDefault="00FD50D6" w:rsidP="00FD50D6">
      <w:pPr>
        <w:spacing w:after="0" w:line="240" w:lineRule="auto"/>
        <w:jc w:val="center"/>
        <w:rPr>
          <w:rFonts w:ascii="Times New Roman" w:hAnsi="Times New Roman"/>
          <w:sz w:val="28"/>
          <w:szCs w:val="28"/>
        </w:rPr>
      </w:pPr>
      <w:proofErr w:type="spellStart"/>
      <w:r w:rsidRPr="0037645B">
        <w:rPr>
          <w:rFonts w:ascii="Times New Roman" w:hAnsi="Times New Roman"/>
          <w:sz w:val="28"/>
          <w:szCs w:val="28"/>
        </w:rPr>
        <w:t>Вінниця</w:t>
      </w:r>
      <w:proofErr w:type="spellEnd"/>
    </w:p>
    <w:p w:rsidR="00FD50D6" w:rsidRPr="0037645B" w:rsidRDefault="00FD50D6" w:rsidP="00FD50D6">
      <w:pPr>
        <w:spacing w:after="0" w:line="240" w:lineRule="auto"/>
        <w:jc w:val="center"/>
        <w:rPr>
          <w:rFonts w:ascii="Times New Roman" w:hAnsi="Times New Roman"/>
          <w:sz w:val="28"/>
          <w:szCs w:val="28"/>
        </w:rPr>
      </w:pPr>
      <w:r w:rsidRPr="0037645B">
        <w:rPr>
          <w:rFonts w:ascii="Times New Roman" w:hAnsi="Times New Roman"/>
          <w:sz w:val="28"/>
          <w:szCs w:val="28"/>
        </w:rPr>
        <w:t>ВНТУ</w:t>
      </w:r>
    </w:p>
    <w:p w:rsidR="00FD50D6" w:rsidRPr="0037645B" w:rsidRDefault="00FD50D6" w:rsidP="00FD50D6">
      <w:pPr>
        <w:spacing w:after="0" w:line="240" w:lineRule="auto"/>
        <w:jc w:val="center"/>
        <w:rPr>
          <w:rFonts w:ascii="Times New Roman" w:hAnsi="Times New Roman"/>
          <w:sz w:val="28"/>
          <w:szCs w:val="28"/>
        </w:rPr>
      </w:pPr>
      <w:r w:rsidRPr="0037645B">
        <w:rPr>
          <w:rFonts w:ascii="Times New Roman" w:hAnsi="Times New Roman"/>
          <w:sz w:val="28"/>
          <w:szCs w:val="28"/>
        </w:rPr>
        <w:t>2015</w:t>
      </w:r>
    </w:p>
    <w:p w:rsidR="00FD50D6" w:rsidRPr="0037645B" w:rsidRDefault="00FD50D6" w:rsidP="00FD50D6">
      <w:pPr>
        <w:spacing w:after="0" w:line="240" w:lineRule="auto"/>
        <w:rPr>
          <w:rFonts w:ascii="Times New Roman" w:hAnsi="Times New Roman"/>
          <w:sz w:val="28"/>
          <w:szCs w:val="28"/>
        </w:rPr>
      </w:pPr>
      <w:r w:rsidRPr="0037645B">
        <w:rPr>
          <w:rFonts w:ascii="Times New Roman" w:hAnsi="Times New Roman"/>
          <w:sz w:val="28"/>
          <w:szCs w:val="28"/>
        </w:rPr>
        <w:br w:type="page"/>
      </w:r>
      <w:r w:rsidRPr="0037645B">
        <w:rPr>
          <w:rFonts w:ascii="Times New Roman" w:hAnsi="Times New Roman"/>
          <w:sz w:val="28"/>
          <w:szCs w:val="28"/>
        </w:rPr>
        <w:lastRenderedPageBreak/>
        <w:t xml:space="preserve">УДК 69.05 (075)                                                                                    </w:t>
      </w:r>
    </w:p>
    <w:p w:rsidR="00FD50D6" w:rsidRPr="0037645B" w:rsidRDefault="00FD50D6" w:rsidP="00FD50D6">
      <w:pPr>
        <w:spacing w:after="0" w:line="240" w:lineRule="auto"/>
        <w:jc w:val="both"/>
        <w:rPr>
          <w:rFonts w:ascii="Times New Roman" w:hAnsi="Times New Roman"/>
          <w:sz w:val="28"/>
          <w:szCs w:val="28"/>
        </w:rPr>
      </w:pPr>
      <w:r w:rsidRPr="0037645B">
        <w:rPr>
          <w:rFonts w:ascii="Times New Roman" w:hAnsi="Times New Roman"/>
          <w:sz w:val="28"/>
          <w:szCs w:val="28"/>
        </w:rPr>
        <w:t>ББК  38.6я 73</w:t>
      </w:r>
    </w:p>
    <w:p w:rsidR="00FD50D6" w:rsidRPr="0037645B" w:rsidRDefault="00FD50D6" w:rsidP="00FD50D6">
      <w:pPr>
        <w:spacing w:after="0" w:line="240" w:lineRule="auto"/>
        <w:jc w:val="both"/>
        <w:rPr>
          <w:rFonts w:ascii="Times New Roman" w:hAnsi="Times New Roman"/>
          <w:sz w:val="28"/>
          <w:szCs w:val="28"/>
        </w:rPr>
      </w:pPr>
      <w:r w:rsidRPr="0037645B">
        <w:rPr>
          <w:rFonts w:ascii="Times New Roman" w:hAnsi="Times New Roman"/>
          <w:sz w:val="28"/>
          <w:szCs w:val="28"/>
        </w:rPr>
        <w:t xml:space="preserve"> </w:t>
      </w:r>
      <w:r w:rsidRPr="0037645B">
        <w:rPr>
          <w:rFonts w:ascii="Times New Roman" w:hAnsi="Times New Roman"/>
          <w:sz w:val="28"/>
          <w:szCs w:val="28"/>
          <w:lang w:val="uk-UA"/>
        </w:rPr>
        <w:t xml:space="preserve">    </w:t>
      </w:r>
      <w:r w:rsidRPr="0037645B">
        <w:rPr>
          <w:rFonts w:ascii="Times New Roman" w:hAnsi="Times New Roman"/>
          <w:sz w:val="28"/>
          <w:szCs w:val="28"/>
        </w:rPr>
        <w:t>С 32</w:t>
      </w:r>
    </w:p>
    <w:p w:rsidR="00FD50D6" w:rsidRPr="0037645B" w:rsidRDefault="00FD50D6" w:rsidP="00FD50D6">
      <w:pPr>
        <w:spacing w:after="0" w:line="240" w:lineRule="auto"/>
        <w:jc w:val="both"/>
        <w:rPr>
          <w:rFonts w:ascii="Times New Roman" w:hAnsi="Times New Roman"/>
          <w:sz w:val="28"/>
          <w:szCs w:val="28"/>
        </w:rPr>
      </w:pPr>
      <w:r w:rsidRPr="0037645B">
        <w:rPr>
          <w:rFonts w:ascii="Times New Roman" w:hAnsi="Times New Roman"/>
          <w:sz w:val="28"/>
          <w:szCs w:val="28"/>
        </w:rPr>
        <w:t xml:space="preserve">  </w:t>
      </w:r>
    </w:p>
    <w:p w:rsidR="00FD50D6" w:rsidRPr="0037645B" w:rsidRDefault="00FD50D6" w:rsidP="00FD50D6">
      <w:pPr>
        <w:rPr>
          <w:rFonts w:ascii="Times New Roman" w:hAnsi="Times New Roman"/>
          <w:sz w:val="28"/>
        </w:rPr>
      </w:pPr>
      <w:r w:rsidRPr="0037645B">
        <w:rPr>
          <w:rFonts w:ascii="Times New Roman" w:hAnsi="Times New Roman"/>
          <w:sz w:val="28"/>
        </w:rPr>
        <w:t xml:space="preserve">       </w:t>
      </w:r>
    </w:p>
    <w:p w:rsidR="00FD50D6" w:rsidRPr="0037645B" w:rsidRDefault="00FD50D6" w:rsidP="00FD50D6">
      <w:pPr>
        <w:ind w:firstLine="426"/>
        <w:jc w:val="both"/>
        <w:rPr>
          <w:rFonts w:ascii="Times New Roman" w:hAnsi="Times New Roman"/>
          <w:sz w:val="28"/>
        </w:rPr>
      </w:pPr>
      <w:r w:rsidRPr="0037645B">
        <w:rPr>
          <w:rFonts w:ascii="Times New Roman" w:hAnsi="Times New Roman"/>
          <w:sz w:val="28"/>
        </w:rPr>
        <w:t xml:space="preserve">Рекомендовано до </w:t>
      </w:r>
      <w:proofErr w:type="spellStart"/>
      <w:r w:rsidRPr="0037645B">
        <w:rPr>
          <w:rFonts w:ascii="Times New Roman" w:hAnsi="Times New Roman"/>
          <w:sz w:val="28"/>
        </w:rPr>
        <w:t>друку</w:t>
      </w:r>
      <w:proofErr w:type="spellEnd"/>
      <w:r w:rsidRPr="0037645B">
        <w:rPr>
          <w:rFonts w:ascii="Times New Roman" w:hAnsi="Times New Roman"/>
          <w:sz w:val="28"/>
        </w:rPr>
        <w:t xml:space="preserve"> Методичною радою</w:t>
      </w:r>
      <w:proofErr w:type="gramStart"/>
      <w:r w:rsidRPr="0037645B">
        <w:rPr>
          <w:rFonts w:ascii="Times New Roman" w:hAnsi="Times New Roman"/>
          <w:sz w:val="28"/>
        </w:rPr>
        <w:t xml:space="preserve"> </w:t>
      </w:r>
      <w:proofErr w:type="spellStart"/>
      <w:r w:rsidRPr="0037645B">
        <w:rPr>
          <w:rFonts w:ascii="Times New Roman" w:hAnsi="Times New Roman"/>
          <w:sz w:val="28"/>
        </w:rPr>
        <w:t>В</w:t>
      </w:r>
      <w:proofErr w:type="gramEnd"/>
      <w:r w:rsidRPr="0037645B">
        <w:rPr>
          <w:rFonts w:ascii="Times New Roman" w:hAnsi="Times New Roman"/>
          <w:sz w:val="28"/>
        </w:rPr>
        <w:t>інницького</w:t>
      </w:r>
      <w:proofErr w:type="spellEnd"/>
      <w:r w:rsidRPr="0037645B">
        <w:rPr>
          <w:rFonts w:ascii="Times New Roman" w:hAnsi="Times New Roman"/>
          <w:sz w:val="28"/>
        </w:rPr>
        <w:t xml:space="preserve"> </w:t>
      </w:r>
      <w:proofErr w:type="spellStart"/>
      <w:r w:rsidRPr="0037645B">
        <w:rPr>
          <w:rFonts w:ascii="Times New Roman" w:hAnsi="Times New Roman"/>
          <w:sz w:val="28"/>
        </w:rPr>
        <w:t>національного</w:t>
      </w:r>
      <w:proofErr w:type="spellEnd"/>
      <w:r w:rsidRPr="0037645B">
        <w:rPr>
          <w:rFonts w:ascii="Times New Roman" w:hAnsi="Times New Roman"/>
          <w:sz w:val="28"/>
        </w:rPr>
        <w:t xml:space="preserve"> </w:t>
      </w:r>
      <w:proofErr w:type="spellStart"/>
      <w:r w:rsidRPr="0037645B">
        <w:rPr>
          <w:rFonts w:ascii="Times New Roman" w:hAnsi="Times New Roman"/>
          <w:sz w:val="28"/>
        </w:rPr>
        <w:t>технічного</w:t>
      </w:r>
      <w:proofErr w:type="spellEnd"/>
      <w:r w:rsidRPr="0037645B">
        <w:rPr>
          <w:rFonts w:ascii="Times New Roman" w:hAnsi="Times New Roman"/>
          <w:sz w:val="28"/>
        </w:rPr>
        <w:t xml:space="preserve"> </w:t>
      </w:r>
      <w:proofErr w:type="spellStart"/>
      <w:r w:rsidRPr="0037645B">
        <w:rPr>
          <w:rFonts w:ascii="Times New Roman" w:hAnsi="Times New Roman"/>
          <w:sz w:val="28"/>
        </w:rPr>
        <w:t>університету</w:t>
      </w:r>
      <w:proofErr w:type="spellEnd"/>
      <w:r w:rsidRPr="0037645B">
        <w:rPr>
          <w:rFonts w:ascii="Times New Roman" w:hAnsi="Times New Roman"/>
          <w:sz w:val="28"/>
        </w:rPr>
        <w:t xml:space="preserve"> </w:t>
      </w:r>
      <w:proofErr w:type="spellStart"/>
      <w:r w:rsidRPr="0037645B">
        <w:rPr>
          <w:rFonts w:ascii="Times New Roman" w:hAnsi="Times New Roman"/>
          <w:sz w:val="28"/>
        </w:rPr>
        <w:t>Міністерства</w:t>
      </w:r>
      <w:proofErr w:type="spellEnd"/>
      <w:r w:rsidRPr="0037645B">
        <w:rPr>
          <w:rFonts w:ascii="Times New Roman" w:hAnsi="Times New Roman"/>
          <w:sz w:val="28"/>
        </w:rPr>
        <w:t xml:space="preserve"> </w:t>
      </w:r>
      <w:proofErr w:type="spellStart"/>
      <w:r w:rsidRPr="0037645B">
        <w:rPr>
          <w:rFonts w:ascii="Times New Roman" w:hAnsi="Times New Roman"/>
          <w:sz w:val="28"/>
        </w:rPr>
        <w:t>освіти</w:t>
      </w:r>
      <w:proofErr w:type="spellEnd"/>
      <w:r w:rsidRPr="0037645B">
        <w:rPr>
          <w:rFonts w:ascii="Times New Roman" w:hAnsi="Times New Roman"/>
          <w:sz w:val="28"/>
        </w:rPr>
        <w:t xml:space="preserve"> </w:t>
      </w:r>
      <w:proofErr w:type="spellStart"/>
      <w:r w:rsidRPr="0037645B">
        <w:rPr>
          <w:rFonts w:ascii="Times New Roman" w:hAnsi="Times New Roman"/>
          <w:sz w:val="28"/>
        </w:rPr>
        <w:t>і</w:t>
      </w:r>
      <w:proofErr w:type="spellEnd"/>
      <w:r w:rsidRPr="0037645B">
        <w:rPr>
          <w:rFonts w:ascii="Times New Roman" w:hAnsi="Times New Roman"/>
          <w:sz w:val="28"/>
        </w:rPr>
        <w:t xml:space="preserve"> науки </w:t>
      </w:r>
      <w:proofErr w:type="spellStart"/>
      <w:r w:rsidRPr="0037645B">
        <w:rPr>
          <w:rFonts w:ascii="Times New Roman" w:hAnsi="Times New Roman"/>
          <w:sz w:val="28"/>
        </w:rPr>
        <w:t>України</w:t>
      </w:r>
      <w:proofErr w:type="spellEnd"/>
      <w:r w:rsidRPr="0037645B">
        <w:rPr>
          <w:rFonts w:ascii="Times New Roman" w:hAnsi="Times New Roman"/>
          <w:sz w:val="28"/>
        </w:rPr>
        <w:t xml:space="preserve"> (протокол  № </w:t>
      </w:r>
      <w:r w:rsidRPr="0037645B">
        <w:rPr>
          <w:rFonts w:ascii="Times New Roman" w:hAnsi="Times New Roman"/>
          <w:sz w:val="28"/>
          <w:lang w:val="uk-UA"/>
        </w:rPr>
        <w:t>5</w:t>
      </w:r>
      <w:r w:rsidRPr="0037645B">
        <w:rPr>
          <w:rFonts w:ascii="Times New Roman" w:hAnsi="Times New Roman"/>
          <w:sz w:val="28"/>
        </w:rPr>
        <w:t xml:space="preserve"> </w:t>
      </w:r>
      <w:proofErr w:type="spellStart"/>
      <w:r w:rsidRPr="0037645B">
        <w:rPr>
          <w:rFonts w:ascii="Times New Roman" w:hAnsi="Times New Roman"/>
          <w:sz w:val="28"/>
        </w:rPr>
        <w:t>від</w:t>
      </w:r>
      <w:proofErr w:type="spellEnd"/>
      <w:r w:rsidRPr="0037645B">
        <w:rPr>
          <w:rFonts w:ascii="Times New Roman" w:hAnsi="Times New Roman"/>
          <w:sz w:val="28"/>
        </w:rPr>
        <w:t xml:space="preserve"> </w:t>
      </w:r>
      <w:r w:rsidRPr="0037645B">
        <w:rPr>
          <w:rFonts w:ascii="Times New Roman" w:hAnsi="Times New Roman"/>
          <w:sz w:val="28"/>
          <w:lang w:val="uk-UA"/>
        </w:rPr>
        <w:t>30 листопада</w:t>
      </w:r>
      <w:r w:rsidRPr="0037645B">
        <w:rPr>
          <w:rFonts w:ascii="Times New Roman" w:hAnsi="Times New Roman"/>
          <w:sz w:val="28"/>
        </w:rPr>
        <w:t xml:space="preserve"> 2015</w:t>
      </w:r>
      <w:r w:rsidRPr="0037645B">
        <w:rPr>
          <w:rFonts w:ascii="Times New Roman" w:hAnsi="Times New Roman"/>
          <w:sz w:val="28"/>
          <w:lang w:val="uk-UA"/>
        </w:rPr>
        <w:t xml:space="preserve"> </w:t>
      </w:r>
      <w:r w:rsidRPr="0037645B">
        <w:rPr>
          <w:rFonts w:ascii="Times New Roman" w:hAnsi="Times New Roman"/>
          <w:sz w:val="28"/>
        </w:rPr>
        <w:t>р.)</w:t>
      </w:r>
    </w:p>
    <w:p w:rsidR="00FD50D6" w:rsidRPr="0037645B" w:rsidRDefault="00FD50D6" w:rsidP="00FD50D6">
      <w:pPr>
        <w:jc w:val="both"/>
        <w:rPr>
          <w:b/>
          <w:sz w:val="28"/>
          <w:szCs w:val="28"/>
        </w:rPr>
      </w:pPr>
    </w:p>
    <w:p w:rsidR="00FD50D6" w:rsidRPr="0037645B" w:rsidRDefault="00FD50D6" w:rsidP="00FD50D6">
      <w:pPr>
        <w:jc w:val="both"/>
        <w:rPr>
          <w:b/>
          <w:sz w:val="28"/>
          <w:szCs w:val="28"/>
        </w:rPr>
      </w:pPr>
    </w:p>
    <w:p w:rsidR="00FD50D6" w:rsidRPr="0037645B" w:rsidRDefault="00FD50D6" w:rsidP="00FD50D6">
      <w:pPr>
        <w:jc w:val="both"/>
        <w:rPr>
          <w:b/>
          <w:sz w:val="28"/>
          <w:szCs w:val="28"/>
        </w:rPr>
      </w:pPr>
    </w:p>
    <w:p w:rsidR="00FD50D6" w:rsidRPr="0037645B" w:rsidRDefault="00FD50D6" w:rsidP="00FD50D6">
      <w:pPr>
        <w:spacing w:after="0" w:line="240" w:lineRule="auto"/>
        <w:ind w:firstLine="426"/>
        <w:rPr>
          <w:rFonts w:ascii="Times New Roman" w:hAnsi="Times New Roman"/>
          <w:sz w:val="28"/>
          <w:szCs w:val="28"/>
        </w:rPr>
      </w:pPr>
      <w:proofErr w:type="spellStart"/>
      <w:r w:rsidRPr="0037645B">
        <w:rPr>
          <w:rFonts w:ascii="Times New Roman" w:hAnsi="Times New Roman"/>
          <w:sz w:val="28"/>
          <w:szCs w:val="28"/>
        </w:rPr>
        <w:t>Рецензенти</w:t>
      </w:r>
      <w:proofErr w:type="spellEnd"/>
      <w:r w:rsidRPr="0037645B">
        <w:rPr>
          <w:rFonts w:ascii="Times New Roman" w:hAnsi="Times New Roman"/>
          <w:sz w:val="28"/>
          <w:szCs w:val="28"/>
        </w:rPr>
        <w:t xml:space="preserve">: </w:t>
      </w:r>
    </w:p>
    <w:p w:rsidR="00FD50D6" w:rsidRPr="0037645B" w:rsidRDefault="00FD50D6" w:rsidP="00FD50D6">
      <w:pPr>
        <w:spacing w:after="0" w:line="240" w:lineRule="auto"/>
        <w:ind w:firstLine="426"/>
        <w:jc w:val="both"/>
        <w:rPr>
          <w:rFonts w:ascii="Times New Roman" w:hAnsi="Times New Roman"/>
          <w:b/>
          <w:i/>
          <w:sz w:val="28"/>
        </w:rPr>
      </w:pPr>
      <w:r w:rsidRPr="0037645B">
        <w:rPr>
          <w:rFonts w:ascii="Times New Roman" w:hAnsi="Times New Roman"/>
          <w:b/>
          <w:sz w:val="28"/>
        </w:rPr>
        <w:t xml:space="preserve">І. Н. Дудар,  </w:t>
      </w:r>
      <w:r w:rsidRPr="0037645B">
        <w:rPr>
          <w:rFonts w:ascii="Times New Roman" w:hAnsi="Times New Roman"/>
          <w:sz w:val="28"/>
        </w:rPr>
        <w:t xml:space="preserve">доктор </w:t>
      </w:r>
      <w:proofErr w:type="spellStart"/>
      <w:r w:rsidRPr="0037645B">
        <w:rPr>
          <w:rFonts w:ascii="Times New Roman" w:hAnsi="Times New Roman"/>
          <w:sz w:val="28"/>
        </w:rPr>
        <w:t>технічних</w:t>
      </w:r>
      <w:proofErr w:type="spellEnd"/>
      <w:r w:rsidRPr="0037645B">
        <w:rPr>
          <w:rFonts w:ascii="Times New Roman" w:hAnsi="Times New Roman"/>
          <w:sz w:val="28"/>
        </w:rPr>
        <w:t xml:space="preserve"> наук, </w:t>
      </w:r>
      <w:proofErr w:type="spellStart"/>
      <w:r w:rsidRPr="0037645B">
        <w:rPr>
          <w:rFonts w:ascii="Times New Roman" w:hAnsi="Times New Roman"/>
          <w:sz w:val="28"/>
        </w:rPr>
        <w:t>професор</w:t>
      </w:r>
      <w:proofErr w:type="spellEnd"/>
    </w:p>
    <w:p w:rsidR="00FD50D6" w:rsidRPr="0037645B" w:rsidRDefault="00FD50D6" w:rsidP="00FD50D6">
      <w:pPr>
        <w:spacing w:after="0" w:line="240" w:lineRule="auto"/>
        <w:ind w:firstLine="426"/>
        <w:jc w:val="both"/>
        <w:rPr>
          <w:rFonts w:ascii="Times New Roman" w:hAnsi="Times New Roman"/>
          <w:b/>
          <w:i/>
          <w:sz w:val="28"/>
        </w:rPr>
      </w:pPr>
      <w:r w:rsidRPr="0037645B">
        <w:rPr>
          <w:rFonts w:ascii="Times New Roman" w:hAnsi="Times New Roman"/>
          <w:b/>
          <w:sz w:val="28"/>
          <w:szCs w:val="28"/>
        </w:rPr>
        <w:t xml:space="preserve">М. Ф. </w:t>
      </w:r>
      <w:proofErr w:type="spellStart"/>
      <w:r w:rsidRPr="0037645B">
        <w:rPr>
          <w:rFonts w:ascii="Times New Roman" w:hAnsi="Times New Roman"/>
          <w:b/>
          <w:sz w:val="28"/>
          <w:szCs w:val="28"/>
        </w:rPr>
        <w:t>Друкований</w:t>
      </w:r>
      <w:proofErr w:type="spellEnd"/>
      <w:r w:rsidRPr="0037645B">
        <w:rPr>
          <w:rFonts w:ascii="Times New Roman" w:hAnsi="Times New Roman"/>
          <w:b/>
          <w:sz w:val="28"/>
          <w:szCs w:val="28"/>
        </w:rPr>
        <w:t>,</w:t>
      </w:r>
      <w:r w:rsidRPr="0037645B">
        <w:rPr>
          <w:rFonts w:ascii="Times New Roman" w:hAnsi="Times New Roman"/>
          <w:sz w:val="28"/>
        </w:rPr>
        <w:t xml:space="preserve"> доктор </w:t>
      </w:r>
      <w:proofErr w:type="spellStart"/>
      <w:r w:rsidRPr="0037645B">
        <w:rPr>
          <w:rFonts w:ascii="Times New Roman" w:hAnsi="Times New Roman"/>
          <w:sz w:val="28"/>
        </w:rPr>
        <w:t>технічних</w:t>
      </w:r>
      <w:proofErr w:type="spellEnd"/>
      <w:r w:rsidRPr="0037645B">
        <w:rPr>
          <w:rFonts w:ascii="Times New Roman" w:hAnsi="Times New Roman"/>
          <w:sz w:val="28"/>
        </w:rPr>
        <w:t xml:space="preserve"> наук, </w:t>
      </w:r>
      <w:proofErr w:type="spellStart"/>
      <w:r w:rsidRPr="0037645B">
        <w:rPr>
          <w:rFonts w:ascii="Times New Roman" w:hAnsi="Times New Roman"/>
          <w:sz w:val="28"/>
        </w:rPr>
        <w:t>професор</w:t>
      </w:r>
      <w:proofErr w:type="spellEnd"/>
    </w:p>
    <w:p w:rsidR="00FD50D6" w:rsidRPr="0037645B" w:rsidRDefault="00FD50D6" w:rsidP="00FD50D6">
      <w:pPr>
        <w:spacing w:after="0" w:line="240" w:lineRule="auto"/>
        <w:ind w:firstLine="426"/>
        <w:jc w:val="both"/>
        <w:rPr>
          <w:rFonts w:ascii="Times New Roman" w:hAnsi="Times New Roman"/>
          <w:sz w:val="28"/>
        </w:rPr>
      </w:pPr>
      <w:r w:rsidRPr="0037645B">
        <w:rPr>
          <w:rFonts w:ascii="Times New Roman" w:hAnsi="Times New Roman"/>
          <w:b/>
          <w:sz w:val="28"/>
        </w:rPr>
        <w:t xml:space="preserve">О. Д. </w:t>
      </w:r>
      <w:proofErr w:type="spellStart"/>
      <w:r w:rsidRPr="0037645B">
        <w:rPr>
          <w:rFonts w:ascii="Times New Roman" w:hAnsi="Times New Roman"/>
          <w:b/>
          <w:sz w:val="28"/>
        </w:rPr>
        <w:t>Панкевич</w:t>
      </w:r>
      <w:proofErr w:type="spellEnd"/>
      <w:r w:rsidRPr="0037645B">
        <w:rPr>
          <w:rFonts w:ascii="Times New Roman" w:hAnsi="Times New Roman"/>
          <w:b/>
          <w:i/>
          <w:sz w:val="28"/>
        </w:rPr>
        <w:t xml:space="preserve">, </w:t>
      </w:r>
      <w:r w:rsidRPr="0037645B">
        <w:rPr>
          <w:rFonts w:ascii="Times New Roman" w:hAnsi="Times New Roman"/>
          <w:sz w:val="28"/>
        </w:rPr>
        <w:t xml:space="preserve"> кандидат </w:t>
      </w:r>
      <w:proofErr w:type="spellStart"/>
      <w:r w:rsidRPr="0037645B">
        <w:rPr>
          <w:rFonts w:ascii="Times New Roman" w:hAnsi="Times New Roman"/>
          <w:sz w:val="28"/>
        </w:rPr>
        <w:t>технічних</w:t>
      </w:r>
      <w:proofErr w:type="spellEnd"/>
      <w:r w:rsidRPr="0037645B">
        <w:rPr>
          <w:rFonts w:ascii="Times New Roman" w:hAnsi="Times New Roman"/>
          <w:sz w:val="28"/>
        </w:rPr>
        <w:t xml:space="preserve"> наук, доцент</w:t>
      </w:r>
    </w:p>
    <w:p w:rsidR="00FD50D6" w:rsidRPr="0037645B" w:rsidRDefault="00FD50D6" w:rsidP="00FD50D6">
      <w:pPr>
        <w:widowControl w:val="0"/>
        <w:spacing w:after="0"/>
        <w:ind w:firstLine="426"/>
        <w:jc w:val="both"/>
        <w:rPr>
          <w:rFonts w:ascii="Times New Roman" w:hAnsi="Times New Roman"/>
        </w:rPr>
      </w:pPr>
      <w:r w:rsidRPr="0037645B">
        <w:rPr>
          <w:rFonts w:ascii="Times New Roman" w:hAnsi="Times New Roman"/>
          <w:b/>
          <w:bCs/>
          <w:sz w:val="28"/>
          <w:szCs w:val="28"/>
        </w:rPr>
        <w:t xml:space="preserve">Ю. В. </w:t>
      </w:r>
      <w:proofErr w:type="spellStart"/>
      <w:r w:rsidRPr="0037645B">
        <w:rPr>
          <w:rFonts w:ascii="Times New Roman" w:hAnsi="Times New Roman"/>
          <w:b/>
          <w:bCs/>
          <w:sz w:val="28"/>
          <w:szCs w:val="28"/>
        </w:rPr>
        <w:t>Булига</w:t>
      </w:r>
      <w:proofErr w:type="spellEnd"/>
      <w:r w:rsidRPr="0037645B">
        <w:rPr>
          <w:rFonts w:ascii="Times New Roman" w:hAnsi="Times New Roman"/>
          <w:sz w:val="28"/>
          <w:szCs w:val="28"/>
        </w:rPr>
        <w:t xml:space="preserve">, </w:t>
      </w:r>
      <w:r w:rsidRPr="0037645B">
        <w:rPr>
          <w:rFonts w:ascii="Times New Roman" w:hAnsi="Times New Roman"/>
          <w:sz w:val="28"/>
        </w:rPr>
        <w:t xml:space="preserve">кандидат </w:t>
      </w:r>
      <w:proofErr w:type="spellStart"/>
      <w:r w:rsidRPr="0037645B">
        <w:rPr>
          <w:rFonts w:ascii="Times New Roman" w:hAnsi="Times New Roman"/>
          <w:sz w:val="28"/>
        </w:rPr>
        <w:t>технічних</w:t>
      </w:r>
      <w:proofErr w:type="spellEnd"/>
      <w:r w:rsidRPr="0037645B">
        <w:rPr>
          <w:rFonts w:ascii="Times New Roman" w:hAnsi="Times New Roman"/>
          <w:sz w:val="28"/>
        </w:rPr>
        <w:t xml:space="preserve"> наук, доцент</w:t>
      </w:r>
      <w:r w:rsidRPr="0037645B">
        <w:rPr>
          <w:rFonts w:ascii="Times New Roman" w:hAnsi="Times New Roman"/>
          <w:sz w:val="28"/>
          <w:szCs w:val="28"/>
        </w:rPr>
        <w:t xml:space="preserve"> каф. МРВ ОАВ</w:t>
      </w:r>
    </w:p>
    <w:p w:rsidR="00FD50D6" w:rsidRPr="0037645B" w:rsidRDefault="00FD50D6" w:rsidP="00FD50D6">
      <w:pPr>
        <w:spacing w:after="0" w:line="240" w:lineRule="auto"/>
        <w:jc w:val="both"/>
        <w:rPr>
          <w:rFonts w:ascii="Times New Roman" w:hAnsi="Times New Roman"/>
          <w:b/>
          <w:sz w:val="28"/>
          <w:szCs w:val="28"/>
        </w:rPr>
      </w:pPr>
    </w:p>
    <w:p w:rsidR="00FD50D6" w:rsidRPr="0037645B" w:rsidRDefault="00FD50D6" w:rsidP="00FD50D6">
      <w:pPr>
        <w:pStyle w:val="3"/>
        <w:widowControl/>
        <w:jc w:val="both"/>
        <w:rPr>
          <w:rFonts w:ascii="Times New Roman" w:hAnsi="Times New Roman"/>
          <w:sz w:val="28"/>
          <w:szCs w:val="28"/>
          <w:lang w:val="uk-UA"/>
        </w:rPr>
      </w:pPr>
      <w:r w:rsidRPr="0037645B">
        <w:rPr>
          <w:rFonts w:ascii="Times New Roman" w:hAnsi="Times New Roman"/>
          <w:sz w:val="28"/>
          <w:szCs w:val="28"/>
          <w:lang w:val="uk-UA"/>
        </w:rPr>
        <w:t xml:space="preserve">       </w:t>
      </w:r>
    </w:p>
    <w:p w:rsidR="00FD50D6" w:rsidRPr="0037645B" w:rsidRDefault="00FD50D6" w:rsidP="00FD50D6">
      <w:pPr>
        <w:pStyle w:val="3"/>
        <w:widowControl/>
        <w:jc w:val="both"/>
        <w:rPr>
          <w:rFonts w:ascii="Times New Roman" w:hAnsi="Times New Roman"/>
          <w:b/>
          <w:sz w:val="28"/>
          <w:szCs w:val="28"/>
          <w:lang w:val="uk-UA"/>
        </w:rPr>
      </w:pPr>
    </w:p>
    <w:p w:rsidR="00FD50D6" w:rsidRPr="0037645B" w:rsidRDefault="00FD50D6" w:rsidP="00FD50D6">
      <w:pPr>
        <w:pStyle w:val="3"/>
        <w:widowControl/>
        <w:jc w:val="both"/>
        <w:rPr>
          <w:rFonts w:ascii="Times New Roman" w:hAnsi="Times New Roman"/>
          <w:b/>
          <w:sz w:val="28"/>
          <w:szCs w:val="28"/>
          <w:lang w:val="uk-UA"/>
        </w:rPr>
      </w:pPr>
      <w:r w:rsidRPr="0037645B">
        <w:rPr>
          <w:rFonts w:ascii="Times New Roman" w:hAnsi="Times New Roman"/>
          <w:b/>
          <w:sz w:val="28"/>
          <w:szCs w:val="28"/>
          <w:lang w:val="uk-UA"/>
        </w:rPr>
        <w:t xml:space="preserve">      Сердюк В. Р.</w:t>
      </w:r>
    </w:p>
    <w:p w:rsidR="00FD50D6" w:rsidRPr="0037645B" w:rsidRDefault="00FD50D6" w:rsidP="00FD50D6">
      <w:pPr>
        <w:pStyle w:val="3"/>
        <w:widowControl/>
        <w:rPr>
          <w:rFonts w:ascii="Times New Roman" w:hAnsi="Times New Roman"/>
          <w:sz w:val="28"/>
          <w:szCs w:val="28"/>
          <w:lang w:val="uk-UA"/>
        </w:rPr>
      </w:pPr>
      <w:r w:rsidRPr="0037645B">
        <w:rPr>
          <w:rFonts w:ascii="Times New Roman" w:hAnsi="Times New Roman"/>
          <w:b/>
          <w:sz w:val="28"/>
          <w:szCs w:val="28"/>
          <w:lang w:val="uk-UA"/>
        </w:rPr>
        <w:t>С32</w:t>
      </w:r>
      <w:r w:rsidRPr="0037645B">
        <w:rPr>
          <w:rFonts w:ascii="Times New Roman" w:hAnsi="Times New Roman"/>
          <w:sz w:val="28"/>
          <w:szCs w:val="28"/>
          <w:lang w:val="uk-UA"/>
        </w:rPr>
        <w:t xml:space="preserve">    </w:t>
      </w:r>
      <w:r w:rsidRPr="0037645B">
        <w:rPr>
          <w:rFonts w:ascii="Times New Roman" w:hAnsi="Times New Roman"/>
          <w:spacing w:val="-4"/>
          <w:sz w:val="28"/>
          <w:szCs w:val="28"/>
          <w:lang w:val="uk-UA"/>
        </w:rPr>
        <w:t>Розробка  проекту виконання  робіт для  будівель різного призначення:</w:t>
      </w:r>
      <w:r w:rsidRPr="0037645B">
        <w:rPr>
          <w:rFonts w:ascii="Times New Roman" w:hAnsi="Times New Roman"/>
          <w:sz w:val="28"/>
          <w:szCs w:val="28"/>
          <w:lang w:val="uk-UA"/>
        </w:rPr>
        <w:t xml:space="preserve"> навчальний посібник / В. Р. Сердюк, Т. Г. </w:t>
      </w:r>
      <w:proofErr w:type="spellStart"/>
      <w:r w:rsidRPr="0037645B">
        <w:rPr>
          <w:rFonts w:ascii="Times New Roman" w:hAnsi="Times New Roman"/>
          <w:sz w:val="28"/>
          <w:szCs w:val="28"/>
          <w:lang w:val="uk-UA"/>
        </w:rPr>
        <w:t>Ровенчак</w:t>
      </w:r>
      <w:proofErr w:type="spellEnd"/>
      <w:r w:rsidRPr="0037645B">
        <w:rPr>
          <w:rFonts w:ascii="Times New Roman" w:hAnsi="Times New Roman"/>
          <w:sz w:val="28"/>
          <w:szCs w:val="28"/>
          <w:lang w:val="uk-UA"/>
        </w:rPr>
        <w:t xml:space="preserve"> – Вінниця : ВНТУ, 2015. – 80 с.</w:t>
      </w:r>
    </w:p>
    <w:p w:rsidR="00FD50D6" w:rsidRPr="0037645B" w:rsidRDefault="00FD50D6" w:rsidP="00FD50D6">
      <w:pPr>
        <w:pStyle w:val="12"/>
        <w:widowControl/>
        <w:tabs>
          <w:tab w:val="left" w:pos="6840"/>
        </w:tabs>
        <w:ind w:firstLine="540"/>
        <w:jc w:val="both"/>
        <w:rPr>
          <w:rFonts w:ascii="Times New Roman" w:hAnsi="Times New Roman"/>
          <w:sz w:val="24"/>
          <w:szCs w:val="24"/>
          <w:lang w:val="uk-UA"/>
        </w:rPr>
      </w:pPr>
      <w:r w:rsidRPr="0037645B">
        <w:rPr>
          <w:rFonts w:ascii="Times New Roman" w:hAnsi="Times New Roman"/>
          <w:sz w:val="24"/>
          <w:szCs w:val="24"/>
          <w:lang w:val="uk-UA"/>
        </w:rPr>
        <w:t xml:space="preserve">  У даному навчальному посібнику викладено основні теоретичні  відомості  з питань проектування та розрахунків будівельних генеральних планів в складі проекту виконання робіт.</w:t>
      </w:r>
    </w:p>
    <w:p w:rsidR="00FD50D6" w:rsidRPr="0037645B" w:rsidRDefault="00FD50D6" w:rsidP="00FD50D6">
      <w:pPr>
        <w:jc w:val="both"/>
        <w:rPr>
          <w:b/>
        </w:rPr>
      </w:pPr>
    </w:p>
    <w:p w:rsidR="00FD50D6" w:rsidRPr="0037645B" w:rsidRDefault="00FD50D6" w:rsidP="00FD50D6">
      <w:pPr>
        <w:spacing w:after="0" w:line="240" w:lineRule="auto"/>
        <w:jc w:val="both"/>
        <w:rPr>
          <w:rFonts w:ascii="Times New Roman" w:hAnsi="Times New Roman"/>
          <w:sz w:val="28"/>
          <w:szCs w:val="28"/>
        </w:rPr>
      </w:pPr>
    </w:p>
    <w:p w:rsidR="00FD50D6" w:rsidRPr="0037645B" w:rsidRDefault="00FD50D6" w:rsidP="00FD50D6">
      <w:pPr>
        <w:spacing w:after="0" w:line="240" w:lineRule="auto"/>
        <w:jc w:val="right"/>
        <w:rPr>
          <w:rFonts w:ascii="Times New Roman" w:hAnsi="Times New Roman"/>
          <w:sz w:val="28"/>
          <w:szCs w:val="28"/>
        </w:rPr>
      </w:pPr>
      <w:r w:rsidRPr="0037645B">
        <w:rPr>
          <w:rFonts w:ascii="Times New Roman" w:hAnsi="Times New Roman"/>
          <w:sz w:val="28"/>
          <w:szCs w:val="28"/>
        </w:rPr>
        <w:t xml:space="preserve">    </w:t>
      </w:r>
    </w:p>
    <w:p w:rsidR="00FD50D6" w:rsidRPr="0037645B" w:rsidRDefault="00FD50D6" w:rsidP="00FD50D6">
      <w:pPr>
        <w:spacing w:after="0" w:line="240" w:lineRule="auto"/>
        <w:jc w:val="right"/>
        <w:rPr>
          <w:rFonts w:ascii="Times New Roman" w:hAnsi="Times New Roman"/>
          <w:sz w:val="28"/>
          <w:szCs w:val="28"/>
        </w:rPr>
      </w:pPr>
    </w:p>
    <w:p w:rsidR="00FD50D6" w:rsidRPr="0037645B" w:rsidRDefault="00FD50D6" w:rsidP="00FD50D6">
      <w:pPr>
        <w:spacing w:after="0" w:line="240" w:lineRule="auto"/>
        <w:jc w:val="right"/>
        <w:rPr>
          <w:rFonts w:ascii="Times New Roman" w:hAnsi="Times New Roman"/>
          <w:sz w:val="28"/>
          <w:szCs w:val="28"/>
        </w:rPr>
      </w:pPr>
    </w:p>
    <w:p w:rsidR="00FD50D6" w:rsidRPr="0037645B" w:rsidRDefault="00FD50D6" w:rsidP="00FD50D6">
      <w:pPr>
        <w:spacing w:after="0" w:line="240" w:lineRule="auto"/>
        <w:jc w:val="right"/>
        <w:rPr>
          <w:rFonts w:ascii="Times New Roman" w:hAnsi="Times New Roman"/>
          <w:sz w:val="28"/>
          <w:szCs w:val="28"/>
        </w:rPr>
      </w:pPr>
    </w:p>
    <w:p w:rsidR="00FD50D6" w:rsidRPr="0037645B" w:rsidRDefault="00FD50D6" w:rsidP="00FD50D6">
      <w:pPr>
        <w:spacing w:after="0" w:line="240" w:lineRule="auto"/>
        <w:rPr>
          <w:rFonts w:ascii="Times New Roman" w:hAnsi="Times New Roman"/>
          <w:sz w:val="28"/>
          <w:szCs w:val="28"/>
        </w:rPr>
      </w:pPr>
      <w:r w:rsidRPr="0037645B">
        <w:rPr>
          <w:rFonts w:ascii="Times New Roman" w:hAnsi="Times New Roman"/>
          <w:sz w:val="28"/>
          <w:szCs w:val="28"/>
        </w:rPr>
        <w:t xml:space="preserve">                                                                                                   УДК 69.05(075)                                                                                    </w:t>
      </w:r>
    </w:p>
    <w:p w:rsidR="00FD50D6" w:rsidRPr="0037645B" w:rsidRDefault="00FD50D6" w:rsidP="00FD50D6">
      <w:pPr>
        <w:spacing w:after="0" w:line="240" w:lineRule="auto"/>
        <w:rPr>
          <w:rFonts w:ascii="Times New Roman" w:hAnsi="Times New Roman"/>
          <w:sz w:val="28"/>
          <w:szCs w:val="28"/>
        </w:rPr>
      </w:pPr>
      <w:r w:rsidRPr="0037645B">
        <w:rPr>
          <w:rFonts w:ascii="Times New Roman" w:hAnsi="Times New Roman"/>
          <w:sz w:val="28"/>
          <w:szCs w:val="28"/>
        </w:rPr>
        <w:t xml:space="preserve">                                                                                                    ББК  38.6я 73</w:t>
      </w:r>
    </w:p>
    <w:p w:rsidR="00FD50D6" w:rsidRPr="0037645B" w:rsidRDefault="00FD50D6" w:rsidP="00FD50D6">
      <w:pPr>
        <w:spacing w:after="0" w:line="240" w:lineRule="auto"/>
        <w:jc w:val="right"/>
        <w:rPr>
          <w:rFonts w:ascii="Times New Roman" w:hAnsi="Times New Roman"/>
          <w:sz w:val="28"/>
          <w:szCs w:val="28"/>
        </w:rPr>
      </w:pPr>
    </w:p>
    <w:p w:rsidR="00FD50D6" w:rsidRPr="0037645B" w:rsidRDefault="00FD50D6" w:rsidP="00FD50D6">
      <w:pPr>
        <w:spacing w:after="0" w:line="240" w:lineRule="auto"/>
        <w:jc w:val="right"/>
        <w:rPr>
          <w:rFonts w:ascii="Times New Roman" w:hAnsi="Times New Roman"/>
          <w:sz w:val="28"/>
          <w:szCs w:val="28"/>
        </w:rPr>
      </w:pPr>
    </w:p>
    <w:p w:rsidR="00FD50D6" w:rsidRPr="0037645B" w:rsidRDefault="00FD50D6" w:rsidP="00FD50D6">
      <w:pPr>
        <w:spacing w:after="0" w:line="240" w:lineRule="auto"/>
        <w:jc w:val="right"/>
        <w:rPr>
          <w:rFonts w:ascii="Times New Roman" w:hAnsi="Times New Roman"/>
          <w:sz w:val="28"/>
          <w:szCs w:val="28"/>
        </w:rPr>
      </w:pPr>
      <w:r w:rsidRPr="0037645B">
        <w:rPr>
          <w:rFonts w:ascii="Times New Roman" w:hAnsi="Times New Roman"/>
          <w:sz w:val="28"/>
          <w:szCs w:val="28"/>
        </w:rPr>
        <w:sym w:font="Symbol" w:char="00E3"/>
      </w:r>
      <w:r w:rsidRPr="0037645B">
        <w:rPr>
          <w:rFonts w:ascii="Times New Roman" w:hAnsi="Times New Roman"/>
          <w:sz w:val="28"/>
          <w:szCs w:val="28"/>
        </w:rPr>
        <w:t xml:space="preserve"> В. Сердюк,  Т. </w:t>
      </w:r>
      <w:proofErr w:type="spellStart"/>
      <w:r w:rsidRPr="0037645B">
        <w:rPr>
          <w:rFonts w:ascii="Times New Roman" w:hAnsi="Times New Roman"/>
          <w:sz w:val="28"/>
          <w:szCs w:val="28"/>
        </w:rPr>
        <w:t>Ровенчак</w:t>
      </w:r>
      <w:proofErr w:type="spellEnd"/>
      <w:r w:rsidRPr="0037645B">
        <w:rPr>
          <w:rFonts w:ascii="Times New Roman" w:hAnsi="Times New Roman"/>
          <w:sz w:val="28"/>
          <w:szCs w:val="28"/>
        </w:rPr>
        <w:t>, 2015</w:t>
      </w:r>
    </w:p>
    <w:p w:rsidR="00FD50D6" w:rsidRPr="0037645B" w:rsidRDefault="00FD50D6" w:rsidP="00FD50D6">
      <w:pPr>
        <w:spacing w:after="0" w:line="240" w:lineRule="auto"/>
        <w:jc w:val="center"/>
        <w:rPr>
          <w:rFonts w:ascii="Times New Roman" w:hAnsi="Times New Roman"/>
          <w:sz w:val="28"/>
          <w:szCs w:val="28"/>
        </w:rPr>
      </w:pPr>
      <w:r w:rsidRPr="0037645B">
        <w:rPr>
          <w:rFonts w:ascii="Times New Roman" w:hAnsi="Times New Roman"/>
          <w:sz w:val="28"/>
          <w:szCs w:val="28"/>
        </w:rPr>
        <w:t>ЗМІ</w:t>
      </w:r>
      <w:proofErr w:type="gramStart"/>
      <w:r w:rsidRPr="0037645B">
        <w:rPr>
          <w:rFonts w:ascii="Times New Roman" w:hAnsi="Times New Roman"/>
          <w:sz w:val="28"/>
          <w:szCs w:val="28"/>
        </w:rPr>
        <w:t>СТ</w:t>
      </w:r>
      <w:proofErr w:type="gramEnd"/>
    </w:p>
    <w:tbl>
      <w:tblPr>
        <w:tblW w:w="0" w:type="auto"/>
        <w:tblLook w:val="04A0"/>
      </w:tblPr>
      <w:tblGrid>
        <w:gridCol w:w="8258"/>
        <w:gridCol w:w="1028"/>
      </w:tblGrid>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gramStart"/>
            <w:r w:rsidRPr="0037645B">
              <w:rPr>
                <w:rFonts w:ascii="Times New Roman" w:hAnsi="Times New Roman"/>
                <w:caps/>
                <w:sz w:val="28"/>
                <w:szCs w:val="28"/>
              </w:rPr>
              <w:t>Вступ</w:t>
            </w:r>
            <w:proofErr w:type="gramEnd"/>
            <w:r w:rsidRPr="0037645B">
              <w:rPr>
                <w:rFonts w:ascii="Times New Roman" w:hAnsi="Times New Roman"/>
                <w:caps/>
                <w:sz w:val="28"/>
                <w:szCs w:val="28"/>
              </w:rPr>
              <w:t>…………………………………………………………………</w:t>
            </w:r>
          </w:p>
        </w:tc>
        <w:tc>
          <w:tcPr>
            <w:tcW w:w="1028" w:type="dxa"/>
            <w:vAlign w:val="center"/>
          </w:tcPr>
          <w:p w:rsidR="00FD50D6" w:rsidRPr="0037645B" w:rsidRDefault="00FD50D6" w:rsidP="00FF1625">
            <w:pPr>
              <w:pStyle w:val="a9"/>
              <w:widowControl w:val="0"/>
              <w:tabs>
                <w:tab w:val="left" w:pos="851"/>
                <w:tab w:val="left" w:pos="993"/>
              </w:tabs>
              <w:overflowPunct w:val="0"/>
              <w:autoSpaceDE w:val="0"/>
              <w:autoSpaceDN w:val="0"/>
              <w:adjustRightInd w:val="0"/>
              <w:spacing w:after="0" w:line="240" w:lineRule="auto"/>
              <w:ind w:left="0"/>
              <w:jc w:val="center"/>
              <w:rPr>
                <w:rFonts w:ascii="Times New Roman" w:hAnsi="Times New Roman"/>
                <w:sz w:val="28"/>
                <w:szCs w:val="28"/>
                <w:lang w:val="uk-UA"/>
              </w:rPr>
            </w:pPr>
            <w:r w:rsidRPr="0037645B">
              <w:rPr>
                <w:rFonts w:ascii="Times New Roman" w:hAnsi="Times New Roman"/>
                <w:sz w:val="28"/>
                <w:szCs w:val="28"/>
                <w:lang w:val="uk-UA"/>
              </w:rPr>
              <w:t>6</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eastAsia="Calibri" w:hAnsi="Times New Roman"/>
                <w:sz w:val="28"/>
              </w:rPr>
              <w:t xml:space="preserve">1 ВКАЗIВКИ  ДО ВИКОНАННЯ РОЗРАХУНКОВОЇ ЧАСТИНИ              </w:t>
            </w:r>
            <w:proofErr w:type="gramStart"/>
            <w:r w:rsidRPr="0037645B">
              <w:rPr>
                <w:rFonts w:ascii="Times New Roman" w:eastAsia="Calibri" w:hAnsi="Times New Roman"/>
                <w:sz w:val="28"/>
              </w:rPr>
              <w:lastRenderedPageBreak/>
              <w:t>КУРСОВОГО</w:t>
            </w:r>
            <w:proofErr w:type="gramEnd"/>
            <w:r w:rsidRPr="0037645B">
              <w:rPr>
                <w:rFonts w:ascii="Times New Roman" w:eastAsia="Calibri" w:hAnsi="Times New Roman"/>
                <w:sz w:val="28"/>
              </w:rPr>
              <w:t xml:space="preserve">  ПРОЕКТУ…………………………………………….</w:t>
            </w:r>
          </w:p>
        </w:tc>
        <w:tc>
          <w:tcPr>
            <w:tcW w:w="1028" w:type="dxa"/>
            <w:vAlign w:val="center"/>
          </w:tcPr>
          <w:p w:rsidR="00FD50D6" w:rsidRPr="0037645B" w:rsidRDefault="00FD50D6" w:rsidP="00FF1625">
            <w:pPr>
              <w:pStyle w:val="a9"/>
              <w:widowControl w:val="0"/>
              <w:tabs>
                <w:tab w:val="left" w:pos="851"/>
                <w:tab w:val="left" w:pos="993"/>
              </w:tabs>
              <w:overflowPunct w:val="0"/>
              <w:autoSpaceDE w:val="0"/>
              <w:autoSpaceDN w:val="0"/>
              <w:adjustRightInd w:val="0"/>
              <w:spacing w:after="0" w:line="240" w:lineRule="auto"/>
              <w:ind w:left="0"/>
              <w:jc w:val="center"/>
              <w:rPr>
                <w:rFonts w:ascii="Times New Roman" w:hAnsi="Times New Roman"/>
                <w:sz w:val="28"/>
                <w:szCs w:val="28"/>
                <w:lang w:val="uk-UA"/>
              </w:rPr>
            </w:pPr>
          </w:p>
          <w:p w:rsidR="00FD50D6" w:rsidRPr="0037645B" w:rsidRDefault="00FD50D6" w:rsidP="00FF1625">
            <w:pPr>
              <w:pStyle w:val="a9"/>
              <w:widowControl w:val="0"/>
              <w:tabs>
                <w:tab w:val="left" w:pos="851"/>
                <w:tab w:val="left" w:pos="993"/>
              </w:tabs>
              <w:overflowPunct w:val="0"/>
              <w:autoSpaceDE w:val="0"/>
              <w:autoSpaceDN w:val="0"/>
              <w:adjustRightInd w:val="0"/>
              <w:spacing w:after="0" w:line="240" w:lineRule="auto"/>
              <w:ind w:left="0"/>
              <w:jc w:val="center"/>
              <w:rPr>
                <w:rFonts w:ascii="Times New Roman" w:hAnsi="Times New Roman"/>
                <w:sz w:val="28"/>
                <w:szCs w:val="28"/>
                <w:lang w:val="uk-UA"/>
              </w:rPr>
            </w:pPr>
            <w:r w:rsidRPr="0037645B">
              <w:rPr>
                <w:rFonts w:ascii="Times New Roman" w:hAnsi="Times New Roman"/>
                <w:sz w:val="28"/>
                <w:szCs w:val="28"/>
                <w:lang w:val="uk-UA"/>
              </w:rPr>
              <w:lastRenderedPageBreak/>
              <w:t>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lastRenderedPageBreak/>
              <w:t xml:space="preserve">   1.1 </w:t>
            </w:r>
            <w:proofErr w:type="spellStart"/>
            <w:r w:rsidRPr="0037645B">
              <w:rPr>
                <w:rFonts w:ascii="Times New Roman" w:hAnsi="Times New Roman"/>
                <w:sz w:val="28"/>
                <w:szCs w:val="28"/>
              </w:rPr>
              <w:t>Отримання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дозволу</w:t>
            </w:r>
            <w:proofErr w:type="spellEnd"/>
            <w:r w:rsidRPr="0037645B">
              <w:rPr>
                <w:rFonts w:ascii="Times New Roman" w:hAnsi="Times New Roman"/>
                <w:sz w:val="28"/>
                <w:szCs w:val="28"/>
              </w:rPr>
              <w:t xml:space="preserve"> на </w:t>
            </w:r>
            <w:proofErr w:type="spellStart"/>
            <w:r w:rsidRPr="0037645B">
              <w:rPr>
                <w:rFonts w:ascii="Times New Roman" w:hAnsi="Times New Roman"/>
                <w:sz w:val="28"/>
                <w:szCs w:val="28"/>
              </w:rPr>
              <w:t>виконання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будівельно-монтажних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робі</w:t>
            </w:r>
            <w:proofErr w:type="gramStart"/>
            <w:r w:rsidRPr="0037645B">
              <w:rPr>
                <w:rFonts w:ascii="Times New Roman" w:hAnsi="Times New Roman"/>
                <w:sz w:val="28"/>
                <w:szCs w:val="28"/>
              </w:rPr>
              <w:t>т</w:t>
            </w:r>
            <w:proofErr w:type="spellEnd"/>
            <w:proofErr w:type="gramEnd"/>
            <w:r w:rsidRPr="0037645B">
              <w:rPr>
                <w:rFonts w:ascii="Times New Roman" w:hAnsi="Times New Roman"/>
                <w:sz w:val="28"/>
                <w:szCs w:val="28"/>
              </w:rPr>
              <w:t>……………………………………………………………………</w:t>
            </w:r>
          </w:p>
        </w:tc>
        <w:tc>
          <w:tcPr>
            <w:tcW w:w="1028" w:type="dxa"/>
            <w:vAlign w:val="center"/>
          </w:tcPr>
          <w:p w:rsidR="00FD50D6" w:rsidRPr="0037645B" w:rsidRDefault="00FD50D6" w:rsidP="00FF1625">
            <w:pPr>
              <w:pStyle w:val="a9"/>
              <w:widowControl w:val="0"/>
              <w:tabs>
                <w:tab w:val="left" w:pos="851"/>
                <w:tab w:val="left" w:pos="993"/>
              </w:tabs>
              <w:overflowPunct w:val="0"/>
              <w:autoSpaceDE w:val="0"/>
              <w:autoSpaceDN w:val="0"/>
              <w:adjustRightInd w:val="0"/>
              <w:spacing w:after="0" w:line="240" w:lineRule="auto"/>
              <w:ind w:left="0"/>
              <w:jc w:val="center"/>
              <w:rPr>
                <w:rFonts w:ascii="Times New Roman" w:hAnsi="Times New Roman"/>
                <w:sz w:val="28"/>
                <w:szCs w:val="28"/>
                <w:lang w:val="uk-UA"/>
              </w:rPr>
            </w:pPr>
          </w:p>
          <w:p w:rsidR="00FD50D6" w:rsidRPr="0037645B" w:rsidRDefault="00FD50D6" w:rsidP="00FF1625">
            <w:pPr>
              <w:pStyle w:val="a9"/>
              <w:widowControl w:val="0"/>
              <w:tabs>
                <w:tab w:val="left" w:pos="851"/>
                <w:tab w:val="left" w:pos="993"/>
              </w:tabs>
              <w:overflowPunct w:val="0"/>
              <w:autoSpaceDE w:val="0"/>
              <w:autoSpaceDN w:val="0"/>
              <w:adjustRightInd w:val="0"/>
              <w:spacing w:after="0" w:line="240" w:lineRule="auto"/>
              <w:ind w:left="0"/>
              <w:jc w:val="center"/>
              <w:rPr>
                <w:rFonts w:ascii="Times New Roman" w:hAnsi="Times New Roman"/>
                <w:sz w:val="28"/>
                <w:szCs w:val="28"/>
                <w:lang w:val="uk-UA"/>
              </w:rPr>
            </w:pPr>
            <w:r w:rsidRPr="0037645B">
              <w:rPr>
                <w:rFonts w:ascii="Times New Roman" w:hAnsi="Times New Roman"/>
                <w:sz w:val="28"/>
                <w:szCs w:val="28"/>
                <w:lang w:val="uk-UA"/>
              </w:rPr>
              <w:t>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1.2  </w:t>
            </w:r>
            <w:proofErr w:type="spellStart"/>
            <w:r w:rsidRPr="0037645B">
              <w:rPr>
                <w:rFonts w:ascii="Times New Roman" w:hAnsi="Times New Roman"/>
                <w:sz w:val="28"/>
                <w:szCs w:val="28"/>
              </w:rPr>
              <w:t>Вихідні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дані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Аналіз</w:t>
            </w:r>
            <w:proofErr w:type="spellEnd"/>
            <w:r w:rsidRPr="0037645B">
              <w:rPr>
                <w:rFonts w:ascii="Times New Roman" w:hAnsi="Times New Roman"/>
                <w:sz w:val="28"/>
                <w:szCs w:val="28"/>
              </w:rPr>
              <w:t xml:space="preserve"> </w:t>
            </w:r>
            <w:proofErr w:type="spellStart"/>
            <w:proofErr w:type="gramStart"/>
            <w:r w:rsidRPr="0037645B">
              <w:rPr>
                <w:rFonts w:ascii="Times New Roman" w:hAnsi="Times New Roman"/>
                <w:sz w:val="28"/>
                <w:szCs w:val="28"/>
              </w:rPr>
              <w:t>арх</w:t>
            </w:r>
            <w:proofErr w:type="gramEnd"/>
            <w:r w:rsidRPr="0037645B">
              <w:rPr>
                <w:rFonts w:ascii="Times New Roman" w:hAnsi="Times New Roman"/>
                <w:sz w:val="28"/>
                <w:szCs w:val="28"/>
              </w:rPr>
              <w:t>ітектурно-конструктивних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рішень</w:t>
            </w:r>
            <w:proofErr w:type="spellEnd"/>
            <w:r w:rsidRPr="0037645B">
              <w:rPr>
                <w:rFonts w:ascii="Times New Roman" w:hAnsi="Times New Roman"/>
                <w:sz w:val="28"/>
                <w:szCs w:val="28"/>
              </w:rPr>
              <w:t xml:space="preserve"> проекту…………………………………………………………………</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ind w:left="142" w:hanging="142"/>
              <w:rPr>
                <w:rFonts w:ascii="Times New Roman" w:hAnsi="Times New Roman"/>
                <w:sz w:val="28"/>
                <w:szCs w:val="28"/>
              </w:rPr>
            </w:pPr>
            <w:r w:rsidRPr="0037645B">
              <w:rPr>
                <w:rFonts w:ascii="Times New Roman" w:hAnsi="Times New Roman"/>
                <w:sz w:val="28"/>
                <w:szCs w:val="28"/>
              </w:rPr>
              <w:t xml:space="preserve">   1.3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gramStart"/>
            <w:r w:rsidRPr="0037645B">
              <w:rPr>
                <w:rFonts w:ascii="Times New Roman" w:hAnsi="Times New Roman"/>
                <w:sz w:val="28"/>
                <w:szCs w:val="28"/>
              </w:rPr>
              <w:t>календарного</w:t>
            </w:r>
            <w:proofErr w:type="gramEnd"/>
            <w:r w:rsidRPr="0037645B">
              <w:rPr>
                <w:rFonts w:ascii="Times New Roman" w:hAnsi="Times New Roman"/>
                <w:sz w:val="28"/>
                <w:szCs w:val="28"/>
              </w:rPr>
              <w:t xml:space="preserve"> </w:t>
            </w:r>
            <w:proofErr w:type="spellStart"/>
            <w:r w:rsidRPr="0037645B">
              <w:rPr>
                <w:rFonts w:ascii="Times New Roman" w:hAnsi="Times New Roman"/>
                <w:sz w:val="28"/>
                <w:szCs w:val="28"/>
              </w:rPr>
              <w:t>графіка</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виконання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робіт</w:t>
            </w:r>
            <w:proofErr w:type="spellEnd"/>
            <w:r w:rsidRPr="0037645B">
              <w:rPr>
                <w:rFonts w:ascii="Times New Roman" w:hAnsi="Times New Roman"/>
                <w:sz w:val="28"/>
                <w:szCs w:val="28"/>
              </w:rPr>
              <w:t>…………..</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10</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1.3.1 </w:t>
            </w:r>
            <w:proofErr w:type="spellStart"/>
            <w:r w:rsidRPr="0037645B">
              <w:rPr>
                <w:rFonts w:ascii="Times New Roman" w:hAnsi="Times New Roman"/>
                <w:sz w:val="28"/>
                <w:szCs w:val="28"/>
              </w:rPr>
              <w:t>Специфікація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збірних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монолітних</w:t>
            </w:r>
            <w:proofErr w:type="spellEnd"/>
            <w:r w:rsidRPr="0037645B">
              <w:rPr>
                <w:rFonts w:ascii="Times New Roman" w:hAnsi="Times New Roman"/>
                <w:sz w:val="28"/>
                <w:szCs w:val="28"/>
              </w:rPr>
              <w:t xml:space="preserve"> та </w:t>
            </w:r>
            <w:proofErr w:type="spellStart"/>
            <w:r w:rsidRPr="0037645B">
              <w:rPr>
                <w:rFonts w:ascii="Times New Roman" w:hAnsi="Times New Roman"/>
                <w:sz w:val="28"/>
                <w:szCs w:val="28"/>
              </w:rPr>
              <w:t>збірно-монолітних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конструкцій</w:t>
            </w:r>
            <w:proofErr w:type="spellEnd"/>
            <w:r w:rsidRPr="0037645B">
              <w:rPr>
                <w:rFonts w:ascii="Times New Roman" w:hAnsi="Times New Roman"/>
                <w:sz w:val="28"/>
                <w:szCs w:val="28"/>
              </w:rPr>
              <w:t xml:space="preserve"> та </w:t>
            </w:r>
            <w:proofErr w:type="spellStart"/>
            <w:r w:rsidRPr="0037645B">
              <w:rPr>
                <w:rFonts w:ascii="Times New Roman" w:hAnsi="Times New Roman"/>
                <w:sz w:val="28"/>
                <w:szCs w:val="28"/>
              </w:rPr>
              <w:t>виробів</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збірних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каркасних</w:t>
            </w:r>
            <w:proofErr w:type="spellEnd"/>
            <w:r w:rsidRPr="0037645B">
              <w:rPr>
                <w:rFonts w:ascii="Times New Roman" w:hAnsi="Times New Roman"/>
                <w:sz w:val="28"/>
                <w:szCs w:val="28"/>
              </w:rPr>
              <w:t xml:space="preserve"> та </w:t>
            </w:r>
            <w:proofErr w:type="spellStart"/>
            <w:r w:rsidRPr="0037645B">
              <w:rPr>
                <w:rFonts w:ascii="Times New Roman" w:hAnsi="Times New Roman"/>
                <w:sz w:val="28"/>
                <w:szCs w:val="28"/>
              </w:rPr>
              <w:t>каркасно-монолітних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w:t>
            </w:r>
            <w:proofErr w:type="spellEnd"/>
            <w:r w:rsidRPr="0037645B">
              <w:rPr>
                <w:rFonts w:ascii="Times New Roman" w:hAnsi="Times New Roman"/>
                <w:sz w:val="28"/>
                <w:szCs w:val="28"/>
              </w:rPr>
              <w:t>…………………………………………………..</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11</w:t>
            </w:r>
          </w:p>
        </w:tc>
      </w:tr>
      <w:tr w:rsidR="00FD50D6" w:rsidRPr="0037645B" w:rsidTr="00FF1625">
        <w:tc>
          <w:tcPr>
            <w:tcW w:w="8258" w:type="dxa"/>
          </w:tcPr>
          <w:p w:rsidR="00FD50D6" w:rsidRPr="0037645B" w:rsidRDefault="00FD50D6" w:rsidP="00FF1625">
            <w:pPr>
              <w:widowControl w:val="0"/>
              <w:tabs>
                <w:tab w:val="left" w:pos="210"/>
                <w:tab w:val="center" w:pos="4021"/>
              </w:tabs>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ab/>
              <w:t xml:space="preserve">   1.3.2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параметрів</w:t>
            </w:r>
            <w:proofErr w:type="spellEnd"/>
            <w:r w:rsidRPr="0037645B">
              <w:rPr>
                <w:rFonts w:ascii="Times New Roman" w:hAnsi="Times New Roman"/>
                <w:sz w:val="28"/>
                <w:szCs w:val="28"/>
              </w:rPr>
              <w:t xml:space="preserve"> </w:t>
            </w:r>
            <w:proofErr w:type="gramStart"/>
            <w:r w:rsidRPr="0037645B">
              <w:rPr>
                <w:rFonts w:ascii="Times New Roman" w:hAnsi="Times New Roman"/>
                <w:sz w:val="28"/>
                <w:szCs w:val="28"/>
              </w:rPr>
              <w:t>календарного</w:t>
            </w:r>
            <w:proofErr w:type="gramEnd"/>
            <w:r w:rsidRPr="0037645B">
              <w:rPr>
                <w:rFonts w:ascii="Times New Roman" w:hAnsi="Times New Roman"/>
                <w:sz w:val="28"/>
                <w:szCs w:val="28"/>
              </w:rPr>
              <w:t xml:space="preserve"> </w:t>
            </w:r>
            <w:proofErr w:type="spellStart"/>
            <w:r w:rsidRPr="0037645B">
              <w:rPr>
                <w:rFonts w:ascii="Times New Roman" w:hAnsi="Times New Roman"/>
                <w:sz w:val="28"/>
                <w:szCs w:val="28"/>
              </w:rPr>
              <w:t>графіка</w:t>
            </w:r>
            <w:proofErr w:type="spellEnd"/>
            <w:r w:rsidRPr="0037645B">
              <w:rPr>
                <w:rFonts w:ascii="Times New Roman" w:hAnsi="Times New Roman"/>
                <w:sz w:val="28"/>
                <w:szCs w:val="28"/>
              </w:rPr>
              <w:t>……………</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13</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1.3.3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монтажних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параметрів</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вибі</w:t>
            </w:r>
            <w:proofErr w:type="gramStart"/>
            <w:r w:rsidRPr="0037645B">
              <w:rPr>
                <w:rFonts w:ascii="Times New Roman" w:hAnsi="Times New Roman"/>
                <w:sz w:val="28"/>
                <w:szCs w:val="28"/>
              </w:rPr>
              <w:t>р</w:t>
            </w:r>
            <w:proofErr w:type="spellEnd"/>
            <w:proofErr w:type="gramEnd"/>
            <w:r w:rsidRPr="0037645B">
              <w:rPr>
                <w:rFonts w:ascii="Times New Roman" w:hAnsi="Times New Roman"/>
                <w:sz w:val="28"/>
                <w:szCs w:val="28"/>
              </w:rPr>
              <w:t xml:space="preserve"> </w:t>
            </w:r>
            <w:proofErr w:type="spellStart"/>
            <w:r w:rsidRPr="0037645B">
              <w:rPr>
                <w:rFonts w:ascii="Times New Roman" w:hAnsi="Times New Roman"/>
                <w:sz w:val="28"/>
                <w:szCs w:val="28"/>
              </w:rPr>
              <w:t>вантажопідйомних</w:t>
            </w:r>
            <w:proofErr w:type="spellEnd"/>
            <w:r w:rsidRPr="0037645B">
              <w:rPr>
                <w:rFonts w:ascii="Times New Roman" w:hAnsi="Times New Roman"/>
                <w:sz w:val="28"/>
                <w:szCs w:val="28"/>
              </w:rPr>
              <w:t xml:space="preserve"> машин……………………………………………</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19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w:t>
            </w:r>
            <w:r w:rsidRPr="0037645B">
              <w:rPr>
                <w:rFonts w:ascii="Times New Roman" w:hAnsi="Times New Roman"/>
                <w:sz w:val="28"/>
                <w:szCs w:val="28"/>
                <w:lang w:val="uk-UA"/>
              </w:rPr>
              <w:t xml:space="preserve"> </w:t>
            </w:r>
            <w:r w:rsidRPr="0037645B">
              <w:rPr>
                <w:rFonts w:ascii="Times New Roman" w:hAnsi="Times New Roman"/>
                <w:sz w:val="28"/>
                <w:szCs w:val="28"/>
              </w:rPr>
              <w:t xml:space="preserve">1.4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будівельного</w:t>
            </w:r>
            <w:proofErr w:type="spellEnd"/>
            <w:r w:rsidRPr="0037645B">
              <w:rPr>
                <w:rFonts w:ascii="Times New Roman" w:hAnsi="Times New Roman"/>
                <w:sz w:val="28"/>
                <w:szCs w:val="28"/>
              </w:rPr>
              <w:t xml:space="preserve"> </w:t>
            </w:r>
            <w:proofErr w:type="gramStart"/>
            <w:r w:rsidRPr="0037645B">
              <w:rPr>
                <w:rFonts w:ascii="Times New Roman" w:hAnsi="Times New Roman"/>
                <w:sz w:val="28"/>
                <w:szCs w:val="28"/>
              </w:rPr>
              <w:t>генерального</w:t>
            </w:r>
            <w:proofErr w:type="gramEnd"/>
            <w:r w:rsidRPr="0037645B">
              <w:rPr>
                <w:rFonts w:ascii="Times New Roman" w:hAnsi="Times New Roman"/>
                <w:sz w:val="28"/>
                <w:szCs w:val="28"/>
              </w:rPr>
              <w:t xml:space="preserve">  плану……………….</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22</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1.4.1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w:t>
            </w:r>
            <w:proofErr w:type="spellEnd"/>
            <w:r w:rsidRPr="0037645B">
              <w:rPr>
                <w:rFonts w:ascii="Times New Roman" w:hAnsi="Times New Roman"/>
                <w:sz w:val="28"/>
                <w:szCs w:val="28"/>
              </w:rPr>
              <w:t xml:space="preserve"> на </w:t>
            </w:r>
            <w:proofErr w:type="spellStart"/>
            <w:r w:rsidRPr="0037645B">
              <w:rPr>
                <w:rFonts w:ascii="Times New Roman" w:hAnsi="Times New Roman"/>
                <w:sz w:val="28"/>
                <w:szCs w:val="28"/>
              </w:rPr>
              <w:t>будівельному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майданчику</w:t>
            </w:r>
            <w:proofErr w:type="spellEnd"/>
            <w:r w:rsidRPr="0037645B">
              <w:rPr>
                <w:rFonts w:ascii="Times New Roman" w:hAnsi="Times New Roman"/>
                <w:sz w:val="28"/>
                <w:szCs w:val="28"/>
              </w:rPr>
              <w:t>……………………………………………………………</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22</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1.4.2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водозабезпечення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будівельного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майданчика</w:t>
            </w:r>
            <w:proofErr w:type="spellEnd"/>
            <w:r w:rsidRPr="0037645B">
              <w:rPr>
                <w:rFonts w:ascii="Times New Roman" w:hAnsi="Times New Roman"/>
                <w:sz w:val="28"/>
                <w:szCs w:val="28"/>
              </w:rPr>
              <w:t>……………………………………………………………</w:t>
            </w:r>
          </w:p>
        </w:tc>
        <w:tc>
          <w:tcPr>
            <w:tcW w:w="1028" w:type="dxa"/>
            <w:vAlign w:val="center"/>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24</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1.4.3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електрозабезпечення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будівельного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майданчика</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29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1.4.4  </w:t>
            </w:r>
            <w:proofErr w:type="spellStart"/>
            <w:r w:rsidRPr="0037645B">
              <w:rPr>
                <w:rFonts w:ascii="Times New Roman" w:hAnsi="Times New Roman"/>
                <w:sz w:val="28"/>
                <w:szCs w:val="28"/>
              </w:rPr>
              <w:t>Розрахунок</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площі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відкритих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складів</w:t>
            </w:r>
            <w:proofErr w:type="spellEnd"/>
            <w:r w:rsidRPr="0037645B">
              <w:rPr>
                <w:rFonts w:ascii="Times New Roman" w:hAnsi="Times New Roman"/>
                <w:sz w:val="28"/>
                <w:szCs w:val="28"/>
              </w:rPr>
              <w:t xml:space="preserve"> для </w:t>
            </w:r>
            <w:proofErr w:type="spellStart"/>
            <w:r w:rsidRPr="0037645B">
              <w:rPr>
                <w:rFonts w:ascii="Times New Roman" w:hAnsi="Times New Roman"/>
                <w:sz w:val="28"/>
                <w:szCs w:val="28"/>
              </w:rPr>
              <w:t>будівельних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конструкцій</w:t>
            </w:r>
            <w:proofErr w:type="spellEnd"/>
            <w:r w:rsidRPr="0037645B">
              <w:rPr>
                <w:rFonts w:ascii="Times New Roman" w:hAnsi="Times New Roman"/>
                <w:sz w:val="28"/>
                <w:szCs w:val="28"/>
              </w:rPr>
              <w:t xml:space="preserve">, </w:t>
            </w:r>
            <w:proofErr w:type="spellStart"/>
            <w:proofErr w:type="gramStart"/>
            <w:r w:rsidRPr="0037645B">
              <w:rPr>
                <w:rFonts w:ascii="Times New Roman" w:hAnsi="Times New Roman"/>
                <w:sz w:val="28"/>
                <w:szCs w:val="28"/>
              </w:rPr>
              <w:t>матер</w:t>
            </w:r>
            <w:proofErr w:type="gramEnd"/>
            <w:r w:rsidRPr="0037645B">
              <w:rPr>
                <w:rFonts w:ascii="Times New Roman" w:hAnsi="Times New Roman"/>
                <w:sz w:val="28"/>
                <w:szCs w:val="28"/>
              </w:rPr>
              <w:t>іалів</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і</w:t>
            </w:r>
            <w:proofErr w:type="spellEnd"/>
            <w:r w:rsidRPr="0037645B">
              <w:rPr>
                <w:rFonts w:ascii="Times New Roman" w:hAnsi="Times New Roman"/>
                <w:sz w:val="28"/>
                <w:szCs w:val="28"/>
              </w:rPr>
              <w:t xml:space="preserve"> деталей……………………………………</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32</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 xml:space="preserve">  1.5 </w:t>
            </w:r>
            <w:proofErr w:type="spellStart"/>
            <w:r w:rsidRPr="0037645B">
              <w:rPr>
                <w:rFonts w:ascii="Times New Roman" w:hAnsi="Times New Roman"/>
                <w:sz w:val="28"/>
                <w:szCs w:val="28"/>
              </w:rPr>
              <w:t>Прийняття</w:t>
            </w:r>
            <w:proofErr w:type="spellEnd"/>
            <w:r w:rsidRPr="0037645B">
              <w:rPr>
                <w:rFonts w:ascii="Times New Roman" w:hAnsi="Times New Roman"/>
                <w:sz w:val="28"/>
                <w:szCs w:val="28"/>
              </w:rPr>
              <w:t xml:space="preserve"> в </w:t>
            </w:r>
            <w:proofErr w:type="spellStart"/>
            <w:r w:rsidRPr="0037645B">
              <w:rPr>
                <w:rFonts w:ascii="Times New Roman" w:hAnsi="Times New Roman"/>
                <w:sz w:val="28"/>
                <w:szCs w:val="28"/>
              </w:rPr>
              <w:t>експлуатацію</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закінчених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будівництвом</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об’єкті</w:t>
            </w:r>
            <w:proofErr w:type="gramStart"/>
            <w:r w:rsidRPr="0037645B">
              <w:rPr>
                <w:rFonts w:ascii="Times New Roman" w:hAnsi="Times New Roman"/>
                <w:sz w:val="28"/>
                <w:szCs w:val="28"/>
              </w:rPr>
              <w:t>в</w:t>
            </w:r>
            <w:proofErr w:type="spellEnd"/>
            <w:proofErr w:type="gramEnd"/>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33</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1.6 </w:t>
            </w:r>
            <w:proofErr w:type="spellStart"/>
            <w:r w:rsidRPr="0037645B">
              <w:rPr>
                <w:rFonts w:ascii="Times New Roman" w:hAnsi="Times New Roman"/>
                <w:sz w:val="28"/>
                <w:szCs w:val="28"/>
              </w:rPr>
              <w:t>Техніко-економічні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показники</w:t>
            </w:r>
            <w:proofErr w:type="spellEnd"/>
            <w:r w:rsidRPr="0037645B">
              <w:rPr>
                <w:rFonts w:ascii="Times New Roman" w:hAnsi="Times New Roman"/>
                <w:sz w:val="28"/>
                <w:szCs w:val="28"/>
              </w:rPr>
              <w:t xml:space="preserve"> проекту</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34</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eastAsia="Calibri" w:hAnsi="Times New Roman"/>
                <w:sz w:val="28"/>
                <w:szCs w:val="28"/>
              </w:rPr>
              <w:t xml:space="preserve">2  ВКАЗIВКИ ДО ВИКОНАННЯ  ГРАФІЧНОЇ  ЧАСТИНИ </w:t>
            </w:r>
            <w:proofErr w:type="gramStart"/>
            <w:r w:rsidRPr="0037645B">
              <w:rPr>
                <w:rFonts w:ascii="Times New Roman" w:eastAsia="Calibri" w:hAnsi="Times New Roman"/>
                <w:sz w:val="28"/>
                <w:szCs w:val="28"/>
              </w:rPr>
              <w:t>КУРСОВОГО</w:t>
            </w:r>
            <w:proofErr w:type="gramEnd"/>
            <w:r w:rsidRPr="0037645B">
              <w:rPr>
                <w:rFonts w:ascii="Times New Roman" w:eastAsia="Calibri" w:hAnsi="Times New Roman"/>
                <w:sz w:val="28"/>
                <w:szCs w:val="28"/>
              </w:rPr>
              <w:t xml:space="preserve">         ПРОЕКТУ………………………………………..</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35</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bCs/>
                <w:sz w:val="28"/>
                <w:szCs w:val="28"/>
              </w:rPr>
              <w:t xml:space="preserve">   2.1  </w:t>
            </w:r>
            <w:proofErr w:type="spellStart"/>
            <w:r w:rsidRPr="0037645B">
              <w:rPr>
                <w:rFonts w:ascii="Times New Roman" w:hAnsi="Times New Roman"/>
                <w:bCs/>
                <w:sz w:val="28"/>
                <w:szCs w:val="28"/>
              </w:rPr>
              <w:t>Проектування</w:t>
            </w:r>
            <w:proofErr w:type="spellEnd"/>
            <w:r w:rsidRPr="0037645B">
              <w:rPr>
                <w:rFonts w:ascii="Times New Roman" w:hAnsi="Times New Roman"/>
                <w:bCs/>
                <w:sz w:val="28"/>
                <w:szCs w:val="28"/>
              </w:rPr>
              <w:t xml:space="preserve"> </w:t>
            </w:r>
            <w:proofErr w:type="spellStart"/>
            <w:r w:rsidRPr="0037645B">
              <w:rPr>
                <w:rFonts w:ascii="Times New Roman" w:hAnsi="Times New Roman"/>
                <w:sz w:val="28"/>
                <w:szCs w:val="28"/>
              </w:rPr>
              <w:t>будівельних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генеральних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плані</w:t>
            </w:r>
            <w:proofErr w:type="gramStart"/>
            <w:r w:rsidRPr="0037645B">
              <w:rPr>
                <w:rFonts w:ascii="Times New Roman" w:hAnsi="Times New Roman"/>
                <w:sz w:val="28"/>
                <w:szCs w:val="28"/>
              </w:rPr>
              <w:t>в</w:t>
            </w:r>
            <w:proofErr w:type="spellEnd"/>
            <w:proofErr w:type="gram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35</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2.1.1 </w:t>
            </w:r>
            <w:proofErr w:type="spellStart"/>
            <w:r w:rsidRPr="0037645B">
              <w:rPr>
                <w:rFonts w:ascii="Times New Roman" w:hAnsi="Times New Roman"/>
                <w:sz w:val="28"/>
                <w:szCs w:val="28"/>
              </w:rPr>
              <w:t>Установлення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кранів</w:t>
            </w:r>
            <w:proofErr w:type="spellEnd"/>
            <w:r w:rsidRPr="0037645B">
              <w:rPr>
                <w:rFonts w:ascii="Times New Roman" w:hAnsi="Times New Roman"/>
                <w:sz w:val="28"/>
                <w:szCs w:val="28"/>
              </w:rPr>
              <w:t xml:space="preserve"> на </w:t>
            </w:r>
            <w:proofErr w:type="spellStart"/>
            <w:r w:rsidRPr="0037645B">
              <w:rPr>
                <w:rFonts w:ascii="Times New Roman" w:hAnsi="Times New Roman"/>
                <w:sz w:val="28"/>
                <w:szCs w:val="28"/>
              </w:rPr>
              <w:t>будівельних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майданчиках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визначення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небезпечних</w:t>
            </w:r>
            <w:proofErr w:type="spellEnd"/>
            <w:r w:rsidRPr="0037645B">
              <w:rPr>
                <w:rFonts w:ascii="Times New Roman" w:hAnsi="Times New Roman"/>
                <w:sz w:val="28"/>
                <w:szCs w:val="28"/>
              </w:rPr>
              <w:t xml:space="preserve"> зон </w:t>
            </w:r>
            <w:proofErr w:type="spellStart"/>
            <w:proofErr w:type="gramStart"/>
            <w:r w:rsidRPr="0037645B">
              <w:rPr>
                <w:rFonts w:ascii="Times New Roman" w:hAnsi="Times New Roman"/>
                <w:sz w:val="28"/>
                <w:szCs w:val="28"/>
              </w:rPr>
              <w:t>п</w:t>
            </w:r>
            <w:proofErr w:type="gramEnd"/>
            <w:r w:rsidRPr="0037645B">
              <w:rPr>
                <w:rFonts w:ascii="Times New Roman" w:hAnsi="Times New Roman"/>
                <w:sz w:val="28"/>
                <w:szCs w:val="28"/>
              </w:rPr>
              <w:t>ід</w:t>
            </w:r>
            <w:proofErr w:type="spellEnd"/>
            <w:r w:rsidRPr="0037645B">
              <w:rPr>
                <w:rFonts w:ascii="Times New Roman" w:hAnsi="Times New Roman"/>
                <w:sz w:val="28"/>
                <w:szCs w:val="28"/>
              </w:rPr>
              <w:t xml:space="preserve"> час </w:t>
            </w:r>
            <w:proofErr w:type="spellStart"/>
            <w:r w:rsidRPr="0037645B">
              <w:rPr>
                <w:rFonts w:ascii="Times New Roman" w:hAnsi="Times New Roman"/>
                <w:sz w:val="28"/>
                <w:szCs w:val="28"/>
              </w:rPr>
              <w:t>їх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роботи</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37</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2.1.2  </w:t>
            </w:r>
            <w:proofErr w:type="spellStart"/>
            <w:r w:rsidRPr="0037645B">
              <w:rPr>
                <w:rFonts w:ascii="Times New Roman" w:hAnsi="Times New Roman"/>
                <w:sz w:val="28"/>
                <w:szCs w:val="28"/>
              </w:rPr>
              <w:t>Проектування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доріг</w:t>
            </w:r>
            <w:proofErr w:type="spellEnd"/>
            <w:r w:rsidRPr="0037645B">
              <w:rPr>
                <w:rFonts w:ascii="Times New Roman" w:hAnsi="Times New Roman"/>
                <w:sz w:val="28"/>
                <w:szCs w:val="28"/>
              </w:rPr>
              <w:t xml:space="preserve"> на </w:t>
            </w:r>
            <w:proofErr w:type="spellStart"/>
            <w:r w:rsidRPr="0037645B">
              <w:rPr>
                <w:rFonts w:ascii="Times New Roman" w:hAnsi="Times New Roman"/>
                <w:sz w:val="28"/>
                <w:szCs w:val="28"/>
              </w:rPr>
              <w:t>будівельному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майданчику</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43</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2.1.3  </w:t>
            </w:r>
            <w:proofErr w:type="spellStart"/>
            <w:r w:rsidRPr="0037645B">
              <w:rPr>
                <w:rFonts w:ascii="Times New Roman" w:hAnsi="Times New Roman"/>
                <w:sz w:val="28"/>
                <w:szCs w:val="28"/>
              </w:rPr>
              <w:t>Проектування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складського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господарства</w:t>
            </w:r>
            <w:proofErr w:type="spellEnd"/>
            <w:r w:rsidRPr="0037645B">
              <w:rPr>
                <w:rFonts w:ascii="Times New Roman" w:hAnsi="Times New Roman"/>
                <w:sz w:val="28"/>
                <w:szCs w:val="28"/>
              </w:rPr>
              <w:t xml:space="preserve"> на </w:t>
            </w:r>
            <w:proofErr w:type="spellStart"/>
            <w:r w:rsidRPr="0037645B">
              <w:rPr>
                <w:rFonts w:ascii="Times New Roman" w:hAnsi="Times New Roman"/>
                <w:sz w:val="28"/>
                <w:szCs w:val="28"/>
              </w:rPr>
              <w:t>будівельному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майданчику</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46</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2.1.4   </w:t>
            </w:r>
            <w:proofErr w:type="spellStart"/>
            <w:r w:rsidRPr="0037645B">
              <w:rPr>
                <w:rFonts w:ascii="Times New Roman" w:hAnsi="Times New Roman"/>
                <w:sz w:val="28"/>
                <w:szCs w:val="28"/>
              </w:rPr>
              <w:t>Проектування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w:t>
            </w:r>
            <w:proofErr w:type="spellEnd"/>
            <w:r w:rsidRPr="0037645B">
              <w:rPr>
                <w:rFonts w:ascii="Times New Roman" w:hAnsi="Times New Roman"/>
                <w:sz w:val="28"/>
                <w:szCs w:val="28"/>
              </w:rPr>
              <w:t xml:space="preserve"> на </w:t>
            </w:r>
            <w:proofErr w:type="spellStart"/>
            <w:r w:rsidRPr="0037645B">
              <w:rPr>
                <w:rFonts w:ascii="Times New Roman" w:hAnsi="Times New Roman"/>
                <w:sz w:val="28"/>
                <w:szCs w:val="28"/>
              </w:rPr>
              <w:t>будівельному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майданчику</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47</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2.1.5  </w:t>
            </w:r>
            <w:proofErr w:type="spellStart"/>
            <w:r w:rsidRPr="0037645B">
              <w:rPr>
                <w:rFonts w:ascii="Times New Roman" w:hAnsi="Times New Roman"/>
                <w:sz w:val="28"/>
                <w:szCs w:val="28"/>
              </w:rPr>
              <w:t>Проектування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водозабезпечення</w:t>
            </w:r>
            <w:proofErr w:type="spellEnd"/>
            <w:r w:rsidRPr="0037645B">
              <w:rPr>
                <w:rFonts w:ascii="Times New Roman" w:hAnsi="Times New Roman"/>
                <w:sz w:val="28"/>
                <w:szCs w:val="28"/>
              </w:rPr>
              <w:t xml:space="preserve">  на </w:t>
            </w:r>
            <w:proofErr w:type="spellStart"/>
            <w:r w:rsidRPr="0037645B">
              <w:rPr>
                <w:rFonts w:ascii="Times New Roman" w:hAnsi="Times New Roman"/>
                <w:sz w:val="28"/>
                <w:szCs w:val="28"/>
              </w:rPr>
              <w:t>будівельному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майданчику</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49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sz w:val="28"/>
                <w:szCs w:val="28"/>
              </w:rPr>
              <w:t xml:space="preserve">       2.1.6  </w:t>
            </w:r>
            <w:proofErr w:type="spellStart"/>
            <w:r w:rsidRPr="0037645B">
              <w:rPr>
                <w:rFonts w:ascii="Times New Roman" w:hAnsi="Times New Roman"/>
                <w:sz w:val="28"/>
                <w:szCs w:val="28"/>
              </w:rPr>
              <w:t>Проектування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електрозабезпечення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будівельного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майданчика</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52</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r w:rsidRPr="0037645B">
              <w:rPr>
                <w:rFonts w:ascii="Times New Roman" w:hAnsi="Times New Roman"/>
                <w:caps/>
                <w:sz w:val="28"/>
                <w:szCs w:val="28"/>
              </w:rPr>
              <w:t>Література………………………………………………………….</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55</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proofErr w:type="gramStart"/>
            <w:r w:rsidRPr="0037645B">
              <w:rPr>
                <w:rFonts w:ascii="Times New Roman" w:hAnsi="Times New Roman"/>
                <w:sz w:val="28"/>
                <w:szCs w:val="28"/>
              </w:rPr>
              <w:t xml:space="preserve">  А</w:t>
            </w:r>
            <w:proofErr w:type="gramEnd"/>
            <w:r w:rsidRPr="0037645B">
              <w:rPr>
                <w:rFonts w:ascii="Times New Roman" w:hAnsi="Times New Roman"/>
                <w:sz w:val="28"/>
                <w:szCs w:val="28"/>
              </w:rPr>
              <w:t xml:space="preserve"> – </w:t>
            </w:r>
            <w:proofErr w:type="spellStart"/>
            <w:r w:rsidRPr="0037645B">
              <w:rPr>
                <w:rFonts w:ascii="Times New Roman" w:hAnsi="Times New Roman"/>
                <w:sz w:val="28"/>
                <w:szCs w:val="28"/>
              </w:rPr>
              <w:t>Показники</w:t>
            </w:r>
            <w:proofErr w:type="spellEnd"/>
            <w:r w:rsidRPr="0037645B">
              <w:rPr>
                <w:rFonts w:ascii="Times New Roman" w:hAnsi="Times New Roman"/>
                <w:sz w:val="28"/>
                <w:szCs w:val="28"/>
              </w:rPr>
              <w:t xml:space="preserve"> для </w:t>
            </w:r>
            <w:proofErr w:type="spellStart"/>
            <w:r w:rsidRPr="0037645B">
              <w:rPr>
                <w:rFonts w:ascii="Times New Roman" w:hAnsi="Times New Roman"/>
                <w:sz w:val="28"/>
                <w:szCs w:val="28"/>
              </w:rPr>
              <w:t>визначення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площ</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тимчасових</w:t>
            </w:r>
            <w:proofErr w:type="spellEnd"/>
            <w:r w:rsidRPr="0037645B">
              <w:rPr>
                <w:rFonts w:ascii="Times New Roman" w:hAnsi="Times New Roman"/>
                <w:sz w:val="28"/>
                <w:szCs w:val="28"/>
              </w:rPr>
              <w:t xml:space="preserve"> </w:t>
            </w:r>
          </w:p>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будівель</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56</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А.1</w:t>
            </w:r>
            <w:r w:rsidRPr="0037645B">
              <w:rPr>
                <w:rFonts w:ascii="Times New Roman" w:hAnsi="Times New Roman"/>
                <w:sz w:val="28"/>
                <w:szCs w:val="28"/>
                <w:lang w:val="uk-UA"/>
              </w:rPr>
              <w:t xml:space="preserve"> </w:t>
            </w:r>
            <w:r w:rsidRPr="0037645B">
              <w:rPr>
                <w:rFonts w:ascii="Times New Roman" w:hAnsi="Times New Roman"/>
                <w:sz w:val="28"/>
                <w:szCs w:val="28"/>
              </w:rPr>
              <w:t xml:space="preserve">– </w:t>
            </w:r>
            <w:proofErr w:type="spellStart"/>
            <w:r w:rsidRPr="0037645B">
              <w:rPr>
                <w:rFonts w:ascii="Times New Roman" w:hAnsi="Times New Roman"/>
                <w:sz w:val="28"/>
                <w:szCs w:val="28"/>
              </w:rPr>
              <w:t>Нормативні</w:t>
            </w:r>
            <w:proofErr w:type="spellEnd"/>
            <w:r w:rsidRPr="0037645B">
              <w:rPr>
                <w:rFonts w:ascii="Times New Roman" w:hAnsi="Times New Roman"/>
                <w:sz w:val="28"/>
                <w:szCs w:val="28"/>
              </w:rPr>
              <w:t xml:space="preserve"> потреби у </w:t>
            </w:r>
            <w:proofErr w:type="spellStart"/>
            <w:r w:rsidRPr="0037645B">
              <w:rPr>
                <w:rFonts w:ascii="Times New Roman" w:hAnsi="Times New Roman"/>
                <w:sz w:val="28"/>
                <w:szCs w:val="28"/>
              </w:rPr>
              <w:t>площах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обслуговуючих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56</w:t>
            </w:r>
          </w:p>
        </w:tc>
      </w:tr>
      <w:tr w:rsidR="00FD50D6" w:rsidRPr="0037645B" w:rsidTr="00FF1625">
        <w:tc>
          <w:tcPr>
            <w:tcW w:w="8258" w:type="dxa"/>
          </w:tcPr>
          <w:p w:rsidR="00FD50D6" w:rsidRPr="0037645B" w:rsidRDefault="00FD50D6" w:rsidP="00FF1625">
            <w:pPr>
              <w:widowControl w:val="0"/>
              <w:shd w:val="clear" w:color="auto" w:fill="FFFFFF"/>
              <w:overflowPunct w:val="0"/>
              <w:autoSpaceDE w:val="0"/>
              <w:autoSpaceDN w:val="0"/>
              <w:adjustRightInd w:val="0"/>
              <w:snapToGri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А. 2</w:t>
            </w:r>
            <w:r w:rsidRPr="0037645B">
              <w:rPr>
                <w:rFonts w:ascii="Times New Roman" w:hAnsi="Times New Roman"/>
                <w:sz w:val="28"/>
                <w:szCs w:val="28"/>
                <w:lang w:val="uk-UA"/>
              </w:rPr>
              <w:t xml:space="preserve"> </w:t>
            </w:r>
            <w:r w:rsidRPr="0037645B">
              <w:rPr>
                <w:rFonts w:ascii="Times New Roman" w:hAnsi="Times New Roman"/>
                <w:sz w:val="28"/>
                <w:szCs w:val="28"/>
              </w:rPr>
              <w:t xml:space="preserve">– </w:t>
            </w:r>
            <w:proofErr w:type="spellStart"/>
            <w:r w:rsidRPr="0037645B">
              <w:rPr>
                <w:rFonts w:ascii="Times New Roman" w:hAnsi="Times New Roman"/>
                <w:sz w:val="28"/>
                <w:szCs w:val="28"/>
              </w:rPr>
              <w:t>Основні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технічні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показники</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уніфікованих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типових</w:t>
            </w:r>
            <w:proofErr w:type="spellEnd"/>
            <w:r w:rsidRPr="0037645B">
              <w:rPr>
                <w:rFonts w:ascii="Times New Roman" w:hAnsi="Times New Roman"/>
                <w:sz w:val="28"/>
                <w:szCs w:val="28"/>
              </w:rPr>
              <w:t xml:space="preserve"> </w:t>
            </w:r>
          </w:p>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r w:rsidRPr="0037645B">
              <w:rPr>
                <w:rFonts w:ascii="Times New Roman" w:hAnsi="Times New Roman"/>
                <w:sz w:val="28"/>
                <w:szCs w:val="28"/>
              </w:rPr>
              <w:t xml:space="preserve"> </w:t>
            </w:r>
            <w:proofErr w:type="spellStart"/>
            <w:r w:rsidRPr="0037645B">
              <w:rPr>
                <w:rFonts w:ascii="Times New Roman" w:hAnsi="Times New Roman"/>
                <w:sz w:val="28"/>
                <w:szCs w:val="28"/>
              </w:rPr>
              <w:t>тимчасових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57</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lastRenderedPageBreak/>
              <w:t>Додаток</w:t>
            </w:r>
            <w:proofErr w:type="spellEnd"/>
            <w:r w:rsidRPr="0037645B">
              <w:rPr>
                <w:rFonts w:ascii="Times New Roman" w:hAnsi="Times New Roman"/>
                <w:sz w:val="28"/>
                <w:szCs w:val="28"/>
              </w:rPr>
              <w:t xml:space="preserve"> </w:t>
            </w:r>
            <w:r w:rsidRPr="0037645B">
              <w:rPr>
                <w:rFonts w:ascii="Times New Roman" w:hAnsi="Times New Roman"/>
                <w:i/>
                <w:sz w:val="28"/>
                <w:szCs w:val="28"/>
              </w:rPr>
              <w:t xml:space="preserve"> </w:t>
            </w:r>
            <w:r w:rsidRPr="0037645B">
              <w:rPr>
                <w:rFonts w:ascii="Times New Roman" w:hAnsi="Times New Roman"/>
                <w:sz w:val="28"/>
                <w:szCs w:val="28"/>
              </w:rPr>
              <w:t>А.3</w:t>
            </w:r>
            <w:r w:rsidRPr="0037645B">
              <w:rPr>
                <w:rFonts w:ascii="Times New Roman" w:hAnsi="Times New Roman"/>
                <w:sz w:val="28"/>
                <w:szCs w:val="28"/>
                <w:lang w:val="uk-UA"/>
              </w:rPr>
              <w:t xml:space="preserve"> </w:t>
            </w:r>
            <w:r w:rsidRPr="0037645B">
              <w:rPr>
                <w:rFonts w:ascii="Times New Roman" w:hAnsi="Times New Roman"/>
                <w:sz w:val="28"/>
                <w:szCs w:val="28"/>
              </w:rPr>
              <w:t xml:space="preserve">– </w:t>
            </w:r>
            <w:proofErr w:type="spellStart"/>
            <w:r w:rsidRPr="0037645B">
              <w:rPr>
                <w:rFonts w:ascii="Times New Roman" w:hAnsi="Times New Roman"/>
                <w:sz w:val="28"/>
                <w:szCs w:val="28"/>
              </w:rPr>
              <w:t>Виробничі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w:t>
            </w:r>
            <w:proofErr w:type="gramStart"/>
            <w:r w:rsidRPr="0037645B">
              <w:rPr>
                <w:rFonts w:ascii="Times New Roman" w:hAnsi="Times New Roman"/>
                <w:sz w:val="28"/>
                <w:szCs w:val="28"/>
              </w:rPr>
              <w:t>вл</w:t>
            </w:r>
            <w:proofErr w:type="gramEnd"/>
            <w:r w:rsidRPr="0037645B">
              <w:rPr>
                <w:rFonts w:ascii="Times New Roman" w:hAnsi="Times New Roman"/>
                <w:sz w:val="28"/>
                <w:szCs w:val="28"/>
              </w:rPr>
              <w:t>і</w:t>
            </w:r>
            <w:proofErr w:type="spellEnd"/>
            <w:r w:rsidRPr="0037645B">
              <w:rPr>
                <w:rFonts w:ascii="Times New Roman" w:hAnsi="Times New Roman"/>
                <w:sz w:val="28"/>
                <w:szCs w:val="28"/>
              </w:rPr>
              <w:t xml:space="preserve"> та </w:t>
            </w:r>
            <w:proofErr w:type="spellStart"/>
            <w:r w:rsidRPr="0037645B">
              <w:rPr>
                <w:rFonts w:ascii="Times New Roman" w:hAnsi="Times New Roman"/>
                <w:sz w:val="28"/>
                <w:szCs w:val="28"/>
              </w:rPr>
              <w:t>споруди</w:t>
            </w:r>
            <w:proofErr w:type="spellEnd"/>
            <w:r w:rsidRPr="0037645B">
              <w:rPr>
                <w:rFonts w:ascii="Times New Roman" w:hAnsi="Times New Roman"/>
                <w:sz w:val="28"/>
                <w:szCs w:val="28"/>
              </w:rPr>
              <w:t xml:space="preserve"> </w:t>
            </w:r>
            <w:proofErr w:type="spellStart"/>
            <w:r w:rsidRPr="0037645B">
              <w:rPr>
                <w:rFonts w:ascii="Times New Roman" w:hAnsi="Times New Roman"/>
                <w:bCs/>
                <w:sz w:val="28"/>
                <w:szCs w:val="28"/>
              </w:rPr>
              <w:t>будівельних</w:t>
            </w:r>
            <w:proofErr w:type="spellEnd"/>
            <w:r w:rsidRPr="0037645B">
              <w:rPr>
                <w:rFonts w:ascii="Times New Roman" w:hAnsi="Times New Roman"/>
                <w:bCs/>
                <w:sz w:val="28"/>
                <w:szCs w:val="28"/>
              </w:rPr>
              <w:t xml:space="preserve"> </w:t>
            </w:r>
            <w:proofErr w:type="spellStart"/>
            <w:r w:rsidRPr="0037645B">
              <w:rPr>
                <w:rFonts w:ascii="Times New Roman" w:hAnsi="Times New Roman"/>
                <w:bCs/>
                <w:sz w:val="28"/>
                <w:szCs w:val="28"/>
              </w:rPr>
              <w:t>організацій</w:t>
            </w:r>
            <w:proofErr w:type="spellEnd"/>
            <w:r w:rsidRPr="0037645B">
              <w:rPr>
                <w:rFonts w:ascii="Times New Roman" w:hAnsi="Times New Roman"/>
                <w:bCs/>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58</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Додаток</w:t>
            </w:r>
            <w:proofErr w:type="spellEnd"/>
            <w:proofErr w:type="gramStart"/>
            <w:r w:rsidRPr="0037645B">
              <w:rPr>
                <w:rFonts w:ascii="Times New Roman" w:hAnsi="Times New Roman"/>
                <w:sz w:val="28"/>
                <w:szCs w:val="28"/>
              </w:rPr>
              <w:t xml:space="preserve">  Б</w:t>
            </w:r>
            <w:proofErr w:type="gramEnd"/>
            <w:r w:rsidRPr="0037645B">
              <w:rPr>
                <w:rFonts w:ascii="Times New Roman" w:hAnsi="Times New Roman"/>
                <w:sz w:val="28"/>
                <w:szCs w:val="28"/>
              </w:rPr>
              <w:t xml:space="preserve"> – </w:t>
            </w:r>
            <w:proofErr w:type="spellStart"/>
            <w:r w:rsidRPr="0037645B">
              <w:rPr>
                <w:rFonts w:ascii="Times New Roman" w:hAnsi="Times New Roman"/>
                <w:sz w:val="28"/>
                <w:szCs w:val="28"/>
              </w:rPr>
              <w:t>Норми</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розходу</w:t>
            </w:r>
            <w:proofErr w:type="spellEnd"/>
            <w:r w:rsidRPr="0037645B">
              <w:rPr>
                <w:rFonts w:ascii="Times New Roman" w:hAnsi="Times New Roman"/>
                <w:sz w:val="28"/>
                <w:szCs w:val="28"/>
              </w:rPr>
              <w:t xml:space="preserve"> води на </w:t>
            </w:r>
            <w:proofErr w:type="spellStart"/>
            <w:r w:rsidRPr="0037645B">
              <w:rPr>
                <w:rFonts w:ascii="Times New Roman" w:hAnsi="Times New Roman"/>
                <w:sz w:val="28"/>
                <w:szCs w:val="28"/>
              </w:rPr>
              <w:t>виробничі</w:t>
            </w:r>
            <w:proofErr w:type="spellEnd"/>
            <w:r w:rsidRPr="0037645B">
              <w:rPr>
                <w:rFonts w:ascii="Times New Roman" w:hAnsi="Times New Roman"/>
                <w:sz w:val="28"/>
                <w:szCs w:val="28"/>
              </w:rPr>
              <w:t xml:space="preserve"> потреби………….</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59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Додаток</w:t>
            </w:r>
            <w:proofErr w:type="spellEnd"/>
            <w:proofErr w:type="gramStart"/>
            <w:r w:rsidRPr="0037645B">
              <w:rPr>
                <w:rFonts w:ascii="Times New Roman" w:hAnsi="Times New Roman"/>
                <w:sz w:val="28"/>
                <w:szCs w:val="28"/>
              </w:rPr>
              <w:t xml:space="preserve">  В</w:t>
            </w:r>
            <w:proofErr w:type="gramEnd"/>
            <w:r w:rsidRPr="0037645B">
              <w:rPr>
                <w:rFonts w:ascii="Times New Roman" w:hAnsi="Times New Roman"/>
                <w:sz w:val="28"/>
                <w:szCs w:val="28"/>
              </w:rPr>
              <w:t xml:space="preserve"> –  </w:t>
            </w:r>
            <w:proofErr w:type="spellStart"/>
            <w:r w:rsidRPr="0037645B">
              <w:rPr>
                <w:rFonts w:ascii="Times New Roman" w:hAnsi="Times New Roman"/>
                <w:sz w:val="28"/>
                <w:szCs w:val="28"/>
              </w:rPr>
              <w:t>Норми</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розходу</w:t>
            </w:r>
            <w:proofErr w:type="spellEnd"/>
            <w:r w:rsidRPr="0037645B">
              <w:rPr>
                <w:rFonts w:ascii="Times New Roman" w:hAnsi="Times New Roman"/>
                <w:sz w:val="28"/>
                <w:szCs w:val="28"/>
              </w:rPr>
              <w:t xml:space="preserve"> води на  </w:t>
            </w:r>
            <w:proofErr w:type="spellStart"/>
            <w:r w:rsidRPr="0037645B">
              <w:rPr>
                <w:rFonts w:ascii="Times New Roman" w:hAnsi="Times New Roman"/>
                <w:sz w:val="28"/>
                <w:szCs w:val="28"/>
              </w:rPr>
              <w:t>господарсько-побутові</w:t>
            </w:r>
            <w:proofErr w:type="spellEnd"/>
            <w:r w:rsidRPr="0037645B">
              <w:rPr>
                <w:rFonts w:ascii="Times New Roman" w:hAnsi="Times New Roman"/>
                <w:sz w:val="28"/>
                <w:szCs w:val="28"/>
              </w:rPr>
              <w:t xml:space="preserve"> потреби………………………………………………………………..</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60</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Г</w:t>
            </w:r>
            <w:r w:rsidRPr="0037645B">
              <w:rPr>
                <w:rFonts w:ascii="Times New Roman" w:hAnsi="Times New Roman"/>
                <w:sz w:val="28"/>
                <w:szCs w:val="28"/>
              </w:rPr>
              <w:t xml:space="preserve"> – </w:t>
            </w:r>
            <w:proofErr w:type="spellStart"/>
            <w:r w:rsidRPr="0037645B">
              <w:rPr>
                <w:rFonts w:ascii="Times New Roman" w:hAnsi="Times New Roman"/>
                <w:sz w:val="28"/>
                <w:szCs w:val="28"/>
              </w:rPr>
              <w:t>Значення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коефіцієнта</w:t>
            </w:r>
            <w:proofErr w:type="spellEnd"/>
            <w:r w:rsidRPr="0037645B">
              <w:rPr>
                <w:rFonts w:ascii="Times New Roman" w:hAnsi="Times New Roman"/>
                <w:sz w:val="28"/>
                <w:szCs w:val="28"/>
              </w:rPr>
              <w:t xml:space="preserve"> </w:t>
            </w:r>
            <w:proofErr w:type="spellStart"/>
            <w:proofErr w:type="gramStart"/>
            <w:r w:rsidRPr="0037645B">
              <w:rPr>
                <w:rFonts w:ascii="Times New Roman" w:hAnsi="Times New Roman"/>
                <w:sz w:val="28"/>
                <w:szCs w:val="28"/>
              </w:rPr>
              <w:t>нерівном</w:t>
            </w:r>
            <w:proofErr w:type="gramEnd"/>
            <w:r w:rsidRPr="0037645B">
              <w:rPr>
                <w:rFonts w:ascii="Times New Roman" w:hAnsi="Times New Roman"/>
                <w:sz w:val="28"/>
                <w:szCs w:val="28"/>
              </w:rPr>
              <w:t>ірності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споживання</w:t>
            </w:r>
            <w:proofErr w:type="spellEnd"/>
            <w:r w:rsidRPr="0037645B">
              <w:rPr>
                <w:rFonts w:ascii="Times New Roman" w:hAnsi="Times New Roman"/>
                <w:sz w:val="28"/>
                <w:szCs w:val="28"/>
              </w:rPr>
              <w:t xml:space="preserve"> води……………………………………………………………………</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60</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Додаток</w:t>
            </w:r>
            <w:proofErr w:type="spellEnd"/>
            <w:proofErr w:type="gramStart"/>
            <w:r w:rsidRPr="0037645B">
              <w:rPr>
                <w:rFonts w:ascii="Times New Roman" w:hAnsi="Times New Roman"/>
                <w:sz w:val="28"/>
                <w:szCs w:val="28"/>
              </w:rPr>
              <w:t xml:space="preserve">   Д</w:t>
            </w:r>
            <w:proofErr w:type="gramEnd"/>
            <w:r w:rsidRPr="0037645B">
              <w:rPr>
                <w:rFonts w:ascii="Times New Roman" w:hAnsi="Times New Roman"/>
                <w:sz w:val="28"/>
                <w:szCs w:val="28"/>
              </w:rPr>
              <w:t xml:space="preserve"> –  </w:t>
            </w:r>
            <w:proofErr w:type="spellStart"/>
            <w:r w:rsidRPr="0037645B">
              <w:rPr>
                <w:rFonts w:ascii="Times New Roman" w:hAnsi="Times New Roman"/>
                <w:sz w:val="28"/>
                <w:szCs w:val="28"/>
              </w:rPr>
              <w:t>Значення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коефіцієнта</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попиту</w:t>
            </w:r>
            <w:proofErr w:type="spellEnd"/>
            <w:r w:rsidRPr="0037645B">
              <w:rPr>
                <w:rFonts w:ascii="Times New Roman" w:hAnsi="Times New Roman"/>
                <w:sz w:val="28"/>
                <w:szCs w:val="28"/>
              </w:rPr>
              <w:t xml:space="preserve"> К та cosφ……………..</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61</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Додаток</w:t>
            </w:r>
            <w:proofErr w:type="spellEnd"/>
            <w:proofErr w:type="gramStart"/>
            <w:r w:rsidRPr="0037645B">
              <w:rPr>
                <w:rFonts w:ascii="Times New Roman" w:hAnsi="Times New Roman"/>
                <w:sz w:val="28"/>
                <w:szCs w:val="28"/>
              </w:rPr>
              <w:t xml:space="preserve">   </w:t>
            </w:r>
            <w:r w:rsidRPr="0037645B">
              <w:rPr>
                <w:rFonts w:ascii="Times New Roman" w:hAnsi="Times New Roman"/>
                <w:sz w:val="28"/>
                <w:szCs w:val="28"/>
                <w:lang w:val="uk-UA"/>
              </w:rPr>
              <w:t>Е</w:t>
            </w:r>
            <w:proofErr w:type="gramEnd"/>
            <w:r w:rsidRPr="0037645B">
              <w:rPr>
                <w:rFonts w:ascii="Times New Roman" w:hAnsi="Times New Roman"/>
                <w:sz w:val="28"/>
                <w:szCs w:val="28"/>
                <w:lang w:val="uk-UA"/>
              </w:rPr>
              <w:t xml:space="preserve"> </w:t>
            </w:r>
            <w:r w:rsidRPr="0037645B">
              <w:rPr>
                <w:rFonts w:ascii="Times New Roman" w:hAnsi="Times New Roman"/>
                <w:sz w:val="28"/>
                <w:szCs w:val="28"/>
              </w:rPr>
              <w:t xml:space="preserve">–  </w:t>
            </w:r>
            <w:proofErr w:type="spellStart"/>
            <w:r w:rsidRPr="0037645B">
              <w:rPr>
                <w:rFonts w:ascii="Times New Roman" w:hAnsi="Times New Roman"/>
                <w:sz w:val="28"/>
                <w:szCs w:val="28"/>
              </w:rPr>
              <w:t>Потужність</w:t>
            </w:r>
            <w:proofErr w:type="spellEnd"/>
            <w:r w:rsidRPr="0037645B">
              <w:rPr>
                <w:rFonts w:ascii="Times New Roman" w:hAnsi="Times New Roman"/>
                <w:sz w:val="28"/>
                <w:szCs w:val="28"/>
              </w:rPr>
              <w:t xml:space="preserve"> (кВт) </w:t>
            </w:r>
            <w:r w:rsidRPr="0037645B">
              <w:rPr>
                <w:rFonts w:ascii="Times New Roman" w:hAnsi="Times New Roman"/>
                <w:sz w:val="28"/>
                <w:szCs w:val="28"/>
                <w:lang w:val="uk-UA"/>
              </w:rPr>
              <w:t xml:space="preserve">за </w:t>
            </w:r>
            <w:r w:rsidRPr="0037645B">
              <w:rPr>
                <w:rFonts w:ascii="Times New Roman" w:hAnsi="Times New Roman"/>
                <w:sz w:val="28"/>
                <w:szCs w:val="28"/>
              </w:rPr>
              <w:t xml:space="preserve"> видам</w:t>
            </w:r>
            <w:r w:rsidRPr="0037645B">
              <w:rPr>
                <w:rFonts w:ascii="Times New Roman" w:hAnsi="Times New Roman"/>
                <w:sz w:val="28"/>
                <w:szCs w:val="28"/>
                <w:lang w:val="uk-UA"/>
              </w:rPr>
              <w:t xml:space="preserve">и </w:t>
            </w:r>
            <w:r w:rsidRPr="0037645B">
              <w:rPr>
                <w:rFonts w:ascii="Times New Roman" w:hAnsi="Times New Roman"/>
                <w:sz w:val="28"/>
                <w:szCs w:val="28"/>
              </w:rPr>
              <w:t xml:space="preserve"> </w:t>
            </w:r>
            <w:proofErr w:type="spellStart"/>
            <w:r w:rsidRPr="0037645B">
              <w:rPr>
                <w:rFonts w:ascii="Times New Roman" w:hAnsi="Times New Roman"/>
                <w:sz w:val="28"/>
                <w:szCs w:val="28"/>
              </w:rPr>
              <w:t>споживачів</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62</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caps/>
                <w:sz w:val="28"/>
                <w:szCs w:val="28"/>
              </w:rPr>
            </w:pPr>
            <w:proofErr w:type="spellStart"/>
            <w:r w:rsidRPr="0037645B">
              <w:rPr>
                <w:rFonts w:ascii="Times New Roman" w:hAnsi="Times New Roman"/>
                <w:sz w:val="28"/>
                <w:szCs w:val="28"/>
              </w:rPr>
              <w:t>Додаток</w:t>
            </w:r>
            <w:proofErr w:type="spellEnd"/>
            <w:proofErr w:type="gramStart"/>
            <w:r w:rsidRPr="0037645B">
              <w:rPr>
                <w:rFonts w:ascii="Times New Roman" w:hAnsi="Times New Roman"/>
                <w:sz w:val="28"/>
                <w:szCs w:val="28"/>
              </w:rPr>
              <w:t xml:space="preserve">   Ж</w:t>
            </w:r>
            <w:proofErr w:type="gramEnd"/>
            <w:r w:rsidRPr="0037645B">
              <w:rPr>
                <w:rFonts w:ascii="Times New Roman" w:hAnsi="Times New Roman"/>
                <w:sz w:val="28"/>
                <w:szCs w:val="28"/>
              </w:rPr>
              <w:t xml:space="preserve"> – </w:t>
            </w:r>
            <w:proofErr w:type="spellStart"/>
            <w:r w:rsidRPr="0037645B">
              <w:rPr>
                <w:rFonts w:ascii="Times New Roman" w:hAnsi="Times New Roman"/>
                <w:sz w:val="28"/>
                <w:szCs w:val="28"/>
              </w:rPr>
              <w:t>Питомі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показники</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потужності</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67</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И</w:t>
            </w:r>
            <w:r w:rsidRPr="0037645B">
              <w:rPr>
                <w:rFonts w:ascii="Times New Roman" w:hAnsi="Times New Roman"/>
                <w:sz w:val="28"/>
                <w:szCs w:val="28"/>
              </w:rPr>
              <w:t xml:space="preserve">–Характеристика </w:t>
            </w:r>
            <w:proofErr w:type="spellStart"/>
            <w:r w:rsidRPr="0037645B">
              <w:rPr>
                <w:rFonts w:ascii="Times New Roman" w:hAnsi="Times New Roman"/>
                <w:sz w:val="28"/>
                <w:szCs w:val="28"/>
              </w:rPr>
              <w:t>комплектних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трансформаторних</w:t>
            </w:r>
            <w:proofErr w:type="spellEnd"/>
            <w:r w:rsidRPr="0037645B">
              <w:rPr>
                <w:rFonts w:ascii="Times New Roman" w:hAnsi="Times New Roman"/>
                <w:sz w:val="28"/>
                <w:szCs w:val="28"/>
              </w:rPr>
              <w:t xml:space="preserve"> </w:t>
            </w:r>
            <w:proofErr w:type="spellStart"/>
            <w:proofErr w:type="gramStart"/>
            <w:r w:rsidRPr="0037645B">
              <w:rPr>
                <w:rFonts w:ascii="Times New Roman" w:hAnsi="Times New Roman"/>
                <w:sz w:val="28"/>
                <w:szCs w:val="28"/>
              </w:rPr>
              <w:t>п</w:t>
            </w:r>
            <w:proofErr w:type="gramEnd"/>
            <w:r w:rsidRPr="0037645B">
              <w:rPr>
                <w:rFonts w:ascii="Times New Roman" w:hAnsi="Times New Roman"/>
                <w:sz w:val="28"/>
                <w:szCs w:val="28"/>
              </w:rPr>
              <w:t>ідстанцій</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68</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И</w:t>
            </w:r>
            <w:r w:rsidRPr="0037645B">
              <w:rPr>
                <w:rFonts w:ascii="Times New Roman" w:hAnsi="Times New Roman"/>
                <w:sz w:val="28"/>
                <w:szCs w:val="28"/>
              </w:rPr>
              <w:t xml:space="preserve">.1– Характеристика </w:t>
            </w:r>
            <w:proofErr w:type="spellStart"/>
            <w:r w:rsidRPr="0037645B">
              <w:rPr>
                <w:rFonts w:ascii="Times New Roman" w:hAnsi="Times New Roman"/>
                <w:sz w:val="28"/>
                <w:szCs w:val="28"/>
              </w:rPr>
              <w:t>комплектних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трансформаторних</w:t>
            </w:r>
            <w:proofErr w:type="spellEnd"/>
            <w:r w:rsidRPr="0037645B">
              <w:rPr>
                <w:rFonts w:ascii="Times New Roman" w:hAnsi="Times New Roman"/>
                <w:sz w:val="28"/>
                <w:szCs w:val="28"/>
              </w:rPr>
              <w:t xml:space="preserve">  </w:t>
            </w:r>
            <w:proofErr w:type="spellStart"/>
            <w:proofErr w:type="gramStart"/>
            <w:r w:rsidRPr="0037645B">
              <w:rPr>
                <w:rFonts w:ascii="Times New Roman" w:hAnsi="Times New Roman"/>
                <w:sz w:val="28"/>
                <w:szCs w:val="28"/>
              </w:rPr>
              <w:t>п</w:t>
            </w:r>
            <w:proofErr w:type="gramEnd"/>
            <w:r w:rsidRPr="0037645B">
              <w:rPr>
                <w:rFonts w:ascii="Times New Roman" w:hAnsi="Times New Roman"/>
                <w:sz w:val="28"/>
                <w:szCs w:val="28"/>
              </w:rPr>
              <w:t>ідстанцій</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68</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И</w:t>
            </w:r>
            <w:r w:rsidRPr="0037645B">
              <w:rPr>
                <w:rFonts w:ascii="Times New Roman" w:hAnsi="Times New Roman"/>
                <w:sz w:val="28"/>
                <w:szCs w:val="28"/>
              </w:rPr>
              <w:t xml:space="preserve">.2 – </w:t>
            </w:r>
            <w:proofErr w:type="spellStart"/>
            <w:r w:rsidRPr="0037645B">
              <w:rPr>
                <w:rFonts w:ascii="Times New Roman" w:hAnsi="Times New Roman"/>
                <w:sz w:val="28"/>
                <w:szCs w:val="28"/>
              </w:rPr>
              <w:t>Основні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показники</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пересувних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електростанцій</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електропотягів</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69</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proofErr w:type="gramStart"/>
            <w:r w:rsidRPr="0037645B">
              <w:rPr>
                <w:rFonts w:ascii="Times New Roman" w:hAnsi="Times New Roman"/>
                <w:sz w:val="28"/>
                <w:szCs w:val="28"/>
              </w:rPr>
              <w:t xml:space="preserve">  </w:t>
            </w:r>
            <w:r w:rsidRPr="0037645B">
              <w:rPr>
                <w:rFonts w:ascii="Times New Roman" w:hAnsi="Times New Roman"/>
                <w:sz w:val="28"/>
                <w:szCs w:val="28"/>
                <w:lang w:val="uk-UA"/>
              </w:rPr>
              <w:t>К</w:t>
            </w:r>
            <w:proofErr w:type="gramEnd"/>
            <w:r w:rsidRPr="0037645B">
              <w:rPr>
                <w:rFonts w:ascii="Times New Roman" w:hAnsi="Times New Roman"/>
                <w:sz w:val="28"/>
                <w:szCs w:val="28"/>
              </w:rPr>
              <w:t xml:space="preserve"> –  Норма </w:t>
            </w:r>
            <w:proofErr w:type="spellStart"/>
            <w:r w:rsidRPr="0037645B">
              <w:rPr>
                <w:rFonts w:ascii="Times New Roman" w:hAnsi="Times New Roman"/>
                <w:sz w:val="28"/>
                <w:szCs w:val="28"/>
              </w:rPr>
              <w:t>запасів</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основних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матеріалів</w:t>
            </w:r>
            <w:proofErr w:type="spellEnd"/>
            <w:r w:rsidRPr="0037645B">
              <w:rPr>
                <w:rFonts w:ascii="Times New Roman" w:hAnsi="Times New Roman"/>
                <w:sz w:val="28"/>
                <w:szCs w:val="28"/>
              </w:rPr>
              <w:t xml:space="preserve"> и </w:t>
            </w:r>
            <w:proofErr w:type="spellStart"/>
            <w:r w:rsidRPr="0037645B">
              <w:rPr>
                <w:rFonts w:ascii="Times New Roman" w:hAnsi="Times New Roman"/>
                <w:sz w:val="28"/>
                <w:szCs w:val="28"/>
              </w:rPr>
              <w:t>виробів</w:t>
            </w:r>
            <w:proofErr w:type="spellEnd"/>
            <w:r w:rsidRPr="0037645B">
              <w:rPr>
                <w:rFonts w:ascii="Times New Roman" w:hAnsi="Times New Roman"/>
                <w:sz w:val="28"/>
                <w:szCs w:val="28"/>
              </w:rPr>
              <w:t xml:space="preserve"> на складах   </w:t>
            </w:r>
            <w:proofErr w:type="spellStart"/>
            <w:r w:rsidRPr="0037645B">
              <w:rPr>
                <w:rFonts w:ascii="Times New Roman" w:hAnsi="Times New Roman"/>
                <w:sz w:val="28"/>
                <w:szCs w:val="28"/>
              </w:rPr>
              <w:t>будівельного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майданчика</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урахуванням</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проходів</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проїздів</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70</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Л</w:t>
            </w:r>
            <w:r w:rsidRPr="0037645B">
              <w:rPr>
                <w:rFonts w:ascii="Times New Roman" w:hAnsi="Times New Roman"/>
                <w:sz w:val="28"/>
                <w:szCs w:val="28"/>
              </w:rPr>
              <w:t xml:space="preserve"> – </w:t>
            </w:r>
            <w:proofErr w:type="spellStart"/>
            <w:r w:rsidRPr="0037645B">
              <w:rPr>
                <w:rFonts w:ascii="Times New Roman" w:hAnsi="Times New Roman"/>
                <w:sz w:val="28"/>
                <w:szCs w:val="28"/>
              </w:rPr>
              <w:t>Укрупнені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норми</w:t>
            </w:r>
            <w:proofErr w:type="spellEnd"/>
            <w:r w:rsidRPr="0037645B">
              <w:rPr>
                <w:rFonts w:ascii="Times New Roman" w:hAnsi="Times New Roman"/>
                <w:sz w:val="28"/>
                <w:szCs w:val="28"/>
              </w:rPr>
              <w:t xml:space="preserve"> для </w:t>
            </w:r>
            <w:proofErr w:type="spellStart"/>
            <w:r w:rsidRPr="0037645B">
              <w:rPr>
                <w:rFonts w:ascii="Times New Roman" w:hAnsi="Times New Roman"/>
                <w:sz w:val="28"/>
                <w:szCs w:val="28"/>
              </w:rPr>
              <w:t>розрахунку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площ</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складів</w:t>
            </w:r>
            <w:proofErr w:type="spellEnd"/>
            <w:r w:rsidRPr="0037645B">
              <w:rPr>
                <w:rFonts w:ascii="Times New Roman" w:hAnsi="Times New Roman"/>
                <w:sz w:val="28"/>
                <w:szCs w:val="28"/>
              </w:rPr>
              <w:t xml:space="preserve"> для </w:t>
            </w:r>
            <w:proofErr w:type="spellStart"/>
            <w:r w:rsidRPr="0037645B">
              <w:rPr>
                <w:rFonts w:ascii="Times New Roman" w:hAnsi="Times New Roman"/>
                <w:sz w:val="28"/>
                <w:szCs w:val="28"/>
              </w:rPr>
              <w:t>зберігання</w:t>
            </w:r>
            <w:proofErr w:type="spellEnd"/>
            <w:r w:rsidRPr="0037645B">
              <w:rPr>
                <w:rFonts w:ascii="Times New Roman" w:hAnsi="Times New Roman"/>
                <w:sz w:val="28"/>
                <w:szCs w:val="28"/>
              </w:rPr>
              <w:t xml:space="preserve"> </w:t>
            </w:r>
            <w:proofErr w:type="spellStart"/>
            <w:proofErr w:type="gramStart"/>
            <w:r w:rsidRPr="0037645B">
              <w:rPr>
                <w:rFonts w:ascii="Times New Roman" w:hAnsi="Times New Roman"/>
                <w:sz w:val="28"/>
                <w:szCs w:val="28"/>
              </w:rPr>
              <w:t>матер</w:t>
            </w:r>
            <w:proofErr w:type="gramEnd"/>
            <w:r w:rsidRPr="0037645B">
              <w:rPr>
                <w:rFonts w:ascii="Times New Roman" w:hAnsi="Times New Roman"/>
                <w:sz w:val="28"/>
                <w:szCs w:val="28"/>
              </w:rPr>
              <w:t>іалів</w:t>
            </w:r>
            <w:proofErr w:type="spellEnd"/>
            <w:r w:rsidRPr="0037645B">
              <w:rPr>
                <w:rFonts w:ascii="Times New Roman" w:hAnsi="Times New Roman"/>
                <w:sz w:val="28"/>
                <w:szCs w:val="28"/>
              </w:rPr>
              <w:t xml:space="preserve"> та </w:t>
            </w:r>
            <w:proofErr w:type="spellStart"/>
            <w:r w:rsidRPr="0037645B">
              <w:rPr>
                <w:rFonts w:ascii="Times New Roman" w:hAnsi="Times New Roman"/>
                <w:sz w:val="28"/>
                <w:szCs w:val="28"/>
              </w:rPr>
              <w:t>виробів</w:t>
            </w:r>
            <w:proofErr w:type="spellEnd"/>
            <w:r w:rsidRPr="0037645B">
              <w:rPr>
                <w:rFonts w:ascii="Times New Roman" w:hAnsi="Times New Roman"/>
                <w:sz w:val="28"/>
                <w:szCs w:val="28"/>
              </w:rPr>
              <w:t>……………………………………..</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71</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М</w:t>
            </w:r>
            <w:r w:rsidRPr="0037645B">
              <w:rPr>
                <w:rFonts w:ascii="Times New Roman" w:hAnsi="Times New Roman"/>
                <w:sz w:val="28"/>
                <w:szCs w:val="28"/>
              </w:rPr>
              <w:t xml:space="preserve"> –  </w:t>
            </w:r>
            <w:proofErr w:type="spellStart"/>
            <w:r w:rsidRPr="0037645B">
              <w:rPr>
                <w:rFonts w:ascii="Times New Roman" w:hAnsi="Times New Roman"/>
                <w:sz w:val="28"/>
                <w:szCs w:val="28"/>
              </w:rPr>
              <w:t>Рекомендовані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умовні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позначення</w:t>
            </w:r>
            <w:proofErr w:type="spellEnd"/>
            <w:r w:rsidRPr="0037645B">
              <w:rPr>
                <w:rFonts w:ascii="Times New Roman" w:hAnsi="Times New Roman"/>
                <w:sz w:val="28"/>
                <w:szCs w:val="28"/>
              </w:rPr>
              <w:t xml:space="preserve"> для </w:t>
            </w:r>
            <w:proofErr w:type="spellStart"/>
            <w:r w:rsidRPr="0037645B">
              <w:rPr>
                <w:rFonts w:ascii="Times New Roman" w:hAnsi="Times New Roman"/>
                <w:sz w:val="28"/>
                <w:szCs w:val="28"/>
              </w:rPr>
              <w:t>розробки</w:t>
            </w:r>
            <w:proofErr w:type="spellEnd"/>
            <w:r w:rsidRPr="0037645B">
              <w:rPr>
                <w:rFonts w:ascii="Times New Roman" w:hAnsi="Times New Roman"/>
                <w:sz w:val="28"/>
                <w:szCs w:val="28"/>
              </w:rPr>
              <w:t xml:space="preserve">  </w:t>
            </w:r>
          </w:p>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rPr>
            </w:pPr>
            <w:proofErr w:type="spellStart"/>
            <w:r w:rsidRPr="0037645B">
              <w:rPr>
                <w:rFonts w:ascii="Times New Roman" w:hAnsi="Times New Roman"/>
                <w:sz w:val="28"/>
                <w:szCs w:val="28"/>
              </w:rPr>
              <w:t>будівельного</w:t>
            </w:r>
            <w:proofErr w:type="spellEnd"/>
            <w:r w:rsidRPr="0037645B">
              <w:rPr>
                <w:rFonts w:ascii="Times New Roman" w:hAnsi="Times New Roman"/>
                <w:sz w:val="28"/>
                <w:szCs w:val="28"/>
              </w:rPr>
              <w:t xml:space="preserve"> </w:t>
            </w:r>
            <w:proofErr w:type="gramStart"/>
            <w:r w:rsidRPr="0037645B">
              <w:rPr>
                <w:rFonts w:ascii="Times New Roman" w:hAnsi="Times New Roman"/>
                <w:sz w:val="28"/>
                <w:szCs w:val="28"/>
              </w:rPr>
              <w:t>генерального</w:t>
            </w:r>
            <w:proofErr w:type="gramEnd"/>
            <w:r w:rsidRPr="0037645B">
              <w:rPr>
                <w:rFonts w:ascii="Times New Roman" w:hAnsi="Times New Roman"/>
                <w:sz w:val="28"/>
                <w:szCs w:val="28"/>
              </w:rPr>
              <w:t xml:space="preserve"> плану…………………………………….</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p>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rPr>
            </w:pPr>
            <w:r w:rsidRPr="0037645B">
              <w:rPr>
                <w:rFonts w:ascii="Times New Roman" w:hAnsi="Times New Roman"/>
                <w:sz w:val="28"/>
                <w:szCs w:val="28"/>
              </w:rPr>
              <w:t>74</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lang w:val="uk-UA"/>
              </w:rPr>
            </w:pPr>
            <w:proofErr w:type="spellStart"/>
            <w:r w:rsidRPr="0037645B">
              <w:rPr>
                <w:rFonts w:ascii="Times New Roman" w:hAnsi="Times New Roman"/>
                <w:sz w:val="28"/>
                <w:szCs w:val="28"/>
              </w:rPr>
              <w:t>Додаток</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 xml:space="preserve">Н </w:t>
            </w:r>
            <w:r w:rsidRPr="0037645B">
              <w:rPr>
                <w:rFonts w:ascii="Times New Roman" w:hAnsi="Times New Roman"/>
                <w:sz w:val="28"/>
                <w:szCs w:val="28"/>
              </w:rPr>
              <w:t>–</w:t>
            </w:r>
            <w:r w:rsidRPr="0037645B">
              <w:rPr>
                <w:rFonts w:ascii="Times New Roman" w:hAnsi="Times New Roman"/>
                <w:sz w:val="28"/>
                <w:szCs w:val="28"/>
                <w:lang w:val="uk-UA"/>
              </w:rPr>
              <w:t xml:space="preserve"> Індивідуальне завдання……………………………….</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lang w:val="uk-UA"/>
              </w:rPr>
            </w:pPr>
            <w:r w:rsidRPr="0037645B">
              <w:rPr>
                <w:rFonts w:ascii="Times New Roman" w:hAnsi="Times New Roman"/>
                <w:sz w:val="28"/>
                <w:szCs w:val="28"/>
                <w:lang w:val="uk-UA"/>
              </w:rPr>
              <w:t>75</w:t>
            </w:r>
          </w:p>
        </w:tc>
      </w:tr>
      <w:tr w:rsidR="00FD50D6" w:rsidRPr="0037645B" w:rsidTr="00FF1625">
        <w:tc>
          <w:tcPr>
            <w:tcW w:w="8258" w:type="dxa"/>
          </w:tcPr>
          <w:p w:rsidR="00FD50D6" w:rsidRPr="0037645B" w:rsidRDefault="00FD50D6" w:rsidP="00FF1625">
            <w:pPr>
              <w:widowControl w:val="0"/>
              <w:overflowPunct w:val="0"/>
              <w:autoSpaceDE w:val="0"/>
              <w:autoSpaceDN w:val="0"/>
              <w:adjustRightInd w:val="0"/>
              <w:spacing w:after="0" w:line="240" w:lineRule="auto"/>
              <w:rPr>
                <w:rFonts w:ascii="Times New Roman" w:hAnsi="Times New Roman"/>
                <w:sz w:val="28"/>
                <w:szCs w:val="28"/>
                <w:lang w:val="uk-UA"/>
              </w:rPr>
            </w:pPr>
            <w:r w:rsidRPr="0037645B">
              <w:rPr>
                <w:rFonts w:ascii="Times New Roman" w:hAnsi="Times New Roman"/>
                <w:sz w:val="28"/>
                <w:szCs w:val="28"/>
                <w:lang w:val="uk-UA"/>
              </w:rPr>
              <w:t xml:space="preserve">Додаток  П </w:t>
            </w:r>
            <w:r w:rsidRPr="0037645B">
              <w:rPr>
                <w:rFonts w:ascii="Times New Roman" w:hAnsi="Times New Roman"/>
                <w:sz w:val="28"/>
                <w:szCs w:val="28"/>
              </w:rPr>
              <w:t>–</w:t>
            </w:r>
            <w:r w:rsidRPr="0037645B">
              <w:rPr>
                <w:rFonts w:ascii="Times New Roman" w:hAnsi="Times New Roman"/>
                <w:sz w:val="28"/>
                <w:szCs w:val="28"/>
                <w:lang w:val="uk-UA"/>
              </w:rPr>
              <w:t xml:space="preserve"> Титульна сторінка…………………………………….</w:t>
            </w:r>
          </w:p>
        </w:tc>
        <w:tc>
          <w:tcPr>
            <w:tcW w:w="1028" w:type="dxa"/>
          </w:tcPr>
          <w:p w:rsidR="00FD50D6" w:rsidRPr="0037645B" w:rsidRDefault="00FD50D6" w:rsidP="00FF1625">
            <w:pPr>
              <w:widowControl w:val="0"/>
              <w:overflowPunct w:val="0"/>
              <w:autoSpaceDE w:val="0"/>
              <w:autoSpaceDN w:val="0"/>
              <w:adjustRightInd w:val="0"/>
              <w:spacing w:after="0" w:line="240" w:lineRule="auto"/>
              <w:jc w:val="center"/>
              <w:rPr>
                <w:rFonts w:ascii="Times New Roman" w:hAnsi="Times New Roman"/>
                <w:sz w:val="28"/>
                <w:szCs w:val="28"/>
                <w:lang w:val="uk-UA"/>
              </w:rPr>
            </w:pPr>
            <w:r w:rsidRPr="0037645B">
              <w:rPr>
                <w:rFonts w:ascii="Times New Roman" w:hAnsi="Times New Roman"/>
                <w:sz w:val="28"/>
                <w:szCs w:val="28"/>
                <w:lang w:val="uk-UA"/>
              </w:rPr>
              <w:t>76</w:t>
            </w:r>
          </w:p>
        </w:tc>
      </w:tr>
    </w:tbl>
    <w:p w:rsidR="00FD50D6" w:rsidRPr="0037645B" w:rsidRDefault="00FD50D6" w:rsidP="00FD50D6">
      <w:pPr>
        <w:jc w:val="center"/>
        <w:rPr>
          <w:rFonts w:ascii="Times New Roman" w:hAnsi="Times New Roman"/>
          <w:sz w:val="28"/>
          <w:szCs w:val="28"/>
        </w:rPr>
      </w:pPr>
    </w:p>
    <w:p w:rsidR="00FD50D6" w:rsidRPr="0037645B" w:rsidRDefault="00FD50D6" w:rsidP="00FD50D6">
      <w:pPr>
        <w:spacing w:after="0" w:line="240" w:lineRule="auto"/>
        <w:jc w:val="both"/>
        <w:rPr>
          <w:sz w:val="28"/>
          <w:lang w:val="uk-UA"/>
        </w:rPr>
      </w:pPr>
    </w:p>
    <w:p w:rsidR="00FD50D6" w:rsidRPr="0037645B" w:rsidRDefault="00FD50D6" w:rsidP="00FD50D6">
      <w:pPr>
        <w:pStyle w:val="a4"/>
        <w:ind w:firstLine="426"/>
        <w:jc w:val="center"/>
        <w:rPr>
          <w:rFonts w:ascii="Times New Roman" w:hAnsi="Times New Roman" w:cs="Times New Roman"/>
          <w:sz w:val="28"/>
          <w:szCs w:val="28"/>
          <w:lang w:val="uk-UA"/>
        </w:rPr>
      </w:pPr>
    </w:p>
    <w:p w:rsidR="00FD50D6" w:rsidRPr="0037645B" w:rsidRDefault="00FD50D6" w:rsidP="00FD50D6">
      <w:pPr>
        <w:pStyle w:val="a4"/>
        <w:ind w:firstLine="426"/>
        <w:jc w:val="center"/>
        <w:rPr>
          <w:rFonts w:ascii="Times New Roman" w:hAnsi="Times New Roman" w:cs="Times New Roman"/>
          <w:sz w:val="28"/>
          <w:szCs w:val="28"/>
          <w:lang w:val="uk-UA"/>
        </w:rPr>
      </w:pPr>
    </w:p>
    <w:p w:rsidR="00FD50D6" w:rsidRPr="0037645B" w:rsidRDefault="00FD50D6" w:rsidP="00FD50D6">
      <w:pPr>
        <w:pStyle w:val="a4"/>
        <w:ind w:firstLine="426"/>
        <w:jc w:val="center"/>
        <w:rPr>
          <w:rFonts w:ascii="Times New Roman" w:hAnsi="Times New Roman" w:cs="Times New Roman"/>
          <w:sz w:val="28"/>
          <w:szCs w:val="28"/>
          <w:lang w:val="uk-UA"/>
        </w:rPr>
      </w:pPr>
    </w:p>
    <w:p w:rsidR="00FD50D6" w:rsidRPr="0037645B" w:rsidRDefault="00FD50D6" w:rsidP="00FD50D6">
      <w:pPr>
        <w:pStyle w:val="a4"/>
        <w:ind w:firstLine="426"/>
        <w:jc w:val="center"/>
        <w:rPr>
          <w:rFonts w:ascii="Times New Roman" w:hAnsi="Times New Roman" w:cs="Times New Roman"/>
          <w:sz w:val="28"/>
          <w:szCs w:val="28"/>
          <w:lang w:val="uk-UA"/>
        </w:rPr>
      </w:pPr>
    </w:p>
    <w:p w:rsidR="00FD50D6" w:rsidRPr="0037645B" w:rsidRDefault="00FD50D6" w:rsidP="00FD50D6">
      <w:pPr>
        <w:pStyle w:val="a4"/>
        <w:ind w:firstLine="426"/>
        <w:jc w:val="center"/>
        <w:rPr>
          <w:rFonts w:ascii="Times New Roman" w:hAnsi="Times New Roman" w:cs="Times New Roman"/>
          <w:sz w:val="28"/>
          <w:szCs w:val="28"/>
          <w:lang w:val="uk-UA"/>
        </w:rPr>
      </w:pPr>
    </w:p>
    <w:p w:rsidR="00FD50D6" w:rsidRPr="0037645B" w:rsidRDefault="00FD50D6" w:rsidP="00FD50D6">
      <w:pPr>
        <w:ind w:firstLine="454"/>
        <w:jc w:val="center"/>
        <w:rPr>
          <w:rFonts w:ascii="Times New Roman" w:hAnsi="Times New Roman"/>
          <w:sz w:val="28"/>
          <w:szCs w:val="28"/>
          <w:lang w:val="uk-UA"/>
        </w:rPr>
      </w:pPr>
      <w:r w:rsidRPr="0037645B">
        <w:rPr>
          <w:rFonts w:ascii="Times New Roman" w:hAnsi="Times New Roman"/>
          <w:sz w:val="28"/>
          <w:szCs w:val="28"/>
          <w:lang w:val="uk-UA"/>
        </w:rPr>
        <w:br w:type="page"/>
      </w:r>
      <w:r w:rsidRPr="0037645B">
        <w:rPr>
          <w:rFonts w:ascii="Times New Roman" w:hAnsi="Times New Roman"/>
          <w:sz w:val="28"/>
          <w:szCs w:val="28"/>
          <w:lang w:val="uk-UA"/>
        </w:rPr>
        <w:lastRenderedPageBreak/>
        <w:t>ВСТУП</w:t>
      </w:r>
    </w:p>
    <w:p w:rsidR="00FD50D6" w:rsidRPr="0037645B" w:rsidRDefault="00FD50D6" w:rsidP="00FD50D6">
      <w:pPr>
        <w:pStyle w:val="a7"/>
        <w:tabs>
          <w:tab w:val="left" w:pos="961"/>
        </w:tabs>
        <w:spacing w:after="0"/>
        <w:ind w:firstLine="454"/>
        <w:jc w:val="both"/>
        <w:rPr>
          <w:sz w:val="28"/>
          <w:szCs w:val="28"/>
          <w:lang w:val="uk-UA"/>
        </w:rPr>
      </w:pPr>
      <w:r w:rsidRPr="0037645B">
        <w:rPr>
          <w:sz w:val="28"/>
          <w:szCs w:val="28"/>
          <w:lang w:val="uk-UA" w:eastAsia="uk-UA"/>
        </w:rPr>
        <w:t>Проекти виконання робіт (ПВР) визначають  технологію та організацію будівництва окремого об'єкта будови або вико</w:t>
      </w:r>
      <w:r w:rsidRPr="0037645B">
        <w:rPr>
          <w:sz w:val="28"/>
          <w:szCs w:val="28"/>
          <w:lang w:val="uk-UA" w:eastAsia="uk-UA"/>
        </w:rPr>
        <w:softHyphen/>
        <w:t>нання окремого виду чи етапу робіт. Склад і зміст ПВР встановлює генеральна підрядна будівельна організація  з  залученням субпідрядних організацій. Обов'язковими доку</w:t>
      </w:r>
      <w:r w:rsidRPr="0037645B">
        <w:rPr>
          <w:sz w:val="28"/>
          <w:szCs w:val="28"/>
          <w:lang w:val="uk-UA" w:eastAsia="uk-UA"/>
        </w:rPr>
        <w:softHyphen/>
        <w:t xml:space="preserve">ментами у складі ПВР є об'єктний </w:t>
      </w:r>
      <w:proofErr w:type="spellStart"/>
      <w:r w:rsidRPr="0037645B">
        <w:rPr>
          <w:sz w:val="28"/>
          <w:szCs w:val="28"/>
          <w:lang w:val="uk-UA" w:eastAsia="uk-UA"/>
        </w:rPr>
        <w:t>будгенплан</w:t>
      </w:r>
      <w:proofErr w:type="spellEnd"/>
      <w:r w:rsidRPr="0037645B">
        <w:rPr>
          <w:sz w:val="28"/>
          <w:szCs w:val="28"/>
          <w:lang w:val="uk-UA" w:eastAsia="uk-UA"/>
        </w:rPr>
        <w:t xml:space="preserve"> на виконання відповідного виду чи етапу робіт на об'єкті (об'єктах), схеми спільної безпечної роботи декількох будівельних механізмів, поясню</w:t>
      </w:r>
      <w:r w:rsidRPr="0037645B">
        <w:rPr>
          <w:sz w:val="28"/>
          <w:szCs w:val="28"/>
          <w:lang w:val="uk-UA" w:eastAsia="uk-UA"/>
        </w:rPr>
        <w:softHyphen/>
        <w:t>вальна записка, що містить вимоги безпеки.</w:t>
      </w:r>
    </w:p>
    <w:p w:rsidR="00FD50D6" w:rsidRPr="00FD50D6" w:rsidRDefault="00FD50D6" w:rsidP="00FD50D6">
      <w:pPr>
        <w:pStyle w:val="a7"/>
        <w:spacing w:after="0"/>
        <w:ind w:firstLine="454"/>
        <w:jc w:val="both"/>
        <w:rPr>
          <w:sz w:val="28"/>
          <w:szCs w:val="28"/>
          <w:lang w:val="uk-UA"/>
        </w:rPr>
      </w:pPr>
      <w:r w:rsidRPr="00FD50D6">
        <w:rPr>
          <w:sz w:val="28"/>
          <w:szCs w:val="28"/>
          <w:lang w:val="uk-UA" w:eastAsia="uk-UA"/>
        </w:rPr>
        <w:t xml:space="preserve">Генпідрядник, виходячи з переліку, обсягів і складності робіт, їх розподілу між виконавцями, поетапних змін виробничих умов на будові тощо, вирішує, розробляти ПВР на будівництво об'єкта в цілому чи на окремі частини об'єкта, етапи будівництва, види робіт тощо. Такими розділами можуть бути підземна або надземна частини об'єкта, окремі секції, поверхи, яруси, виробничі ділянки, черги будівництва тощо, роботи підготовчого та основного періодів, зведення несучих або </w:t>
      </w:r>
      <w:r w:rsidRPr="0037645B">
        <w:rPr>
          <w:sz w:val="28"/>
          <w:szCs w:val="28"/>
          <w:lang w:val="uk-UA" w:eastAsia="uk-UA"/>
        </w:rPr>
        <w:t>захис</w:t>
      </w:r>
      <w:r w:rsidRPr="00FD50D6">
        <w:rPr>
          <w:sz w:val="28"/>
          <w:szCs w:val="28"/>
          <w:lang w:val="uk-UA" w:eastAsia="uk-UA"/>
        </w:rPr>
        <w:t>них конструкцій, роботи з опорядження, інженерного обладнання, виконання окремих технічно складних будівельних, монтажних і спеціальних робіт тощо.</w:t>
      </w:r>
    </w:p>
    <w:p w:rsidR="00FD50D6" w:rsidRPr="0037645B" w:rsidRDefault="00FD50D6" w:rsidP="00FD50D6">
      <w:pPr>
        <w:pStyle w:val="a7"/>
        <w:spacing w:after="0"/>
        <w:ind w:firstLine="454"/>
        <w:jc w:val="both"/>
        <w:rPr>
          <w:sz w:val="28"/>
          <w:szCs w:val="28"/>
        </w:rPr>
      </w:pPr>
      <w:r w:rsidRPr="0037645B">
        <w:rPr>
          <w:sz w:val="28"/>
          <w:szCs w:val="28"/>
          <w:lang w:eastAsia="uk-UA"/>
        </w:rPr>
        <w:t xml:space="preserve">За потреби </w:t>
      </w:r>
      <w:proofErr w:type="spellStart"/>
      <w:r w:rsidRPr="0037645B">
        <w:rPr>
          <w:sz w:val="28"/>
          <w:szCs w:val="28"/>
          <w:lang w:eastAsia="uk-UA"/>
        </w:rPr>
        <w:t>замовника</w:t>
      </w:r>
      <w:proofErr w:type="spellEnd"/>
      <w:r w:rsidRPr="0037645B">
        <w:rPr>
          <w:sz w:val="28"/>
          <w:szCs w:val="28"/>
          <w:lang w:eastAsia="uk-UA"/>
        </w:rPr>
        <w:t xml:space="preserve"> в </w:t>
      </w:r>
      <w:proofErr w:type="spellStart"/>
      <w:r w:rsidRPr="0037645B">
        <w:rPr>
          <w:sz w:val="28"/>
          <w:szCs w:val="28"/>
          <w:lang w:eastAsia="uk-UA"/>
        </w:rPr>
        <w:t>отриманні</w:t>
      </w:r>
      <w:proofErr w:type="spellEnd"/>
      <w:r w:rsidRPr="0037645B">
        <w:rPr>
          <w:sz w:val="28"/>
          <w:szCs w:val="28"/>
          <w:lang w:eastAsia="uk-UA"/>
        </w:rPr>
        <w:t xml:space="preserve"> </w:t>
      </w:r>
      <w:proofErr w:type="spellStart"/>
      <w:r w:rsidRPr="0037645B">
        <w:rPr>
          <w:sz w:val="28"/>
          <w:szCs w:val="28"/>
          <w:lang w:eastAsia="uk-UA"/>
        </w:rPr>
        <w:t>дозволу</w:t>
      </w:r>
      <w:proofErr w:type="spellEnd"/>
      <w:r w:rsidRPr="0037645B">
        <w:rPr>
          <w:sz w:val="28"/>
          <w:szCs w:val="28"/>
          <w:lang w:eastAsia="uk-UA"/>
        </w:rPr>
        <w:t xml:space="preserve"> на </w:t>
      </w:r>
      <w:proofErr w:type="spellStart"/>
      <w:r w:rsidRPr="0037645B">
        <w:rPr>
          <w:sz w:val="28"/>
          <w:szCs w:val="28"/>
          <w:lang w:eastAsia="uk-UA"/>
        </w:rPr>
        <w:t>виконання</w:t>
      </w:r>
      <w:proofErr w:type="spellEnd"/>
      <w:r w:rsidRPr="0037645B">
        <w:rPr>
          <w:sz w:val="28"/>
          <w:szCs w:val="28"/>
          <w:lang w:eastAsia="uk-UA"/>
        </w:rPr>
        <w:t xml:space="preserve"> </w:t>
      </w:r>
      <w:proofErr w:type="spellStart"/>
      <w:r w:rsidRPr="0037645B">
        <w:rPr>
          <w:sz w:val="28"/>
          <w:szCs w:val="28"/>
          <w:lang w:eastAsia="uk-UA"/>
        </w:rPr>
        <w:t>встановленого</w:t>
      </w:r>
      <w:proofErr w:type="spellEnd"/>
      <w:r w:rsidRPr="0037645B">
        <w:rPr>
          <w:sz w:val="28"/>
          <w:szCs w:val="28"/>
          <w:lang w:eastAsia="uk-UA"/>
        </w:rPr>
        <w:t xml:space="preserve"> </w:t>
      </w:r>
      <w:proofErr w:type="spellStart"/>
      <w:r w:rsidRPr="0037645B">
        <w:rPr>
          <w:sz w:val="28"/>
          <w:szCs w:val="28"/>
          <w:lang w:eastAsia="uk-UA"/>
        </w:rPr>
        <w:t>законодавством</w:t>
      </w:r>
      <w:proofErr w:type="spellEnd"/>
      <w:r w:rsidRPr="0037645B">
        <w:rPr>
          <w:sz w:val="28"/>
          <w:szCs w:val="28"/>
          <w:lang w:eastAsia="uk-UA"/>
        </w:rPr>
        <w:t xml:space="preserve"> </w:t>
      </w:r>
      <w:proofErr w:type="spellStart"/>
      <w:r w:rsidRPr="0037645B">
        <w:rPr>
          <w:sz w:val="28"/>
          <w:szCs w:val="28"/>
          <w:lang w:eastAsia="uk-UA"/>
        </w:rPr>
        <w:t>переліку</w:t>
      </w:r>
      <w:proofErr w:type="spellEnd"/>
      <w:r w:rsidRPr="0037645B">
        <w:rPr>
          <w:sz w:val="28"/>
          <w:szCs w:val="28"/>
          <w:lang w:eastAsia="uk-UA"/>
        </w:rPr>
        <w:t xml:space="preserve"> </w:t>
      </w:r>
      <w:proofErr w:type="spellStart"/>
      <w:proofErr w:type="gramStart"/>
      <w:r w:rsidRPr="0037645B">
        <w:rPr>
          <w:sz w:val="28"/>
          <w:szCs w:val="28"/>
          <w:lang w:eastAsia="uk-UA"/>
        </w:rPr>
        <w:t>п</w:t>
      </w:r>
      <w:proofErr w:type="gramEnd"/>
      <w:r w:rsidRPr="0037645B">
        <w:rPr>
          <w:sz w:val="28"/>
          <w:szCs w:val="28"/>
          <w:lang w:eastAsia="uk-UA"/>
        </w:rPr>
        <w:t>ідготовчих</w:t>
      </w:r>
      <w:proofErr w:type="spellEnd"/>
      <w:r w:rsidRPr="0037645B">
        <w:rPr>
          <w:sz w:val="28"/>
          <w:szCs w:val="28"/>
          <w:lang w:eastAsia="uk-UA"/>
        </w:rPr>
        <w:t xml:space="preserve"> </w:t>
      </w:r>
      <w:proofErr w:type="spellStart"/>
      <w:r w:rsidRPr="0037645B">
        <w:rPr>
          <w:sz w:val="28"/>
          <w:szCs w:val="28"/>
          <w:lang w:eastAsia="uk-UA"/>
        </w:rPr>
        <w:t>робіт</w:t>
      </w:r>
      <w:proofErr w:type="spellEnd"/>
      <w:r w:rsidRPr="0037645B">
        <w:rPr>
          <w:sz w:val="28"/>
          <w:szCs w:val="28"/>
          <w:lang w:eastAsia="uk-UA"/>
        </w:rPr>
        <w:t xml:space="preserve"> до початку </w:t>
      </w:r>
      <w:proofErr w:type="spellStart"/>
      <w:r w:rsidRPr="0037645B">
        <w:rPr>
          <w:sz w:val="28"/>
          <w:szCs w:val="28"/>
          <w:lang w:eastAsia="uk-UA"/>
        </w:rPr>
        <w:t>робіт</w:t>
      </w:r>
      <w:proofErr w:type="spellEnd"/>
      <w:r w:rsidRPr="0037645B">
        <w:rPr>
          <w:sz w:val="28"/>
          <w:szCs w:val="28"/>
          <w:lang w:eastAsia="uk-UA"/>
        </w:rPr>
        <w:t xml:space="preserve"> </w:t>
      </w:r>
      <w:proofErr w:type="spellStart"/>
      <w:r w:rsidRPr="0037645B">
        <w:rPr>
          <w:sz w:val="28"/>
          <w:szCs w:val="28"/>
          <w:lang w:eastAsia="uk-UA"/>
        </w:rPr>
        <w:t>з</w:t>
      </w:r>
      <w:proofErr w:type="spellEnd"/>
      <w:r w:rsidRPr="0037645B">
        <w:rPr>
          <w:sz w:val="28"/>
          <w:szCs w:val="28"/>
          <w:lang w:eastAsia="uk-UA"/>
        </w:rPr>
        <w:t xml:space="preserve"> </w:t>
      </w:r>
      <w:proofErr w:type="spellStart"/>
      <w:r w:rsidRPr="0037645B">
        <w:rPr>
          <w:sz w:val="28"/>
          <w:szCs w:val="28"/>
          <w:lang w:eastAsia="uk-UA"/>
        </w:rPr>
        <w:t>будівництва</w:t>
      </w:r>
      <w:proofErr w:type="spellEnd"/>
      <w:r w:rsidRPr="0037645B">
        <w:rPr>
          <w:sz w:val="28"/>
          <w:szCs w:val="28"/>
          <w:lang w:eastAsia="uk-UA"/>
        </w:rPr>
        <w:t xml:space="preserve"> </w:t>
      </w:r>
      <w:proofErr w:type="spellStart"/>
      <w:r w:rsidRPr="0037645B">
        <w:rPr>
          <w:sz w:val="28"/>
          <w:szCs w:val="28"/>
          <w:lang w:eastAsia="uk-UA"/>
        </w:rPr>
        <w:t>об'єкта</w:t>
      </w:r>
      <w:proofErr w:type="spellEnd"/>
      <w:r w:rsidRPr="0037645B">
        <w:rPr>
          <w:sz w:val="28"/>
          <w:szCs w:val="28"/>
          <w:lang w:eastAsia="uk-UA"/>
        </w:rPr>
        <w:t xml:space="preserve"> повинен бути </w:t>
      </w:r>
      <w:proofErr w:type="spellStart"/>
      <w:r w:rsidRPr="0037645B">
        <w:rPr>
          <w:sz w:val="28"/>
          <w:szCs w:val="28"/>
          <w:lang w:eastAsia="uk-UA"/>
        </w:rPr>
        <w:t>розроблений</w:t>
      </w:r>
      <w:proofErr w:type="spellEnd"/>
      <w:r w:rsidRPr="0037645B">
        <w:rPr>
          <w:sz w:val="28"/>
          <w:szCs w:val="28"/>
          <w:lang w:eastAsia="uk-UA"/>
        </w:rPr>
        <w:t xml:space="preserve"> проект </w:t>
      </w:r>
      <w:proofErr w:type="spellStart"/>
      <w:r w:rsidRPr="0037645B">
        <w:rPr>
          <w:sz w:val="28"/>
          <w:szCs w:val="28"/>
          <w:lang w:eastAsia="uk-UA"/>
        </w:rPr>
        <w:t>виконання</w:t>
      </w:r>
      <w:proofErr w:type="spellEnd"/>
      <w:r w:rsidRPr="0037645B">
        <w:rPr>
          <w:sz w:val="28"/>
          <w:szCs w:val="28"/>
          <w:lang w:eastAsia="uk-UA"/>
        </w:rPr>
        <w:t xml:space="preserve"> </w:t>
      </w:r>
      <w:proofErr w:type="spellStart"/>
      <w:r w:rsidRPr="0037645B">
        <w:rPr>
          <w:sz w:val="28"/>
          <w:szCs w:val="28"/>
          <w:lang w:eastAsia="uk-UA"/>
        </w:rPr>
        <w:t>підготовчих</w:t>
      </w:r>
      <w:proofErr w:type="spellEnd"/>
      <w:r w:rsidRPr="0037645B">
        <w:rPr>
          <w:sz w:val="28"/>
          <w:szCs w:val="28"/>
          <w:lang w:eastAsia="uk-UA"/>
        </w:rPr>
        <w:t xml:space="preserve"> </w:t>
      </w:r>
      <w:proofErr w:type="spellStart"/>
      <w:r w:rsidRPr="0037645B">
        <w:rPr>
          <w:sz w:val="28"/>
          <w:szCs w:val="28"/>
          <w:lang w:eastAsia="uk-UA"/>
        </w:rPr>
        <w:t>робіт</w:t>
      </w:r>
      <w:proofErr w:type="spellEnd"/>
      <w:r w:rsidRPr="0037645B">
        <w:rPr>
          <w:sz w:val="28"/>
          <w:szCs w:val="28"/>
          <w:lang w:eastAsia="uk-UA"/>
        </w:rPr>
        <w:t>.</w:t>
      </w:r>
    </w:p>
    <w:p w:rsidR="00FD50D6" w:rsidRPr="0037645B" w:rsidRDefault="00FD50D6" w:rsidP="00FD50D6">
      <w:pPr>
        <w:pStyle w:val="a7"/>
        <w:spacing w:after="0"/>
        <w:ind w:firstLine="454"/>
        <w:jc w:val="both"/>
        <w:rPr>
          <w:sz w:val="28"/>
          <w:szCs w:val="28"/>
        </w:rPr>
      </w:pPr>
      <w:proofErr w:type="spellStart"/>
      <w:r w:rsidRPr="0037645B">
        <w:rPr>
          <w:sz w:val="28"/>
          <w:szCs w:val="28"/>
          <w:lang w:eastAsia="uk-UA"/>
        </w:rPr>
        <w:t>Організаційні</w:t>
      </w:r>
      <w:proofErr w:type="spellEnd"/>
      <w:r w:rsidRPr="0037645B">
        <w:rPr>
          <w:sz w:val="28"/>
          <w:szCs w:val="28"/>
          <w:lang w:eastAsia="uk-UA"/>
        </w:rPr>
        <w:t xml:space="preserve"> </w:t>
      </w:r>
      <w:proofErr w:type="spellStart"/>
      <w:r w:rsidRPr="0037645B">
        <w:rPr>
          <w:sz w:val="28"/>
          <w:szCs w:val="28"/>
          <w:lang w:eastAsia="uk-UA"/>
        </w:rPr>
        <w:t>і</w:t>
      </w:r>
      <w:proofErr w:type="spellEnd"/>
      <w:r w:rsidRPr="0037645B">
        <w:rPr>
          <w:sz w:val="28"/>
          <w:szCs w:val="28"/>
          <w:lang w:eastAsia="uk-UA"/>
        </w:rPr>
        <w:t xml:space="preserve"> </w:t>
      </w:r>
      <w:proofErr w:type="spellStart"/>
      <w:r w:rsidRPr="0037645B">
        <w:rPr>
          <w:sz w:val="28"/>
          <w:szCs w:val="28"/>
          <w:lang w:eastAsia="uk-UA"/>
        </w:rPr>
        <w:t>технологічні</w:t>
      </w:r>
      <w:proofErr w:type="spellEnd"/>
      <w:r w:rsidRPr="0037645B">
        <w:rPr>
          <w:sz w:val="28"/>
          <w:szCs w:val="28"/>
          <w:lang w:eastAsia="uk-UA"/>
        </w:rPr>
        <w:t xml:space="preserve"> </w:t>
      </w:r>
      <w:proofErr w:type="spellStart"/>
      <w:proofErr w:type="gramStart"/>
      <w:r w:rsidRPr="0037645B">
        <w:rPr>
          <w:sz w:val="28"/>
          <w:szCs w:val="28"/>
          <w:lang w:eastAsia="uk-UA"/>
        </w:rPr>
        <w:t>р</w:t>
      </w:r>
      <w:proofErr w:type="gramEnd"/>
      <w:r w:rsidRPr="0037645B">
        <w:rPr>
          <w:sz w:val="28"/>
          <w:szCs w:val="28"/>
          <w:lang w:eastAsia="uk-UA"/>
        </w:rPr>
        <w:t>ішення</w:t>
      </w:r>
      <w:proofErr w:type="spellEnd"/>
      <w:r w:rsidRPr="0037645B">
        <w:rPr>
          <w:sz w:val="28"/>
          <w:szCs w:val="28"/>
          <w:lang w:eastAsia="uk-UA"/>
        </w:rPr>
        <w:t xml:space="preserve"> ПВР </w:t>
      </w:r>
      <w:proofErr w:type="spellStart"/>
      <w:r w:rsidRPr="0037645B">
        <w:rPr>
          <w:sz w:val="28"/>
          <w:szCs w:val="28"/>
          <w:lang w:eastAsia="uk-UA"/>
        </w:rPr>
        <w:t>повинні</w:t>
      </w:r>
      <w:proofErr w:type="spellEnd"/>
      <w:r w:rsidRPr="0037645B">
        <w:rPr>
          <w:sz w:val="28"/>
          <w:szCs w:val="28"/>
          <w:lang w:eastAsia="uk-UA"/>
        </w:rPr>
        <w:t xml:space="preserve"> </w:t>
      </w:r>
      <w:proofErr w:type="spellStart"/>
      <w:r w:rsidRPr="0037645B">
        <w:rPr>
          <w:sz w:val="28"/>
          <w:szCs w:val="28"/>
          <w:lang w:eastAsia="uk-UA"/>
        </w:rPr>
        <w:t>базуватися</w:t>
      </w:r>
      <w:proofErr w:type="spellEnd"/>
      <w:r w:rsidRPr="0037645B">
        <w:rPr>
          <w:sz w:val="28"/>
          <w:szCs w:val="28"/>
          <w:lang w:eastAsia="uk-UA"/>
        </w:rPr>
        <w:t xml:space="preserve"> на </w:t>
      </w:r>
      <w:proofErr w:type="spellStart"/>
      <w:r w:rsidRPr="0037645B">
        <w:rPr>
          <w:sz w:val="28"/>
          <w:szCs w:val="28"/>
          <w:lang w:eastAsia="uk-UA"/>
        </w:rPr>
        <w:t>сучасних</w:t>
      </w:r>
      <w:proofErr w:type="spellEnd"/>
      <w:r w:rsidRPr="0037645B">
        <w:rPr>
          <w:sz w:val="28"/>
          <w:szCs w:val="28"/>
          <w:lang w:eastAsia="uk-UA"/>
        </w:rPr>
        <w:t xml:space="preserve"> методах </w:t>
      </w:r>
      <w:proofErr w:type="spellStart"/>
      <w:r w:rsidRPr="0037645B">
        <w:rPr>
          <w:sz w:val="28"/>
          <w:szCs w:val="28"/>
          <w:lang w:eastAsia="uk-UA"/>
        </w:rPr>
        <w:t>виконання</w:t>
      </w:r>
      <w:proofErr w:type="spellEnd"/>
      <w:r w:rsidRPr="0037645B">
        <w:rPr>
          <w:sz w:val="28"/>
          <w:szCs w:val="28"/>
          <w:lang w:eastAsia="uk-UA"/>
        </w:rPr>
        <w:t xml:space="preserve"> </w:t>
      </w:r>
      <w:proofErr w:type="spellStart"/>
      <w:r w:rsidRPr="0037645B">
        <w:rPr>
          <w:sz w:val="28"/>
          <w:szCs w:val="28"/>
          <w:lang w:eastAsia="uk-UA"/>
        </w:rPr>
        <w:t>робіт</w:t>
      </w:r>
      <w:proofErr w:type="spellEnd"/>
      <w:r w:rsidRPr="0037645B">
        <w:rPr>
          <w:sz w:val="28"/>
          <w:szCs w:val="28"/>
          <w:lang w:eastAsia="uk-UA"/>
        </w:rPr>
        <w:t xml:space="preserve"> </w:t>
      </w:r>
      <w:proofErr w:type="spellStart"/>
      <w:r w:rsidRPr="0037645B">
        <w:rPr>
          <w:sz w:val="28"/>
          <w:szCs w:val="28"/>
          <w:lang w:eastAsia="uk-UA"/>
        </w:rPr>
        <w:t>і</w:t>
      </w:r>
      <w:proofErr w:type="spellEnd"/>
      <w:r w:rsidRPr="0037645B">
        <w:rPr>
          <w:sz w:val="28"/>
          <w:szCs w:val="28"/>
          <w:lang w:eastAsia="uk-UA"/>
        </w:rPr>
        <w:t xml:space="preserve"> </w:t>
      </w:r>
      <w:proofErr w:type="spellStart"/>
      <w:r w:rsidRPr="0037645B">
        <w:rPr>
          <w:sz w:val="28"/>
          <w:szCs w:val="28"/>
          <w:lang w:eastAsia="uk-UA"/>
        </w:rPr>
        <w:t>прийомах</w:t>
      </w:r>
      <w:proofErr w:type="spellEnd"/>
      <w:r w:rsidRPr="0037645B">
        <w:rPr>
          <w:sz w:val="28"/>
          <w:szCs w:val="28"/>
          <w:lang w:eastAsia="uk-UA"/>
        </w:rPr>
        <w:t xml:space="preserve"> </w:t>
      </w:r>
      <w:proofErr w:type="spellStart"/>
      <w:r w:rsidRPr="0037645B">
        <w:rPr>
          <w:sz w:val="28"/>
          <w:szCs w:val="28"/>
          <w:lang w:eastAsia="uk-UA"/>
        </w:rPr>
        <w:t>праці</w:t>
      </w:r>
      <w:proofErr w:type="spellEnd"/>
      <w:r w:rsidRPr="0037645B">
        <w:rPr>
          <w:sz w:val="28"/>
          <w:szCs w:val="28"/>
          <w:lang w:eastAsia="uk-UA"/>
        </w:rPr>
        <w:t xml:space="preserve">. </w:t>
      </w:r>
      <w:proofErr w:type="spellStart"/>
      <w:r w:rsidRPr="0037645B">
        <w:rPr>
          <w:sz w:val="28"/>
          <w:szCs w:val="28"/>
          <w:lang w:eastAsia="uk-UA"/>
        </w:rPr>
        <w:t>Необхідний</w:t>
      </w:r>
      <w:proofErr w:type="spellEnd"/>
      <w:r w:rsidRPr="0037645B">
        <w:rPr>
          <w:sz w:val="28"/>
          <w:szCs w:val="28"/>
          <w:lang w:eastAsia="uk-UA"/>
        </w:rPr>
        <w:t xml:space="preserve"> </w:t>
      </w:r>
      <w:proofErr w:type="spellStart"/>
      <w:r w:rsidRPr="0037645B">
        <w:rPr>
          <w:sz w:val="28"/>
          <w:szCs w:val="28"/>
          <w:lang w:eastAsia="uk-UA"/>
        </w:rPr>
        <w:t>ступінь</w:t>
      </w:r>
      <w:proofErr w:type="spellEnd"/>
      <w:r w:rsidRPr="0037645B">
        <w:rPr>
          <w:sz w:val="28"/>
          <w:szCs w:val="28"/>
          <w:lang w:eastAsia="uk-UA"/>
        </w:rPr>
        <w:t xml:space="preserve"> </w:t>
      </w:r>
      <w:proofErr w:type="spellStart"/>
      <w:r w:rsidRPr="0037645B">
        <w:rPr>
          <w:sz w:val="28"/>
          <w:szCs w:val="28"/>
          <w:lang w:eastAsia="uk-UA"/>
        </w:rPr>
        <w:t>деталізації</w:t>
      </w:r>
      <w:proofErr w:type="spellEnd"/>
      <w:r w:rsidRPr="0037645B">
        <w:rPr>
          <w:sz w:val="28"/>
          <w:szCs w:val="28"/>
          <w:lang w:eastAsia="uk-UA"/>
        </w:rPr>
        <w:t xml:space="preserve"> </w:t>
      </w:r>
      <w:proofErr w:type="spellStart"/>
      <w:r w:rsidRPr="0037645B">
        <w:rPr>
          <w:sz w:val="28"/>
          <w:szCs w:val="28"/>
          <w:lang w:eastAsia="uk-UA"/>
        </w:rPr>
        <w:t>матеріалів</w:t>
      </w:r>
      <w:proofErr w:type="spellEnd"/>
      <w:r w:rsidRPr="0037645B">
        <w:rPr>
          <w:sz w:val="28"/>
          <w:szCs w:val="28"/>
          <w:lang w:eastAsia="uk-UA"/>
        </w:rPr>
        <w:t xml:space="preserve"> ПВР </w:t>
      </w:r>
      <w:proofErr w:type="spellStart"/>
      <w:r w:rsidRPr="0037645B">
        <w:rPr>
          <w:sz w:val="28"/>
          <w:szCs w:val="28"/>
          <w:lang w:eastAsia="uk-UA"/>
        </w:rPr>
        <w:t>встановлюється</w:t>
      </w:r>
      <w:proofErr w:type="spellEnd"/>
      <w:r w:rsidRPr="0037645B">
        <w:rPr>
          <w:sz w:val="28"/>
          <w:szCs w:val="28"/>
          <w:lang w:eastAsia="uk-UA"/>
        </w:rPr>
        <w:t xml:space="preserve"> </w:t>
      </w:r>
      <w:proofErr w:type="spellStart"/>
      <w:r w:rsidRPr="0037645B">
        <w:rPr>
          <w:sz w:val="28"/>
          <w:szCs w:val="28"/>
          <w:lang w:eastAsia="uk-UA"/>
        </w:rPr>
        <w:t>генпідрядником</w:t>
      </w:r>
      <w:proofErr w:type="spellEnd"/>
      <w:r w:rsidRPr="0037645B">
        <w:rPr>
          <w:sz w:val="28"/>
          <w:szCs w:val="28"/>
          <w:lang w:eastAsia="uk-UA"/>
        </w:rPr>
        <w:t xml:space="preserve"> </w:t>
      </w:r>
      <w:proofErr w:type="spellStart"/>
      <w:r w:rsidRPr="0037645B">
        <w:rPr>
          <w:sz w:val="28"/>
          <w:szCs w:val="28"/>
          <w:lang w:eastAsia="uk-UA"/>
        </w:rPr>
        <w:t>із</w:t>
      </w:r>
      <w:proofErr w:type="spellEnd"/>
      <w:r w:rsidRPr="0037645B">
        <w:rPr>
          <w:sz w:val="28"/>
          <w:szCs w:val="28"/>
          <w:lang w:eastAsia="uk-UA"/>
        </w:rPr>
        <w:t xml:space="preserve"> </w:t>
      </w:r>
      <w:proofErr w:type="spellStart"/>
      <w:r w:rsidRPr="0037645B">
        <w:rPr>
          <w:sz w:val="28"/>
          <w:szCs w:val="28"/>
          <w:lang w:eastAsia="uk-UA"/>
        </w:rPr>
        <w:t>залученням</w:t>
      </w:r>
      <w:proofErr w:type="spellEnd"/>
      <w:r w:rsidRPr="0037645B">
        <w:rPr>
          <w:sz w:val="28"/>
          <w:szCs w:val="28"/>
          <w:lang w:eastAsia="uk-UA"/>
        </w:rPr>
        <w:t xml:space="preserve">, за потреби, </w:t>
      </w:r>
      <w:proofErr w:type="spellStart"/>
      <w:r w:rsidRPr="0037645B">
        <w:rPr>
          <w:sz w:val="28"/>
          <w:szCs w:val="28"/>
          <w:lang w:eastAsia="uk-UA"/>
        </w:rPr>
        <w:t>субпідрядників</w:t>
      </w:r>
      <w:proofErr w:type="spellEnd"/>
      <w:r w:rsidRPr="0037645B">
        <w:rPr>
          <w:sz w:val="28"/>
          <w:szCs w:val="28"/>
          <w:lang w:eastAsia="uk-UA"/>
        </w:rPr>
        <w:t xml:space="preserve">, </w:t>
      </w:r>
      <w:proofErr w:type="spellStart"/>
      <w:r w:rsidRPr="0037645B">
        <w:rPr>
          <w:sz w:val="28"/>
          <w:szCs w:val="28"/>
          <w:lang w:eastAsia="uk-UA"/>
        </w:rPr>
        <w:t>залежно</w:t>
      </w:r>
      <w:proofErr w:type="spellEnd"/>
      <w:r w:rsidRPr="0037645B">
        <w:rPr>
          <w:sz w:val="28"/>
          <w:szCs w:val="28"/>
          <w:lang w:eastAsia="uk-UA"/>
        </w:rPr>
        <w:t xml:space="preserve"> </w:t>
      </w:r>
      <w:proofErr w:type="spellStart"/>
      <w:r w:rsidRPr="0037645B">
        <w:rPr>
          <w:sz w:val="28"/>
          <w:szCs w:val="28"/>
          <w:lang w:eastAsia="uk-UA"/>
        </w:rPr>
        <w:t>від</w:t>
      </w:r>
      <w:proofErr w:type="spellEnd"/>
      <w:r w:rsidRPr="0037645B">
        <w:rPr>
          <w:sz w:val="28"/>
          <w:szCs w:val="28"/>
          <w:lang w:eastAsia="uk-UA"/>
        </w:rPr>
        <w:t xml:space="preserve"> </w:t>
      </w:r>
      <w:proofErr w:type="spellStart"/>
      <w:r w:rsidRPr="0037645B">
        <w:rPr>
          <w:sz w:val="28"/>
          <w:szCs w:val="28"/>
          <w:lang w:eastAsia="uk-UA"/>
        </w:rPr>
        <w:t>специфіки</w:t>
      </w:r>
      <w:proofErr w:type="spellEnd"/>
      <w:r w:rsidRPr="0037645B">
        <w:rPr>
          <w:sz w:val="28"/>
          <w:szCs w:val="28"/>
          <w:lang w:eastAsia="uk-UA"/>
        </w:rPr>
        <w:t xml:space="preserve"> та </w:t>
      </w:r>
      <w:proofErr w:type="spellStart"/>
      <w:r w:rsidRPr="0037645B">
        <w:rPr>
          <w:sz w:val="28"/>
          <w:szCs w:val="28"/>
          <w:lang w:eastAsia="uk-UA"/>
        </w:rPr>
        <w:t>обсягів</w:t>
      </w:r>
      <w:proofErr w:type="spellEnd"/>
      <w:r w:rsidRPr="0037645B">
        <w:rPr>
          <w:sz w:val="28"/>
          <w:szCs w:val="28"/>
          <w:lang w:eastAsia="uk-UA"/>
        </w:rPr>
        <w:t xml:space="preserve"> </w:t>
      </w:r>
      <w:proofErr w:type="spellStart"/>
      <w:r w:rsidRPr="0037645B">
        <w:rPr>
          <w:sz w:val="28"/>
          <w:szCs w:val="28"/>
          <w:lang w:eastAsia="uk-UA"/>
        </w:rPr>
        <w:t>робіт</w:t>
      </w:r>
      <w:proofErr w:type="spellEnd"/>
      <w:r w:rsidRPr="0037645B">
        <w:rPr>
          <w:sz w:val="28"/>
          <w:szCs w:val="28"/>
          <w:lang w:eastAsia="uk-UA"/>
        </w:rPr>
        <w:t xml:space="preserve">, умов </w:t>
      </w:r>
      <w:proofErr w:type="spellStart"/>
      <w:r w:rsidRPr="0037645B">
        <w:rPr>
          <w:sz w:val="28"/>
          <w:szCs w:val="28"/>
          <w:lang w:eastAsia="uk-UA"/>
        </w:rPr>
        <w:t>будівництва</w:t>
      </w:r>
      <w:proofErr w:type="spellEnd"/>
      <w:r w:rsidRPr="0037645B">
        <w:rPr>
          <w:sz w:val="28"/>
          <w:szCs w:val="28"/>
          <w:lang w:eastAsia="uk-UA"/>
        </w:rPr>
        <w:t xml:space="preserve">, </w:t>
      </w:r>
      <w:proofErr w:type="spellStart"/>
      <w:r w:rsidRPr="0037645B">
        <w:rPr>
          <w:sz w:val="28"/>
          <w:szCs w:val="28"/>
          <w:lang w:eastAsia="uk-UA"/>
        </w:rPr>
        <w:t>спеціалізації</w:t>
      </w:r>
      <w:proofErr w:type="spellEnd"/>
      <w:r w:rsidRPr="0037645B">
        <w:rPr>
          <w:sz w:val="28"/>
          <w:szCs w:val="28"/>
          <w:lang w:eastAsia="uk-UA"/>
        </w:rPr>
        <w:t xml:space="preserve"> </w:t>
      </w:r>
      <w:proofErr w:type="spellStart"/>
      <w:r w:rsidRPr="0037645B">
        <w:rPr>
          <w:sz w:val="28"/>
          <w:szCs w:val="28"/>
          <w:lang w:eastAsia="uk-UA"/>
        </w:rPr>
        <w:t>організацій-виконавців</w:t>
      </w:r>
      <w:proofErr w:type="spellEnd"/>
      <w:r w:rsidRPr="0037645B">
        <w:rPr>
          <w:sz w:val="28"/>
          <w:szCs w:val="28"/>
          <w:lang w:eastAsia="uk-UA"/>
        </w:rPr>
        <w:t xml:space="preserve"> </w:t>
      </w:r>
      <w:proofErr w:type="spellStart"/>
      <w:r w:rsidRPr="0037645B">
        <w:rPr>
          <w:sz w:val="28"/>
          <w:szCs w:val="28"/>
          <w:lang w:eastAsia="uk-UA"/>
        </w:rPr>
        <w:t>робіт</w:t>
      </w:r>
      <w:proofErr w:type="spellEnd"/>
      <w:r w:rsidRPr="0037645B">
        <w:rPr>
          <w:sz w:val="28"/>
          <w:szCs w:val="28"/>
          <w:lang w:eastAsia="uk-UA"/>
        </w:rPr>
        <w:t xml:space="preserve">, </w:t>
      </w:r>
      <w:proofErr w:type="spellStart"/>
      <w:r w:rsidRPr="0037645B">
        <w:rPr>
          <w:sz w:val="28"/>
          <w:szCs w:val="28"/>
          <w:lang w:eastAsia="uk-UA"/>
        </w:rPr>
        <w:t>їх</w:t>
      </w:r>
      <w:proofErr w:type="spellEnd"/>
      <w:r w:rsidRPr="0037645B">
        <w:rPr>
          <w:sz w:val="28"/>
          <w:szCs w:val="28"/>
          <w:lang w:eastAsia="uk-UA"/>
        </w:rPr>
        <w:t xml:space="preserve"> </w:t>
      </w:r>
      <w:proofErr w:type="spellStart"/>
      <w:r w:rsidRPr="0037645B">
        <w:rPr>
          <w:sz w:val="28"/>
          <w:szCs w:val="28"/>
          <w:lang w:eastAsia="uk-UA"/>
        </w:rPr>
        <w:t>досвіду</w:t>
      </w:r>
      <w:proofErr w:type="spellEnd"/>
      <w:r w:rsidRPr="0037645B">
        <w:rPr>
          <w:sz w:val="28"/>
          <w:szCs w:val="28"/>
          <w:lang w:eastAsia="uk-UA"/>
        </w:rPr>
        <w:t xml:space="preserve"> </w:t>
      </w:r>
      <w:proofErr w:type="spellStart"/>
      <w:r w:rsidRPr="0037645B">
        <w:rPr>
          <w:sz w:val="28"/>
          <w:szCs w:val="28"/>
          <w:lang w:eastAsia="uk-UA"/>
        </w:rPr>
        <w:t>тощо</w:t>
      </w:r>
      <w:proofErr w:type="spellEnd"/>
      <w:r w:rsidRPr="0037645B">
        <w:rPr>
          <w:sz w:val="28"/>
          <w:szCs w:val="28"/>
          <w:lang w:eastAsia="uk-UA"/>
        </w:rPr>
        <w:t>.</w:t>
      </w:r>
    </w:p>
    <w:p w:rsidR="00FD50D6" w:rsidRPr="0037645B" w:rsidRDefault="00FD50D6" w:rsidP="00FD50D6">
      <w:pPr>
        <w:pStyle w:val="a7"/>
        <w:spacing w:after="0"/>
        <w:ind w:firstLine="454"/>
        <w:jc w:val="both"/>
        <w:rPr>
          <w:sz w:val="28"/>
          <w:szCs w:val="28"/>
          <w:lang w:val="uk-UA"/>
        </w:rPr>
      </w:pPr>
      <w:r w:rsidRPr="0037645B">
        <w:rPr>
          <w:sz w:val="28"/>
          <w:szCs w:val="28"/>
          <w:lang w:eastAsia="uk-UA"/>
        </w:rPr>
        <w:t xml:space="preserve">У ПВР </w:t>
      </w:r>
      <w:proofErr w:type="spellStart"/>
      <w:r w:rsidRPr="0037645B">
        <w:rPr>
          <w:sz w:val="28"/>
          <w:szCs w:val="28"/>
          <w:lang w:eastAsia="uk-UA"/>
        </w:rPr>
        <w:t>передбачаються</w:t>
      </w:r>
      <w:proofErr w:type="spellEnd"/>
      <w:r w:rsidRPr="0037645B">
        <w:rPr>
          <w:sz w:val="28"/>
          <w:szCs w:val="28"/>
          <w:lang w:eastAsia="uk-UA"/>
        </w:rPr>
        <w:t xml:space="preserve"> </w:t>
      </w:r>
      <w:proofErr w:type="spellStart"/>
      <w:proofErr w:type="gramStart"/>
      <w:r w:rsidRPr="0037645B">
        <w:rPr>
          <w:sz w:val="28"/>
          <w:szCs w:val="28"/>
          <w:lang w:eastAsia="uk-UA"/>
        </w:rPr>
        <w:t>р</w:t>
      </w:r>
      <w:proofErr w:type="gramEnd"/>
      <w:r w:rsidRPr="0037645B">
        <w:rPr>
          <w:sz w:val="28"/>
          <w:szCs w:val="28"/>
          <w:lang w:eastAsia="uk-UA"/>
        </w:rPr>
        <w:t>ішення</w:t>
      </w:r>
      <w:proofErr w:type="spellEnd"/>
      <w:r w:rsidRPr="0037645B">
        <w:rPr>
          <w:sz w:val="28"/>
          <w:szCs w:val="28"/>
          <w:lang w:eastAsia="uk-UA"/>
        </w:rPr>
        <w:t xml:space="preserve"> </w:t>
      </w:r>
      <w:proofErr w:type="spellStart"/>
      <w:r w:rsidRPr="0037645B">
        <w:rPr>
          <w:sz w:val="28"/>
          <w:szCs w:val="28"/>
          <w:lang w:eastAsia="uk-UA"/>
        </w:rPr>
        <w:t>із</w:t>
      </w:r>
      <w:proofErr w:type="spellEnd"/>
      <w:r w:rsidRPr="0037645B">
        <w:rPr>
          <w:sz w:val="28"/>
          <w:szCs w:val="28"/>
          <w:lang w:eastAsia="uk-UA"/>
        </w:rPr>
        <w:t xml:space="preserve"> </w:t>
      </w:r>
      <w:proofErr w:type="spellStart"/>
      <w:r w:rsidRPr="0037645B">
        <w:rPr>
          <w:sz w:val="28"/>
          <w:szCs w:val="28"/>
          <w:lang w:eastAsia="uk-UA"/>
        </w:rPr>
        <w:t>забезпечення</w:t>
      </w:r>
      <w:proofErr w:type="spellEnd"/>
      <w:r w:rsidRPr="0037645B">
        <w:rPr>
          <w:sz w:val="28"/>
          <w:szCs w:val="28"/>
          <w:lang w:eastAsia="uk-UA"/>
        </w:rPr>
        <w:t xml:space="preserve"> </w:t>
      </w:r>
      <w:proofErr w:type="spellStart"/>
      <w:r w:rsidRPr="0037645B">
        <w:rPr>
          <w:sz w:val="28"/>
          <w:szCs w:val="28"/>
          <w:lang w:eastAsia="uk-UA"/>
        </w:rPr>
        <w:t>безпеки</w:t>
      </w:r>
      <w:proofErr w:type="spellEnd"/>
      <w:r w:rsidRPr="0037645B">
        <w:rPr>
          <w:sz w:val="28"/>
          <w:szCs w:val="28"/>
          <w:lang w:eastAsia="uk-UA"/>
        </w:rPr>
        <w:t xml:space="preserve"> </w:t>
      </w:r>
      <w:proofErr w:type="spellStart"/>
      <w:r w:rsidRPr="0037645B">
        <w:rPr>
          <w:sz w:val="28"/>
          <w:szCs w:val="28"/>
          <w:lang w:eastAsia="uk-UA"/>
        </w:rPr>
        <w:t>праці</w:t>
      </w:r>
      <w:proofErr w:type="spellEnd"/>
      <w:r w:rsidRPr="0037645B">
        <w:rPr>
          <w:sz w:val="28"/>
          <w:szCs w:val="28"/>
          <w:lang w:eastAsia="uk-UA"/>
        </w:rPr>
        <w:t xml:space="preserve"> та </w:t>
      </w:r>
      <w:proofErr w:type="spellStart"/>
      <w:r w:rsidRPr="0037645B">
        <w:rPr>
          <w:sz w:val="28"/>
          <w:szCs w:val="28"/>
          <w:lang w:eastAsia="uk-UA"/>
        </w:rPr>
        <w:t>інших</w:t>
      </w:r>
      <w:proofErr w:type="spellEnd"/>
      <w:r w:rsidRPr="0037645B">
        <w:rPr>
          <w:sz w:val="28"/>
          <w:szCs w:val="28"/>
          <w:lang w:eastAsia="uk-UA"/>
        </w:rPr>
        <w:t xml:space="preserve"> </w:t>
      </w:r>
      <w:proofErr w:type="spellStart"/>
      <w:r w:rsidRPr="0037645B">
        <w:rPr>
          <w:sz w:val="28"/>
          <w:szCs w:val="28"/>
          <w:lang w:eastAsia="uk-UA"/>
        </w:rPr>
        <w:t>аспектів</w:t>
      </w:r>
      <w:proofErr w:type="spellEnd"/>
      <w:r w:rsidRPr="0037645B">
        <w:rPr>
          <w:sz w:val="28"/>
          <w:szCs w:val="28"/>
          <w:lang w:eastAsia="uk-UA"/>
        </w:rPr>
        <w:t xml:space="preserve"> </w:t>
      </w:r>
      <w:proofErr w:type="spellStart"/>
      <w:r w:rsidRPr="0037645B">
        <w:rPr>
          <w:sz w:val="28"/>
          <w:szCs w:val="28"/>
          <w:lang w:eastAsia="uk-UA"/>
        </w:rPr>
        <w:t>комплексної</w:t>
      </w:r>
      <w:proofErr w:type="spellEnd"/>
      <w:r w:rsidRPr="0037645B">
        <w:rPr>
          <w:sz w:val="28"/>
          <w:szCs w:val="28"/>
          <w:lang w:eastAsia="uk-UA"/>
        </w:rPr>
        <w:t xml:space="preserve"> </w:t>
      </w:r>
      <w:proofErr w:type="spellStart"/>
      <w:r w:rsidRPr="0037645B">
        <w:rPr>
          <w:sz w:val="28"/>
          <w:szCs w:val="28"/>
          <w:lang w:eastAsia="uk-UA"/>
        </w:rPr>
        <w:t>безпеки</w:t>
      </w:r>
      <w:proofErr w:type="spellEnd"/>
      <w:r w:rsidRPr="0037645B">
        <w:rPr>
          <w:sz w:val="28"/>
          <w:szCs w:val="28"/>
          <w:lang w:eastAsia="uk-UA"/>
        </w:rPr>
        <w:t xml:space="preserve"> </w:t>
      </w:r>
      <w:proofErr w:type="spellStart"/>
      <w:r w:rsidRPr="0037645B">
        <w:rPr>
          <w:sz w:val="28"/>
          <w:szCs w:val="28"/>
          <w:lang w:eastAsia="uk-UA"/>
        </w:rPr>
        <w:t>будівництва</w:t>
      </w:r>
      <w:proofErr w:type="spellEnd"/>
      <w:r w:rsidRPr="0037645B">
        <w:rPr>
          <w:sz w:val="28"/>
          <w:szCs w:val="28"/>
          <w:lang w:eastAsia="uk-UA"/>
        </w:rPr>
        <w:t>.</w:t>
      </w:r>
      <w:r w:rsidRPr="0037645B">
        <w:rPr>
          <w:sz w:val="28"/>
          <w:szCs w:val="28"/>
          <w:lang w:val="uk-UA" w:eastAsia="uk-UA"/>
        </w:rPr>
        <w:t xml:space="preserve"> </w:t>
      </w:r>
    </w:p>
    <w:p w:rsidR="00FD50D6" w:rsidRPr="0037645B" w:rsidRDefault="00FD50D6" w:rsidP="00FD50D6">
      <w:pPr>
        <w:pStyle w:val="a7"/>
        <w:tabs>
          <w:tab w:val="left" w:pos="802"/>
        </w:tabs>
        <w:spacing w:after="0"/>
        <w:ind w:firstLine="454"/>
        <w:jc w:val="both"/>
        <w:rPr>
          <w:sz w:val="28"/>
          <w:szCs w:val="28"/>
          <w:lang w:val="uk-UA"/>
        </w:rPr>
      </w:pPr>
      <w:r w:rsidRPr="0037645B">
        <w:rPr>
          <w:sz w:val="28"/>
          <w:szCs w:val="28"/>
          <w:lang w:val="uk-UA" w:eastAsia="uk-UA"/>
        </w:rPr>
        <w:t>Будівельно-монтажні роботи зі спорудження об'єкта здійснюються з дотриманням вимог чинного законодавства щодо охорони та збереження навколишнього природного середовища, забезпечення санітарного та епідемічного благополуччя населення та безпеки прилеглих об'єктів техногенного середовища.</w:t>
      </w:r>
    </w:p>
    <w:p w:rsidR="00FD50D6" w:rsidRPr="0037645B" w:rsidRDefault="00FD50D6" w:rsidP="00FD50D6">
      <w:pPr>
        <w:pStyle w:val="a7"/>
        <w:spacing w:after="0"/>
        <w:ind w:firstLine="426"/>
        <w:jc w:val="both"/>
        <w:rPr>
          <w:sz w:val="28"/>
          <w:szCs w:val="28"/>
          <w:lang w:val="uk-UA" w:eastAsia="uk-UA"/>
        </w:rPr>
      </w:pPr>
      <w:r w:rsidRPr="0037645B">
        <w:rPr>
          <w:sz w:val="28"/>
          <w:szCs w:val="28"/>
          <w:lang w:val="uk-UA" w:eastAsia="uk-UA"/>
        </w:rPr>
        <w:t xml:space="preserve">Допустимі рівні шуму, вібрації, інфразвуку і низькочастотного шуму в приміщеннях житлових і цивільних будинків та на території, що прилягає до будівельного майданчика, мають відповідати СН 3077, </w:t>
      </w:r>
      <w:proofErr w:type="spellStart"/>
      <w:r w:rsidRPr="0037645B">
        <w:rPr>
          <w:sz w:val="28"/>
          <w:szCs w:val="28"/>
          <w:lang w:val="uk-UA" w:eastAsia="uk-UA"/>
        </w:rPr>
        <w:t>СанПиН</w:t>
      </w:r>
      <w:proofErr w:type="spellEnd"/>
      <w:r w:rsidRPr="0037645B">
        <w:rPr>
          <w:sz w:val="28"/>
          <w:szCs w:val="28"/>
          <w:lang w:val="uk-UA" w:eastAsia="uk-UA"/>
        </w:rPr>
        <w:t xml:space="preserve"> 42-120-4948, СН 1304. Санітарно-гігієнічні характеристики повітря робочої зони мають відповідати ГОСТ 12.1.005.</w:t>
      </w:r>
    </w:p>
    <w:p w:rsidR="00FD50D6" w:rsidRPr="0037645B" w:rsidRDefault="00FD50D6" w:rsidP="00FD50D6">
      <w:pPr>
        <w:pStyle w:val="a7"/>
        <w:tabs>
          <w:tab w:val="left" w:pos="793"/>
        </w:tabs>
        <w:spacing w:after="0"/>
        <w:ind w:firstLine="426"/>
        <w:jc w:val="both"/>
        <w:rPr>
          <w:sz w:val="28"/>
          <w:szCs w:val="28"/>
          <w:lang w:val="uk-UA"/>
        </w:rPr>
      </w:pPr>
      <w:r w:rsidRPr="0037645B">
        <w:rPr>
          <w:lang w:val="uk-UA" w:eastAsia="uk-UA"/>
        </w:rPr>
        <w:t xml:space="preserve"> </w:t>
      </w:r>
      <w:r w:rsidRPr="0037645B">
        <w:rPr>
          <w:sz w:val="28"/>
          <w:szCs w:val="28"/>
          <w:lang w:val="uk-UA" w:eastAsia="uk-UA"/>
        </w:rPr>
        <w:t>Під час виконання будівельно-монтажних робіт із застосуванням машин і механізмів здій</w:t>
      </w:r>
      <w:r w:rsidRPr="0037645B">
        <w:rPr>
          <w:sz w:val="28"/>
          <w:szCs w:val="28"/>
          <w:lang w:val="uk-UA" w:eastAsia="uk-UA"/>
        </w:rPr>
        <w:softHyphen/>
        <w:t xml:space="preserve">снюються передбачені у ПВР заходи з забезпечення техногенної та пожежної безпеки, охорони атмосферного повітря, безпечних умов праці. На робочих місцях, на будівельному майданчику і в навколишньому середовищі забезпечується дотримання регламентованих у ДСН 3.3.6.037, ДСН 3.3.6.039 та ДСН 3.3.6.042 безпечних рівнів звукових і </w:t>
      </w:r>
      <w:r w:rsidRPr="0037645B">
        <w:rPr>
          <w:sz w:val="28"/>
          <w:szCs w:val="28"/>
          <w:lang w:val="uk-UA" w:eastAsia="uk-UA"/>
        </w:rPr>
        <w:lastRenderedPageBreak/>
        <w:t>вібраційних навантажень а також впливу на мікроклімат  роботи будівельних машин, транспортних засобів, виробничого устаткування, засобів механізації, пристроїв, оснащення, ручних машин та інструменту.</w:t>
      </w:r>
    </w:p>
    <w:p w:rsidR="00FD50D6" w:rsidRPr="0037645B" w:rsidRDefault="00FD50D6" w:rsidP="00FD50D6">
      <w:pPr>
        <w:pStyle w:val="a7"/>
        <w:tabs>
          <w:tab w:val="left" w:pos="831"/>
        </w:tabs>
        <w:spacing w:after="0"/>
        <w:ind w:firstLine="426"/>
        <w:jc w:val="both"/>
        <w:rPr>
          <w:sz w:val="28"/>
          <w:szCs w:val="28"/>
        </w:rPr>
      </w:pPr>
      <w:r w:rsidRPr="0037645B">
        <w:rPr>
          <w:sz w:val="28"/>
          <w:szCs w:val="28"/>
          <w:lang w:val="uk-UA" w:eastAsia="uk-UA"/>
        </w:rPr>
        <w:t xml:space="preserve">Під час будівельно-монтажних робіт у зонах житлової забудови відповідно до Закону України </w:t>
      </w:r>
      <w:r w:rsidRPr="0037645B">
        <w:rPr>
          <w:sz w:val="28"/>
          <w:szCs w:val="28"/>
          <w:lang w:val="uk-UA"/>
        </w:rPr>
        <w:t>«</w:t>
      </w:r>
      <w:r w:rsidRPr="0037645B">
        <w:rPr>
          <w:sz w:val="28"/>
          <w:szCs w:val="28"/>
          <w:lang w:val="uk-UA" w:eastAsia="uk-UA"/>
        </w:rPr>
        <w:t>Про охорону атмосферного повітря</w:t>
      </w:r>
      <w:r w:rsidRPr="0037645B">
        <w:rPr>
          <w:sz w:val="28"/>
          <w:szCs w:val="28"/>
          <w:lang w:val="uk-UA"/>
        </w:rPr>
        <w:t>»</w:t>
      </w:r>
      <w:r w:rsidRPr="0037645B">
        <w:rPr>
          <w:sz w:val="28"/>
          <w:szCs w:val="28"/>
          <w:lang w:val="uk-UA" w:eastAsia="uk-UA"/>
        </w:rPr>
        <w:t xml:space="preserve"> вживають заходів із запобігання пилоутворенню і забрудненню атмосферного повітря. </w:t>
      </w:r>
      <w:r w:rsidRPr="0037645B">
        <w:rPr>
          <w:sz w:val="28"/>
          <w:szCs w:val="28"/>
          <w:lang w:eastAsia="uk-UA"/>
        </w:rPr>
        <w:t xml:space="preserve">Заборонено </w:t>
      </w:r>
      <w:proofErr w:type="spellStart"/>
      <w:r w:rsidRPr="0037645B">
        <w:rPr>
          <w:sz w:val="28"/>
          <w:szCs w:val="28"/>
          <w:lang w:eastAsia="uk-UA"/>
        </w:rPr>
        <w:t>скидання</w:t>
      </w:r>
      <w:proofErr w:type="spellEnd"/>
      <w:r w:rsidRPr="0037645B">
        <w:rPr>
          <w:sz w:val="28"/>
          <w:szCs w:val="28"/>
          <w:lang w:eastAsia="uk-UA"/>
        </w:rPr>
        <w:t xml:space="preserve"> </w:t>
      </w:r>
      <w:proofErr w:type="spellStart"/>
      <w:r w:rsidRPr="0037645B">
        <w:rPr>
          <w:sz w:val="28"/>
          <w:szCs w:val="28"/>
          <w:lang w:eastAsia="uk-UA"/>
        </w:rPr>
        <w:t>з</w:t>
      </w:r>
      <w:proofErr w:type="spellEnd"/>
      <w:r w:rsidRPr="0037645B">
        <w:rPr>
          <w:sz w:val="28"/>
          <w:szCs w:val="28"/>
          <w:lang w:eastAsia="uk-UA"/>
        </w:rPr>
        <w:t xml:space="preserve"> </w:t>
      </w:r>
      <w:proofErr w:type="spellStart"/>
      <w:r w:rsidRPr="0037645B">
        <w:rPr>
          <w:sz w:val="28"/>
          <w:szCs w:val="28"/>
          <w:lang w:eastAsia="uk-UA"/>
        </w:rPr>
        <w:t>будівель</w:t>
      </w:r>
      <w:proofErr w:type="spellEnd"/>
      <w:r w:rsidRPr="0037645B">
        <w:rPr>
          <w:sz w:val="28"/>
          <w:szCs w:val="28"/>
          <w:lang w:eastAsia="uk-UA"/>
        </w:rPr>
        <w:t xml:space="preserve"> </w:t>
      </w:r>
      <w:proofErr w:type="spellStart"/>
      <w:r w:rsidRPr="0037645B">
        <w:rPr>
          <w:sz w:val="28"/>
          <w:szCs w:val="28"/>
          <w:lang w:eastAsia="uk-UA"/>
        </w:rPr>
        <w:t>відходів</w:t>
      </w:r>
      <w:proofErr w:type="spellEnd"/>
      <w:r w:rsidRPr="0037645B">
        <w:rPr>
          <w:sz w:val="28"/>
          <w:szCs w:val="28"/>
          <w:lang w:eastAsia="uk-UA"/>
        </w:rPr>
        <w:t xml:space="preserve"> без </w:t>
      </w:r>
      <w:proofErr w:type="spellStart"/>
      <w:r w:rsidRPr="0037645B">
        <w:rPr>
          <w:sz w:val="28"/>
          <w:szCs w:val="28"/>
          <w:lang w:eastAsia="uk-UA"/>
        </w:rPr>
        <w:t>застосування</w:t>
      </w:r>
      <w:proofErr w:type="spellEnd"/>
      <w:r w:rsidRPr="0037645B">
        <w:rPr>
          <w:sz w:val="28"/>
          <w:szCs w:val="28"/>
          <w:lang w:eastAsia="uk-UA"/>
        </w:rPr>
        <w:t xml:space="preserve"> </w:t>
      </w:r>
      <w:proofErr w:type="spellStart"/>
      <w:r w:rsidRPr="0037645B">
        <w:rPr>
          <w:sz w:val="28"/>
          <w:szCs w:val="28"/>
          <w:lang w:eastAsia="uk-UA"/>
        </w:rPr>
        <w:t>закритих</w:t>
      </w:r>
      <w:proofErr w:type="spellEnd"/>
      <w:r w:rsidRPr="0037645B">
        <w:rPr>
          <w:sz w:val="28"/>
          <w:szCs w:val="28"/>
          <w:lang w:eastAsia="uk-UA"/>
        </w:rPr>
        <w:t xml:space="preserve"> </w:t>
      </w:r>
      <w:proofErr w:type="spellStart"/>
      <w:r w:rsidRPr="0037645B">
        <w:rPr>
          <w:sz w:val="28"/>
          <w:szCs w:val="28"/>
          <w:lang w:eastAsia="uk-UA"/>
        </w:rPr>
        <w:t>лотків</w:t>
      </w:r>
      <w:proofErr w:type="spellEnd"/>
      <w:r w:rsidRPr="0037645B">
        <w:rPr>
          <w:sz w:val="28"/>
          <w:szCs w:val="28"/>
          <w:lang w:eastAsia="uk-UA"/>
        </w:rPr>
        <w:t xml:space="preserve"> та </w:t>
      </w:r>
      <w:proofErr w:type="spellStart"/>
      <w:r w:rsidRPr="0037645B">
        <w:rPr>
          <w:sz w:val="28"/>
          <w:szCs w:val="28"/>
          <w:lang w:eastAsia="uk-UA"/>
        </w:rPr>
        <w:t>бункерів-накопичувачі</w:t>
      </w:r>
      <w:proofErr w:type="gramStart"/>
      <w:r w:rsidRPr="0037645B">
        <w:rPr>
          <w:sz w:val="28"/>
          <w:szCs w:val="28"/>
          <w:lang w:eastAsia="uk-UA"/>
        </w:rPr>
        <w:t>в</w:t>
      </w:r>
      <w:proofErr w:type="spellEnd"/>
      <w:proofErr w:type="gramEnd"/>
      <w:r w:rsidRPr="0037645B">
        <w:rPr>
          <w:sz w:val="28"/>
          <w:szCs w:val="28"/>
          <w:lang w:eastAsia="uk-UA"/>
        </w:rPr>
        <w:t>.</w:t>
      </w:r>
    </w:p>
    <w:p w:rsidR="00FD50D6" w:rsidRPr="0037645B" w:rsidRDefault="00FD50D6" w:rsidP="00FD50D6">
      <w:pPr>
        <w:pStyle w:val="a7"/>
        <w:tabs>
          <w:tab w:val="left" w:pos="831"/>
        </w:tabs>
        <w:spacing w:after="0"/>
        <w:ind w:firstLine="426"/>
        <w:jc w:val="both"/>
        <w:rPr>
          <w:sz w:val="28"/>
          <w:szCs w:val="28"/>
        </w:rPr>
      </w:pPr>
      <w:r w:rsidRPr="0037645B">
        <w:rPr>
          <w:sz w:val="28"/>
          <w:szCs w:val="28"/>
          <w:lang w:val="uk-UA" w:eastAsia="uk-UA"/>
        </w:rPr>
        <w:t xml:space="preserve">Будівельні відходи і вторинна сировина відповідно до Закону України </w:t>
      </w:r>
      <w:r w:rsidRPr="0037645B">
        <w:rPr>
          <w:sz w:val="28"/>
          <w:szCs w:val="28"/>
          <w:lang w:val="uk-UA"/>
        </w:rPr>
        <w:t>«</w:t>
      </w:r>
      <w:r w:rsidRPr="0037645B">
        <w:rPr>
          <w:sz w:val="28"/>
          <w:szCs w:val="28"/>
          <w:lang w:val="uk-UA" w:eastAsia="uk-UA"/>
        </w:rPr>
        <w:t>Про відходи</w:t>
      </w:r>
      <w:r w:rsidRPr="0037645B">
        <w:rPr>
          <w:sz w:val="28"/>
          <w:szCs w:val="28"/>
          <w:lang w:val="uk-UA"/>
        </w:rPr>
        <w:t>»</w:t>
      </w:r>
      <w:r w:rsidRPr="0037645B">
        <w:rPr>
          <w:sz w:val="28"/>
          <w:szCs w:val="28"/>
        </w:rPr>
        <w:t xml:space="preserve"> </w:t>
      </w:r>
      <w:r w:rsidRPr="0037645B">
        <w:rPr>
          <w:sz w:val="28"/>
          <w:szCs w:val="28"/>
          <w:lang w:val="uk-UA" w:eastAsia="uk-UA"/>
        </w:rPr>
        <w:t xml:space="preserve"> вивозяться до місць їх складування або об'єктів поводження з відходами, погоджених із органами місцевої державної адміністрації. </w:t>
      </w:r>
      <w:proofErr w:type="spellStart"/>
      <w:r w:rsidRPr="0037645B">
        <w:rPr>
          <w:sz w:val="28"/>
          <w:szCs w:val="28"/>
          <w:lang w:eastAsia="uk-UA"/>
        </w:rPr>
        <w:t>Перевезення</w:t>
      </w:r>
      <w:proofErr w:type="spellEnd"/>
      <w:r w:rsidRPr="0037645B">
        <w:rPr>
          <w:sz w:val="28"/>
          <w:szCs w:val="28"/>
          <w:lang w:eastAsia="uk-UA"/>
        </w:rPr>
        <w:t xml:space="preserve"> </w:t>
      </w:r>
      <w:proofErr w:type="spellStart"/>
      <w:r w:rsidRPr="0037645B">
        <w:rPr>
          <w:sz w:val="28"/>
          <w:szCs w:val="28"/>
          <w:lang w:eastAsia="uk-UA"/>
        </w:rPr>
        <w:t>відходів</w:t>
      </w:r>
      <w:proofErr w:type="spellEnd"/>
      <w:r w:rsidRPr="0037645B">
        <w:rPr>
          <w:sz w:val="28"/>
          <w:szCs w:val="28"/>
          <w:lang w:eastAsia="uk-UA"/>
        </w:rPr>
        <w:t xml:space="preserve"> </w:t>
      </w:r>
      <w:proofErr w:type="spellStart"/>
      <w:r w:rsidRPr="0037645B">
        <w:rPr>
          <w:sz w:val="28"/>
          <w:szCs w:val="28"/>
          <w:lang w:eastAsia="uk-UA"/>
        </w:rPr>
        <w:t>здійснюється</w:t>
      </w:r>
      <w:proofErr w:type="spellEnd"/>
      <w:r w:rsidRPr="0037645B">
        <w:rPr>
          <w:sz w:val="28"/>
          <w:szCs w:val="28"/>
          <w:lang w:eastAsia="uk-UA"/>
        </w:rPr>
        <w:t xml:space="preserve"> </w:t>
      </w:r>
      <w:proofErr w:type="spellStart"/>
      <w:r w:rsidRPr="0037645B">
        <w:rPr>
          <w:sz w:val="28"/>
          <w:szCs w:val="28"/>
          <w:lang w:eastAsia="uk-UA"/>
        </w:rPr>
        <w:t>відповідно</w:t>
      </w:r>
      <w:proofErr w:type="spellEnd"/>
      <w:r w:rsidRPr="0037645B">
        <w:rPr>
          <w:sz w:val="28"/>
          <w:szCs w:val="28"/>
          <w:lang w:eastAsia="uk-UA"/>
        </w:rPr>
        <w:t xml:space="preserve"> до правил, </w:t>
      </w:r>
      <w:proofErr w:type="spellStart"/>
      <w:r w:rsidRPr="0037645B">
        <w:rPr>
          <w:sz w:val="28"/>
          <w:szCs w:val="28"/>
          <w:lang w:eastAsia="uk-UA"/>
        </w:rPr>
        <w:t>вста</w:t>
      </w:r>
      <w:r w:rsidRPr="0037645B">
        <w:rPr>
          <w:sz w:val="28"/>
          <w:szCs w:val="28"/>
          <w:lang w:eastAsia="uk-UA"/>
        </w:rPr>
        <w:softHyphen/>
        <w:t>новлених</w:t>
      </w:r>
      <w:proofErr w:type="spellEnd"/>
      <w:r w:rsidRPr="0037645B">
        <w:rPr>
          <w:sz w:val="28"/>
          <w:szCs w:val="28"/>
          <w:lang w:eastAsia="uk-UA"/>
        </w:rPr>
        <w:t xml:space="preserve"> </w:t>
      </w:r>
      <w:proofErr w:type="spellStart"/>
      <w:r w:rsidRPr="0037645B">
        <w:rPr>
          <w:sz w:val="28"/>
          <w:szCs w:val="28"/>
          <w:lang w:eastAsia="uk-UA"/>
        </w:rPr>
        <w:t>місцевими</w:t>
      </w:r>
      <w:proofErr w:type="spellEnd"/>
      <w:r w:rsidRPr="0037645B">
        <w:rPr>
          <w:sz w:val="28"/>
          <w:szCs w:val="28"/>
          <w:lang w:eastAsia="uk-UA"/>
        </w:rPr>
        <w:t xml:space="preserve"> </w:t>
      </w:r>
      <w:proofErr w:type="spellStart"/>
      <w:r w:rsidRPr="0037645B">
        <w:rPr>
          <w:sz w:val="28"/>
          <w:szCs w:val="28"/>
          <w:lang w:eastAsia="uk-UA"/>
        </w:rPr>
        <w:t>державними</w:t>
      </w:r>
      <w:proofErr w:type="spellEnd"/>
      <w:r w:rsidRPr="0037645B">
        <w:rPr>
          <w:sz w:val="28"/>
          <w:szCs w:val="28"/>
          <w:lang w:eastAsia="uk-UA"/>
        </w:rPr>
        <w:t xml:space="preserve"> </w:t>
      </w:r>
      <w:proofErr w:type="spellStart"/>
      <w:r w:rsidRPr="0037645B">
        <w:rPr>
          <w:sz w:val="28"/>
          <w:szCs w:val="28"/>
          <w:lang w:eastAsia="uk-UA"/>
        </w:rPr>
        <w:t>адміністраціями</w:t>
      </w:r>
      <w:proofErr w:type="spellEnd"/>
      <w:r w:rsidRPr="0037645B">
        <w:rPr>
          <w:sz w:val="28"/>
          <w:szCs w:val="28"/>
          <w:lang w:eastAsia="uk-UA"/>
        </w:rPr>
        <w:t xml:space="preserve"> </w:t>
      </w:r>
      <w:proofErr w:type="spellStart"/>
      <w:r w:rsidRPr="0037645B">
        <w:rPr>
          <w:sz w:val="28"/>
          <w:szCs w:val="28"/>
          <w:lang w:eastAsia="uk-UA"/>
        </w:rPr>
        <w:t>або</w:t>
      </w:r>
      <w:proofErr w:type="spellEnd"/>
      <w:r w:rsidRPr="0037645B">
        <w:rPr>
          <w:sz w:val="28"/>
          <w:szCs w:val="28"/>
          <w:lang w:eastAsia="uk-UA"/>
        </w:rPr>
        <w:t xml:space="preserve"> органами </w:t>
      </w:r>
      <w:proofErr w:type="spellStart"/>
      <w:r w:rsidRPr="0037645B">
        <w:rPr>
          <w:sz w:val="28"/>
          <w:szCs w:val="28"/>
          <w:lang w:eastAsia="uk-UA"/>
        </w:rPr>
        <w:t>місцевого</w:t>
      </w:r>
      <w:proofErr w:type="spellEnd"/>
      <w:r w:rsidRPr="0037645B">
        <w:rPr>
          <w:sz w:val="28"/>
          <w:szCs w:val="28"/>
          <w:lang w:eastAsia="uk-UA"/>
        </w:rPr>
        <w:t xml:space="preserve"> </w:t>
      </w:r>
      <w:proofErr w:type="spellStart"/>
      <w:r w:rsidRPr="0037645B">
        <w:rPr>
          <w:sz w:val="28"/>
          <w:szCs w:val="28"/>
          <w:lang w:eastAsia="uk-UA"/>
        </w:rPr>
        <w:t>самоврядування</w:t>
      </w:r>
      <w:proofErr w:type="spellEnd"/>
      <w:r w:rsidRPr="0037645B">
        <w:rPr>
          <w:sz w:val="28"/>
          <w:szCs w:val="28"/>
          <w:lang w:eastAsia="uk-UA"/>
        </w:rPr>
        <w:t>.</w:t>
      </w:r>
    </w:p>
    <w:p w:rsidR="00FD50D6" w:rsidRPr="0037645B" w:rsidRDefault="00FD50D6" w:rsidP="00FD50D6">
      <w:pPr>
        <w:pStyle w:val="a7"/>
        <w:spacing w:after="0"/>
        <w:ind w:firstLine="454"/>
        <w:jc w:val="both"/>
        <w:rPr>
          <w:sz w:val="28"/>
          <w:szCs w:val="28"/>
          <w:lang w:val="uk-UA"/>
        </w:rPr>
      </w:pPr>
      <w:r w:rsidRPr="0037645B">
        <w:rPr>
          <w:sz w:val="28"/>
          <w:szCs w:val="28"/>
          <w:lang w:val="uk-UA" w:eastAsia="uk-UA"/>
        </w:rPr>
        <w:t>У процесі виконання будівельно-монтажних робіт дотримують</w:t>
      </w:r>
      <w:r w:rsidRPr="0037645B">
        <w:rPr>
          <w:sz w:val="28"/>
          <w:szCs w:val="28"/>
          <w:lang w:val="en-US" w:eastAsia="uk-UA"/>
        </w:rPr>
        <w:t>c</w:t>
      </w:r>
      <w:r w:rsidRPr="0037645B">
        <w:rPr>
          <w:sz w:val="28"/>
          <w:szCs w:val="28"/>
          <w:lang w:val="uk-UA" w:eastAsia="uk-UA"/>
        </w:rPr>
        <w:t>я нормативних вимог щодо запо</w:t>
      </w:r>
      <w:r w:rsidRPr="0037645B">
        <w:rPr>
          <w:sz w:val="28"/>
          <w:szCs w:val="28"/>
          <w:lang w:val="uk-UA" w:eastAsia="uk-UA"/>
        </w:rPr>
        <w:softHyphen/>
        <w:t>бігання порушенням технологічної дисципліни та пожежної безпеки у будівництві.</w:t>
      </w:r>
    </w:p>
    <w:p w:rsidR="00FD50D6" w:rsidRPr="0037645B" w:rsidRDefault="00FD50D6" w:rsidP="00FD50D6">
      <w:pPr>
        <w:pStyle w:val="a7"/>
        <w:spacing w:after="0"/>
        <w:ind w:firstLine="454"/>
        <w:jc w:val="both"/>
        <w:rPr>
          <w:sz w:val="28"/>
          <w:szCs w:val="28"/>
          <w:lang w:val="uk-UA" w:eastAsia="uk-UA"/>
        </w:rPr>
      </w:pPr>
      <w:proofErr w:type="spellStart"/>
      <w:r w:rsidRPr="0037645B">
        <w:rPr>
          <w:sz w:val="28"/>
          <w:szCs w:val="28"/>
          <w:lang w:eastAsia="uk-UA"/>
        </w:rPr>
        <w:t>Виконання</w:t>
      </w:r>
      <w:proofErr w:type="spellEnd"/>
      <w:r w:rsidRPr="0037645B">
        <w:rPr>
          <w:sz w:val="28"/>
          <w:szCs w:val="28"/>
          <w:lang w:eastAsia="uk-UA"/>
        </w:rPr>
        <w:t xml:space="preserve"> </w:t>
      </w:r>
      <w:proofErr w:type="spellStart"/>
      <w:r w:rsidRPr="0037645B">
        <w:rPr>
          <w:sz w:val="28"/>
          <w:szCs w:val="28"/>
          <w:lang w:eastAsia="uk-UA"/>
        </w:rPr>
        <w:t>робіт</w:t>
      </w:r>
      <w:proofErr w:type="spellEnd"/>
      <w:r w:rsidRPr="0037645B">
        <w:rPr>
          <w:sz w:val="28"/>
          <w:szCs w:val="28"/>
          <w:lang w:eastAsia="uk-UA"/>
        </w:rPr>
        <w:t xml:space="preserve"> без ПВР не </w:t>
      </w:r>
      <w:proofErr w:type="spellStart"/>
      <w:proofErr w:type="gramStart"/>
      <w:r w:rsidRPr="0037645B">
        <w:rPr>
          <w:sz w:val="28"/>
          <w:szCs w:val="28"/>
          <w:lang w:eastAsia="uk-UA"/>
        </w:rPr>
        <w:t>допускається</w:t>
      </w:r>
      <w:proofErr w:type="spellEnd"/>
      <w:proofErr w:type="gramEnd"/>
      <w:r w:rsidRPr="0037645B">
        <w:rPr>
          <w:sz w:val="28"/>
          <w:szCs w:val="28"/>
          <w:lang w:eastAsia="uk-UA"/>
        </w:rPr>
        <w:t>.</w:t>
      </w:r>
    </w:p>
    <w:p w:rsidR="00FD50D6" w:rsidRPr="0037645B" w:rsidRDefault="00FD50D6" w:rsidP="00FD50D6">
      <w:pPr>
        <w:widowControl w:val="0"/>
        <w:spacing w:after="0" w:line="240" w:lineRule="auto"/>
        <w:ind w:firstLine="454"/>
        <w:jc w:val="both"/>
        <w:rPr>
          <w:rFonts w:ascii="Times New Roman" w:hAnsi="Times New Roman"/>
          <w:sz w:val="28"/>
          <w:szCs w:val="28"/>
          <w:shd w:val="clear" w:color="auto" w:fill="FFFFFF"/>
          <w:lang w:val="uk-UA"/>
        </w:rPr>
      </w:pPr>
      <w:r w:rsidRPr="0037645B">
        <w:rPr>
          <w:rFonts w:ascii="Times New Roman" w:hAnsi="Times New Roman"/>
          <w:sz w:val="28"/>
          <w:szCs w:val="28"/>
          <w:shd w:val="clear" w:color="auto" w:fill="FFFFFF"/>
          <w:lang w:val="uk-UA"/>
        </w:rPr>
        <w:t>Вища школа має за мету підготовку інженерів високої кваліфікації в напрямку технології, організації будівництва, які будуть здатні задіяти резерви підвищення ефективності будівельного виробництва та використовувати сучасні розробки в даних галузях знань.</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Навчальний посібник призначений для застосування при проектуванні об</w:t>
      </w:r>
      <w:r w:rsidRPr="0037645B">
        <w:rPr>
          <w:rFonts w:ascii="Times New Roman" w:hAnsi="Times New Roman"/>
          <w:sz w:val="28"/>
          <w:szCs w:val="28"/>
        </w:rPr>
        <w:t>’</w:t>
      </w:r>
      <w:proofErr w:type="spellStart"/>
      <w:r w:rsidRPr="0037645B">
        <w:rPr>
          <w:rFonts w:ascii="Times New Roman" w:hAnsi="Times New Roman"/>
          <w:sz w:val="28"/>
          <w:szCs w:val="28"/>
          <w:lang w:val="uk-UA"/>
        </w:rPr>
        <w:t>єктного</w:t>
      </w:r>
      <w:proofErr w:type="spellEnd"/>
      <w:r w:rsidRPr="0037645B">
        <w:rPr>
          <w:rFonts w:ascii="Times New Roman" w:hAnsi="Times New Roman"/>
          <w:sz w:val="28"/>
          <w:szCs w:val="28"/>
          <w:lang w:val="uk-UA"/>
        </w:rPr>
        <w:t xml:space="preserve"> будівельного генерального плану під час курсового проектування  для використання студентами денної та заочної форм навчання напряму «Будівництво».</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Навчальний посібник призначений до виконання курсових проектів для розробки ПВР будівель різного призначення. У посібнику наведені вказівки про порядок розробки проекту та приклади і довідкові джерела інформації в додатках.</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Проекти виконуються на аркушах креслярського паперу стандартного формату (841×594мм). Нормальна щільність заповнення листа ≈ 75%. Розрахунково-пояснювальна записка повинна містити 25</w:t>
      </w:r>
      <w:r w:rsidRPr="0037645B">
        <w:rPr>
          <w:rFonts w:ascii="Times New Roman" w:hAnsi="Times New Roman"/>
          <w:sz w:val="28"/>
          <w:lang w:val="uk-UA"/>
        </w:rPr>
        <w:t>–</w:t>
      </w:r>
      <w:r w:rsidRPr="0037645B">
        <w:rPr>
          <w:rFonts w:ascii="Times New Roman" w:hAnsi="Times New Roman"/>
          <w:sz w:val="28"/>
          <w:szCs w:val="28"/>
          <w:lang w:val="uk-UA"/>
        </w:rPr>
        <w:t>30 сторінок і виконуватися з дотриманням вимог [1].</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 xml:space="preserve">Схеми, таблиці, ескізи, що наводяться в записці, </w:t>
      </w:r>
      <w:proofErr w:type="spellStart"/>
      <w:r w:rsidRPr="0037645B">
        <w:rPr>
          <w:rFonts w:ascii="Times New Roman" w:hAnsi="Times New Roman"/>
          <w:sz w:val="28"/>
          <w:szCs w:val="28"/>
          <w:lang w:val="uk-UA"/>
        </w:rPr>
        <w:t>кресляться</w:t>
      </w:r>
      <w:proofErr w:type="spellEnd"/>
      <w:r w:rsidRPr="0037645B">
        <w:rPr>
          <w:rFonts w:ascii="Times New Roman" w:hAnsi="Times New Roman"/>
          <w:sz w:val="28"/>
          <w:szCs w:val="28"/>
          <w:lang w:val="uk-UA"/>
        </w:rPr>
        <w:t xml:space="preserve"> та нумеруються. У тексті завжди вказуються посилання на використані літературні джерела, список яких наводиться в кінці записки.</w:t>
      </w:r>
    </w:p>
    <w:p w:rsidR="00FD50D6" w:rsidRPr="0037645B" w:rsidRDefault="00FD50D6" w:rsidP="00FD50D6">
      <w:pPr>
        <w:spacing w:after="0" w:line="240" w:lineRule="auto"/>
        <w:ind w:firstLine="454"/>
        <w:jc w:val="center"/>
        <w:rPr>
          <w:rFonts w:ascii="Times New Roman" w:hAnsi="Times New Roman"/>
          <w:b/>
          <w:sz w:val="28"/>
          <w:szCs w:val="28"/>
          <w:lang w:val="uk-UA"/>
        </w:rPr>
      </w:pPr>
      <w:r w:rsidRPr="0037645B">
        <w:rPr>
          <w:rFonts w:ascii="Times New Roman" w:hAnsi="Times New Roman"/>
          <w:sz w:val="40"/>
          <w:szCs w:val="40"/>
          <w:lang w:val="uk-UA"/>
        </w:rPr>
        <w:t xml:space="preserve"> </w:t>
      </w:r>
      <w:r w:rsidRPr="0037645B">
        <w:rPr>
          <w:rFonts w:ascii="Times New Roman" w:hAnsi="Times New Roman"/>
          <w:b/>
          <w:sz w:val="28"/>
          <w:szCs w:val="28"/>
          <w:lang w:val="uk-UA"/>
        </w:rPr>
        <w:t>Склад  проекту</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 xml:space="preserve">До складу проекту входить  розрахунково-пояснювальна записка та графічна частина на двох аркушах формату А1 </w:t>
      </w:r>
      <w:r w:rsidRPr="0037645B">
        <w:rPr>
          <w:rFonts w:ascii="Times New Roman" w:hAnsi="Times New Roman"/>
          <w:sz w:val="28"/>
          <w:lang w:val="uk-UA"/>
        </w:rPr>
        <w:t>– к</w:t>
      </w:r>
      <w:r w:rsidRPr="0037645B">
        <w:rPr>
          <w:rFonts w:ascii="Times New Roman" w:hAnsi="Times New Roman"/>
          <w:sz w:val="28"/>
          <w:szCs w:val="28"/>
          <w:lang w:val="uk-UA"/>
        </w:rPr>
        <w:t xml:space="preserve">алендарний (сітьовий) графік та </w:t>
      </w:r>
      <w:proofErr w:type="spellStart"/>
      <w:r w:rsidRPr="0037645B">
        <w:rPr>
          <w:rFonts w:ascii="Times New Roman" w:hAnsi="Times New Roman"/>
          <w:sz w:val="28"/>
          <w:szCs w:val="28"/>
        </w:rPr>
        <w:t>об'єктний</w:t>
      </w:r>
      <w:proofErr w:type="spellEnd"/>
      <w:r w:rsidRPr="0037645B">
        <w:rPr>
          <w:rFonts w:ascii="Times New Roman" w:hAnsi="Times New Roman"/>
          <w:sz w:val="28"/>
          <w:szCs w:val="28"/>
          <w:lang w:val="uk-UA"/>
        </w:rPr>
        <w:t xml:space="preserve"> будівельний генеральний план на будівництво або реконструкцію  об</w:t>
      </w:r>
      <w:r w:rsidRPr="0037645B">
        <w:rPr>
          <w:rFonts w:ascii="Times New Roman" w:hAnsi="Times New Roman"/>
          <w:sz w:val="28"/>
          <w:szCs w:val="28"/>
          <w:lang w:val="en-US"/>
        </w:rPr>
        <w:t>’</w:t>
      </w:r>
      <w:proofErr w:type="spellStart"/>
      <w:r w:rsidRPr="0037645B">
        <w:rPr>
          <w:rFonts w:ascii="Times New Roman" w:hAnsi="Times New Roman"/>
          <w:sz w:val="28"/>
          <w:szCs w:val="28"/>
          <w:lang w:val="uk-UA"/>
        </w:rPr>
        <w:t>єкта</w:t>
      </w:r>
      <w:proofErr w:type="spellEnd"/>
      <w:r w:rsidRPr="0037645B">
        <w:rPr>
          <w:rFonts w:ascii="Times New Roman" w:hAnsi="Times New Roman"/>
          <w:sz w:val="28"/>
          <w:szCs w:val="28"/>
          <w:lang w:val="uk-UA"/>
        </w:rPr>
        <w:t>.</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Розрахунково-пояснювальна записка повинна складатися з таких розділів.</w:t>
      </w:r>
    </w:p>
    <w:p w:rsidR="00FD50D6" w:rsidRPr="0037645B" w:rsidRDefault="00FD50D6" w:rsidP="00FD50D6">
      <w:pPr>
        <w:pStyle w:val="Normal"/>
        <w:numPr>
          <w:ilvl w:val="0"/>
          <w:numId w:val="5"/>
        </w:numPr>
        <w:spacing w:line="240" w:lineRule="auto"/>
        <w:ind w:left="426" w:hanging="426"/>
        <w:jc w:val="left"/>
        <w:rPr>
          <w:sz w:val="28"/>
          <w:szCs w:val="28"/>
        </w:rPr>
      </w:pPr>
      <w:r w:rsidRPr="0037645B">
        <w:rPr>
          <w:sz w:val="28"/>
          <w:szCs w:val="28"/>
        </w:rPr>
        <w:t>Вступ.</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lastRenderedPageBreak/>
        <w:t>Отримання дозволу на виконання будівельно-монтажних робіт.</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Вихідні дані. Аналіз архітектурно-конструктивних рішень  проекту.</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 xml:space="preserve">Розрахунок і проектування </w:t>
      </w:r>
      <w:r w:rsidRPr="0037645B">
        <w:rPr>
          <w:sz w:val="28"/>
          <w:szCs w:val="28"/>
          <w:lang w:val="ru-RU"/>
        </w:rPr>
        <w:t>календарного (</w:t>
      </w:r>
      <w:r w:rsidRPr="0037645B">
        <w:rPr>
          <w:sz w:val="28"/>
          <w:szCs w:val="28"/>
        </w:rPr>
        <w:t>сітьового</w:t>
      </w:r>
      <w:r w:rsidRPr="0037645B">
        <w:rPr>
          <w:sz w:val="28"/>
          <w:szCs w:val="28"/>
          <w:lang w:val="ru-RU"/>
        </w:rPr>
        <w:t>)</w:t>
      </w:r>
      <w:r w:rsidRPr="0037645B">
        <w:rPr>
          <w:sz w:val="28"/>
          <w:szCs w:val="28"/>
        </w:rPr>
        <w:t xml:space="preserve"> графіка виконання робіт на об</w:t>
      </w:r>
      <w:r w:rsidRPr="0037645B">
        <w:rPr>
          <w:sz w:val="28"/>
          <w:szCs w:val="28"/>
          <w:lang w:val="ru-RU"/>
        </w:rPr>
        <w:t>’</w:t>
      </w:r>
      <w:proofErr w:type="spellStart"/>
      <w:r w:rsidRPr="0037645B">
        <w:rPr>
          <w:sz w:val="28"/>
          <w:szCs w:val="28"/>
        </w:rPr>
        <w:t>єкті</w:t>
      </w:r>
      <w:proofErr w:type="spellEnd"/>
      <w:r w:rsidRPr="0037645B">
        <w:rPr>
          <w:sz w:val="28"/>
          <w:szCs w:val="28"/>
        </w:rPr>
        <w:t>.</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Вибір методів виконання робіт, розбиття об'єкта на захватки і яруси.</w:t>
      </w:r>
    </w:p>
    <w:p w:rsidR="00FD50D6" w:rsidRPr="0037645B" w:rsidRDefault="00FD50D6" w:rsidP="00FD50D6">
      <w:pPr>
        <w:numPr>
          <w:ilvl w:val="0"/>
          <w:numId w:val="5"/>
        </w:numPr>
        <w:spacing w:after="0" w:line="240" w:lineRule="auto"/>
        <w:ind w:left="426" w:hanging="426"/>
        <w:jc w:val="both"/>
        <w:rPr>
          <w:rFonts w:ascii="Times New Roman" w:hAnsi="Times New Roman"/>
          <w:sz w:val="28"/>
          <w:szCs w:val="28"/>
          <w:lang w:val="uk-UA" w:eastAsia="uk-UA"/>
        </w:rPr>
      </w:pPr>
      <w:r w:rsidRPr="0037645B">
        <w:rPr>
          <w:rFonts w:ascii="Times New Roman" w:hAnsi="Times New Roman"/>
          <w:sz w:val="28"/>
          <w:szCs w:val="28"/>
          <w:lang w:val="uk-UA"/>
        </w:rPr>
        <w:t xml:space="preserve">Специфікація будівельних конструкцій та елементів, </w:t>
      </w:r>
      <w:r w:rsidRPr="0037645B">
        <w:rPr>
          <w:rFonts w:ascii="Times New Roman" w:hAnsi="Times New Roman"/>
          <w:sz w:val="28"/>
          <w:szCs w:val="28"/>
          <w:lang w:val="uk-UA" w:eastAsia="uk-UA"/>
        </w:rPr>
        <w:t>підрахунок    об'ємів робіт з мурування стін,</w:t>
      </w:r>
      <w:r w:rsidRPr="0037645B">
        <w:rPr>
          <w:rFonts w:ascii="Times New Roman" w:hAnsi="Times New Roman"/>
          <w:sz w:val="28"/>
          <w:szCs w:val="28"/>
          <w:lang w:val="uk-UA"/>
        </w:rPr>
        <w:t xml:space="preserve"> специфікації монолітних залізобетонних елементів каркасно-монолітних  та монолітних будівель.</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Розрахунок монтажних параметрів і вибір вантажопідйомних кранів.</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Розрахунок тривалості будівництва, кількісного складу  виконавців.</w:t>
      </w:r>
    </w:p>
    <w:p w:rsidR="00FD50D6" w:rsidRPr="0037645B" w:rsidRDefault="00FD50D6" w:rsidP="00FD50D6">
      <w:pPr>
        <w:pStyle w:val="Normal"/>
        <w:numPr>
          <w:ilvl w:val="0"/>
          <w:numId w:val="5"/>
        </w:numPr>
        <w:spacing w:line="240" w:lineRule="auto"/>
        <w:ind w:left="426" w:hanging="426"/>
        <w:rPr>
          <w:caps/>
          <w:sz w:val="28"/>
          <w:szCs w:val="28"/>
        </w:rPr>
      </w:pPr>
      <w:r w:rsidRPr="0037645B">
        <w:rPr>
          <w:caps/>
          <w:sz w:val="28"/>
          <w:szCs w:val="28"/>
        </w:rPr>
        <w:t>П</w:t>
      </w:r>
      <w:r w:rsidRPr="0037645B">
        <w:rPr>
          <w:sz w:val="28"/>
          <w:szCs w:val="28"/>
        </w:rPr>
        <w:t>роектування будівельного  генерального плану.</w:t>
      </w:r>
      <w:r w:rsidRPr="0037645B">
        <w:rPr>
          <w:caps/>
          <w:sz w:val="28"/>
          <w:szCs w:val="28"/>
        </w:rPr>
        <w:t xml:space="preserve"> </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Розрахунок  і проектування адміністративно-побутових тимчасових будівель      і споруд.</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Розрахунок площі відкритих і закритих складів для будівельних конструкцій,  ма</w:t>
      </w:r>
      <w:r w:rsidRPr="0037645B">
        <w:rPr>
          <w:sz w:val="28"/>
          <w:szCs w:val="28"/>
        </w:rPr>
        <w:softHyphen/>
        <w:t>теріалів і деталей.</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 xml:space="preserve">Розрахунок  і проектування мереж тимчасового </w:t>
      </w:r>
      <w:proofErr w:type="spellStart"/>
      <w:r w:rsidRPr="0037645B">
        <w:rPr>
          <w:sz w:val="28"/>
          <w:szCs w:val="28"/>
        </w:rPr>
        <w:t>водозабезпечення</w:t>
      </w:r>
      <w:proofErr w:type="spellEnd"/>
      <w:r w:rsidRPr="0037645B">
        <w:rPr>
          <w:sz w:val="28"/>
          <w:szCs w:val="28"/>
        </w:rPr>
        <w:t xml:space="preserve">             </w:t>
      </w:r>
      <w:r w:rsidRPr="0037645B">
        <w:rPr>
          <w:sz w:val="28"/>
          <w:szCs w:val="28"/>
          <w:lang w:val="ru-RU"/>
        </w:rPr>
        <w:t xml:space="preserve">      </w:t>
      </w:r>
      <w:r w:rsidRPr="0037645B">
        <w:rPr>
          <w:sz w:val="28"/>
          <w:szCs w:val="28"/>
        </w:rPr>
        <w:t>будівництва.</w:t>
      </w:r>
    </w:p>
    <w:p w:rsidR="00FD50D6" w:rsidRPr="0037645B" w:rsidRDefault="00FD50D6" w:rsidP="00FD50D6">
      <w:pPr>
        <w:pStyle w:val="Normal"/>
        <w:numPr>
          <w:ilvl w:val="0"/>
          <w:numId w:val="5"/>
        </w:numPr>
        <w:spacing w:line="240" w:lineRule="auto"/>
        <w:ind w:left="426" w:hanging="426"/>
        <w:rPr>
          <w:sz w:val="28"/>
          <w:szCs w:val="28"/>
        </w:rPr>
      </w:pPr>
      <w:r w:rsidRPr="0037645B">
        <w:rPr>
          <w:sz w:val="28"/>
          <w:szCs w:val="28"/>
        </w:rPr>
        <w:t>Розрахунок  і проектування мереж тимчасового електропостачання  будівельного майданчика.</w:t>
      </w:r>
    </w:p>
    <w:p w:rsidR="00FD50D6" w:rsidRPr="0037645B" w:rsidRDefault="00FD50D6" w:rsidP="00FD50D6">
      <w:pPr>
        <w:pStyle w:val="Normal"/>
        <w:numPr>
          <w:ilvl w:val="0"/>
          <w:numId w:val="5"/>
        </w:numPr>
        <w:spacing w:line="240" w:lineRule="auto"/>
        <w:ind w:left="426" w:hanging="426"/>
        <w:rPr>
          <w:caps/>
          <w:sz w:val="28"/>
          <w:szCs w:val="28"/>
        </w:rPr>
      </w:pPr>
      <w:r w:rsidRPr="0037645B">
        <w:rPr>
          <w:sz w:val="28"/>
          <w:szCs w:val="28"/>
        </w:rPr>
        <w:t>Прийняття в експлуатацію закінчених будівництвом об’єктів.</w:t>
      </w:r>
    </w:p>
    <w:p w:rsidR="00FD50D6" w:rsidRPr="0037645B" w:rsidRDefault="00FD50D6" w:rsidP="00FD50D6">
      <w:pPr>
        <w:pStyle w:val="Normal"/>
        <w:numPr>
          <w:ilvl w:val="0"/>
          <w:numId w:val="5"/>
        </w:numPr>
        <w:spacing w:line="240" w:lineRule="auto"/>
        <w:ind w:left="426" w:hanging="426"/>
        <w:rPr>
          <w:caps/>
          <w:sz w:val="28"/>
          <w:szCs w:val="28"/>
        </w:rPr>
      </w:pPr>
      <w:r w:rsidRPr="0037645B">
        <w:rPr>
          <w:sz w:val="28"/>
          <w:szCs w:val="28"/>
        </w:rPr>
        <w:t>Техніко-економічні показники проекту.</w:t>
      </w:r>
    </w:p>
    <w:p w:rsidR="00FD50D6" w:rsidRPr="0037645B" w:rsidRDefault="00FD50D6" w:rsidP="00FD50D6">
      <w:pPr>
        <w:pStyle w:val="Normal"/>
        <w:spacing w:line="240" w:lineRule="auto"/>
        <w:ind w:left="426" w:hanging="426"/>
        <w:rPr>
          <w:sz w:val="28"/>
          <w:szCs w:val="28"/>
        </w:rPr>
      </w:pPr>
      <w:r w:rsidRPr="0037645B">
        <w:rPr>
          <w:sz w:val="28"/>
          <w:szCs w:val="28"/>
        </w:rPr>
        <w:t xml:space="preserve">     Висновки. </w:t>
      </w:r>
    </w:p>
    <w:p w:rsidR="00FD50D6" w:rsidRPr="0037645B" w:rsidRDefault="00FD50D6" w:rsidP="00FD50D6">
      <w:pPr>
        <w:pStyle w:val="Normal"/>
        <w:spacing w:line="240" w:lineRule="auto"/>
        <w:ind w:left="426" w:hanging="426"/>
        <w:rPr>
          <w:sz w:val="28"/>
          <w:szCs w:val="28"/>
        </w:rPr>
      </w:pPr>
      <w:r w:rsidRPr="0037645B">
        <w:rPr>
          <w:sz w:val="28"/>
          <w:szCs w:val="28"/>
        </w:rPr>
        <w:t xml:space="preserve">     Література.</w:t>
      </w:r>
    </w:p>
    <w:p w:rsidR="00FD50D6" w:rsidRPr="0037645B" w:rsidRDefault="00FD50D6" w:rsidP="00FD50D6">
      <w:pPr>
        <w:pStyle w:val="Normal"/>
        <w:spacing w:line="240" w:lineRule="auto"/>
        <w:ind w:left="426" w:hanging="426"/>
        <w:rPr>
          <w:sz w:val="28"/>
          <w:szCs w:val="28"/>
        </w:rPr>
      </w:pPr>
      <w:r w:rsidRPr="0037645B">
        <w:rPr>
          <w:sz w:val="28"/>
          <w:szCs w:val="28"/>
        </w:rPr>
        <w:t xml:space="preserve">     Додатки.</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 xml:space="preserve">На аркуші повинні бути наведені  </w:t>
      </w:r>
      <w:proofErr w:type="spellStart"/>
      <w:r w:rsidRPr="0037645B">
        <w:rPr>
          <w:rFonts w:ascii="Times New Roman" w:hAnsi="Times New Roman"/>
          <w:sz w:val="28"/>
          <w:szCs w:val="28"/>
          <w:lang w:val="uk-UA"/>
        </w:rPr>
        <w:t>нижчевказані</w:t>
      </w:r>
      <w:proofErr w:type="spellEnd"/>
      <w:r w:rsidRPr="0037645B">
        <w:rPr>
          <w:rFonts w:ascii="Times New Roman" w:hAnsi="Times New Roman"/>
          <w:sz w:val="28"/>
          <w:szCs w:val="28"/>
          <w:lang w:val="uk-UA"/>
        </w:rPr>
        <w:t xml:space="preserve"> графічні матеріали.</w:t>
      </w:r>
    </w:p>
    <w:p w:rsidR="00FD50D6" w:rsidRPr="0037645B" w:rsidRDefault="00FD50D6" w:rsidP="00FD50D6">
      <w:pPr>
        <w:pStyle w:val="Normal"/>
        <w:spacing w:line="240" w:lineRule="auto"/>
        <w:ind w:firstLine="454"/>
        <w:rPr>
          <w:sz w:val="28"/>
          <w:szCs w:val="28"/>
        </w:rPr>
      </w:pPr>
      <w:r w:rsidRPr="0037645B">
        <w:rPr>
          <w:sz w:val="28"/>
          <w:szCs w:val="28"/>
        </w:rPr>
        <w:t xml:space="preserve">Перший лист містить: календарний (сітьовий) графік виконання робіт на  об’єкті;  графік руху робочих кадрів на об’єкті;  графік постачання на об’єкт будівельних конструкцій, виробів, матеріалів і устаткування; графік руху основних будівельних  машин на об’єкті. </w:t>
      </w:r>
    </w:p>
    <w:p w:rsidR="00FD50D6" w:rsidRPr="0037645B" w:rsidRDefault="00FD50D6" w:rsidP="00FD50D6">
      <w:pPr>
        <w:pStyle w:val="Normal"/>
        <w:spacing w:line="240" w:lineRule="auto"/>
        <w:ind w:firstLine="454"/>
        <w:rPr>
          <w:sz w:val="28"/>
          <w:szCs w:val="28"/>
        </w:rPr>
      </w:pPr>
      <w:r w:rsidRPr="0037645B">
        <w:rPr>
          <w:sz w:val="28"/>
          <w:szCs w:val="28"/>
        </w:rPr>
        <w:t xml:space="preserve">Другий   лист  містить:  об'єктний  будівельний  генеральний   план </w:t>
      </w:r>
    </w:p>
    <w:p w:rsidR="00FD50D6" w:rsidRPr="0037645B" w:rsidRDefault="00FD50D6" w:rsidP="00FD50D6">
      <w:pPr>
        <w:pStyle w:val="Normal"/>
        <w:spacing w:line="240" w:lineRule="auto"/>
        <w:ind w:firstLine="0"/>
        <w:rPr>
          <w:sz w:val="28"/>
          <w:szCs w:val="28"/>
        </w:rPr>
      </w:pPr>
      <w:r w:rsidRPr="0037645B">
        <w:rPr>
          <w:sz w:val="28"/>
          <w:szCs w:val="28"/>
        </w:rPr>
        <w:t>(М 1:100; 1:200;1:500);  умовні позначення; експлікацію  тимчасових будівель і споруд; техніко-економічні показники проекту.</w:t>
      </w:r>
    </w:p>
    <w:p w:rsidR="00FD50D6" w:rsidRPr="0037645B" w:rsidRDefault="00FD50D6" w:rsidP="00FD50D6">
      <w:pPr>
        <w:pStyle w:val="a4"/>
        <w:ind w:firstLine="426"/>
        <w:jc w:val="center"/>
        <w:rPr>
          <w:rFonts w:ascii="Times New Roman" w:hAnsi="Times New Roman" w:cs="Times New Roman"/>
          <w:sz w:val="28"/>
          <w:szCs w:val="28"/>
          <w:lang w:val="uk-UA"/>
        </w:rPr>
      </w:pPr>
      <w:r w:rsidRPr="0037645B">
        <w:rPr>
          <w:rFonts w:ascii="Times New Roman" w:hAnsi="Times New Roman" w:cs="Times New Roman"/>
          <w:sz w:val="28"/>
          <w:szCs w:val="28"/>
          <w:lang w:val="uk-UA"/>
        </w:rPr>
        <w:br w:type="page"/>
      </w:r>
      <w:r w:rsidRPr="0037645B">
        <w:rPr>
          <w:rFonts w:ascii="Times New Roman" w:hAnsi="Times New Roman" w:cs="Times New Roman"/>
          <w:sz w:val="28"/>
          <w:szCs w:val="28"/>
          <w:lang w:val="uk-UA"/>
        </w:rPr>
        <w:lastRenderedPageBreak/>
        <w:t>1 ВКАЗIВКИ ДО ВИКОНАННЯ РОЗРАХУНКОВОЇ ЧАСТИНИ КУРСОВОГО   ПРОЕКТУ</w:t>
      </w:r>
    </w:p>
    <w:p w:rsidR="00FD50D6" w:rsidRPr="0037645B" w:rsidRDefault="00FD50D6" w:rsidP="00FD50D6">
      <w:pPr>
        <w:pStyle w:val="a4"/>
        <w:ind w:firstLine="426"/>
        <w:jc w:val="center"/>
        <w:rPr>
          <w:rFonts w:ascii="Times New Roman" w:hAnsi="Times New Roman" w:cs="Times New Roman"/>
          <w:sz w:val="28"/>
          <w:szCs w:val="28"/>
          <w:lang w:val="uk-UA"/>
        </w:rPr>
      </w:pPr>
    </w:p>
    <w:p w:rsidR="00FD50D6" w:rsidRPr="0037645B" w:rsidRDefault="00FD50D6" w:rsidP="00FD50D6">
      <w:pPr>
        <w:pStyle w:val="a4"/>
        <w:ind w:firstLine="426"/>
        <w:jc w:val="center"/>
        <w:rPr>
          <w:rFonts w:ascii="Times New Roman" w:hAnsi="Times New Roman" w:cs="Times New Roman"/>
          <w:sz w:val="28"/>
          <w:szCs w:val="28"/>
          <w:lang w:val="uk-UA"/>
        </w:rPr>
      </w:pPr>
    </w:p>
    <w:p w:rsidR="00FD50D6" w:rsidRPr="0037645B" w:rsidRDefault="00FD50D6" w:rsidP="00FD50D6">
      <w:pPr>
        <w:pStyle w:val="a5"/>
        <w:tabs>
          <w:tab w:val="left" w:pos="9072"/>
        </w:tabs>
        <w:spacing w:line="240" w:lineRule="auto"/>
        <w:ind w:firstLine="426"/>
        <w:rPr>
          <w:szCs w:val="28"/>
        </w:rPr>
      </w:pPr>
      <w:r w:rsidRPr="0037645B">
        <w:rPr>
          <w:szCs w:val="28"/>
        </w:rPr>
        <w:t>1.1 Отримання дозволу на виконання будівельно-монтажних робіт</w:t>
      </w:r>
    </w:p>
    <w:p w:rsidR="00FD50D6" w:rsidRPr="0037645B" w:rsidRDefault="00FD50D6" w:rsidP="00FD50D6">
      <w:pPr>
        <w:pStyle w:val="a5"/>
        <w:tabs>
          <w:tab w:val="left" w:pos="9072"/>
        </w:tabs>
        <w:spacing w:line="240" w:lineRule="auto"/>
        <w:ind w:firstLine="426"/>
        <w:rPr>
          <w:szCs w:val="28"/>
        </w:rPr>
      </w:pPr>
    </w:p>
    <w:p w:rsidR="00FD50D6" w:rsidRPr="0037645B" w:rsidRDefault="00FD50D6" w:rsidP="00FD50D6">
      <w:pPr>
        <w:shd w:val="clear" w:color="auto" w:fill="FFFFFF"/>
        <w:tabs>
          <w:tab w:val="left" w:pos="9072"/>
        </w:tabs>
        <w:spacing w:after="0" w:line="240" w:lineRule="auto"/>
        <w:ind w:firstLine="454"/>
        <w:jc w:val="both"/>
        <w:textAlignment w:val="baseline"/>
        <w:rPr>
          <w:rFonts w:ascii="Times New Roman" w:hAnsi="Times New Roman"/>
          <w:sz w:val="28"/>
          <w:szCs w:val="28"/>
          <w:lang w:val="uk-UA"/>
        </w:rPr>
      </w:pPr>
      <w:r w:rsidRPr="0037645B">
        <w:rPr>
          <w:rFonts w:ascii="Times New Roman" w:hAnsi="Times New Roman"/>
          <w:sz w:val="28"/>
          <w:szCs w:val="28"/>
          <w:lang w:val="uk-UA"/>
        </w:rPr>
        <w:t>В підрозділі 1.1</w:t>
      </w:r>
      <w:r w:rsidRPr="0037645B">
        <w:rPr>
          <w:rFonts w:ascii="Times New Roman" w:hAnsi="Times New Roman"/>
          <w:i/>
          <w:sz w:val="28"/>
          <w:szCs w:val="28"/>
          <w:lang w:val="uk-UA"/>
        </w:rPr>
        <w:t xml:space="preserve"> </w:t>
      </w:r>
      <w:r w:rsidRPr="0037645B">
        <w:rPr>
          <w:rFonts w:ascii="Times New Roman" w:hAnsi="Times New Roman"/>
          <w:sz w:val="28"/>
          <w:szCs w:val="28"/>
          <w:lang w:val="uk-UA"/>
        </w:rPr>
        <w:t xml:space="preserve">пояснювальної записки (ПЗ) курсового проекту, керуючись нормативним документом Постанова Кабінету Міністрів України від 13 квітня 2011 р. № 466 </w:t>
      </w:r>
      <w:r w:rsidRPr="0037645B">
        <w:rPr>
          <w:rFonts w:ascii="Times New Roman" w:hAnsi="Times New Roman"/>
          <w:bCs/>
          <w:sz w:val="28"/>
          <w:szCs w:val="28"/>
          <w:lang w:val="uk-UA" w:eastAsia="uk-UA"/>
        </w:rPr>
        <w:t>(в редакції постанови Кабінету Міністрів України</w:t>
      </w:r>
      <w:r w:rsidRPr="0037645B">
        <w:rPr>
          <w:rFonts w:ascii="Times New Roman" w:hAnsi="Times New Roman"/>
          <w:sz w:val="28"/>
          <w:szCs w:val="28"/>
          <w:lang w:val="uk-UA" w:eastAsia="uk-UA"/>
        </w:rPr>
        <w:t> </w:t>
      </w:r>
      <w:hyperlink r:id="rId6" w:anchor="n16" w:tgtFrame="_blank" w:history="1">
        <w:r w:rsidRPr="0037645B">
          <w:rPr>
            <w:rFonts w:ascii="Times New Roman" w:hAnsi="Times New Roman"/>
            <w:bCs/>
            <w:sz w:val="28"/>
            <w:szCs w:val="28"/>
            <w:lang w:val="uk-UA" w:eastAsia="uk-UA"/>
          </w:rPr>
          <w:t>від 26 серпня 2015 р.</w:t>
        </w:r>
      </w:hyperlink>
      <w:r w:rsidRPr="0037645B">
        <w:rPr>
          <w:rFonts w:ascii="Times New Roman" w:hAnsi="Times New Roman"/>
          <w:sz w:val="28"/>
          <w:szCs w:val="28"/>
          <w:lang w:val="uk-UA"/>
        </w:rPr>
        <w:t xml:space="preserve"> «П</w:t>
      </w:r>
      <w:r w:rsidRPr="0037645B">
        <w:rPr>
          <w:rFonts w:ascii="Times New Roman" w:hAnsi="Times New Roman"/>
          <w:bCs/>
          <w:sz w:val="28"/>
          <w:szCs w:val="28"/>
          <w:lang w:val="uk-UA" w:eastAsia="uk-UA"/>
        </w:rPr>
        <w:t>орядок виконання підготовчих та будівельних робіт</w:t>
      </w:r>
      <w:r w:rsidRPr="0037645B">
        <w:rPr>
          <w:rFonts w:ascii="Times New Roman" w:hAnsi="Times New Roman"/>
          <w:sz w:val="28"/>
          <w:szCs w:val="28"/>
          <w:lang w:val="uk-UA"/>
        </w:rPr>
        <w:t xml:space="preserve">» навести: загальні положення і документи, які подаються для одержання дозволу; порядок розгляду документів для надання дозволу на виконання підготовчих та будівельних робіт [2]. </w:t>
      </w:r>
    </w:p>
    <w:p w:rsidR="00FD50D6" w:rsidRPr="0037645B" w:rsidRDefault="00FD50D6" w:rsidP="00FD50D6">
      <w:pPr>
        <w:pStyle w:val="a5"/>
        <w:tabs>
          <w:tab w:val="left" w:pos="426"/>
          <w:tab w:val="left" w:pos="8280"/>
        </w:tabs>
        <w:spacing w:line="240" w:lineRule="auto"/>
        <w:ind w:firstLine="426"/>
        <w:rPr>
          <w:szCs w:val="28"/>
        </w:rPr>
      </w:pPr>
    </w:p>
    <w:p w:rsidR="00FD50D6" w:rsidRPr="0037645B" w:rsidRDefault="00FD50D6" w:rsidP="00FD50D6">
      <w:pPr>
        <w:pStyle w:val="a5"/>
        <w:tabs>
          <w:tab w:val="left" w:pos="426"/>
          <w:tab w:val="left" w:pos="8280"/>
        </w:tabs>
        <w:spacing w:line="240" w:lineRule="auto"/>
        <w:ind w:firstLine="426"/>
        <w:rPr>
          <w:szCs w:val="28"/>
        </w:rPr>
      </w:pPr>
      <w:r w:rsidRPr="0037645B">
        <w:rPr>
          <w:szCs w:val="28"/>
        </w:rPr>
        <w:t>1.2  Вихідні дані. Аналіз архітектурно-конструктивних рішень проекту</w:t>
      </w:r>
    </w:p>
    <w:p w:rsidR="00FD50D6" w:rsidRPr="0037645B" w:rsidRDefault="00FD50D6" w:rsidP="00FD50D6">
      <w:pPr>
        <w:pStyle w:val="a5"/>
        <w:tabs>
          <w:tab w:val="left" w:pos="426"/>
          <w:tab w:val="left" w:pos="8280"/>
        </w:tabs>
        <w:spacing w:line="240" w:lineRule="auto"/>
        <w:ind w:firstLine="426"/>
        <w:rPr>
          <w:szCs w:val="28"/>
        </w:rPr>
      </w:pPr>
    </w:p>
    <w:p w:rsidR="00FD50D6" w:rsidRPr="0037645B" w:rsidRDefault="00FD50D6" w:rsidP="00FD50D6">
      <w:pPr>
        <w:spacing w:after="0" w:line="240" w:lineRule="auto"/>
        <w:ind w:firstLine="426"/>
        <w:jc w:val="both"/>
        <w:rPr>
          <w:rFonts w:ascii="Times New Roman" w:hAnsi="Times New Roman"/>
          <w:sz w:val="28"/>
          <w:szCs w:val="28"/>
          <w:lang w:val="uk-UA"/>
        </w:rPr>
      </w:pPr>
      <w:r w:rsidRPr="0037645B">
        <w:rPr>
          <w:rFonts w:ascii="Times New Roman" w:hAnsi="Times New Roman"/>
          <w:sz w:val="28"/>
          <w:szCs w:val="28"/>
          <w:lang w:val="uk-UA"/>
        </w:rPr>
        <w:t xml:space="preserve"> В  підрозділі 1.2  ПЗ  курсового  проекту необхідно вказати: </w:t>
      </w:r>
    </w:p>
    <w:p w:rsidR="00FD50D6" w:rsidRPr="0037645B" w:rsidRDefault="00FD50D6" w:rsidP="00FD50D6">
      <w:pPr>
        <w:pStyle w:val="21"/>
        <w:numPr>
          <w:ilvl w:val="0"/>
          <w:numId w:val="1"/>
        </w:numPr>
        <w:tabs>
          <w:tab w:val="num" w:pos="709"/>
        </w:tabs>
        <w:spacing w:line="240" w:lineRule="auto"/>
        <w:jc w:val="both"/>
        <w:rPr>
          <w:szCs w:val="28"/>
        </w:rPr>
      </w:pPr>
      <w:r w:rsidRPr="0037645B">
        <w:rPr>
          <w:szCs w:val="28"/>
        </w:rPr>
        <w:t xml:space="preserve"> коротку характеристику об’єкта (назву та призначення), його архітектурно-конструктивні рішення;</w:t>
      </w:r>
    </w:p>
    <w:p w:rsidR="00FD50D6" w:rsidRPr="0037645B" w:rsidRDefault="00FD50D6" w:rsidP="00FD50D6">
      <w:pPr>
        <w:numPr>
          <w:ilvl w:val="0"/>
          <w:numId w:val="1"/>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об’ємно-планувальні параметри будівлі;</w:t>
      </w:r>
    </w:p>
    <w:p w:rsidR="00FD50D6" w:rsidRPr="0037645B" w:rsidRDefault="00FD50D6" w:rsidP="00FD50D6">
      <w:pPr>
        <w:numPr>
          <w:ilvl w:val="0"/>
          <w:numId w:val="1"/>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район забудови;</w:t>
      </w:r>
    </w:p>
    <w:p w:rsidR="00FD50D6" w:rsidRPr="0037645B" w:rsidRDefault="00FD50D6" w:rsidP="00FD50D6">
      <w:pPr>
        <w:numPr>
          <w:ilvl w:val="0"/>
          <w:numId w:val="1"/>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рельєф місцевості;</w:t>
      </w:r>
    </w:p>
    <w:p w:rsidR="00FD50D6" w:rsidRPr="0037645B" w:rsidRDefault="00FD50D6" w:rsidP="00FD50D6">
      <w:pPr>
        <w:numPr>
          <w:ilvl w:val="0"/>
          <w:numId w:val="1"/>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джерела </w:t>
      </w:r>
      <w:proofErr w:type="spellStart"/>
      <w:r w:rsidRPr="0037645B">
        <w:rPr>
          <w:rFonts w:ascii="Times New Roman" w:hAnsi="Times New Roman"/>
          <w:sz w:val="28"/>
          <w:szCs w:val="28"/>
          <w:lang w:val="uk-UA"/>
        </w:rPr>
        <w:t>водо-</w:t>
      </w:r>
      <w:proofErr w:type="spellEnd"/>
      <w:r w:rsidRPr="0037645B">
        <w:rPr>
          <w:rFonts w:ascii="Times New Roman" w:hAnsi="Times New Roman"/>
          <w:sz w:val="28"/>
          <w:szCs w:val="28"/>
          <w:lang w:val="uk-UA"/>
        </w:rPr>
        <w:t>, електропостачання будівельного майданчика;</w:t>
      </w:r>
    </w:p>
    <w:p w:rsidR="00FD50D6" w:rsidRPr="0037645B" w:rsidRDefault="00FD50D6" w:rsidP="00FD50D6">
      <w:pPr>
        <w:numPr>
          <w:ilvl w:val="0"/>
          <w:numId w:val="1"/>
        </w:numPr>
        <w:tabs>
          <w:tab w:val="num" w:pos="709"/>
        </w:tabs>
        <w:spacing w:after="0" w:line="240" w:lineRule="auto"/>
        <w:jc w:val="both"/>
        <w:rPr>
          <w:rFonts w:ascii="Times New Roman" w:hAnsi="Times New Roman"/>
          <w:sz w:val="28"/>
          <w:szCs w:val="28"/>
          <w:lang w:val="uk-UA"/>
        </w:rPr>
      </w:pPr>
      <w:proofErr w:type="spellStart"/>
      <w:r w:rsidRPr="0037645B">
        <w:rPr>
          <w:rFonts w:ascii="Times New Roman" w:hAnsi="Times New Roman"/>
          <w:sz w:val="28"/>
          <w:szCs w:val="28"/>
          <w:lang w:val="uk-UA"/>
        </w:rPr>
        <w:t>під’їздні</w:t>
      </w:r>
      <w:proofErr w:type="spellEnd"/>
      <w:r w:rsidRPr="0037645B">
        <w:rPr>
          <w:rFonts w:ascii="Times New Roman" w:hAnsi="Times New Roman"/>
          <w:sz w:val="28"/>
          <w:szCs w:val="28"/>
          <w:lang w:val="uk-UA"/>
        </w:rPr>
        <w:t xml:space="preserve"> дороги та тротуари.</w:t>
      </w:r>
    </w:p>
    <w:p w:rsidR="00FD50D6" w:rsidRPr="0037645B" w:rsidRDefault="00FD50D6" w:rsidP="00FD50D6">
      <w:pPr>
        <w:spacing w:after="0" w:line="240" w:lineRule="auto"/>
        <w:ind w:firstLine="426"/>
        <w:jc w:val="both"/>
        <w:rPr>
          <w:rFonts w:ascii="Times New Roman" w:hAnsi="Times New Roman"/>
          <w:b/>
          <w:i/>
          <w:sz w:val="28"/>
          <w:szCs w:val="28"/>
          <w:lang w:val="uk-UA"/>
        </w:rPr>
      </w:pPr>
    </w:p>
    <w:p w:rsidR="00FD50D6" w:rsidRPr="0037645B" w:rsidRDefault="00FD50D6" w:rsidP="00FD50D6">
      <w:pPr>
        <w:spacing w:after="0" w:line="240" w:lineRule="auto"/>
        <w:ind w:firstLine="454"/>
        <w:jc w:val="both"/>
        <w:rPr>
          <w:rFonts w:ascii="Times New Roman" w:hAnsi="Times New Roman"/>
          <w:sz w:val="28"/>
          <w:szCs w:val="28"/>
          <w:lang w:val="uk-UA"/>
        </w:rPr>
      </w:pPr>
      <w:r w:rsidRPr="0037645B">
        <w:rPr>
          <w:rFonts w:ascii="Times New Roman" w:hAnsi="Times New Roman"/>
          <w:i/>
          <w:sz w:val="28"/>
          <w:szCs w:val="28"/>
          <w:lang w:val="uk-UA"/>
        </w:rPr>
        <w:t>Приклад</w:t>
      </w:r>
      <w:r w:rsidRPr="0037645B">
        <w:rPr>
          <w:rFonts w:ascii="Times New Roman" w:hAnsi="Times New Roman"/>
          <w:sz w:val="28"/>
          <w:szCs w:val="28"/>
          <w:lang w:val="uk-UA"/>
        </w:rPr>
        <w:t xml:space="preserve">   </w:t>
      </w:r>
    </w:p>
    <w:p w:rsidR="00FD50D6" w:rsidRPr="0037645B" w:rsidRDefault="00FD50D6" w:rsidP="00FD50D6">
      <w:pPr>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 xml:space="preserve">В курсовому проекті розглядається будівництво групи  однотипних будинків </w:t>
      </w:r>
      <w:proofErr w:type="spellStart"/>
      <w:r w:rsidRPr="0037645B">
        <w:rPr>
          <w:rFonts w:ascii="Times New Roman" w:hAnsi="Times New Roman"/>
          <w:sz w:val="28"/>
          <w:szCs w:val="28"/>
          <w:lang w:val="uk-UA"/>
        </w:rPr>
        <w:t>котеджного</w:t>
      </w:r>
      <w:proofErr w:type="spellEnd"/>
      <w:r w:rsidRPr="0037645B">
        <w:rPr>
          <w:rFonts w:ascii="Times New Roman" w:hAnsi="Times New Roman"/>
          <w:sz w:val="28"/>
          <w:szCs w:val="28"/>
          <w:lang w:val="uk-UA"/>
        </w:rPr>
        <w:t xml:space="preserve"> типу з однаковими архітектурно-конструктивними характеристиками. Котеджі експлуатуються в звичайних інженерно-геологічних умовах. Розрахункова температура зовнішнього повітря досягає 20–25 °С. Вага снігового покриву 10 кг/м². Ступінь вогнестійкості ІІ.</w:t>
      </w:r>
    </w:p>
    <w:p w:rsidR="00FD50D6" w:rsidRPr="0037645B" w:rsidRDefault="00FD50D6" w:rsidP="00FD50D6">
      <w:pPr>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Характеристика будівель</w:t>
      </w:r>
    </w:p>
    <w:p w:rsidR="00FD50D6" w:rsidRPr="0037645B" w:rsidRDefault="00FD50D6" w:rsidP="00FD50D6">
      <w:pPr>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Кожна будівля має: перший, другий та мансардний поверхи. Висота будинків 11,8 м, довжина 17,3 м, ширина 13 м. Будівельний об’єм кожного котеджу 2654 м</w:t>
      </w:r>
      <w:r w:rsidRPr="0037645B">
        <w:rPr>
          <w:rFonts w:ascii="Times New Roman" w:hAnsi="Times New Roman"/>
          <w:sz w:val="28"/>
          <w:szCs w:val="28"/>
          <w:vertAlign w:val="superscript"/>
          <w:lang w:val="uk-UA"/>
        </w:rPr>
        <w:t>3</w:t>
      </w:r>
      <w:r w:rsidRPr="0037645B">
        <w:rPr>
          <w:rFonts w:ascii="Times New Roman" w:hAnsi="Times New Roman"/>
          <w:sz w:val="28"/>
          <w:szCs w:val="28"/>
          <w:lang w:val="uk-UA"/>
        </w:rPr>
        <w:t xml:space="preserve">, площа забудови 225 м², глибина закладання фундаментів 1,1 м. Ґрунт – суглинок. Фундамент виконаний з фундаментних блоків марок ФСН4, ФСН6, ФС4, ФС4-8, ФС6, ФС6-8. Перекриттям слугують збірні з/б пустотні плити, в районах </w:t>
      </w:r>
      <w:proofErr w:type="spellStart"/>
      <w:r w:rsidRPr="0037645B">
        <w:rPr>
          <w:rFonts w:ascii="Times New Roman" w:hAnsi="Times New Roman"/>
          <w:sz w:val="28"/>
          <w:szCs w:val="28"/>
          <w:lang w:val="uk-UA"/>
        </w:rPr>
        <w:t>сходинкової</w:t>
      </w:r>
      <w:proofErr w:type="spellEnd"/>
      <w:r w:rsidRPr="0037645B">
        <w:rPr>
          <w:rFonts w:ascii="Times New Roman" w:hAnsi="Times New Roman"/>
          <w:sz w:val="28"/>
          <w:szCs w:val="28"/>
          <w:lang w:val="uk-UA"/>
        </w:rPr>
        <w:t xml:space="preserve"> клітки запроектовано монолітні ділянки перекриття. Зовнішні стіни – цегляні, товщиною 510 мм, утеплювачем для стін слугують плити  з пінополістиролу товщиною </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120 мм, внутрішні несучі стіни мають товщину 380 мм, перегородки товщиною 120 мм виконані з цегли. Для перекривання віконних та дверних прорізів, використовують збірні залізобетонні перемички. </w:t>
      </w:r>
      <w:proofErr w:type="spellStart"/>
      <w:r w:rsidRPr="0037645B">
        <w:rPr>
          <w:rFonts w:ascii="Times New Roman" w:hAnsi="Times New Roman"/>
          <w:sz w:val="28"/>
          <w:szCs w:val="28"/>
          <w:lang w:val="uk-UA"/>
        </w:rPr>
        <w:t>Сходинкові</w:t>
      </w:r>
      <w:proofErr w:type="spellEnd"/>
      <w:r w:rsidRPr="0037645B">
        <w:rPr>
          <w:rFonts w:ascii="Times New Roman" w:hAnsi="Times New Roman"/>
          <w:sz w:val="28"/>
          <w:szCs w:val="28"/>
          <w:lang w:val="uk-UA"/>
        </w:rPr>
        <w:t xml:space="preserve"> марші та площадки у дерев’яному виконанні. Покрівля похила, виконана з </w:t>
      </w:r>
      <w:proofErr w:type="spellStart"/>
      <w:r w:rsidRPr="0037645B">
        <w:rPr>
          <w:rFonts w:ascii="Times New Roman" w:hAnsi="Times New Roman"/>
          <w:sz w:val="28"/>
          <w:szCs w:val="28"/>
          <w:lang w:val="uk-UA"/>
        </w:rPr>
        <w:lastRenderedPageBreak/>
        <w:t>металочерепиці</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міжкрокв’яний</w:t>
      </w:r>
      <w:proofErr w:type="spellEnd"/>
      <w:r w:rsidRPr="0037645B">
        <w:rPr>
          <w:rFonts w:ascii="Times New Roman" w:hAnsi="Times New Roman"/>
          <w:sz w:val="28"/>
          <w:szCs w:val="28"/>
          <w:lang w:val="uk-UA"/>
        </w:rPr>
        <w:t xml:space="preserve"> простір заповнюється мінераловатними плитами для можливості експлуатації мансарди в зимовий період. Покриттям для підлог у приміщеннях слугують: у кухнях – лінолеум, у ваннах та туалетах – керамічна плитка, у всіх інших приміщеннях – паркетна підлога. Внутрішні стіни приміщень оздоблюються водоемульсійними фарбами, у санвузлах – глазурованою плиткою. Водогін, опалення, гаряче водопостачання та зв’язок – централізовані. </w:t>
      </w:r>
    </w:p>
    <w:p w:rsidR="00FD50D6" w:rsidRPr="0037645B" w:rsidRDefault="00FD50D6" w:rsidP="00FD50D6">
      <w:pPr>
        <w:spacing w:line="240" w:lineRule="auto"/>
        <w:ind w:right="-231" w:firstLine="454"/>
        <w:jc w:val="both"/>
        <w:rPr>
          <w:rFonts w:ascii="Times New Roman" w:hAnsi="Times New Roman"/>
          <w:sz w:val="28"/>
          <w:szCs w:val="28"/>
          <w:lang w:val="uk-UA"/>
        </w:rPr>
      </w:pPr>
      <w:r w:rsidRPr="0037645B">
        <w:rPr>
          <w:rFonts w:ascii="Times New Roman" w:hAnsi="Times New Roman"/>
          <w:sz w:val="28"/>
          <w:szCs w:val="28"/>
          <w:lang w:val="uk-UA"/>
        </w:rPr>
        <w:t xml:space="preserve">Електропостачання та </w:t>
      </w:r>
      <w:proofErr w:type="spellStart"/>
      <w:r w:rsidRPr="0037645B">
        <w:rPr>
          <w:rFonts w:ascii="Times New Roman" w:hAnsi="Times New Roman"/>
          <w:sz w:val="28"/>
          <w:szCs w:val="28"/>
          <w:lang w:val="uk-UA"/>
        </w:rPr>
        <w:t>водозабезпечення</w:t>
      </w:r>
      <w:proofErr w:type="spellEnd"/>
      <w:r w:rsidRPr="0037645B">
        <w:rPr>
          <w:rFonts w:ascii="Times New Roman" w:hAnsi="Times New Roman"/>
          <w:sz w:val="28"/>
          <w:szCs w:val="28"/>
          <w:lang w:val="uk-UA"/>
        </w:rPr>
        <w:t xml:space="preserve"> будівельного майданчика в процесі будівництва здійснюється від існуючих міських мереж, які проходять поблизу будівельного майданчика. Основними споживачами електроенергії на будівельному майданчику є будівельні машини, механізми і установки, а також освітлення інвентарних будівель і майданчика. Основними споживачами води на будівельному майданчику  є будівельні машини, механізми та  установки, технологічні процеси, господарчо-побутові потреби та витрати води для  пожежогасіння. </w:t>
      </w:r>
    </w:p>
    <w:p w:rsidR="00FD50D6" w:rsidRPr="0037645B" w:rsidRDefault="00FD50D6" w:rsidP="00FD50D6">
      <w:pPr>
        <w:pStyle w:val="a5"/>
        <w:tabs>
          <w:tab w:val="left" w:pos="8280"/>
        </w:tabs>
        <w:spacing w:line="240" w:lineRule="auto"/>
        <w:ind w:firstLine="454"/>
        <w:rPr>
          <w:szCs w:val="28"/>
        </w:rPr>
      </w:pPr>
      <w:r w:rsidRPr="0037645B">
        <w:rPr>
          <w:szCs w:val="28"/>
        </w:rPr>
        <w:t>1.3 Розрахунок календарного  графіка виконання  робіт</w:t>
      </w:r>
    </w:p>
    <w:p w:rsidR="00FD50D6" w:rsidRPr="0037645B" w:rsidRDefault="00FD50D6" w:rsidP="00FD50D6">
      <w:pPr>
        <w:pStyle w:val="a5"/>
        <w:tabs>
          <w:tab w:val="left" w:pos="8280"/>
        </w:tabs>
        <w:spacing w:line="240" w:lineRule="auto"/>
        <w:ind w:firstLine="454"/>
        <w:rPr>
          <w:szCs w:val="28"/>
        </w:rPr>
      </w:pPr>
    </w:p>
    <w:p w:rsidR="00FD50D6" w:rsidRPr="0037645B" w:rsidRDefault="00FD50D6" w:rsidP="00FD50D6">
      <w:pPr>
        <w:widowControl w:val="0"/>
        <w:spacing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В  підрозділі ПЗ необхідно накреслити  плани, фасади, розрізи будівлі, скласти  специфікацію  збірних  будівельних  конструкцій та виробів (таблиця 1).</w:t>
      </w:r>
    </w:p>
    <w:p w:rsidR="00FD50D6" w:rsidRPr="0037645B" w:rsidRDefault="00FD50D6" w:rsidP="00FD50D6">
      <w:pPr>
        <w:pStyle w:val="21"/>
        <w:spacing w:line="240" w:lineRule="auto"/>
        <w:ind w:firstLine="0"/>
        <w:jc w:val="center"/>
        <w:rPr>
          <w:szCs w:val="28"/>
        </w:rPr>
      </w:pPr>
      <w:r w:rsidRPr="0037645B">
        <w:rPr>
          <w:szCs w:val="28"/>
        </w:rPr>
        <w:t>Таблиця 1 –  Фрагмент специфікації будівельних  ко</w:t>
      </w:r>
      <w:r w:rsidRPr="0037645B">
        <w:rPr>
          <w:szCs w:val="28"/>
        </w:rPr>
        <w:t>н</w:t>
      </w:r>
      <w:r w:rsidRPr="0037645B">
        <w:rPr>
          <w:szCs w:val="28"/>
        </w:rPr>
        <w:t>струкцій та виробів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3"/>
        <w:gridCol w:w="7"/>
        <w:gridCol w:w="1487"/>
        <w:gridCol w:w="8"/>
        <w:gridCol w:w="1370"/>
        <w:gridCol w:w="10"/>
        <w:gridCol w:w="1725"/>
        <w:gridCol w:w="724"/>
        <w:gridCol w:w="31"/>
        <w:gridCol w:w="567"/>
        <w:gridCol w:w="517"/>
        <w:gridCol w:w="50"/>
        <w:gridCol w:w="567"/>
      </w:tblGrid>
      <w:tr w:rsidR="00FD50D6" w:rsidRPr="0037645B" w:rsidTr="00FF1625">
        <w:tblPrEx>
          <w:tblCellMar>
            <w:top w:w="0" w:type="dxa"/>
            <w:bottom w:w="0" w:type="dxa"/>
          </w:tblCellMar>
        </w:tblPrEx>
        <w:trPr>
          <w:trHeight w:val="639"/>
        </w:trPr>
        <w:tc>
          <w:tcPr>
            <w:tcW w:w="2293" w:type="dxa"/>
            <w:vMerge w:val="restart"/>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Найменування</w:t>
            </w:r>
          </w:p>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конструкцій</w:t>
            </w:r>
          </w:p>
        </w:tc>
        <w:tc>
          <w:tcPr>
            <w:tcW w:w="1494" w:type="dxa"/>
            <w:gridSpan w:val="2"/>
            <w:vMerge w:val="restart"/>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Маса, т</w:t>
            </w:r>
          </w:p>
        </w:tc>
        <w:tc>
          <w:tcPr>
            <w:tcW w:w="1378" w:type="dxa"/>
            <w:gridSpan w:val="2"/>
            <w:vMerge w:val="restart"/>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Марка</w:t>
            </w:r>
          </w:p>
        </w:tc>
        <w:tc>
          <w:tcPr>
            <w:tcW w:w="1735" w:type="dxa"/>
            <w:gridSpan w:val="2"/>
            <w:vMerge w:val="restart"/>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H×B, м</w:t>
            </w:r>
          </w:p>
        </w:tc>
        <w:tc>
          <w:tcPr>
            <w:tcW w:w="724" w:type="dxa"/>
            <w:vMerge w:val="restart"/>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L, м</w:t>
            </w:r>
          </w:p>
        </w:tc>
        <w:tc>
          <w:tcPr>
            <w:tcW w:w="1732" w:type="dxa"/>
            <w:gridSpan w:val="5"/>
            <w:tcBorders>
              <w:bottom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Кількість захваток,  шт.</w:t>
            </w:r>
          </w:p>
        </w:tc>
      </w:tr>
      <w:tr w:rsidR="00FD50D6" w:rsidRPr="0037645B" w:rsidTr="00FF1625">
        <w:tblPrEx>
          <w:tblCellMar>
            <w:top w:w="0" w:type="dxa"/>
            <w:bottom w:w="0" w:type="dxa"/>
          </w:tblCellMar>
        </w:tblPrEx>
        <w:trPr>
          <w:trHeight w:val="396"/>
        </w:trPr>
        <w:tc>
          <w:tcPr>
            <w:tcW w:w="2293" w:type="dxa"/>
            <w:vMerge/>
            <w:tcBorders>
              <w:bottom w:val="single" w:sz="18" w:space="0" w:color="auto"/>
            </w:tcBorders>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p>
        </w:tc>
        <w:tc>
          <w:tcPr>
            <w:tcW w:w="1494" w:type="dxa"/>
            <w:gridSpan w:val="2"/>
            <w:vMerge/>
            <w:tcBorders>
              <w:bottom w:val="single" w:sz="18" w:space="0" w:color="auto"/>
            </w:tcBorders>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p>
        </w:tc>
        <w:tc>
          <w:tcPr>
            <w:tcW w:w="1378" w:type="dxa"/>
            <w:gridSpan w:val="2"/>
            <w:vMerge/>
            <w:tcBorders>
              <w:bottom w:val="single" w:sz="18" w:space="0" w:color="auto"/>
            </w:tcBorders>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p>
        </w:tc>
        <w:tc>
          <w:tcPr>
            <w:tcW w:w="1735" w:type="dxa"/>
            <w:gridSpan w:val="2"/>
            <w:vMerge/>
            <w:tcBorders>
              <w:bottom w:val="single" w:sz="18" w:space="0" w:color="auto"/>
            </w:tcBorders>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p>
        </w:tc>
        <w:tc>
          <w:tcPr>
            <w:tcW w:w="724" w:type="dxa"/>
            <w:vMerge/>
            <w:tcBorders>
              <w:bottom w:val="single" w:sz="18" w:space="0" w:color="auto"/>
            </w:tcBorders>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p>
        </w:tc>
        <w:tc>
          <w:tcPr>
            <w:tcW w:w="598" w:type="dxa"/>
            <w:gridSpan w:val="2"/>
            <w:tcBorders>
              <w:bottom w:val="single" w:sz="18" w:space="0" w:color="auto"/>
            </w:tcBorders>
            <w:vAlign w:val="center"/>
          </w:tcPr>
          <w:p w:rsidR="00FD50D6" w:rsidRPr="0037645B" w:rsidRDefault="00FD50D6" w:rsidP="00FF1625">
            <w:pPr>
              <w:spacing w:after="0" w:line="240" w:lineRule="auto"/>
              <w:rPr>
                <w:rFonts w:ascii="Times New Roman" w:hAnsi="Times New Roman"/>
                <w:sz w:val="24"/>
                <w:szCs w:val="24"/>
                <w:lang w:val="uk-UA"/>
              </w:rPr>
            </w:pPr>
            <w:r w:rsidRPr="0037645B">
              <w:rPr>
                <w:rFonts w:ascii="Times New Roman" w:hAnsi="Times New Roman"/>
                <w:sz w:val="24"/>
                <w:szCs w:val="24"/>
                <w:lang w:val="uk-UA"/>
              </w:rPr>
              <w:t>I</w:t>
            </w:r>
          </w:p>
        </w:tc>
        <w:tc>
          <w:tcPr>
            <w:tcW w:w="517" w:type="dxa"/>
            <w:tcBorders>
              <w:bottom w:val="single" w:sz="18" w:space="0" w:color="auto"/>
            </w:tcBorders>
            <w:vAlign w:val="center"/>
          </w:tcPr>
          <w:p w:rsidR="00FD50D6" w:rsidRPr="0037645B" w:rsidRDefault="00FD50D6" w:rsidP="00FF1625">
            <w:pPr>
              <w:spacing w:after="0" w:line="240" w:lineRule="auto"/>
              <w:rPr>
                <w:rFonts w:ascii="Times New Roman" w:hAnsi="Times New Roman"/>
                <w:sz w:val="24"/>
                <w:szCs w:val="24"/>
                <w:lang w:val="uk-UA"/>
              </w:rPr>
            </w:pPr>
            <w:r w:rsidRPr="0037645B">
              <w:rPr>
                <w:rFonts w:ascii="Times New Roman" w:hAnsi="Times New Roman"/>
                <w:sz w:val="24"/>
                <w:szCs w:val="24"/>
                <w:lang w:val="uk-UA"/>
              </w:rPr>
              <w:t>II</w:t>
            </w:r>
          </w:p>
        </w:tc>
        <w:tc>
          <w:tcPr>
            <w:tcW w:w="617" w:type="dxa"/>
            <w:gridSpan w:val="2"/>
            <w:tcBorders>
              <w:bottom w:val="single" w:sz="18" w:space="0" w:color="auto"/>
            </w:tcBorders>
            <w:vAlign w:val="center"/>
          </w:tcPr>
          <w:p w:rsidR="00FD50D6" w:rsidRPr="0037645B" w:rsidRDefault="00FD50D6" w:rsidP="00FF1625">
            <w:pPr>
              <w:spacing w:after="0" w:line="240" w:lineRule="auto"/>
              <w:rPr>
                <w:rFonts w:ascii="Times New Roman" w:hAnsi="Times New Roman"/>
                <w:sz w:val="24"/>
                <w:szCs w:val="24"/>
                <w:lang w:val="uk-UA"/>
              </w:rPr>
            </w:pPr>
            <w:r w:rsidRPr="0037645B">
              <w:rPr>
                <w:rFonts w:ascii="Times New Roman" w:hAnsi="Times New Roman"/>
                <w:sz w:val="24"/>
                <w:szCs w:val="24"/>
                <w:lang w:val="uk-UA"/>
              </w:rPr>
              <w:t>III</w:t>
            </w:r>
          </w:p>
        </w:tc>
      </w:tr>
      <w:tr w:rsidR="00FD50D6" w:rsidRPr="0037645B" w:rsidTr="00FF1625">
        <w:tblPrEx>
          <w:tblCellMar>
            <w:top w:w="0" w:type="dxa"/>
            <w:bottom w:w="0" w:type="dxa"/>
          </w:tblCellMar>
        </w:tblPrEx>
        <w:trPr>
          <w:cantSplit/>
          <w:trHeight w:val="333"/>
        </w:trPr>
        <w:tc>
          <w:tcPr>
            <w:tcW w:w="2293" w:type="dxa"/>
          </w:tcPr>
          <w:p w:rsidR="00FD50D6" w:rsidRPr="0037645B" w:rsidRDefault="00FD50D6" w:rsidP="00FF1625">
            <w:pPr>
              <w:pStyle w:val="2"/>
              <w:rPr>
                <w:sz w:val="24"/>
              </w:rPr>
            </w:pPr>
            <w:r w:rsidRPr="0037645B">
              <w:rPr>
                <w:sz w:val="24"/>
              </w:rPr>
              <w:t>1</w:t>
            </w:r>
          </w:p>
        </w:tc>
        <w:tc>
          <w:tcPr>
            <w:tcW w:w="1502" w:type="dxa"/>
            <w:gridSpan w:val="3"/>
          </w:tcPr>
          <w:p w:rsidR="00FD50D6" w:rsidRPr="0037645B" w:rsidRDefault="00FD50D6" w:rsidP="00FF1625">
            <w:pPr>
              <w:spacing w:after="0" w:line="240" w:lineRule="auto"/>
              <w:ind w:firstLine="426"/>
              <w:jc w:val="center"/>
              <w:rPr>
                <w:rFonts w:ascii="Times New Roman" w:hAnsi="Times New Roman"/>
                <w:sz w:val="24"/>
                <w:szCs w:val="24"/>
                <w:lang w:val="uk-UA"/>
              </w:rPr>
            </w:pPr>
            <w:r w:rsidRPr="0037645B">
              <w:rPr>
                <w:rFonts w:ascii="Times New Roman" w:hAnsi="Times New Roman"/>
                <w:sz w:val="24"/>
                <w:szCs w:val="24"/>
                <w:lang w:val="uk-UA"/>
              </w:rPr>
              <w:t>2</w:t>
            </w:r>
          </w:p>
        </w:tc>
        <w:tc>
          <w:tcPr>
            <w:tcW w:w="1380" w:type="dxa"/>
            <w:gridSpan w:val="2"/>
          </w:tcPr>
          <w:p w:rsidR="00FD50D6" w:rsidRPr="0037645B" w:rsidRDefault="00FD50D6" w:rsidP="00FF1625">
            <w:pPr>
              <w:spacing w:after="0" w:line="240" w:lineRule="auto"/>
              <w:ind w:firstLine="426"/>
              <w:jc w:val="center"/>
              <w:rPr>
                <w:rFonts w:ascii="Times New Roman" w:hAnsi="Times New Roman"/>
                <w:sz w:val="24"/>
                <w:szCs w:val="24"/>
                <w:lang w:val="uk-UA"/>
              </w:rPr>
            </w:pPr>
            <w:r w:rsidRPr="0037645B">
              <w:rPr>
                <w:rFonts w:ascii="Times New Roman" w:hAnsi="Times New Roman"/>
                <w:sz w:val="24"/>
                <w:szCs w:val="24"/>
                <w:lang w:val="uk-UA"/>
              </w:rPr>
              <w:t>3</w:t>
            </w:r>
          </w:p>
        </w:tc>
        <w:tc>
          <w:tcPr>
            <w:tcW w:w="1725" w:type="dxa"/>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4</w:t>
            </w:r>
          </w:p>
        </w:tc>
        <w:tc>
          <w:tcPr>
            <w:tcW w:w="724" w:type="dxa"/>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w:t>
            </w:r>
          </w:p>
        </w:tc>
        <w:tc>
          <w:tcPr>
            <w:tcW w:w="1732" w:type="dxa"/>
            <w:gridSpan w:val="5"/>
          </w:tcPr>
          <w:p w:rsidR="00FD50D6" w:rsidRPr="0037645B" w:rsidRDefault="00FD50D6" w:rsidP="00FF1625">
            <w:pPr>
              <w:pStyle w:val="2"/>
              <w:rPr>
                <w:sz w:val="24"/>
              </w:rPr>
            </w:pPr>
            <w:r w:rsidRPr="0037645B">
              <w:rPr>
                <w:sz w:val="24"/>
              </w:rPr>
              <w:t>6</w:t>
            </w:r>
          </w:p>
        </w:tc>
      </w:tr>
      <w:tr w:rsidR="00FD50D6" w:rsidRPr="0037645B" w:rsidTr="00FF1625">
        <w:tblPrEx>
          <w:tblCellMar>
            <w:top w:w="0" w:type="dxa"/>
            <w:bottom w:w="0" w:type="dxa"/>
          </w:tblCellMar>
        </w:tblPrEx>
        <w:trPr>
          <w:cantSplit/>
          <w:trHeight w:val="333"/>
        </w:trPr>
        <w:tc>
          <w:tcPr>
            <w:tcW w:w="2293" w:type="dxa"/>
          </w:tcPr>
          <w:p w:rsidR="00FD50D6" w:rsidRPr="0037645B" w:rsidRDefault="00FD50D6" w:rsidP="00FF1625">
            <w:pPr>
              <w:pStyle w:val="2"/>
              <w:jc w:val="left"/>
              <w:rPr>
                <w:sz w:val="24"/>
              </w:rPr>
            </w:pPr>
            <w:r w:rsidRPr="0037645B">
              <w:rPr>
                <w:sz w:val="24"/>
              </w:rPr>
              <w:t>Фундаментні блоки</w:t>
            </w:r>
          </w:p>
        </w:tc>
        <w:tc>
          <w:tcPr>
            <w:tcW w:w="1502" w:type="dxa"/>
            <w:gridSpan w:val="3"/>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2,1</w:t>
            </w:r>
          </w:p>
        </w:tc>
        <w:tc>
          <w:tcPr>
            <w:tcW w:w="1380" w:type="dxa"/>
            <w:gridSpan w:val="2"/>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ФС6</w:t>
            </w:r>
          </w:p>
        </w:tc>
        <w:tc>
          <w:tcPr>
            <w:tcW w:w="1725" w:type="dxa"/>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0,58×0,6</w:t>
            </w:r>
          </w:p>
        </w:tc>
        <w:tc>
          <w:tcPr>
            <w:tcW w:w="724" w:type="dxa"/>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2,38</w:t>
            </w:r>
          </w:p>
        </w:tc>
        <w:tc>
          <w:tcPr>
            <w:tcW w:w="598" w:type="dxa"/>
            <w:gridSpan w:val="2"/>
            <w:vAlign w:val="center"/>
          </w:tcPr>
          <w:p w:rsidR="00FD50D6" w:rsidRPr="0037645B" w:rsidRDefault="00FD50D6" w:rsidP="00FF1625">
            <w:pPr>
              <w:pStyle w:val="2"/>
              <w:ind w:firstLine="9"/>
              <w:rPr>
                <w:sz w:val="24"/>
              </w:rPr>
            </w:pPr>
            <w:r w:rsidRPr="0037645B">
              <w:rPr>
                <w:sz w:val="24"/>
              </w:rPr>
              <w:t>44</w:t>
            </w:r>
          </w:p>
        </w:tc>
        <w:tc>
          <w:tcPr>
            <w:tcW w:w="567" w:type="dxa"/>
            <w:gridSpan w:val="2"/>
            <w:vAlign w:val="center"/>
          </w:tcPr>
          <w:p w:rsidR="00FD50D6" w:rsidRPr="0037645B" w:rsidRDefault="00FD50D6" w:rsidP="00FF1625">
            <w:pPr>
              <w:pStyle w:val="2"/>
              <w:ind w:firstLine="9"/>
              <w:rPr>
                <w:sz w:val="24"/>
              </w:rPr>
            </w:pPr>
            <w:r w:rsidRPr="0037645B">
              <w:rPr>
                <w:sz w:val="24"/>
              </w:rPr>
              <w:t>44</w:t>
            </w:r>
          </w:p>
        </w:tc>
        <w:tc>
          <w:tcPr>
            <w:tcW w:w="567" w:type="dxa"/>
            <w:vAlign w:val="center"/>
          </w:tcPr>
          <w:p w:rsidR="00FD50D6" w:rsidRPr="0037645B" w:rsidRDefault="00FD50D6" w:rsidP="00FF1625">
            <w:pPr>
              <w:pStyle w:val="2"/>
              <w:ind w:firstLine="9"/>
              <w:rPr>
                <w:sz w:val="24"/>
              </w:rPr>
            </w:pPr>
            <w:r w:rsidRPr="0037645B">
              <w:rPr>
                <w:sz w:val="24"/>
              </w:rPr>
              <w:t>44</w:t>
            </w:r>
          </w:p>
        </w:tc>
      </w:tr>
      <w:tr w:rsidR="00FD50D6" w:rsidRPr="0037645B" w:rsidTr="00FF1625">
        <w:tblPrEx>
          <w:tblCellMar>
            <w:top w:w="0" w:type="dxa"/>
            <w:bottom w:w="0" w:type="dxa"/>
          </w:tblCellMar>
        </w:tblPrEx>
        <w:trPr>
          <w:trHeight w:val="307"/>
        </w:trPr>
        <w:tc>
          <w:tcPr>
            <w:tcW w:w="2293" w:type="dxa"/>
          </w:tcPr>
          <w:p w:rsidR="00FD50D6" w:rsidRPr="0037645B" w:rsidRDefault="00FD50D6" w:rsidP="00FF1625">
            <w:pPr>
              <w:spacing w:line="240" w:lineRule="auto"/>
              <w:ind w:firstLine="426"/>
              <w:jc w:val="right"/>
              <w:rPr>
                <w:rFonts w:ascii="Times New Roman" w:hAnsi="Times New Roman"/>
                <w:sz w:val="24"/>
                <w:szCs w:val="24"/>
                <w:lang w:val="uk-UA"/>
              </w:rPr>
            </w:pPr>
          </w:p>
        </w:tc>
        <w:tc>
          <w:tcPr>
            <w:tcW w:w="1502" w:type="dxa"/>
            <w:gridSpan w:val="3"/>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1,4</w:t>
            </w:r>
          </w:p>
        </w:tc>
        <w:tc>
          <w:tcPr>
            <w:tcW w:w="1380" w:type="dxa"/>
            <w:gridSpan w:val="2"/>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ФС4</w:t>
            </w:r>
          </w:p>
        </w:tc>
        <w:tc>
          <w:tcPr>
            <w:tcW w:w="1725" w:type="dxa"/>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0,58×0,4</w:t>
            </w:r>
          </w:p>
        </w:tc>
        <w:tc>
          <w:tcPr>
            <w:tcW w:w="724" w:type="dxa"/>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2,38</w:t>
            </w:r>
          </w:p>
        </w:tc>
        <w:tc>
          <w:tcPr>
            <w:tcW w:w="598" w:type="dxa"/>
            <w:gridSpan w:val="2"/>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18</w:t>
            </w:r>
          </w:p>
        </w:tc>
        <w:tc>
          <w:tcPr>
            <w:tcW w:w="567" w:type="dxa"/>
            <w:gridSpan w:val="2"/>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18</w:t>
            </w:r>
          </w:p>
        </w:tc>
        <w:tc>
          <w:tcPr>
            <w:tcW w:w="567" w:type="dxa"/>
            <w:vAlign w:val="center"/>
          </w:tcPr>
          <w:p w:rsidR="00FD50D6" w:rsidRPr="0037645B" w:rsidRDefault="00FD50D6" w:rsidP="00FF1625">
            <w:pPr>
              <w:spacing w:after="0" w:line="240" w:lineRule="auto"/>
              <w:ind w:firstLine="9"/>
              <w:jc w:val="center"/>
              <w:rPr>
                <w:rFonts w:ascii="Times New Roman" w:hAnsi="Times New Roman"/>
                <w:sz w:val="24"/>
                <w:szCs w:val="24"/>
                <w:lang w:val="uk-UA"/>
              </w:rPr>
            </w:pPr>
            <w:r w:rsidRPr="0037645B">
              <w:rPr>
                <w:rFonts w:ascii="Times New Roman" w:hAnsi="Times New Roman"/>
                <w:sz w:val="24"/>
                <w:szCs w:val="24"/>
                <w:lang w:val="uk-UA"/>
              </w:rPr>
              <w:t>18</w:t>
            </w:r>
          </w:p>
        </w:tc>
      </w:tr>
      <w:tr w:rsidR="00FD50D6" w:rsidRPr="0037645B" w:rsidTr="00FF1625">
        <w:tblPrEx>
          <w:tblCellMar>
            <w:top w:w="0" w:type="dxa"/>
            <w:bottom w:w="0" w:type="dxa"/>
          </w:tblCellMar>
        </w:tblPrEx>
        <w:trPr>
          <w:trHeight w:val="334"/>
        </w:trPr>
        <w:tc>
          <w:tcPr>
            <w:tcW w:w="2300" w:type="dxa"/>
            <w:gridSpan w:val="2"/>
            <w:tcBorders>
              <w:top w:val="nil"/>
            </w:tcBorders>
            <w:vAlign w:val="center"/>
          </w:tcPr>
          <w:p w:rsidR="00FD50D6" w:rsidRPr="0037645B" w:rsidRDefault="00FD50D6" w:rsidP="00FF1625">
            <w:pPr>
              <w:spacing w:line="240" w:lineRule="auto"/>
              <w:rPr>
                <w:rFonts w:ascii="Times New Roman" w:hAnsi="Times New Roman"/>
                <w:sz w:val="24"/>
                <w:szCs w:val="24"/>
                <w:lang w:val="uk-UA"/>
              </w:rPr>
            </w:pPr>
            <w:r w:rsidRPr="0037645B">
              <w:rPr>
                <w:rFonts w:ascii="Times New Roman" w:hAnsi="Times New Roman"/>
                <w:sz w:val="24"/>
                <w:szCs w:val="24"/>
                <w:lang w:val="uk-UA"/>
              </w:rPr>
              <w:t>Перемички</w:t>
            </w:r>
          </w:p>
        </w:tc>
        <w:tc>
          <w:tcPr>
            <w:tcW w:w="1495" w:type="dxa"/>
            <w:gridSpan w:val="2"/>
            <w:tcBorders>
              <w:top w:val="nil"/>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0,68</w:t>
            </w:r>
          </w:p>
        </w:tc>
        <w:tc>
          <w:tcPr>
            <w:tcW w:w="1380" w:type="dxa"/>
            <w:gridSpan w:val="2"/>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БГ30</w:t>
            </w:r>
          </w:p>
        </w:tc>
        <w:tc>
          <w:tcPr>
            <w:tcW w:w="1725"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0,290×0,38</w:t>
            </w:r>
          </w:p>
        </w:tc>
        <w:tc>
          <w:tcPr>
            <w:tcW w:w="755" w:type="dxa"/>
            <w:gridSpan w:val="2"/>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2,98</w:t>
            </w:r>
          </w:p>
        </w:tc>
        <w:tc>
          <w:tcPr>
            <w:tcW w:w="567"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8</w:t>
            </w:r>
          </w:p>
        </w:tc>
        <w:tc>
          <w:tcPr>
            <w:tcW w:w="567" w:type="dxa"/>
            <w:gridSpan w:val="2"/>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8</w:t>
            </w:r>
          </w:p>
        </w:tc>
        <w:tc>
          <w:tcPr>
            <w:tcW w:w="567"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8</w:t>
            </w:r>
          </w:p>
        </w:tc>
      </w:tr>
      <w:tr w:rsidR="00FD50D6" w:rsidRPr="0037645B" w:rsidTr="00FF1625">
        <w:tblPrEx>
          <w:tblCellMar>
            <w:top w:w="0" w:type="dxa"/>
            <w:bottom w:w="0" w:type="dxa"/>
          </w:tblCellMar>
        </w:tblPrEx>
        <w:trPr>
          <w:trHeight w:val="385"/>
        </w:trPr>
        <w:tc>
          <w:tcPr>
            <w:tcW w:w="2300" w:type="dxa"/>
            <w:gridSpan w:val="2"/>
          </w:tcPr>
          <w:p w:rsidR="00FD50D6" w:rsidRPr="0037645B" w:rsidRDefault="00FD50D6" w:rsidP="00FF1625">
            <w:pPr>
              <w:spacing w:line="240" w:lineRule="auto"/>
              <w:ind w:firstLine="426"/>
              <w:jc w:val="center"/>
              <w:rPr>
                <w:rFonts w:ascii="Times New Roman" w:hAnsi="Times New Roman"/>
                <w:sz w:val="24"/>
                <w:szCs w:val="24"/>
                <w:lang w:val="uk-UA"/>
              </w:rPr>
            </w:pPr>
          </w:p>
        </w:tc>
        <w:tc>
          <w:tcPr>
            <w:tcW w:w="1495" w:type="dxa"/>
            <w:gridSpan w:val="2"/>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0,37</w:t>
            </w:r>
          </w:p>
        </w:tc>
        <w:tc>
          <w:tcPr>
            <w:tcW w:w="1380" w:type="dxa"/>
            <w:gridSpan w:val="2"/>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БУ27</w:t>
            </w:r>
          </w:p>
        </w:tc>
        <w:tc>
          <w:tcPr>
            <w:tcW w:w="1725"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0,22×0,25</w:t>
            </w:r>
          </w:p>
        </w:tc>
        <w:tc>
          <w:tcPr>
            <w:tcW w:w="755" w:type="dxa"/>
            <w:gridSpan w:val="2"/>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567"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22</w:t>
            </w:r>
          </w:p>
        </w:tc>
        <w:tc>
          <w:tcPr>
            <w:tcW w:w="567" w:type="dxa"/>
            <w:gridSpan w:val="2"/>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22</w:t>
            </w:r>
          </w:p>
        </w:tc>
        <w:tc>
          <w:tcPr>
            <w:tcW w:w="567"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22</w:t>
            </w:r>
          </w:p>
        </w:tc>
      </w:tr>
      <w:tr w:rsidR="00FD50D6" w:rsidRPr="0037645B" w:rsidTr="00FF1625">
        <w:tblPrEx>
          <w:tblCellMar>
            <w:top w:w="0" w:type="dxa"/>
            <w:bottom w:w="0" w:type="dxa"/>
          </w:tblCellMar>
        </w:tblPrEx>
        <w:trPr>
          <w:trHeight w:val="308"/>
        </w:trPr>
        <w:tc>
          <w:tcPr>
            <w:tcW w:w="2300" w:type="dxa"/>
            <w:gridSpan w:val="2"/>
            <w:tcBorders>
              <w:top w:val="single" w:sz="4" w:space="0" w:color="auto"/>
            </w:tcBorders>
          </w:tcPr>
          <w:p w:rsidR="00FD50D6" w:rsidRPr="0037645B" w:rsidRDefault="00FD50D6" w:rsidP="00FF1625">
            <w:pPr>
              <w:spacing w:line="240" w:lineRule="auto"/>
              <w:ind w:firstLine="34"/>
              <w:jc w:val="both"/>
              <w:rPr>
                <w:rFonts w:ascii="Times New Roman" w:hAnsi="Times New Roman"/>
                <w:sz w:val="24"/>
                <w:szCs w:val="24"/>
                <w:lang w:val="uk-UA"/>
              </w:rPr>
            </w:pPr>
            <w:r w:rsidRPr="0037645B">
              <w:rPr>
                <w:rFonts w:ascii="Times New Roman" w:hAnsi="Times New Roman"/>
                <w:sz w:val="24"/>
                <w:szCs w:val="24"/>
                <w:lang w:val="uk-UA"/>
              </w:rPr>
              <w:t>Плити перекриття</w:t>
            </w:r>
          </w:p>
        </w:tc>
        <w:tc>
          <w:tcPr>
            <w:tcW w:w="1495"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2,8</w:t>
            </w:r>
          </w:p>
        </w:tc>
        <w:tc>
          <w:tcPr>
            <w:tcW w:w="1380"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ПК6-60.15</w:t>
            </w:r>
          </w:p>
        </w:tc>
        <w:tc>
          <w:tcPr>
            <w:tcW w:w="1725" w:type="dxa"/>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0,22×1,49</w:t>
            </w:r>
          </w:p>
        </w:tc>
        <w:tc>
          <w:tcPr>
            <w:tcW w:w="755"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5,98</w:t>
            </w:r>
          </w:p>
        </w:tc>
        <w:tc>
          <w:tcPr>
            <w:tcW w:w="567" w:type="dxa"/>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w:t>
            </w:r>
          </w:p>
        </w:tc>
        <w:tc>
          <w:tcPr>
            <w:tcW w:w="567"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w:t>
            </w:r>
          </w:p>
        </w:tc>
        <w:tc>
          <w:tcPr>
            <w:tcW w:w="567" w:type="dxa"/>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w:t>
            </w:r>
          </w:p>
        </w:tc>
      </w:tr>
      <w:tr w:rsidR="00FD50D6" w:rsidRPr="0037645B" w:rsidTr="00FF1625">
        <w:tblPrEx>
          <w:tblCellMar>
            <w:top w:w="0" w:type="dxa"/>
            <w:bottom w:w="0" w:type="dxa"/>
          </w:tblCellMar>
        </w:tblPrEx>
        <w:trPr>
          <w:trHeight w:val="333"/>
        </w:trPr>
        <w:tc>
          <w:tcPr>
            <w:tcW w:w="2300" w:type="dxa"/>
            <w:gridSpan w:val="2"/>
            <w:tcBorders>
              <w:top w:val="single" w:sz="4" w:space="0" w:color="auto"/>
            </w:tcBorders>
          </w:tcPr>
          <w:p w:rsidR="00FD50D6" w:rsidRPr="0037645B" w:rsidRDefault="00FD50D6" w:rsidP="00FF1625">
            <w:pPr>
              <w:spacing w:line="240" w:lineRule="auto"/>
              <w:ind w:firstLine="426"/>
              <w:jc w:val="center"/>
              <w:rPr>
                <w:rFonts w:ascii="Times New Roman" w:hAnsi="Times New Roman"/>
                <w:sz w:val="24"/>
                <w:szCs w:val="24"/>
                <w:lang w:val="uk-UA"/>
              </w:rPr>
            </w:pPr>
          </w:p>
        </w:tc>
        <w:tc>
          <w:tcPr>
            <w:tcW w:w="1495"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2,3</w:t>
            </w:r>
          </w:p>
        </w:tc>
        <w:tc>
          <w:tcPr>
            <w:tcW w:w="1380"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ПК6-60.12</w:t>
            </w:r>
          </w:p>
        </w:tc>
        <w:tc>
          <w:tcPr>
            <w:tcW w:w="1725" w:type="dxa"/>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0,22×1,19</w:t>
            </w:r>
          </w:p>
        </w:tc>
        <w:tc>
          <w:tcPr>
            <w:tcW w:w="755"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5,98</w:t>
            </w:r>
          </w:p>
        </w:tc>
        <w:tc>
          <w:tcPr>
            <w:tcW w:w="567" w:type="dxa"/>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37</w:t>
            </w:r>
          </w:p>
        </w:tc>
        <w:tc>
          <w:tcPr>
            <w:tcW w:w="567" w:type="dxa"/>
            <w:gridSpan w:val="2"/>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37</w:t>
            </w:r>
          </w:p>
        </w:tc>
        <w:tc>
          <w:tcPr>
            <w:tcW w:w="567" w:type="dxa"/>
            <w:tcBorders>
              <w:top w:val="single" w:sz="4" w:space="0" w:color="auto"/>
            </w:tcBorders>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37</w:t>
            </w:r>
          </w:p>
        </w:tc>
      </w:tr>
    </w:tbl>
    <w:p w:rsidR="00FD50D6" w:rsidRPr="0037645B" w:rsidRDefault="00FD50D6" w:rsidP="00FD50D6">
      <w:pPr>
        <w:pStyle w:val="11"/>
        <w:ind w:firstLine="426"/>
        <w:jc w:val="both"/>
        <w:rPr>
          <w:rFonts w:ascii="Times New Roman" w:hAnsi="Times New Roman"/>
          <w:bCs/>
          <w:sz w:val="24"/>
          <w:szCs w:val="24"/>
        </w:rPr>
      </w:pPr>
    </w:p>
    <w:p w:rsidR="00FD50D6" w:rsidRPr="0037645B" w:rsidRDefault="00FD50D6" w:rsidP="00FD50D6">
      <w:pPr>
        <w:pStyle w:val="11"/>
        <w:ind w:firstLine="426"/>
        <w:jc w:val="both"/>
        <w:rPr>
          <w:rFonts w:ascii="Times New Roman" w:hAnsi="Times New Roman"/>
          <w:bCs/>
          <w:sz w:val="24"/>
          <w:szCs w:val="24"/>
        </w:rPr>
      </w:pPr>
      <w:r w:rsidRPr="0037645B">
        <w:rPr>
          <w:rFonts w:ascii="Times New Roman" w:hAnsi="Times New Roman"/>
          <w:bCs/>
          <w:sz w:val="24"/>
          <w:szCs w:val="24"/>
        </w:rPr>
        <w:t>*Примітка. Графу 6 необхідно розділити на захватки, якщо такі є.</w:t>
      </w:r>
    </w:p>
    <w:p w:rsidR="00FD50D6" w:rsidRPr="0037645B" w:rsidRDefault="00FD50D6" w:rsidP="00FD50D6">
      <w:pPr>
        <w:widowControl w:val="0"/>
        <w:spacing w:line="240" w:lineRule="auto"/>
        <w:ind w:firstLine="454"/>
        <w:jc w:val="both"/>
        <w:rPr>
          <w:rFonts w:ascii="Times New Roman" w:hAnsi="Times New Roman"/>
          <w:sz w:val="28"/>
          <w:lang w:val="uk-UA"/>
        </w:rPr>
      </w:pPr>
      <w:r w:rsidRPr="0037645B">
        <w:rPr>
          <w:rFonts w:ascii="Times New Roman" w:hAnsi="Times New Roman"/>
          <w:sz w:val="28"/>
          <w:szCs w:val="28"/>
          <w:lang w:val="uk-UA"/>
        </w:rPr>
        <w:br w:type="page"/>
      </w:r>
      <w:r w:rsidRPr="0037645B">
        <w:rPr>
          <w:rFonts w:ascii="Times New Roman" w:hAnsi="Times New Roman"/>
          <w:sz w:val="28"/>
          <w:szCs w:val="28"/>
          <w:lang w:val="uk-UA"/>
        </w:rPr>
        <w:lastRenderedPageBreak/>
        <w:t xml:space="preserve"> У випадку,  коли об’єкт зводять з  монолітного бетону чи залізобетону, потрібно визначити витрати матеріалів при виконанні монолітних робіт  (таблиця 2).</w:t>
      </w:r>
      <w:r w:rsidRPr="0037645B">
        <w:rPr>
          <w:sz w:val="28"/>
          <w:lang w:val="uk-UA"/>
        </w:rPr>
        <w:t xml:space="preserve"> </w:t>
      </w:r>
      <w:r w:rsidRPr="0037645B">
        <w:rPr>
          <w:rFonts w:ascii="Times New Roman" w:hAnsi="Times New Roman"/>
          <w:sz w:val="28"/>
          <w:lang w:val="uk-UA"/>
        </w:rPr>
        <w:t>Результати підрахунків зводять у  зведену відомість обсягів робіт  відповідно до технологічної послідовності.</w:t>
      </w:r>
    </w:p>
    <w:p w:rsidR="00FD50D6" w:rsidRPr="0037645B" w:rsidRDefault="00FD50D6" w:rsidP="00FD50D6">
      <w:pPr>
        <w:widowControl w:val="0"/>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Таблиця 2 – Фрагмент специфікації монолітних залізобетонних елементів каркасно-монолітних  та монолітних будівель</w:t>
      </w:r>
    </w:p>
    <w:tbl>
      <w:tblPr>
        <w:tblW w:w="9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25"/>
        <w:gridCol w:w="567"/>
        <w:gridCol w:w="426"/>
        <w:gridCol w:w="481"/>
        <w:gridCol w:w="339"/>
        <w:gridCol w:w="598"/>
        <w:gridCol w:w="511"/>
        <w:gridCol w:w="56"/>
        <w:gridCol w:w="511"/>
        <w:gridCol w:w="425"/>
        <w:gridCol w:w="418"/>
        <w:gridCol w:w="7"/>
        <w:gridCol w:w="511"/>
        <w:gridCol w:w="679"/>
        <w:gridCol w:w="567"/>
        <w:gridCol w:w="568"/>
        <w:gridCol w:w="567"/>
        <w:gridCol w:w="567"/>
      </w:tblGrid>
      <w:tr w:rsidR="00FD50D6" w:rsidRPr="0037645B" w:rsidTr="00FF1625">
        <w:tc>
          <w:tcPr>
            <w:tcW w:w="817" w:type="dxa"/>
            <w:vMerge w:val="restart"/>
            <w:textDirection w:val="btLr"/>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Назва елемента</w:t>
            </w:r>
          </w:p>
        </w:tc>
        <w:tc>
          <w:tcPr>
            <w:tcW w:w="1418" w:type="dxa"/>
            <w:gridSpan w:val="3"/>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rPr>
              <w:t>Розміри елемента в опалубці,</w:t>
            </w:r>
            <w:r w:rsidRPr="0037645B">
              <w:rPr>
                <w:rFonts w:ascii="Times New Roman" w:hAnsi="Times New Roman"/>
                <w:sz w:val="24"/>
                <w:szCs w:val="24"/>
              </w:rPr>
              <w:t xml:space="preserve"> м</w:t>
            </w:r>
          </w:p>
        </w:tc>
        <w:tc>
          <w:tcPr>
            <w:tcW w:w="481" w:type="dxa"/>
            <w:vMerge w:val="restart"/>
            <w:textDirection w:val="btL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Об’єм елемента  з прорізами, м</w:t>
            </w:r>
            <w:r w:rsidRPr="0037645B">
              <w:rPr>
                <w:rFonts w:ascii="Times New Roman" w:hAnsi="Times New Roman"/>
                <w:sz w:val="24"/>
                <w:szCs w:val="24"/>
                <w:vertAlign w:val="superscript"/>
                <w:lang w:val="uk-UA"/>
              </w:rPr>
              <w:t>3</w:t>
            </w:r>
          </w:p>
        </w:tc>
        <w:tc>
          <w:tcPr>
            <w:tcW w:w="339" w:type="dxa"/>
            <w:vMerge w:val="restart"/>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Кількість елементів на захватці</w:t>
            </w:r>
          </w:p>
        </w:tc>
        <w:tc>
          <w:tcPr>
            <w:tcW w:w="598" w:type="dxa"/>
            <w:vMerge w:val="restart"/>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Об’єм усіх елементів  з прорізами, м</w:t>
            </w:r>
            <w:r w:rsidRPr="0037645B">
              <w:rPr>
                <w:rFonts w:ascii="Times New Roman" w:hAnsi="Times New Roman"/>
                <w:sz w:val="24"/>
                <w:szCs w:val="24"/>
                <w:vertAlign w:val="superscript"/>
                <w:lang w:val="uk-UA"/>
              </w:rPr>
              <w:t>3</w:t>
            </w:r>
          </w:p>
        </w:tc>
        <w:tc>
          <w:tcPr>
            <w:tcW w:w="2439" w:type="dxa"/>
            <w:gridSpan w:val="7"/>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Прорізи</w:t>
            </w:r>
          </w:p>
        </w:tc>
        <w:tc>
          <w:tcPr>
            <w:tcW w:w="679" w:type="dxa"/>
            <w:vMerge w:val="restart"/>
            <w:textDirection w:val="btL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Об’єм усіх елементів на захватці без прорізів, м</w:t>
            </w:r>
            <w:r w:rsidRPr="0037645B">
              <w:rPr>
                <w:rFonts w:ascii="Times New Roman" w:hAnsi="Times New Roman"/>
                <w:sz w:val="24"/>
                <w:szCs w:val="24"/>
                <w:vertAlign w:val="superscript"/>
                <w:lang w:val="uk-UA"/>
              </w:rPr>
              <w:t>3</w:t>
            </w:r>
          </w:p>
        </w:tc>
        <w:tc>
          <w:tcPr>
            <w:tcW w:w="2269" w:type="dxa"/>
            <w:gridSpan w:val="4"/>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Об’єм бетону в елементах, м</w:t>
            </w:r>
            <w:r w:rsidRPr="0037645B">
              <w:rPr>
                <w:rFonts w:ascii="Times New Roman" w:hAnsi="Times New Roman"/>
                <w:sz w:val="24"/>
                <w:szCs w:val="24"/>
                <w:vertAlign w:val="superscript"/>
                <w:lang w:val="uk-UA"/>
              </w:rPr>
              <w:t>3</w:t>
            </w:r>
          </w:p>
        </w:tc>
      </w:tr>
      <w:tr w:rsidR="00FD50D6" w:rsidRPr="0037645B" w:rsidTr="00FF1625">
        <w:trPr>
          <w:cantSplit/>
          <w:trHeight w:val="3191"/>
        </w:trPr>
        <w:tc>
          <w:tcPr>
            <w:tcW w:w="817" w:type="dxa"/>
            <w:vMerge/>
            <w:vAlign w:val="center"/>
          </w:tcPr>
          <w:p w:rsidR="00FD50D6" w:rsidRPr="0037645B" w:rsidRDefault="00FD50D6" w:rsidP="00FF1625">
            <w:pPr>
              <w:widowControl w:val="0"/>
              <w:spacing w:line="240" w:lineRule="auto"/>
              <w:jc w:val="center"/>
              <w:rPr>
                <w:rFonts w:ascii="Times New Roman" w:hAnsi="Times New Roman"/>
                <w:sz w:val="24"/>
                <w:szCs w:val="24"/>
                <w:lang w:val="uk-UA"/>
              </w:rPr>
            </w:pPr>
          </w:p>
        </w:tc>
        <w:tc>
          <w:tcPr>
            <w:tcW w:w="425"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В</w:t>
            </w:r>
          </w:p>
        </w:tc>
        <w:tc>
          <w:tcPr>
            <w:tcW w:w="567"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H</w:t>
            </w:r>
          </w:p>
        </w:tc>
        <w:tc>
          <w:tcPr>
            <w:tcW w:w="426" w:type="dxa"/>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en-US"/>
              </w:rPr>
              <w:t>L</w:t>
            </w:r>
          </w:p>
        </w:tc>
        <w:tc>
          <w:tcPr>
            <w:tcW w:w="481" w:type="dxa"/>
            <w:vMerge/>
          </w:tcPr>
          <w:p w:rsidR="00FD50D6" w:rsidRPr="0037645B" w:rsidRDefault="00FD50D6" w:rsidP="00FF1625">
            <w:pPr>
              <w:widowControl w:val="0"/>
              <w:spacing w:after="0" w:line="240" w:lineRule="auto"/>
              <w:jc w:val="center"/>
              <w:rPr>
                <w:rFonts w:ascii="Times New Roman" w:hAnsi="Times New Roman"/>
                <w:sz w:val="24"/>
                <w:szCs w:val="24"/>
                <w:lang w:val="uk-UA"/>
              </w:rPr>
            </w:pPr>
          </w:p>
        </w:tc>
        <w:tc>
          <w:tcPr>
            <w:tcW w:w="339" w:type="dxa"/>
            <w:vMerge/>
          </w:tcPr>
          <w:p w:rsidR="00FD50D6" w:rsidRPr="0037645B" w:rsidRDefault="00FD50D6" w:rsidP="00FF1625">
            <w:pPr>
              <w:widowControl w:val="0"/>
              <w:spacing w:after="0" w:line="240" w:lineRule="auto"/>
              <w:jc w:val="center"/>
              <w:rPr>
                <w:rFonts w:ascii="Times New Roman" w:hAnsi="Times New Roman"/>
                <w:sz w:val="24"/>
                <w:szCs w:val="24"/>
                <w:lang w:val="uk-UA"/>
              </w:rPr>
            </w:pPr>
          </w:p>
        </w:tc>
        <w:tc>
          <w:tcPr>
            <w:tcW w:w="598" w:type="dxa"/>
            <w:vMerge/>
          </w:tcPr>
          <w:p w:rsidR="00FD50D6" w:rsidRPr="0037645B" w:rsidRDefault="00FD50D6" w:rsidP="00FF1625">
            <w:pPr>
              <w:widowControl w:val="0"/>
              <w:spacing w:after="0" w:line="240" w:lineRule="auto"/>
              <w:jc w:val="center"/>
              <w:rPr>
                <w:rFonts w:ascii="Times New Roman" w:hAnsi="Times New Roman"/>
                <w:sz w:val="24"/>
                <w:szCs w:val="24"/>
                <w:lang w:val="uk-UA"/>
              </w:rPr>
            </w:pPr>
          </w:p>
        </w:tc>
        <w:tc>
          <w:tcPr>
            <w:tcW w:w="511"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В, м</w:t>
            </w:r>
          </w:p>
        </w:tc>
        <w:tc>
          <w:tcPr>
            <w:tcW w:w="567" w:type="dxa"/>
            <w:gridSpan w:val="2"/>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rPr>
              <w:t>H, м</w:t>
            </w:r>
          </w:p>
        </w:tc>
        <w:tc>
          <w:tcPr>
            <w:tcW w:w="425" w:type="dxa"/>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en-US"/>
              </w:rPr>
              <w:t>L</w:t>
            </w:r>
            <w:r w:rsidRPr="0037645B">
              <w:rPr>
                <w:rFonts w:ascii="Times New Roman" w:hAnsi="Times New Roman"/>
                <w:sz w:val="24"/>
                <w:szCs w:val="24"/>
                <w:lang w:val="uk-UA"/>
              </w:rPr>
              <w:t>, м</w:t>
            </w:r>
          </w:p>
        </w:tc>
        <w:tc>
          <w:tcPr>
            <w:tcW w:w="425" w:type="dxa"/>
            <w:gridSpan w:val="2"/>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Кількість прорізів</w:t>
            </w:r>
          </w:p>
        </w:tc>
        <w:tc>
          <w:tcPr>
            <w:tcW w:w="511"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 xml:space="preserve">Об’єм усіх прорізів  </w:t>
            </w:r>
            <w:r w:rsidRPr="0037645B">
              <w:rPr>
                <w:rFonts w:ascii="Times New Roman" w:hAnsi="Times New Roman"/>
                <w:sz w:val="24"/>
                <w:szCs w:val="24"/>
                <w:lang w:val="en-US"/>
              </w:rPr>
              <w:t>V</w:t>
            </w:r>
            <w:r w:rsidRPr="0037645B">
              <w:rPr>
                <w:rFonts w:ascii="Times New Roman" w:hAnsi="Times New Roman"/>
                <w:sz w:val="24"/>
                <w:szCs w:val="24"/>
                <w:lang w:val="uk-UA"/>
              </w:rPr>
              <w:t>, м</w:t>
            </w:r>
            <w:r w:rsidRPr="0037645B">
              <w:rPr>
                <w:rFonts w:ascii="Times New Roman" w:hAnsi="Times New Roman"/>
                <w:sz w:val="24"/>
                <w:szCs w:val="24"/>
                <w:vertAlign w:val="superscript"/>
                <w:lang w:val="uk-UA"/>
              </w:rPr>
              <w:t>3</w:t>
            </w:r>
          </w:p>
        </w:tc>
        <w:tc>
          <w:tcPr>
            <w:tcW w:w="679" w:type="dxa"/>
            <w:vMerge/>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p>
        </w:tc>
        <w:tc>
          <w:tcPr>
            <w:tcW w:w="567"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1-а захватка</w:t>
            </w:r>
          </w:p>
        </w:tc>
        <w:tc>
          <w:tcPr>
            <w:tcW w:w="568"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2-а захватка</w:t>
            </w:r>
          </w:p>
        </w:tc>
        <w:tc>
          <w:tcPr>
            <w:tcW w:w="567"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3-я захватка</w:t>
            </w:r>
          </w:p>
        </w:tc>
        <w:tc>
          <w:tcPr>
            <w:tcW w:w="567"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На весь об’єкт</w:t>
            </w:r>
          </w:p>
        </w:tc>
      </w:tr>
      <w:tr w:rsidR="00FD50D6" w:rsidRPr="0037645B" w:rsidTr="00FF1625">
        <w:tc>
          <w:tcPr>
            <w:tcW w:w="817"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w:t>
            </w:r>
          </w:p>
        </w:tc>
        <w:tc>
          <w:tcPr>
            <w:tcW w:w="425"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w:t>
            </w:r>
          </w:p>
        </w:tc>
        <w:tc>
          <w:tcPr>
            <w:tcW w:w="567"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w:t>
            </w:r>
          </w:p>
        </w:tc>
        <w:tc>
          <w:tcPr>
            <w:tcW w:w="426"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4</w:t>
            </w:r>
          </w:p>
        </w:tc>
        <w:tc>
          <w:tcPr>
            <w:tcW w:w="481"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w:t>
            </w:r>
          </w:p>
        </w:tc>
        <w:tc>
          <w:tcPr>
            <w:tcW w:w="339"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w:t>
            </w:r>
          </w:p>
        </w:tc>
        <w:tc>
          <w:tcPr>
            <w:tcW w:w="598"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7</w:t>
            </w:r>
          </w:p>
        </w:tc>
        <w:tc>
          <w:tcPr>
            <w:tcW w:w="511"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8</w:t>
            </w:r>
          </w:p>
        </w:tc>
        <w:tc>
          <w:tcPr>
            <w:tcW w:w="567" w:type="dxa"/>
            <w:gridSpan w:val="2"/>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9</w:t>
            </w:r>
          </w:p>
        </w:tc>
        <w:tc>
          <w:tcPr>
            <w:tcW w:w="425" w:type="dxa"/>
            <w:vAlign w:val="center"/>
          </w:tcPr>
          <w:p w:rsidR="00FD50D6" w:rsidRPr="0037645B" w:rsidRDefault="00FD50D6" w:rsidP="00FF1625">
            <w:pPr>
              <w:widowControl w:val="0"/>
              <w:spacing w:after="0" w:line="240" w:lineRule="auto"/>
              <w:ind w:left="-165" w:right="-51"/>
              <w:jc w:val="center"/>
              <w:rPr>
                <w:rFonts w:ascii="Times New Roman" w:hAnsi="Times New Roman"/>
                <w:sz w:val="24"/>
                <w:szCs w:val="24"/>
                <w:lang w:val="uk-UA"/>
              </w:rPr>
            </w:pPr>
            <w:r w:rsidRPr="0037645B">
              <w:rPr>
                <w:rFonts w:ascii="Times New Roman" w:hAnsi="Times New Roman"/>
                <w:sz w:val="24"/>
                <w:szCs w:val="24"/>
                <w:lang w:val="uk-UA"/>
              </w:rPr>
              <w:t>10</w:t>
            </w:r>
          </w:p>
        </w:tc>
        <w:tc>
          <w:tcPr>
            <w:tcW w:w="425" w:type="dxa"/>
            <w:gridSpan w:val="2"/>
            <w:vAlign w:val="center"/>
          </w:tcPr>
          <w:p w:rsidR="00FD50D6" w:rsidRPr="0037645B" w:rsidRDefault="00FD50D6" w:rsidP="00FF1625">
            <w:pPr>
              <w:widowControl w:val="0"/>
              <w:spacing w:after="0" w:line="240" w:lineRule="auto"/>
              <w:ind w:left="-165" w:right="-52"/>
              <w:jc w:val="center"/>
              <w:rPr>
                <w:rFonts w:ascii="Times New Roman" w:hAnsi="Times New Roman"/>
                <w:sz w:val="24"/>
                <w:szCs w:val="24"/>
                <w:lang w:val="uk-UA"/>
              </w:rPr>
            </w:pPr>
            <w:r w:rsidRPr="0037645B">
              <w:rPr>
                <w:rFonts w:ascii="Times New Roman" w:hAnsi="Times New Roman"/>
                <w:sz w:val="24"/>
                <w:szCs w:val="24"/>
                <w:lang w:val="uk-UA"/>
              </w:rPr>
              <w:t>11</w:t>
            </w:r>
          </w:p>
        </w:tc>
        <w:tc>
          <w:tcPr>
            <w:tcW w:w="511"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12</w:t>
            </w:r>
          </w:p>
        </w:tc>
        <w:tc>
          <w:tcPr>
            <w:tcW w:w="679" w:type="dxa"/>
            <w:vAlign w:val="center"/>
          </w:tcPr>
          <w:p w:rsidR="00FD50D6" w:rsidRPr="0037645B" w:rsidRDefault="00FD50D6" w:rsidP="00FF1625">
            <w:pPr>
              <w:widowControl w:val="0"/>
              <w:spacing w:after="0" w:line="240" w:lineRule="auto"/>
              <w:ind w:left="-108" w:right="-108"/>
              <w:jc w:val="center"/>
              <w:rPr>
                <w:rFonts w:ascii="Times New Roman" w:hAnsi="Times New Roman"/>
                <w:sz w:val="24"/>
                <w:szCs w:val="24"/>
                <w:lang w:val="uk-UA"/>
              </w:rPr>
            </w:pPr>
            <w:r w:rsidRPr="0037645B">
              <w:rPr>
                <w:rFonts w:ascii="Times New Roman" w:hAnsi="Times New Roman"/>
                <w:sz w:val="24"/>
                <w:szCs w:val="24"/>
                <w:lang w:val="uk-UA"/>
              </w:rPr>
              <w:t>13</w:t>
            </w:r>
          </w:p>
        </w:tc>
        <w:tc>
          <w:tcPr>
            <w:tcW w:w="567" w:type="dxa"/>
            <w:vAlign w:val="center"/>
          </w:tcPr>
          <w:p w:rsidR="00FD50D6" w:rsidRPr="0037645B" w:rsidRDefault="00FD50D6" w:rsidP="00FF1625">
            <w:pPr>
              <w:widowControl w:val="0"/>
              <w:spacing w:after="0" w:line="240" w:lineRule="auto"/>
              <w:ind w:left="-98" w:right="-108"/>
              <w:jc w:val="center"/>
              <w:rPr>
                <w:rFonts w:ascii="Times New Roman" w:hAnsi="Times New Roman"/>
                <w:sz w:val="24"/>
                <w:szCs w:val="24"/>
                <w:lang w:val="uk-UA"/>
              </w:rPr>
            </w:pPr>
            <w:r w:rsidRPr="0037645B">
              <w:rPr>
                <w:rFonts w:ascii="Times New Roman" w:hAnsi="Times New Roman"/>
                <w:sz w:val="24"/>
                <w:szCs w:val="24"/>
                <w:lang w:val="uk-UA"/>
              </w:rPr>
              <w:t>14</w:t>
            </w:r>
          </w:p>
        </w:tc>
        <w:tc>
          <w:tcPr>
            <w:tcW w:w="568" w:type="dxa"/>
            <w:vAlign w:val="center"/>
          </w:tcPr>
          <w:p w:rsidR="00FD50D6" w:rsidRPr="0037645B" w:rsidRDefault="00FD50D6" w:rsidP="00FF1625">
            <w:pPr>
              <w:widowControl w:val="0"/>
              <w:spacing w:after="0" w:line="240" w:lineRule="auto"/>
              <w:ind w:left="-98" w:right="-108"/>
              <w:jc w:val="center"/>
              <w:rPr>
                <w:rFonts w:ascii="Times New Roman" w:hAnsi="Times New Roman"/>
                <w:sz w:val="24"/>
                <w:szCs w:val="24"/>
                <w:lang w:val="uk-UA"/>
              </w:rPr>
            </w:pPr>
            <w:r w:rsidRPr="0037645B">
              <w:rPr>
                <w:rFonts w:ascii="Times New Roman" w:hAnsi="Times New Roman"/>
                <w:sz w:val="24"/>
                <w:szCs w:val="24"/>
                <w:lang w:val="uk-UA"/>
              </w:rPr>
              <w:t>15</w:t>
            </w:r>
          </w:p>
        </w:tc>
        <w:tc>
          <w:tcPr>
            <w:tcW w:w="567" w:type="dxa"/>
            <w:vAlign w:val="center"/>
          </w:tcPr>
          <w:p w:rsidR="00FD50D6" w:rsidRPr="0037645B" w:rsidRDefault="00FD50D6" w:rsidP="00FF1625">
            <w:pPr>
              <w:widowControl w:val="0"/>
              <w:spacing w:after="0" w:line="240" w:lineRule="auto"/>
              <w:ind w:left="-108" w:right="-107"/>
              <w:jc w:val="center"/>
              <w:rPr>
                <w:rFonts w:ascii="Times New Roman" w:hAnsi="Times New Roman"/>
                <w:sz w:val="24"/>
                <w:szCs w:val="24"/>
                <w:lang w:val="uk-UA"/>
              </w:rPr>
            </w:pPr>
            <w:r w:rsidRPr="0037645B">
              <w:rPr>
                <w:rFonts w:ascii="Times New Roman" w:hAnsi="Times New Roman"/>
                <w:sz w:val="24"/>
                <w:szCs w:val="24"/>
                <w:lang w:val="uk-UA"/>
              </w:rPr>
              <w:t>16</w:t>
            </w:r>
          </w:p>
        </w:tc>
        <w:tc>
          <w:tcPr>
            <w:tcW w:w="567" w:type="dxa"/>
            <w:vAlign w:val="center"/>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17</w:t>
            </w:r>
          </w:p>
        </w:tc>
      </w:tr>
      <w:tr w:rsidR="00FD50D6" w:rsidRPr="0037645B" w:rsidTr="00FF162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040" w:type="dxa"/>
            <w:gridSpan w:val="19"/>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На відмітці +0.000</w:t>
            </w:r>
          </w:p>
        </w:tc>
      </w:tr>
      <w:tr w:rsidR="00FD50D6" w:rsidRPr="0037645B" w:rsidTr="00FF162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134"/>
        </w:trPr>
        <w:tc>
          <w:tcPr>
            <w:tcW w:w="817" w:type="dxa"/>
          </w:tcPr>
          <w:p w:rsidR="00FD50D6" w:rsidRPr="0037645B" w:rsidRDefault="00FD50D6" w:rsidP="00FF1625">
            <w:pPr>
              <w:widowControl w:val="0"/>
              <w:spacing w:after="0" w:line="240" w:lineRule="auto"/>
              <w:jc w:val="both"/>
              <w:rPr>
                <w:rFonts w:ascii="Times New Roman" w:hAnsi="Times New Roman"/>
                <w:sz w:val="24"/>
                <w:szCs w:val="24"/>
                <w:lang w:val="uk-UA"/>
              </w:rPr>
            </w:pPr>
            <w:r w:rsidRPr="0037645B">
              <w:rPr>
                <w:rFonts w:ascii="Times New Roman" w:hAnsi="Times New Roman"/>
                <w:sz w:val="24"/>
                <w:szCs w:val="24"/>
                <w:lang w:val="uk-UA"/>
              </w:rPr>
              <w:t xml:space="preserve">Стіна в осях </w:t>
            </w:r>
          </w:p>
          <w:p w:rsidR="00FD50D6" w:rsidRPr="0037645B" w:rsidRDefault="00FD50D6" w:rsidP="00FF1625">
            <w:pPr>
              <w:widowControl w:val="0"/>
              <w:spacing w:after="0" w:line="240" w:lineRule="auto"/>
              <w:jc w:val="both"/>
              <w:rPr>
                <w:rFonts w:ascii="Times New Roman" w:hAnsi="Times New Roman"/>
                <w:sz w:val="24"/>
                <w:szCs w:val="24"/>
                <w:lang w:val="uk-UA"/>
              </w:rPr>
            </w:pPr>
            <w:r w:rsidRPr="0037645B">
              <w:rPr>
                <w:rFonts w:ascii="Times New Roman" w:hAnsi="Times New Roman"/>
                <w:sz w:val="24"/>
                <w:szCs w:val="24"/>
                <w:lang w:val="uk-UA"/>
              </w:rPr>
              <w:t xml:space="preserve">А-Д; </w:t>
            </w:r>
          </w:p>
          <w:p w:rsidR="00FD50D6" w:rsidRPr="0037645B" w:rsidRDefault="00FD50D6" w:rsidP="00FF1625">
            <w:pPr>
              <w:widowControl w:val="0"/>
              <w:spacing w:after="0" w:line="240" w:lineRule="auto"/>
              <w:jc w:val="both"/>
              <w:rPr>
                <w:rFonts w:ascii="Times New Roman" w:hAnsi="Times New Roman"/>
                <w:sz w:val="24"/>
                <w:szCs w:val="24"/>
                <w:lang w:val="uk-UA"/>
              </w:rPr>
            </w:pPr>
            <w:r w:rsidRPr="0037645B">
              <w:rPr>
                <w:rFonts w:ascii="Times New Roman" w:hAnsi="Times New Roman"/>
                <w:sz w:val="24"/>
                <w:szCs w:val="24"/>
                <w:lang w:val="uk-UA"/>
              </w:rPr>
              <w:t>Д-А</w:t>
            </w:r>
          </w:p>
        </w:tc>
        <w:tc>
          <w:tcPr>
            <w:tcW w:w="425"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0,5</w:t>
            </w:r>
          </w:p>
        </w:tc>
        <w:tc>
          <w:tcPr>
            <w:tcW w:w="567"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3,0</w:t>
            </w:r>
          </w:p>
        </w:tc>
        <w:tc>
          <w:tcPr>
            <w:tcW w:w="426"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18,0</w:t>
            </w:r>
          </w:p>
        </w:tc>
        <w:tc>
          <w:tcPr>
            <w:tcW w:w="481"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27,0</w:t>
            </w:r>
          </w:p>
        </w:tc>
        <w:tc>
          <w:tcPr>
            <w:tcW w:w="339"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2</w:t>
            </w:r>
          </w:p>
        </w:tc>
        <w:tc>
          <w:tcPr>
            <w:tcW w:w="598"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54,0</w:t>
            </w:r>
          </w:p>
        </w:tc>
        <w:tc>
          <w:tcPr>
            <w:tcW w:w="567" w:type="dxa"/>
            <w:gridSpan w:val="2"/>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0,5</w:t>
            </w:r>
          </w:p>
        </w:tc>
        <w:tc>
          <w:tcPr>
            <w:tcW w:w="511"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1,5</w:t>
            </w:r>
          </w:p>
        </w:tc>
        <w:tc>
          <w:tcPr>
            <w:tcW w:w="425"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1,8</w:t>
            </w:r>
          </w:p>
        </w:tc>
        <w:tc>
          <w:tcPr>
            <w:tcW w:w="418"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3</w:t>
            </w:r>
          </w:p>
        </w:tc>
        <w:tc>
          <w:tcPr>
            <w:tcW w:w="518" w:type="dxa"/>
            <w:gridSpan w:val="2"/>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4,05</w:t>
            </w:r>
          </w:p>
        </w:tc>
        <w:tc>
          <w:tcPr>
            <w:tcW w:w="679" w:type="dxa"/>
            <w:textDirection w:val="btLr"/>
            <w:vAlign w:val="center"/>
          </w:tcPr>
          <w:p w:rsidR="00FD50D6" w:rsidRPr="0037645B" w:rsidRDefault="00FD50D6" w:rsidP="00FF1625">
            <w:pPr>
              <w:widowControl w:val="0"/>
              <w:spacing w:after="0" w:line="240" w:lineRule="auto"/>
              <w:ind w:right="34"/>
              <w:jc w:val="center"/>
              <w:rPr>
                <w:rFonts w:ascii="Times New Roman" w:hAnsi="Times New Roman"/>
                <w:sz w:val="24"/>
                <w:szCs w:val="24"/>
                <w:lang w:val="uk-UA"/>
              </w:rPr>
            </w:pPr>
            <w:r w:rsidRPr="0037645B">
              <w:rPr>
                <w:rFonts w:ascii="Times New Roman" w:hAnsi="Times New Roman"/>
                <w:sz w:val="24"/>
                <w:szCs w:val="24"/>
                <w:lang w:val="uk-UA"/>
              </w:rPr>
              <w:t>49,95</w:t>
            </w:r>
          </w:p>
        </w:tc>
        <w:tc>
          <w:tcPr>
            <w:tcW w:w="567" w:type="dxa"/>
            <w:textDirection w:val="btLr"/>
            <w:vAlign w:val="center"/>
          </w:tcPr>
          <w:p w:rsidR="00FD50D6" w:rsidRPr="0037645B" w:rsidRDefault="00FD50D6" w:rsidP="00FF1625">
            <w:pPr>
              <w:widowControl w:val="0"/>
              <w:spacing w:after="0" w:line="240" w:lineRule="auto"/>
              <w:ind w:right="34"/>
              <w:jc w:val="center"/>
              <w:rPr>
                <w:rFonts w:ascii="Times New Roman" w:hAnsi="Times New Roman"/>
                <w:sz w:val="24"/>
                <w:szCs w:val="24"/>
                <w:lang w:val="uk-UA"/>
              </w:rPr>
            </w:pPr>
            <w:r w:rsidRPr="0037645B">
              <w:rPr>
                <w:rFonts w:ascii="Times New Roman" w:hAnsi="Times New Roman"/>
                <w:sz w:val="24"/>
                <w:szCs w:val="24"/>
                <w:lang w:val="uk-UA"/>
              </w:rPr>
              <w:t>49,95</w:t>
            </w:r>
          </w:p>
        </w:tc>
        <w:tc>
          <w:tcPr>
            <w:tcW w:w="568" w:type="dxa"/>
            <w:textDirection w:val="btLr"/>
            <w:vAlign w:val="center"/>
          </w:tcPr>
          <w:p w:rsidR="00FD50D6" w:rsidRPr="0037645B" w:rsidRDefault="00FD50D6" w:rsidP="00FF1625">
            <w:pPr>
              <w:widowControl w:val="0"/>
              <w:spacing w:after="0" w:line="240" w:lineRule="auto"/>
              <w:ind w:right="34"/>
              <w:jc w:val="center"/>
              <w:rPr>
                <w:rFonts w:ascii="Times New Roman" w:hAnsi="Times New Roman"/>
                <w:sz w:val="24"/>
                <w:szCs w:val="24"/>
                <w:lang w:val="uk-UA"/>
              </w:rPr>
            </w:pPr>
            <w:r w:rsidRPr="0037645B">
              <w:rPr>
                <w:rFonts w:ascii="Times New Roman" w:hAnsi="Times New Roman"/>
                <w:sz w:val="24"/>
                <w:szCs w:val="24"/>
                <w:lang w:val="uk-UA"/>
              </w:rPr>
              <w:t>49,95</w:t>
            </w:r>
          </w:p>
        </w:tc>
        <w:tc>
          <w:tcPr>
            <w:tcW w:w="567" w:type="dxa"/>
            <w:textDirection w:val="btLr"/>
            <w:vAlign w:val="center"/>
          </w:tcPr>
          <w:p w:rsidR="00FD50D6" w:rsidRPr="0037645B" w:rsidRDefault="00FD50D6" w:rsidP="00FF1625">
            <w:pPr>
              <w:widowControl w:val="0"/>
              <w:spacing w:after="0" w:line="240" w:lineRule="auto"/>
              <w:ind w:right="34"/>
              <w:jc w:val="center"/>
              <w:rPr>
                <w:rFonts w:ascii="Times New Roman" w:hAnsi="Times New Roman"/>
                <w:sz w:val="24"/>
                <w:szCs w:val="24"/>
                <w:lang w:val="uk-UA"/>
              </w:rPr>
            </w:pPr>
            <w:r w:rsidRPr="0037645B">
              <w:rPr>
                <w:rFonts w:ascii="Times New Roman" w:hAnsi="Times New Roman"/>
                <w:sz w:val="24"/>
                <w:szCs w:val="24"/>
                <w:lang w:val="uk-UA"/>
              </w:rPr>
              <w:t>49,95</w:t>
            </w:r>
          </w:p>
        </w:tc>
        <w:tc>
          <w:tcPr>
            <w:tcW w:w="567" w:type="dxa"/>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lang w:val="uk-UA"/>
              </w:rPr>
            </w:pPr>
            <w:r w:rsidRPr="0037645B">
              <w:rPr>
                <w:rFonts w:ascii="Times New Roman" w:hAnsi="Times New Roman"/>
                <w:sz w:val="24"/>
                <w:szCs w:val="24"/>
                <w:lang w:val="uk-UA"/>
              </w:rPr>
              <w:t>149,85</w:t>
            </w:r>
          </w:p>
        </w:tc>
      </w:tr>
      <w:tr w:rsidR="00FD50D6" w:rsidRPr="0037645B" w:rsidTr="00FF162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040" w:type="dxa"/>
            <w:gridSpan w:val="19"/>
          </w:tcPr>
          <w:p w:rsidR="00FD50D6" w:rsidRPr="0037645B" w:rsidRDefault="00FD50D6" w:rsidP="00FF1625">
            <w:pPr>
              <w:widowControl w:val="0"/>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На відмітці +3.000</w:t>
            </w:r>
          </w:p>
        </w:tc>
      </w:tr>
    </w:tbl>
    <w:p w:rsidR="00FD50D6" w:rsidRPr="0037645B" w:rsidRDefault="00FD50D6" w:rsidP="00FD50D6">
      <w:pPr>
        <w:widowControl w:val="0"/>
        <w:spacing w:line="240" w:lineRule="auto"/>
        <w:jc w:val="both"/>
        <w:rPr>
          <w:rFonts w:ascii="Times New Roman" w:hAnsi="Times New Roman"/>
          <w:sz w:val="28"/>
          <w:szCs w:val="28"/>
          <w:lang w:val="uk-UA"/>
        </w:rPr>
      </w:pPr>
    </w:p>
    <w:p w:rsidR="00FD50D6" w:rsidRPr="0037645B" w:rsidRDefault="00FD50D6" w:rsidP="00FD50D6">
      <w:pPr>
        <w:pStyle w:val="21"/>
        <w:tabs>
          <w:tab w:val="num" w:pos="770"/>
        </w:tabs>
        <w:spacing w:line="240" w:lineRule="auto"/>
        <w:ind w:firstLine="454"/>
        <w:jc w:val="both"/>
        <w:rPr>
          <w:szCs w:val="28"/>
        </w:rPr>
      </w:pPr>
      <w:r w:rsidRPr="0037645B">
        <w:rPr>
          <w:szCs w:val="28"/>
        </w:rPr>
        <w:t xml:space="preserve"> 1.3.1 Специфікація збірних будівельних конструкцій та виробів </w:t>
      </w:r>
    </w:p>
    <w:p w:rsidR="00FD50D6" w:rsidRPr="0037645B" w:rsidRDefault="00FD50D6" w:rsidP="00FD50D6">
      <w:pPr>
        <w:tabs>
          <w:tab w:val="left" w:pos="900"/>
        </w:tabs>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 xml:space="preserve">Для проектування поточної організації виконання робіт необхідно складний  будівельний процес розділити  на більш прості процеси. </w:t>
      </w:r>
    </w:p>
    <w:p w:rsidR="00FD50D6" w:rsidRPr="0037645B" w:rsidRDefault="00FD50D6" w:rsidP="00FD50D6">
      <w:pPr>
        <w:tabs>
          <w:tab w:val="left" w:pos="1080"/>
        </w:tabs>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Виконання кожного процесу доручається окремій спеціалізованій бригаді.</w:t>
      </w:r>
    </w:p>
    <w:p w:rsidR="00FD50D6" w:rsidRPr="0037645B" w:rsidRDefault="00FD50D6" w:rsidP="00FD50D6">
      <w:pPr>
        <w:tabs>
          <w:tab w:val="left" w:pos="1080"/>
        </w:tabs>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Весь фронт робіт розділяється на кілька  ділянок (ярусів, захваток). Бригади, при збереженні свого незмінного складу, рівномірно пересуваються по загальному фронту робіт,  переходячи з однієї ділянки (ярусу, захватки)  на іншу.</w:t>
      </w:r>
    </w:p>
    <w:p w:rsidR="00FD50D6" w:rsidRPr="0037645B" w:rsidRDefault="00FD50D6" w:rsidP="00FD50D6">
      <w:pPr>
        <w:tabs>
          <w:tab w:val="left" w:pos="1080"/>
        </w:tabs>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 xml:space="preserve">Таким чином, робота ведеться одночасно на декількох ділянках (ярусах, захватках), причому на кожній ділянці вона знаходиться на різній стадії готовності. </w:t>
      </w:r>
    </w:p>
    <w:p w:rsidR="00FD50D6" w:rsidRPr="0037645B" w:rsidRDefault="00FD50D6" w:rsidP="00FD50D6">
      <w:pPr>
        <w:pStyle w:val="21"/>
        <w:tabs>
          <w:tab w:val="num" w:pos="770"/>
        </w:tabs>
        <w:spacing w:line="240" w:lineRule="auto"/>
        <w:ind w:firstLine="454"/>
        <w:jc w:val="both"/>
        <w:rPr>
          <w:szCs w:val="28"/>
        </w:rPr>
      </w:pPr>
      <w:r w:rsidRPr="0037645B">
        <w:rPr>
          <w:szCs w:val="28"/>
        </w:rPr>
        <w:t xml:space="preserve"> Розбиття об’єкта на захватки здійснюється з урах</w:t>
      </w:r>
      <w:r w:rsidRPr="0037645B">
        <w:rPr>
          <w:szCs w:val="28"/>
        </w:rPr>
        <w:t>у</w:t>
      </w:r>
      <w:r w:rsidRPr="0037645B">
        <w:rPr>
          <w:szCs w:val="28"/>
        </w:rPr>
        <w:t xml:space="preserve">ванням таких умов: </w:t>
      </w:r>
    </w:p>
    <w:p w:rsidR="00FD50D6" w:rsidRPr="0037645B" w:rsidRDefault="00FD50D6" w:rsidP="00FD50D6">
      <w:pPr>
        <w:numPr>
          <w:ilvl w:val="0"/>
          <w:numId w:val="2"/>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розміри захватки встановлюють, виходячи з архітектурно-конструктивних рішень будівлі (таблиця 3);</w:t>
      </w:r>
    </w:p>
    <w:p w:rsidR="00FD50D6" w:rsidRPr="0037645B" w:rsidRDefault="00FD50D6" w:rsidP="00FD50D6">
      <w:pPr>
        <w:numPr>
          <w:ilvl w:val="0"/>
          <w:numId w:val="2"/>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як захватку приймають прогін, секцію, поверх, ярус;</w:t>
      </w:r>
    </w:p>
    <w:p w:rsidR="00FD50D6" w:rsidRPr="0037645B" w:rsidRDefault="00FD50D6" w:rsidP="00FD50D6">
      <w:pPr>
        <w:numPr>
          <w:ilvl w:val="0"/>
          <w:numId w:val="2"/>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lastRenderedPageBreak/>
        <w:t>під час розбивки будівлі на захватки необхідно передбачити стійкість та просторову жорсткість несучих конструкцій в умовах її самостійної роботи в межах захватки;</w:t>
      </w:r>
    </w:p>
    <w:p w:rsidR="00FD50D6" w:rsidRPr="0037645B" w:rsidRDefault="00FD50D6" w:rsidP="00FD50D6">
      <w:pPr>
        <w:numPr>
          <w:ilvl w:val="0"/>
          <w:numId w:val="2"/>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межами захватки можуть бути температурні або деформаційні шви.</w:t>
      </w:r>
    </w:p>
    <w:p w:rsidR="00FD50D6" w:rsidRPr="0037645B" w:rsidRDefault="00FD50D6" w:rsidP="00FD50D6">
      <w:pPr>
        <w:pStyle w:val="21"/>
        <w:spacing w:line="240" w:lineRule="auto"/>
        <w:ind w:firstLine="0"/>
        <w:rPr>
          <w:szCs w:val="28"/>
        </w:rPr>
      </w:pPr>
      <w:r w:rsidRPr="0037645B">
        <w:rPr>
          <w:szCs w:val="28"/>
        </w:rPr>
        <w:t xml:space="preserve">   </w:t>
      </w:r>
    </w:p>
    <w:p w:rsidR="00FD50D6" w:rsidRPr="0037645B" w:rsidRDefault="00FD50D6" w:rsidP="00FD50D6">
      <w:pPr>
        <w:spacing w:after="0" w:line="240" w:lineRule="auto"/>
        <w:ind w:left="221" w:hanging="221"/>
        <w:rPr>
          <w:rFonts w:ascii="Times New Roman" w:hAnsi="Times New Roman"/>
          <w:sz w:val="28"/>
          <w:szCs w:val="28"/>
          <w:lang w:val="uk-UA" w:eastAsia="uk-UA"/>
        </w:rPr>
      </w:pPr>
      <w:r w:rsidRPr="0037645B">
        <w:rPr>
          <w:rFonts w:ascii="Times New Roman" w:hAnsi="Times New Roman"/>
          <w:sz w:val="28"/>
          <w:szCs w:val="28"/>
          <w:lang w:val="uk-UA" w:eastAsia="uk-UA"/>
        </w:rPr>
        <w:t xml:space="preserve">        Таблиця 3 –  Фрагмент відомості підрахунку об'єму робіт з мурування стін</w:t>
      </w:r>
    </w:p>
    <w:tbl>
      <w:tblPr>
        <w:tblW w:w="9214" w:type="dxa"/>
        <w:tblInd w:w="5" w:type="dxa"/>
        <w:tblLayout w:type="fixed"/>
        <w:tblCellMar>
          <w:left w:w="0" w:type="dxa"/>
          <w:right w:w="0" w:type="dxa"/>
        </w:tblCellMar>
        <w:tblLook w:val="0000"/>
      </w:tblPr>
      <w:tblGrid>
        <w:gridCol w:w="618"/>
        <w:gridCol w:w="942"/>
        <w:gridCol w:w="709"/>
        <w:gridCol w:w="709"/>
        <w:gridCol w:w="850"/>
        <w:gridCol w:w="1418"/>
        <w:gridCol w:w="850"/>
        <w:gridCol w:w="708"/>
        <w:gridCol w:w="709"/>
        <w:gridCol w:w="709"/>
        <w:gridCol w:w="992"/>
      </w:tblGrid>
      <w:tr w:rsidR="00FD50D6" w:rsidRPr="0037645B" w:rsidTr="00FF1625">
        <w:tblPrEx>
          <w:tblCellMar>
            <w:top w:w="0" w:type="dxa"/>
            <w:left w:w="0" w:type="dxa"/>
            <w:bottom w:w="0" w:type="dxa"/>
            <w:right w:w="0" w:type="dxa"/>
          </w:tblCellMar>
        </w:tblPrEx>
        <w:trPr>
          <w:trHeight w:val="207"/>
          <w:tblHeader/>
        </w:trPr>
        <w:tc>
          <w:tcPr>
            <w:tcW w:w="618" w:type="dxa"/>
            <w:vMerge w:val="restart"/>
            <w:tcBorders>
              <w:top w:val="single" w:sz="4" w:space="0" w:color="auto"/>
              <w:left w:val="single" w:sz="4" w:space="0" w:color="auto"/>
              <w:bottom w:val="nil"/>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Вісь  стіни</w:t>
            </w:r>
          </w:p>
        </w:tc>
        <w:tc>
          <w:tcPr>
            <w:tcW w:w="942"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rPr>
            </w:pPr>
            <w:r w:rsidRPr="0037645B">
              <w:rPr>
                <w:rFonts w:ascii="Times New Roman" w:hAnsi="Times New Roman"/>
                <w:sz w:val="24"/>
                <w:szCs w:val="24"/>
                <w:lang w:val="uk-UA" w:eastAsia="uk-UA"/>
              </w:rPr>
              <w:t>Довжина стіни</w:t>
            </w:r>
            <w:r w:rsidRPr="0037645B">
              <w:rPr>
                <w:rFonts w:ascii="Times New Roman" w:hAnsi="Times New Roman"/>
                <w:sz w:val="24"/>
                <w:szCs w:val="24"/>
              </w:rPr>
              <w:t xml:space="preserve">, </w:t>
            </w:r>
            <w:r w:rsidRPr="0037645B">
              <w:rPr>
                <w:rFonts w:ascii="Times New Roman" w:hAnsi="Times New Roman"/>
                <w:sz w:val="24"/>
                <w:szCs w:val="24"/>
                <w:lang w:val="uk-UA" w:eastAsia="uk-UA"/>
              </w:rPr>
              <w:t>м</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Відмітка</w:t>
            </w:r>
            <w:r w:rsidRPr="0037645B">
              <w:rPr>
                <w:rFonts w:ascii="Times New Roman" w:hAnsi="Times New Roman"/>
                <w:sz w:val="24"/>
                <w:szCs w:val="24"/>
              </w:rPr>
              <w:t xml:space="preserve">, </w:t>
            </w:r>
            <w:r w:rsidRPr="0037645B">
              <w:rPr>
                <w:rFonts w:ascii="Times New Roman" w:hAnsi="Times New Roman"/>
                <w:sz w:val="24"/>
                <w:szCs w:val="24"/>
                <w:lang w:val="uk-UA" w:eastAsia="uk-UA"/>
              </w:rPr>
              <w:t>м</w:t>
            </w:r>
          </w:p>
        </w:tc>
        <w:tc>
          <w:tcPr>
            <w:tcW w:w="850"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rPr>
            </w:pPr>
            <w:r w:rsidRPr="0037645B">
              <w:rPr>
                <w:rFonts w:ascii="Times New Roman" w:hAnsi="Times New Roman"/>
                <w:sz w:val="24"/>
                <w:szCs w:val="24"/>
                <w:lang w:val="uk-UA" w:eastAsia="uk-UA"/>
              </w:rPr>
              <w:t>Висота стіни</w:t>
            </w:r>
            <w:r w:rsidRPr="0037645B">
              <w:rPr>
                <w:rFonts w:ascii="Times New Roman" w:hAnsi="Times New Roman"/>
                <w:sz w:val="24"/>
                <w:szCs w:val="24"/>
              </w:rPr>
              <w:t xml:space="preserve">, </w:t>
            </w:r>
            <w:r w:rsidRPr="0037645B">
              <w:rPr>
                <w:rFonts w:ascii="Times New Roman" w:hAnsi="Times New Roman"/>
                <w:sz w:val="24"/>
                <w:szCs w:val="24"/>
                <w:lang w:val="uk-UA" w:eastAsia="uk-UA"/>
              </w:rPr>
              <w:t>м</w:t>
            </w:r>
          </w:p>
        </w:tc>
        <w:tc>
          <w:tcPr>
            <w:tcW w:w="1418" w:type="dxa"/>
            <w:vMerge w:val="restart"/>
            <w:tcBorders>
              <w:top w:val="single" w:sz="4" w:space="0" w:color="auto"/>
              <w:left w:val="single" w:sz="4" w:space="0" w:color="auto"/>
              <w:bottom w:val="nil"/>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Формула підрахунку площі</w:t>
            </w:r>
            <w:r w:rsidRPr="0037645B">
              <w:rPr>
                <w:rFonts w:ascii="Times New Roman" w:hAnsi="Times New Roman"/>
                <w:sz w:val="24"/>
                <w:szCs w:val="24"/>
              </w:rPr>
              <w:t xml:space="preserve"> </w:t>
            </w:r>
            <w:r w:rsidRPr="0037645B">
              <w:rPr>
                <w:rFonts w:ascii="Times New Roman" w:hAnsi="Times New Roman"/>
                <w:sz w:val="24"/>
                <w:szCs w:val="24"/>
                <w:lang w:val="uk-UA"/>
              </w:rPr>
              <w:t>(</w:t>
            </w:r>
            <w:r w:rsidRPr="0037645B">
              <w:rPr>
                <w:rFonts w:ascii="Times New Roman" w:hAnsi="Times New Roman"/>
                <w:sz w:val="24"/>
                <w:szCs w:val="24"/>
                <w:lang w:val="en-US"/>
              </w:rPr>
              <w:t>S</w:t>
            </w:r>
            <w:r w:rsidRPr="0037645B">
              <w:rPr>
                <w:rFonts w:ascii="Times New Roman" w:hAnsi="Times New Roman"/>
                <w:sz w:val="24"/>
                <w:szCs w:val="24"/>
                <w:lang w:val="uk-UA"/>
              </w:rPr>
              <w:t xml:space="preserve">) </w:t>
            </w:r>
            <w:r w:rsidRPr="0037645B">
              <w:rPr>
                <w:rFonts w:ascii="Times New Roman" w:hAnsi="Times New Roman"/>
                <w:sz w:val="24"/>
                <w:szCs w:val="24"/>
                <w:lang w:val="uk-UA" w:eastAsia="uk-UA"/>
              </w:rPr>
              <w:t>стіни</w:t>
            </w:r>
          </w:p>
        </w:tc>
        <w:tc>
          <w:tcPr>
            <w:tcW w:w="226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Площа</w:t>
            </w:r>
            <w:r w:rsidRPr="0037645B">
              <w:rPr>
                <w:rFonts w:ascii="Times New Roman" w:hAnsi="Times New Roman"/>
                <w:sz w:val="24"/>
                <w:szCs w:val="24"/>
              </w:rPr>
              <w:t xml:space="preserve">, </w:t>
            </w:r>
            <w:r w:rsidRPr="0037645B">
              <w:rPr>
                <w:rFonts w:ascii="Times New Roman" w:hAnsi="Times New Roman"/>
                <w:sz w:val="24"/>
                <w:szCs w:val="24"/>
                <w:lang w:val="uk-UA" w:eastAsia="uk-UA"/>
              </w:rPr>
              <w:t>м</w:t>
            </w:r>
            <w:r w:rsidRPr="0037645B">
              <w:rPr>
                <w:rFonts w:ascii="Times New Roman" w:hAnsi="Times New Roman"/>
                <w:sz w:val="24"/>
                <w:szCs w:val="24"/>
                <w:vertAlign w:val="superscript"/>
                <w:lang w:val="uk-UA" w:eastAsia="uk-UA"/>
              </w:rPr>
              <w:t>2</w:t>
            </w:r>
          </w:p>
        </w:tc>
        <w:tc>
          <w:tcPr>
            <w:tcW w:w="709"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rPr>
            </w:pPr>
            <w:r w:rsidRPr="0037645B">
              <w:rPr>
                <w:rFonts w:ascii="Times New Roman" w:hAnsi="Times New Roman"/>
                <w:sz w:val="24"/>
                <w:szCs w:val="24"/>
                <w:lang w:val="uk-UA" w:eastAsia="uk-UA"/>
              </w:rPr>
              <w:t>Товщина стіни, мм</w:t>
            </w:r>
          </w:p>
        </w:tc>
        <w:tc>
          <w:tcPr>
            <w:tcW w:w="992" w:type="dxa"/>
            <w:vMerge w:val="restart"/>
            <w:tcBorders>
              <w:top w:val="single" w:sz="4" w:space="0" w:color="auto"/>
              <w:left w:val="single" w:sz="4" w:space="0" w:color="auto"/>
              <w:bottom w:val="nil"/>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lang w:val="uk-UA" w:eastAsia="uk-UA"/>
              </w:rPr>
            </w:pPr>
            <w:r w:rsidRPr="0037645B">
              <w:rPr>
                <w:rFonts w:ascii="Times New Roman" w:hAnsi="Times New Roman"/>
                <w:sz w:val="24"/>
                <w:szCs w:val="24"/>
                <w:lang w:val="uk-UA" w:eastAsia="uk-UA"/>
              </w:rPr>
              <w:t xml:space="preserve">Об </w:t>
            </w:r>
            <w:proofErr w:type="spellStart"/>
            <w:r w:rsidRPr="0037645B">
              <w:rPr>
                <w:rFonts w:ascii="Times New Roman" w:hAnsi="Times New Roman"/>
                <w:sz w:val="24"/>
                <w:szCs w:val="24"/>
                <w:lang w:val="uk-UA" w:eastAsia="uk-UA"/>
              </w:rPr>
              <w:t>'єм</w:t>
            </w:r>
            <w:proofErr w:type="spellEnd"/>
            <w:r w:rsidRPr="0037645B">
              <w:rPr>
                <w:rFonts w:ascii="Times New Roman" w:hAnsi="Times New Roman"/>
                <w:sz w:val="24"/>
                <w:szCs w:val="24"/>
                <w:lang w:val="uk-UA" w:eastAsia="uk-UA"/>
              </w:rPr>
              <w:t xml:space="preserve"> </w:t>
            </w:r>
            <w:proofErr w:type="spellStart"/>
            <w:r w:rsidRPr="0037645B">
              <w:rPr>
                <w:rFonts w:ascii="Times New Roman" w:hAnsi="Times New Roman"/>
                <w:sz w:val="24"/>
                <w:szCs w:val="24"/>
                <w:lang w:val="uk-UA" w:eastAsia="uk-UA"/>
              </w:rPr>
              <w:t>муру-</w:t>
            </w:r>
            <w:proofErr w:type="spellEnd"/>
          </w:p>
          <w:p w:rsidR="00FD50D6" w:rsidRPr="0037645B" w:rsidRDefault="00FD50D6" w:rsidP="00FF1625">
            <w:pPr>
              <w:widowControl w:val="0"/>
              <w:spacing w:after="0" w:line="240" w:lineRule="auto"/>
              <w:jc w:val="center"/>
              <w:rPr>
                <w:rFonts w:ascii="Times New Roman" w:hAnsi="Times New Roman"/>
                <w:sz w:val="24"/>
                <w:szCs w:val="24"/>
                <w:lang w:val="uk-UA" w:eastAsia="uk-UA"/>
              </w:rPr>
            </w:pPr>
            <w:proofErr w:type="spellStart"/>
            <w:r w:rsidRPr="0037645B">
              <w:rPr>
                <w:rFonts w:ascii="Times New Roman" w:hAnsi="Times New Roman"/>
                <w:sz w:val="24"/>
                <w:szCs w:val="24"/>
                <w:lang w:val="uk-UA" w:eastAsia="uk-UA"/>
              </w:rPr>
              <w:t>вання</w:t>
            </w:r>
            <w:proofErr w:type="spellEnd"/>
            <w:r w:rsidRPr="0037645B">
              <w:rPr>
                <w:rFonts w:ascii="Times New Roman" w:hAnsi="Times New Roman"/>
                <w:sz w:val="24"/>
                <w:szCs w:val="24"/>
                <w:lang w:val="uk-UA" w:eastAsia="uk-UA"/>
              </w:rPr>
              <w:t xml:space="preserve">, </w:t>
            </w:r>
          </w:p>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м</w:t>
            </w:r>
            <w:r w:rsidRPr="0037645B">
              <w:rPr>
                <w:rFonts w:ascii="Times New Roman" w:hAnsi="Times New Roman"/>
                <w:sz w:val="24"/>
                <w:szCs w:val="24"/>
                <w:vertAlign w:val="superscript"/>
                <w:lang w:val="uk-UA" w:eastAsia="uk-UA"/>
              </w:rPr>
              <w:t>3</w:t>
            </w:r>
          </w:p>
        </w:tc>
      </w:tr>
      <w:tr w:rsidR="00FD50D6" w:rsidRPr="0037645B" w:rsidTr="00FF1625">
        <w:tblPrEx>
          <w:tblCellMar>
            <w:top w:w="0" w:type="dxa"/>
            <w:left w:w="0" w:type="dxa"/>
            <w:bottom w:w="0" w:type="dxa"/>
            <w:right w:w="0" w:type="dxa"/>
          </w:tblCellMar>
        </w:tblPrEx>
        <w:trPr>
          <w:cantSplit/>
          <w:trHeight w:val="1737"/>
          <w:tblHeader/>
        </w:trPr>
        <w:tc>
          <w:tcPr>
            <w:tcW w:w="618" w:type="dxa"/>
            <w:vMerge/>
            <w:tcBorders>
              <w:top w:val="nil"/>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p>
        </w:tc>
        <w:tc>
          <w:tcPr>
            <w:tcW w:w="942" w:type="dxa"/>
            <w:vMerge/>
            <w:tcBorders>
              <w:top w:val="nil"/>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від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до</w:t>
            </w:r>
          </w:p>
        </w:tc>
        <w:tc>
          <w:tcPr>
            <w:tcW w:w="850" w:type="dxa"/>
            <w:vMerge/>
            <w:tcBorders>
              <w:top w:val="nil"/>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rPr>
            </w:pPr>
            <w:r w:rsidRPr="0037645B">
              <w:rPr>
                <w:rFonts w:ascii="Times New Roman" w:hAnsi="Times New Roman"/>
                <w:sz w:val="24"/>
                <w:szCs w:val="24"/>
                <w:lang w:val="uk-UA" w:eastAsia="uk-UA"/>
              </w:rPr>
              <w:t>стіни</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rPr>
            </w:pPr>
            <w:r w:rsidRPr="0037645B">
              <w:rPr>
                <w:rFonts w:ascii="Times New Roman" w:hAnsi="Times New Roman"/>
                <w:sz w:val="24"/>
                <w:szCs w:val="24"/>
                <w:lang w:val="uk-UA"/>
              </w:rPr>
              <w:t>прорізів</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D50D6" w:rsidRPr="0037645B" w:rsidRDefault="00FD50D6" w:rsidP="00FF1625">
            <w:pPr>
              <w:widowControl w:val="0"/>
              <w:spacing w:after="0" w:line="240" w:lineRule="auto"/>
              <w:ind w:left="113" w:right="113"/>
              <w:jc w:val="center"/>
              <w:rPr>
                <w:rFonts w:ascii="Times New Roman" w:hAnsi="Times New Roman"/>
                <w:sz w:val="24"/>
                <w:szCs w:val="24"/>
              </w:rPr>
            </w:pPr>
            <w:r w:rsidRPr="0037645B">
              <w:rPr>
                <w:rFonts w:ascii="Times New Roman" w:hAnsi="Times New Roman"/>
                <w:sz w:val="24"/>
                <w:szCs w:val="24"/>
                <w:lang w:val="uk-UA" w:eastAsia="uk-UA"/>
              </w:rPr>
              <w:t xml:space="preserve">стіни без </w:t>
            </w:r>
            <w:r w:rsidRPr="0037645B">
              <w:rPr>
                <w:rFonts w:ascii="Times New Roman" w:hAnsi="Times New Roman"/>
                <w:sz w:val="24"/>
                <w:szCs w:val="24"/>
                <w:lang w:val="uk-UA"/>
              </w:rPr>
              <w:t>прорізів</w:t>
            </w:r>
          </w:p>
        </w:tc>
        <w:tc>
          <w:tcPr>
            <w:tcW w:w="709" w:type="dxa"/>
            <w:vMerge/>
            <w:tcBorders>
              <w:top w:val="nil"/>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p>
        </w:tc>
        <w:tc>
          <w:tcPr>
            <w:tcW w:w="992" w:type="dxa"/>
            <w:vMerge/>
            <w:tcBorders>
              <w:top w:val="nil"/>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p>
        </w:tc>
      </w:tr>
      <w:tr w:rsidR="00FD50D6" w:rsidRPr="0037645B" w:rsidTr="00FF1625">
        <w:tblPrEx>
          <w:tblCellMar>
            <w:top w:w="0" w:type="dxa"/>
            <w:left w:w="0" w:type="dxa"/>
            <w:bottom w:w="0" w:type="dxa"/>
            <w:right w:w="0" w:type="dxa"/>
          </w:tblCellMar>
        </w:tblPrEx>
        <w:trPr>
          <w:trHeight w:val="128"/>
          <w:tblHeader/>
        </w:trPr>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1</w:t>
            </w:r>
          </w:p>
        </w:tc>
        <w:tc>
          <w:tcPr>
            <w:tcW w:w="94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tabs>
                <w:tab w:val="left" w:pos="1477"/>
              </w:tabs>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widowControl w:val="0"/>
              <w:spacing w:after="0" w:line="240" w:lineRule="auto"/>
              <w:jc w:val="center"/>
              <w:rPr>
                <w:rFonts w:ascii="Times New Roman" w:hAnsi="Times New Roman"/>
                <w:sz w:val="24"/>
                <w:szCs w:val="24"/>
              </w:rPr>
            </w:pPr>
            <w:r w:rsidRPr="0037645B">
              <w:rPr>
                <w:rFonts w:ascii="Times New Roman" w:hAnsi="Times New Roman"/>
                <w:sz w:val="24"/>
                <w:szCs w:val="24"/>
              </w:rPr>
              <w:t>11</w:t>
            </w:r>
          </w:p>
        </w:tc>
      </w:tr>
      <w:tr w:rsidR="00FD50D6" w:rsidRPr="0037645B" w:rsidTr="00FF1625">
        <w:tblPrEx>
          <w:tblCellMar>
            <w:top w:w="0" w:type="dxa"/>
            <w:left w:w="0" w:type="dxa"/>
            <w:bottom w:w="0" w:type="dxa"/>
            <w:right w:w="0" w:type="dxa"/>
          </w:tblCellMar>
        </w:tblPrEx>
        <w:trPr>
          <w:trHeight w:val="128"/>
        </w:trPr>
        <w:tc>
          <w:tcPr>
            <w:tcW w:w="9214" w:type="dxa"/>
            <w:gridSpan w:val="11"/>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32"/>
              <w:jc w:val="center"/>
              <w:rPr>
                <w:rFonts w:ascii="Times New Roman" w:hAnsi="Times New Roman"/>
                <w:sz w:val="24"/>
                <w:szCs w:val="24"/>
              </w:rPr>
            </w:pPr>
            <w:r w:rsidRPr="0037645B">
              <w:rPr>
                <w:rFonts w:ascii="Times New Roman" w:hAnsi="Times New Roman"/>
                <w:sz w:val="24"/>
                <w:szCs w:val="24"/>
                <w:lang w:val="uk-UA" w:eastAsia="uk-UA"/>
              </w:rPr>
              <w:t xml:space="preserve">Зовнішні стіни </w:t>
            </w:r>
            <w:r w:rsidRPr="0037645B">
              <w:rPr>
                <w:rFonts w:ascii="Times New Roman" w:hAnsi="Times New Roman"/>
                <w:sz w:val="24"/>
                <w:szCs w:val="24"/>
              </w:rPr>
              <w:t xml:space="preserve">1-го </w:t>
            </w:r>
            <w:r w:rsidRPr="0037645B">
              <w:rPr>
                <w:rFonts w:ascii="Times New Roman" w:hAnsi="Times New Roman"/>
                <w:sz w:val="24"/>
                <w:szCs w:val="24"/>
                <w:lang w:val="uk-UA" w:eastAsia="uk-UA"/>
              </w:rPr>
              <w:t>поверху</w:t>
            </w:r>
          </w:p>
        </w:tc>
      </w:tr>
      <w:tr w:rsidR="00FD50D6" w:rsidRPr="0037645B" w:rsidTr="00FF1625">
        <w:tblPrEx>
          <w:tblCellMar>
            <w:top w:w="0" w:type="dxa"/>
            <w:left w:w="0" w:type="dxa"/>
            <w:bottom w:w="0" w:type="dxa"/>
            <w:right w:w="0" w:type="dxa"/>
          </w:tblCellMar>
        </w:tblPrEx>
        <w:trPr>
          <w:trHeight w:val="132"/>
        </w:trPr>
        <w:tc>
          <w:tcPr>
            <w:tcW w:w="618" w:type="dxa"/>
            <w:tcBorders>
              <w:top w:val="nil"/>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en-US"/>
              </w:rPr>
            </w:pPr>
            <w:r w:rsidRPr="0037645B">
              <w:rPr>
                <w:rFonts w:ascii="Times New Roman" w:hAnsi="Times New Roman"/>
                <w:sz w:val="24"/>
                <w:szCs w:val="24"/>
                <w:lang w:val="uk-UA"/>
              </w:rPr>
              <w:t>1</w:t>
            </w:r>
          </w:p>
        </w:tc>
        <w:tc>
          <w:tcPr>
            <w:tcW w:w="94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en-US"/>
              </w:rPr>
              <w:t>10</w:t>
            </w:r>
            <w:r w:rsidRPr="0037645B">
              <w:rPr>
                <w:rFonts w:ascii="Times New Roman" w:hAnsi="Times New Roman"/>
                <w:sz w:val="24"/>
                <w:szCs w:val="24"/>
                <w:lang w:val="uk-UA"/>
              </w:rPr>
              <w:t>,235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0,000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2,7х10,235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27,63</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2,52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25,11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12,81</w:t>
            </w:r>
          </w:p>
        </w:tc>
      </w:tr>
      <w:tr w:rsidR="00FD50D6" w:rsidRPr="0037645B" w:rsidTr="00FF1625">
        <w:tblPrEx>
          <w:tblCellMar>
            <w:top w:w="0" w:type="dxa"/>
            <w:left w:w="0" w:type="dxa"/>
            <w:bottom w:w="0" w:type="dxa"/>
            <w:right w:w="0" w:type="dxa"/>
          </w:tblCellMar>
        </w:tblPrEx>
        <w:trPr>
          <w:trHeight w:val="132"/>
        </w:trPr>
        <w:tc>
          <w:tcPr>
            <w:tcW w:w="618" w:type="dxa"/>
            <w:tcBorders>
              <w:top w:val="nil"/>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А</w:t>
            </w:r>
          </w:p>
        </w:tc>
        <w:tc>
          <w:tcPr>
            <w:tcW w:w="94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5,02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pPr>
            <w:r w:rsidRPr="0037645B">
              <w:rPr>
                <w:rFonts w:ascii="Times New Roman" w:hAnsi="Times New Roman"/>
                <w:sz w:val="24"/>
                <w:szCs w:val="24"/>
                <w:lang w:val="uk-UA"/>
              </w:rPr>
              <w:t>0,000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2,7х5,02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13,56</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2,16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11,4</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5,81</w:t>
            </w:r>
          </w:p>
        </w:tc>
      </w:tr>
      <w:tr w:rsidR="00FD50D6" w:rsidRPr="0037645B" w:rsidTr="00FF1625">
        <w:tblPrEx>
          <w:tblCellMar>
            <w:top w:w="0" w:type="dxa"/>
            <w:left w:w="0" w:type="dxa"/>
            <w:bottom w:w="0" w:type="dxa"/>
            <w:right w:w="0" w:type="dxa"/>
          </w:tblCellMar>
        </w:tblPrEx>
        <w:trPr>
          <w:trHeight w:val="132"/>
        </w:trPr>
        <w:tc>
          <w:tcPr>
            <w:tcW w:w="618" w:type="dxa"/>
            <w:tcBorders>
              <w:top w:val="nil"/>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А-Б</w:t>
            </w:r>
          </w:p>
        </w:tc>
        <w:tc>
          <w:tcPr>
            <w:tcW w:w="94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pPr>
            <w:r w:rsidRPr="0037645B">
              <w:rPr>
                <w:rFonts w:ascii="Times New Roman" w:hAnsi="Times New Roman"/>
                <w:sz w:val="24"/>
                <w:szCs w:val="24"/>
                <w:lang w:val="uk-UA"/>
              </w:rPr>
              <w:t>0,000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2,7х2,5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6,75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1,8</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4,95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2,52</w:t>
            </w:r>
          </w:p>
        </w:tc>
      </w:tr>
      <w:tr w:rsidR="00FD50D6" w:rsidRPr="0037645B" w:rsidTr="00FF1625">
        <w:tblPrEx>
          <w:tblCellMar>
            <w:top w:w="0" w:type="dxa"/>
            <w:left w:w="0" w:type="dxa"/>
            <w:bottom w:w="0" w:type="dxa"/>
            <w:right w:w="0" w:type="dxa"/>
          </w:tblCellMar>
        </w:tblPrEx>
        <w:trPr>
          <w:trHeight w:val="132"/>
        </w:trPr>
        <w:tc>
          <w:tcPr>
            <w:tcW w:w="9214" w:type="dxa"/>
            <w:gridSpan w:val="11"/>
            <w:tcBorders>
              <w:top w:val="nil"/>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right"/>
              <w:rPr>
                <w:rFonts w:ascii="Times New Roman" w:hAnsi="Times New Roman"/>
                <w:sz w:val="24"/>
                <w:szCs w:val="24"/>
                <w:lang w:val="uk-UA"/>
              </w:rPr>
            </w:pPr>
            <w:r w:rsidRPr="0037645B">
              <w:rPr>
                <w:rFonts w:ascii="Times New Roman" w:hAnsi="Times New Roman"/>
                <w:sz w:val="24"/>
                <w:szCs w:val="24"/>
                <w:lang w:val="uk-UA" w:eastAsia="uk-UA"/>
              </w:rPr>
              <w:t>Σ=11,14</w:t>
            </w:r>
          </w:p>
        </w:tc>
      </w:tr>
      <w:tr w:rsidR="00FD50D6" w:rsidRPr="0037645B" w:rsidTr="00FF1625">
        <w:tblPrEx>
          <w:tblCellMar>
            <w:top w:w="0" w:type="dxa"/>
            <w:left w:w="0" w:type="dxa"/>
            <w:bottom w:w="0" w:type="dxa"/>
            <w:right w:w="0" w:type="dxa"/>
          </w:tblCellMar>
        </w:tblPrEx>
        <w:trPr>
          <w:trHeight w:val="343"/>
        </w:trPr>
        <w:tc>
          <w:tcPr>
            <w:tcW w:w="9214" w:type="dxa"/>
            <w:gridSpan w:val="11"/>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eastAsia="uk-UA"/>
              </w:rPr>
            </w:pPr>
            <w:r w:rsidRPr="0037645B">
              <w:rPr>
                <w:rFonts w:ascii="Times New Roman" w:hAnsi="Times New Roman"/>
                <w:sz w:val="24"/>
                <w:szCs w:val="24"/>
                <w:lang w:val="uk-UA" w:eastAsia="uk-UA"/>
              </w:rPr>
              <w:t xml:space="preserve">Внутрішні стіни </w:t>
            </w:r>
            <w:r w:rsidRPr="0037645B">
              <w:rPr>
                <w:rFonts w:ascii="Times New Roman" w:hAnsi="Times New Roman"/>
                <w:sz w:val="24"/>
                <w:szCs w:val="24"/>
              </w:rPr>
              <w:t xml:space="preserve">1-го </w:t>
            </w:r>
            <w:r w:rsidRPr="0037645B">
              <w:rPr>
                <w:rFonts w:ascii="Times New Roman" w:hAnsi="Times New Roman"/>
                <w:sz w:val="24"/>
                <w:szCs w:val="24"/>
                <w:lang w:val="uk-UA" w:eastAsia="uk-UA"/>
              </w:rPr>
              <w:t>поверху</w:t>
            </w:r>
          </w:p>
        </w:tc>
      </w:tr>
      <w:tr w:rsidR="00FD50D6" w:rsidRPr="0037645B" w:rsidTr="00FF1625">
        <w:tblPrEx>
          <w:tblCellMar>
            <w:top w:w="0" w:type="dxa"/>
            <w:left w:w="0" w:type="dxa"/>
            <w:bottom w:w="0" w:type="dxa"/>
            <w:right w:w="0" w:type="dxa"/>
          </w:tblCellMar>
        </w:tblPrEx>
        <w:trPr>
          <w:trHeight w:val="128"/>
        </w:trPr>
        <w:tc>
          <w:tcPr>
            <w:tcW w:w="6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2</w:t>
            </w:r>
          </w:p>
        </w:tc>
        <w:tc>
          <w:tcPr>
            <w:tcW w:w="94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3"/>
              <w:jc w:val="center"/>
              <w:rPr>
                <w:rFonts w:ascii="Times New Roman" w:hAnsi="Times New Roman"/>
                <w:sz w:val="24"/>
                <w:szCs w:val="24"/>
                <w:lang w:val="uk-UA"/>
              </w:rPr>
            </w:pPr>
            <w:r w:rsidRPr="0037645B">
              <w:rPr>
                <w:rFonts w:ascii="Times New Roman" w:hAnsi="Times New Roman"/>
                <w:sz w:val="24"/>
                <w:szCs w:val="24"/>
                <w:lang w:val="uk-UA"/>
              </w:rPr>
              <w:t>6,07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pPr>
            <w:r w:rsidRPr="0037645B">
              <w:rPr>
                <w:rFonts w:ascii="Times New Roman" w:hAnsi="Times New Roman"/>
                <w:sz w:val="24"/>
                <w:szCs w:val="24"/>
                <w:lang w:val="uk-UA"/>
              </w:rPr>
              <w:t>0,000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2,7х6,07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16,39</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right="-71"/>
              <w:jc w:val="center"/>
              <w:rPr>
                <w:rFonts w:ascii="Times New Roman" w:hAnsi="Times New Roman"/>
                <w:sz w:val="24"/>
                <w:szCs w:val="24"/>
                <w:lang w:val="uk-UA"/>
              </w:rPr>
            </w:pPr>
            <w:r w:rsidRPr="0037645B">
              <w:rPr>
                <w:rFonts w:ascii="Times New Roman" w:hAnsi="Times New Roman"/>
                <w:sz w:val="24"/>
                <w:szCs w:val="24"/>
                <w:lang w:val="uk-UA"/>
              </w:rPr>
              <w:t>16,39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380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6,23</w:t>
            </w:r>
          </w:p>
        </w:tc>
      </w:tr>
      <w:tr w:rsidR="00FD50D6" w:rsidRPr="0037645B" w:rsidTr="00FF1625">
        <w:tblPrEx>
          <w:tblCellMar>
            <w:top w:w="0" w:type="dxa"/>
            <w:left w:w="0" w:type="dxa"/>
            <w:bottom w:w="0" w:type="dxa"/>
            <w:right w:w="0" w:type="dxa"/>
          </w:tblCellMar>
        </w:tblPrEx>
        <w:trPr>
          <w:trHeight w:val="132"/>
        </w:trPr>
        <w:tc>
          <w:tcPr>
            <w:tcW w:w="6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rPr>
            </w:pPr>
            <w:r w:rsidRPr="0037645B">
              <w:rPr>
                <w:rFonts w:ascii="Times New Roman" w:hAnsi="Times New Roman"/>
                <w:sz w:val="24"/>
                <w:szCs w:val="24"/>
                <w:lang w:val="uk-UA" w:eastAsia="uk-UA"/>
              </w:rPr>
              <w:t>В</w:t>
            </w:r>
          </w:p>
        </w:tc>
        <w:tc>
          <w:tcPr>
            <w:tcW w:w="94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3"/>
              <w:jc w:val="center"/>
              <w:rPr>
                <w:rFonts w:ascii="Times New Roman" w:hAnsi="Times New Roman"/>
                <w:sz w:val="24"/>
                <w:szCs w:val="24"/>
                <w:lang w:val="uk-UA"/>
              </w:rPr>
            </w:pPr>
            <w:r w:rsidRPr="0037645B">
              <w:rPr>
                <w:rFonts w:ascii="Times New Roman" w:hAnsi="Times New Roman"/>
                <w:sz w:val="24"/>
                <w:szCs w:val="24"/>
                <w:lang w:val="uk-UA"/>
              </w:rPr>
              <w:t>2,99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pPr>
            <w:r w:rsidRPr="0037645B">
              <w:rPr>
                <w:rFonts w:ascii="Times New Roman" w:hAnsi="Times New Roman"/>
                <w:sz w:val="24"/>
                <w:szCs w:val="24"/>
                <w:lang w:val="uk-UA"/>
              </w:rPr>
              <w:t>0,000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2,7х2,99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8,07</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right="-71"/>
              <w:jc w:val="center"/>
              <w:rPr>
                <w:rFonts w:ascii="Times New Roman" w:hAnsi="Times New Roman"/>
                <w:sz w:val="24"/>
                <w:szCs w:val="24"/>
                <w:lang w:val="uk-UA"/>
              </w:rPr>
            </w:pPr>
            <w:r w:rsidRPr="0037645B">
              <w:rPr>
                <w:rFonts w:ascii="Times New Roman" w:hAnsi="Times New Roman"/>
                <w:sz w:val="24"/>
                <w:szCs w:val="24"/>
                <w:lang w:val="uk-UA"/>
              </w:rPr>
              <w:t>8,07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380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3,07</w:t>
            </w:r>
          </w:p>
        </w:tc>
      </w:tr>
      <w:tr w:rsidR="00FD50D6" w:rsidRPr="0037645B" w:rsidTr="00FF1625">
        <w:tblPrEx>
          <w:tblCellMar>
            <w:top w:w="0" w:type="dxa"/>
            <w:left w:w="0" w:type="dxa"/>
            <w:bottom w:w="0" w:type="dxa"/>
            <w:right w:w="0" w:type="dxa"/>
          </w:tblCellMar>
        </w:tblPrEx>
        <w:trPr>
          <w:trHeight w:val="142"/>
        </w:trPr>
        <w:tc>
          <w:tcPr>
            <w:tcW w:w="9214" w:type="dxa"/>
            <w:gridSpan w:val="11"/>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right"/>
              <w:rPr>
                <w:rFonts w:ascii="Times New Roman" w:hAnsi="Times New Roman"/>
                <w:sz w:val="24"/>
                <w:szCs w:val="24"/>
              </w:rPr>
            </w:pPr>
            <w:r w:rsidRPr="0037645B">
              <w:rPr>
                <w:rFonts w:ascii="Times New Roman" w:hAnsi="Times New Roman"/>
                <w:sz w:val="24"/>
                <w:szCs w:val="24"/>
                <w:lang w:val="uk-UA" w:eastAsia="uk-UA"/>
              </w:rPr>
              <w:t xml:space="preserve">                                                                                                                                                                                                            Σ=9,3</w:t>
            </w:r>
          </w:p>
        </w:tc>
      </w:tr>
      <w:tr w:rsidR="00FD50D6" w:rsidRPr="0037645B" w:rsidTr="00FF1625">
        <w:tblPrEx>
          <w:tblCellMar>
            <w:top w:w="0" w:type="dxa"/>
            <w:left w:w="0" w:type="dxa"/>
            <w:bottom w:w="0" w:type="dxa"/>
            <w:right w:w="0" w:type="dxa"/>
          </w:tblCellMar>
        </w:tblPrEx>
        <w:trPr>
          <w:trHeight w:val="142"/>
        </w:trPr>
        <w:tc>
          <w:tcPr>
            <w:tcW w:w="9214" w:type="dxa"/>
            <w:gridSpan w:val="11"/>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32"/>
              <w:jc w:val="center"/>
              <w:rPr>
                <w:rFonts w:ascii="Times New Roman" w:hAnsi="Times New Roman"/>
                <w:sz w:val="24"/>
                <w:szCs w:val="24"/>
              </w:rPr>
            </w:pPr>
            <w:r w:rsidRPr="0037645B">
              <w:rPr>
                <w:rFonts w:ascii="Times New Roman" w:hAnsi="Times New Roman"/>
                <w:sz w:val="24"/>
                <w:szCs w:val="24"/>
                <w:lang w:val="uk-UA" w:eastAsia="uk-UA"/>
              </w:rPr>
              <w:t xml:space="preserve">Зовнішні стіни </w:t>
            </w:r>
            <w:r w:rsidRPr="0037645B">
              <w:rPr>
                <w:rFonts w:ascii="Times New Roman" w:hAnsi="Times New Roman"/>
                <w:sz w:val="24"/>
                <w:szCs w:val="24"/>
              </w:rPr>
              <w:t xml:space="preserve">2-го </w:t>
            </w:r>
            <w:r w:rsidRPr="0037645B">
              <w:rPr>
                <w:rFonts w:ascii="Times New Roman" w:hAnsi="Times New Roman"/>
                <w:sz w:val="24"/>
                <w:szCs w:val="24"/>
                <w:lang w:val="uk-UA" w:eastAsia="uk-UA"/>
              </w:rPr>
              <w:t>поверху</w:t>
            </w:r>
          </w:p>
        </w:tc>
      </w:tr>
      <w:tr w:rsidR="00FD50D6" w:rsidRPr="0037645B" w:rsidTr="00FF1625">
        <w:tblPrEx>
          <w:tblCellMar>
            <w:top w:w="0" w:type="dxa"/>
            <w:left w:w="0" w:type="dxa"/>
            <w:bottom w:w="0" w:type="dxa"/>
            <w:right w:w="0" w:type="dxa"/>
          </w:tblCellMar>
        </w:tblPrEx>
        <w:trPr>
          <w:trHeight w:val="128"/>
        </w:trPr>
        <w:tc>
          <w:tcPr>
            <w:tcW w:w="6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en-US"/>
              </w:rPr>
            </w:pPr>
            <w:r w:rsidRPr="0037645B">
              <w:rPr>
                <w:rFonts w:ascii="Times New Roman" w:hAnsi="Times New Roman"/>
                <w:sz w:val="24"/>
                <w:szCs w:val="24"/>
                <w:lang w:val="uk-UA"/>
              </w:rPr>
              <w:t>1</w:t>
            </w:r>
          </w:p>
        </w:tc>
        <w:tc>
          <w:tcPr>
            <w:tcW w:w="94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12,5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2,7х12,5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33,75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2,52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31,23</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15,93</w:t>
            </w:r>
          </w:p>
        </w:tc>
      </w:tr>
      <w:tr w:rsidR="00FD50D6" w:rsidRPr="0037645B" w:rsidTr="00FF1625">
        <w:tblPrEx>
          <w:tblCellMar>
            <w:top w:w="0" w:type="dxa"/>
            <w:left w:w="0" w:type="dxa"/>
            <w:bottom w:w="0" w:type="dxa"/>
            <w:right w:w="0" w:type="dxa"/>
          </w:tblCellMar>
        </w:tblPrEx>
        <w:trPr>
          <w:trHeight w:val="235"/>
        </w:trPr>
        <w:tc>
          <w:tcPr>
            <w:tcW w:w="6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А</w:t>
            </w:r>
          </w:p>
        </w:tc>
        <w:tc>
          <w:tcPr>
            <w:tcW w:w="94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2,7х3,35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9,05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1,8</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7,25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3,7</w:t>
            </w:r>
          </w:p>
        </w:tc>
      </w:tr>
      <w:tr w:rsidR="00FD50D6" w:rsidRPr="0037645B" w:rsidTr="00FF1625">
        <w:tblPrEx>
          <w:tblCellMar>
            <w:top w:w="0" w:type="dxa"/>
            <w:left w:w="0" w:type="dxa"/>
            <w:bottom w:w="0" w:type="dxa"/>
            <w:right w:w="0" w:type="dxa"/>
          </w:tblCellMar>
        </w:tblPrEx>
        <w:trPr>
          <w:trHeight w:val="277"/>
        </w:trPr>
        <w:tc>
          <w:tcPr>
            <w:tcW w:w="6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А-Б</w:t>
            </w:r>
          </w:p>
        </w:tc>
        <w:tc>
          <w:tcPr>
            <w:tcW w:w="942"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2,7х3,7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4"/>
              <w:jc w:val="center"/>
              <w:rPr>
                <w:rFonts w:ascii="Times New Roman" w:hAnsi="Times New Roman"/>
                <w:sz w:val="24"/>
                <w:szCs w:val="24"/>
                <w:lang w:val="uk-UA"/>
              </w:rPr>
            </w:pPr>
            <w:r w:rsidRPr="0037645B">
              <w:rPr>
                <w:rFonts w:ascii="Times New Roman" w:hAnsi="Times New Roman"/>
                <w:sz w:val="24"/>
                <w:szCs w:val="24"/>
                <w:lang w:val="uk-UA"/>
              </w:rPr>
              <w:t>10,0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5,1</w:t>
            </w:r>
          </w:p>
        </w:tc>
      </w:tr>
      <w:tr w:rsidR="00FD50D6" w:rsidRPr="0037645B" w:rsidTr="00FF1625">
        <w:tblPrEx>
          <w:tblCellMar>
            <w:top w:w="0" w:type="dxa"/>
            <w:left w:w="0" w:type="dxa"/>
            <w:bottom w:w="0" w:type="dxa"/>
            <w:right w:w="0" w:type="dxa"/>
          </w:tblCellMar>
        </w:tblPrEx>
        <w:trPr>
          <w:trHeight w:val="277"/>
        </w:trPr>
        <w:tc>
          <w:tcPr>
            <w:tcW w:w="9214" w:type="dxa"/>
            <w:gridSpan w:val="11"/>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right"/>
              <w:rPr>
                <w:rFonts w:ascii="Times New Roman" w:hAnsi="Times New Roman"/>
                <w:sz w:val="24"/>
                <w:szCs w:val="24"/>
                <w:lang w:val="uk-UA"/>
              </w:rPr>
            </w:pPr>
            <w:r w:rsidRPr="0037645B">
              <w:rPr>
                <w:rFonts w:ascii="Times New Roman" w:hAnsi="Times New Roman"/>
                <w:sz w:val="24"/>
                <w:szCs w:val="24"/>
                <w:lang w:val="uk-UA" w:eastAsia="uk-UA"/>
              </w:rPr>
              <w:t>Σ=24,73</w:t>
            </w:r>
          </w:p>
        </w:tc>
      </w:tr>
      <w:tr w:rsidR="00FD50D6" w:rsidRPr="0037645B" w:rsidTr="00FF1625">
        <w:tblPrEx>
          <w:tblCellMar>
            <w:top w:w="0" w:type="dxa"/>
            <w:left w:w="0" w:type="dxa"/>
            <w:bottom w:w="0" w:type="dxa"/>
            <w:right w:w="0" w:type="dxa"/>
          </w:tblCellMar>
        </w:tblPrEx>
        <w:trPr>
          <w:trHeight w:val="282"/>
        </w:trPr>
        <w:tc>
          <w:tcPr>
            <w:tcW w:w="9214" w:type="dxa"/>
            <w:gridSpan w:val="11"/>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eastAsia="uk-UA"/>
              </w:rPr>
            </w:pPr>
            <w:r w:rsidRPr="0037645B">
              <w:rPr>
                <w:rFonts w:ascii="Times New Roman" w:hAnsi="Times New Roman"/>
                <w:sz w:val="24"/>
                <w:szCs w:val="24"/>
                <w:lang w:val="uk-UA" w:eastAsia="uk-UA"/>
              </w:rPr>
              <w:t xml:space="preserve">Внутрішні стіни </w:t>
            </w:r>
            <w:r w:rsidRPr="0037645B">
              <w:rPr>
                <w:rFonts w:ascii="Times New Roman" w:hAnsi="Times New Roman"/>
                <w:sz w:val="24"/>
                <w:szCs w:val="24"/>
              </w:rPr>
              <w:t xml:space="preserve">2-го </w:t>
            </w:r>
            <w:r w:rsidRPr="0037645B">
              <w:rPr>
                <w:rFonts w:ascii="Times New Roman" w:hAnsi="Times New Roman"/>
                <w:sz w:val="24"/>
                <w:szCs w:val="24"/>
                <w:lang w:val="uk-UA" w:eastAsia="uk-UA"/>
              </w:rPr>
              <w:t>поверху</w:t>
            </w:r>
          </w:p>
        </w:tc>
      </w:tr>
      <w:tr w:rsidR="00FD50D6" w:rsidRPr="0037645B" w:rsidTr="00FF1625">
        <w:tblPrEx>
          <w:tblCellMar>
            <w:top w:w="0" w:type="dxa"/>
            <w:left w:w="0" w:type="dxa"/>
            <w:bottom w:w="0" w:type="dxa"/>
            <w:right w:w="0" w:type="dxa"/>
          </w:tblCellMar>
        </w:tblPrEx>
        <w:trPr>
          <w:trHeight w:val="128"/>
        </w:trPr>
        <w:tc>
          <w:tcPr>
            <w:tcW w:w="6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w:t>
            </w:r>
          </w:p>
        </w:tc>
        <w:tc>
          <w:tcPr>
            <w:tcW w:w="94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11"/>
              <w:jc w:val="center"/>
              <w:rPr>
                <w:rFonts w:ascii="Times New Roman" w:hAnsi="Times New Roman"/>
                <w:sz w:val="24"/>
                <w:szCs w:val="24"/>
                <w:lang w:val="uk-UA"/>
              </w:rPr>
            </w:pPr>
            <w:r w:rsidRPr="0037645B">
              <w:rPr>
                <w:rFonts w:ascii="Times New Roman" w:hAnsi="Times New Roman"/>
                <w:sz w:val="24"/>
                <w:szCs w:val="24"/>
                <w:lang w:val="uk-UA"/>
              </w:rPr>
              <w:t>3,000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hanging="2"/>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2,7х2,9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7,83</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58"/>
              <w:jc w:val="center"/>
              <w:rPr>
                <w:rFonts w:ascii="Times New Roman" w:hAnsi="Times New Roman"/>
                <w:sz w:val="24"/>
                <w:szCs w:val="24"/>
                <w:lang w:val="uk-UA"/>
              </w:rPr>
            </w:pPr>
            <w:r w:rsidRPr="0037645B">
              <w:rPr>
                <w:rFonts w:ascii="Times New Roman" w:hAnsi="Times New Roman"/>
                <w:sz w:val="24"/>
                <w:szCs w:val="24"/>
                <w:lang w:val="uk-UA"/>
              </w:rPr>
              <w:t>3,78</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4,05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380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1,55</w:t>
            </w:r>
          </w:p>
        </w:tc>
      </w:tr>
      <w:tr w:rsidR="00FD50D6" w:rsidRPr="0037645B" w:rsidTr="00FF1625">
        <w:tblPrEx>
          <w:tblCellMar>
            <w:top w:w="0" w:type="dxa"/>
            <w:left w:w="0" w:type="dxa"/>
            <w:bottom w:w="0" w:type="dxa"/>
            <w:right w:w="0" w:type="dxa"/>
          </w:tblCellMar>
        </w:tblPrEx>
        <w:trPr>
          <w:trHeight w:val="128"/>
        </w:trPr>
        <w:tc>
          <w:tcPr>
            <w:tcW w:w="6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В</w:t>
            </w:r>
          </w:p>
        </w:tc>
        <w:tc>
          <w:tcPr>
            <w:tcW w:w="94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111"/>
              <w:jc w:val="center"/>
              <w:rPr>
                <w:rFonts w:ascii="Times New Roman" w:hAnsi="Times New Roman"/>
                <w:sz w:val="24"/>
                <w:szCs w:val="24"/>
                <w:lang w:val="uk-UA"/>
              </w:rPr>
            </w:pPr>
            <w:r w:rsidRPr="0037645B">
              <w:rPr>
                <w:rFonts w:ascii="Times New Roman" w:hAnsi="Times New Roman"/>
                <w:sz w:val="24"/>
                <w:szCs w:val="24"/>
                <w:lang w:val="uk-UA"/>
              </w:rPr>
              <w:t>3,000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hanging="2"/>
              <w:jc w:val="center"/>
              <w:rPr>
                <w:rFonts w:ascii="Times New Roman" w:hAnsi="Times New Roman"/>
                <w:sz w:val="24"/>
                <w:szCs w:val="24"/>
                <w:lang w:val="uk-UA"/>
              </w:rPr>
            </w:pPr>
            <w:r w:rsidRPr="0037645B">
              <w:rPr>
                <w:rFonts w:ascii="Times New Roman" w:hAnsi="Times New Roman"/>
                <w:sz w:val="24"/>
                <w:szCs w:val="24"/>
                <w:lang w:val="uk-UA"/>
              </w:rPr>
              <w:t>2,7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2,7х2,5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6,75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58"/>
              <w:jc w:val="center"/>
              <w:rPr>
                <w:rFonts w:ascii="Times New Roman" w:hAnsi="Times New Roman"/>
                <w:sz w:val="24"/>
                <w:szCs w:val="24"/>
                <w:lang w:val="uk-UA"/>
              </w:rPr>
            </w:pPr>
            <w:r w:rsidRPr="0037645B">
              <w:rPr>
                <w:rFonts w:ascii="Times New Roman" w:hAnsi="Times New Roman"/>
                <w:sz w:val="24"/>
                <w:szCs w:val="24"/>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6,75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380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2,57</w:t>
            </w:r>
          </w:p>
        </w:tc>
      </w:tr>
      <w:tr w:rsidR="00FD50D6" w:rsidRPr="0037645B" w:rsidTr="00FF1625">
        <w:tblPrEx>
          <w:tblCellMar>
            <w:top w:w="0" w:type="dxa"/>
            <w:left w:w="0" w:type="dxa"/>
            <w:bottom w:w="0" w:type="dxa"/>
            <w:right w:w="0" w:type="dxa"/>
          </w:tblCellMar>
        </w:tblPrEx>
        <w:trPr>
          <w:trHeight w:val="147"/>
        </w:trPr>
        <w:tc>
          <w:tcPr>
            <w:tcW w:w="9214" w:type="dxa"/>
            <w:gridSpan w:val="11"/>
            <w:tcBorders>
              <w:top w:val="single" w:sz="4" w:space="0" w:color="auto"/>
              <w:left w:val="single" w:sz="4" w:space="0" w:color="auto"/>
              <w:bottom w:val="single" w:sz="4" w:space="0" w:color="auto"/>
              <w:right w:val="single" w:sz="4" w:space="0" w:color="auto"/>
            </w:tcBorders>
            <w:shd w:val="clear" w:color="auto" w:fill="FFFFFF"/>
          </w:tcPr>
          <w:p w:rsidR="00FD50D6" w:rsidRPr="0037645B" w:rsidRDefault="00FD50D6" w:rsidP="00FF1625">
            <w:pPr>
              <w:spacing w:after="0" w:line="240" w:lineRule="auto"/>
              <w:ind w:left="51"/>
              <w:jc w:val="right"/>
              <w:rPr>
                <w:rFonts w:ascii="Times New Roman" w:hAnsi="Times New Roman"/>
                <w:sz w:val="24"/>
                <w:szCs w:val="24"/>
              </w:rPr>
            </w:pPr>
            <w:r w:rsidRPr="0037645B">
              <w:rPr>
                <w:rFonts w:ascii="Times New Roman" w:hAnsi="Times New Roman"/>
                <w:sz w:val="24"/>
                <w:szCs w:val="24"/>
                <w:lang w:val="uk-UA" w:eastAsia="uk-UA"/>
              </w:rPr>
              <w:t xml:space="preserve">                                                         Σ=4,12</w:t>
            </w:r>
          </w:p>
        </w:tc>
      </w:tr>
    </w:tbl>
    <w:p w:rsidR="00FD50D6" w:rsidRPr="0037645B" w:rsidRDefault="00FD50D6" w:rsidP="00FD50D6">
      <w:pPr>
        <w:spacing w:after="0"/>
        <w:jc w:val="right"/>
        <w:rPr>
          <w:rFonts w:ascii="Times New Roman" w:hAnsi="Times New Roman"/>
          <w:sz w:val="28"/>
          <w:szCs w:val="28"/>
          <w:lang w:val="uk-UA" w:eastAsia="uk-UA"/>
        </w:rPr>
      </w:pPr>
      <w:r w:rsidRPr="0037645B">
        <w:rPr>
          <w:rFonts w:ascii="Times New Roman" w:hAnsi="Times New Roman"/>
          <w:sz w:val="28"/>
          <w:szCs w:val="28"/>
          <w:lang w:val="uk-UA" w:eastAsia="uk-UA"/>
        </w:rPr>
        <w:t xml:space="preserve"> </w:t>
      </w:r>
    </w:p>
    <w:p w:rsidR="00FD50D6" w:rsidRPr="0037645B" w:rsidRDefault="00FD50D6" w:rsidP="00FD50D6">
      <w:pPr>
        <w:spacing w:after="0"/>
        <w:jc w:val="right"/>
        <w:rPr>
          <w:rFonts w:ascii="Times New Roman" w:hAnsi="Times New Roman"/>
          <w:sz w:val="28"/>
          <w:szCs w:val="28"/>
          <w:vertAlign w:val="superscript"/>
          <w:lang w:val="uk-UA"/>
        </w:rPr>
      </w:pPr>
      <w:r w:rsidRPr="0037645B">
        <w:rPr>
          <w:rFonts w:ascii="Times New Roman" w:hAnsi="Times New Roman"/>
          <w:sz w:val="28"/>
          <w:szCs w:val="28"/>
          <w:lang w:val="uk-UA" w:eastAsia="uk-UA"/>
        </w:rPr>
        <w:t xml:space="preserve">  Всього на весь об'єкт:  </w:t>
      </w:r>
      <w:r w:rsidRPr="0037645B">
        <w:rPr>
          <w:rFonts w:ascii="Times New Roman" w:hAnsi="Times New Roman"/>
          <w:sz w:val="24"/>
          <w:szCs w:val="24"/>
          <w:lang w:val="uk-UA" w:eastAsia="uk-UA"/>
        </w:rPr>
        <w:t>Σ=</w:t>
      </w:r>
      <w:r w:rsidRPr="0037645B">
        <w:rPr>
          <w:rFonts w:ascii="Times New Roman" w:hAnsi="Times New Roman"/>
          <w:sz w:val="28"/>
          <w:szCs w:val="28"/>
          <w:lang w:val="uk-UA" w:eastAsia="uk-UA"/>
        </w:rPr>
        <w:t>49,29 м</w:t>
      </w:r>
      <w:r w:rsidRPr="0037645B">
        <w:rPr>
          <w:rFonts w:ascii="Times New Roman" w:hAnsi="Times New Roman"/>
          <w:sz w:val="28"/>
          <w:szCs w:val="28"/>
          <w:vertAlign w:val="superscript"/>
          <w:lang w:val="uk-UA"/>
        </w:rPr>
        <w:t>3</w:t>
      </w:r>
    </w:p>
    <w:p w:rsidR="00FD50D6" w:rsidRPr="0037645B" w:rsidRDefault="00FD50D6" w:rsidP="00FD50D6">
      <w:pPr>
        <w:pStyle w:val="11"/>
        <w:ind w:firstLine="426"/>
        <w:jc w:val="both"/>
        <w:rPr>
          <w:rFonts w:ascii="Times New Roman" w:hAnsi="Times New Roman"/>
          <w:bCs/>
          <w:sz w:val="24"/>
          <w:szCs w:val="24"/>
        </w:rPr>
      </w:pPr>
    </w:p>
    <w:p w:rsidR="00FD50D6" w:rsidRPr="0037645B" w:rsidRDefault="00FD50D6" w:rsidP="00FD50D6">
      <w:pPr>
        <w:pStyle w:val="11"/>
        <w:ind w:firstLine="426"/>
        <w:jc w:val="both"/>
        <w:rPr>
          <w:rFonts w:ascii="Times New Roman" w:hAnsi="Times New Roman"/>
          <w:bCs/>
          <w:sz w:val="24"/>
          <w:szCs w:val="24"/>
        </w:rPr>
      </w:pPr>
      <w:r w:rsidRPr="0037645B">
        <w:rPr>
          <w:rFonts w:ascii="Times New Roman" w:hAnsi="Times New Roman"/>
          <w:bCs/>
          <w:sz w:val="24"/>
          <w:szCs w:val="24"/>
        </w:rPr>
        <w:t>*Примітка. Товщину стіни гр. 10 приймаємо згідно з архітектурно-конструктивних рішеннями та теплотехнічним розрахунком.</w:t>
      </w:r>
    </w:p>
    <w:p w:rsidR="00FD50D6" w:rsidRPr="0037645B" w:rsidRDefault="00FD50D6" w:rsidP="00FD50D6">
      <w:pPr>
        <w:widowControl w:val="0"/>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br w:type="page"/>
      </w:r>
      <w:r w:rsidRPr="0037645B">
        <w:rPr>
          <w:rFonts w:ascii="Times New Roman" w:hAnsi="Times New Roman"/>
          <w:sz w:val="28"/>
          <w:szCs w:val="28"/>
          <w:lang w:val="uk-UA"/>
        </w:rPr>
        <w:lastRenderedPageBreak/>
        <w:t xml:space="preserve">       1.3.2 Розрахунок параметрів календарного графіка </w:t>
      </w:r>
    </w:p>
    <w:p w:rsidR="00FD50D6" w:rsidRPr="0037645B" w:rsidRDefault="00FD50D6" w:rsidP="00FD50D6">
      <w:pPr>
        <w:pStyle w:val="21"/>
        <w:spacing w:line="240" w:lineRule="auto"/>
        <w:ind w:firstLine="454"/>
        <w:jc w:val="both"/>
        <w:rPr>
          <w:szCs w:val="28"/>
        </w:rPr>
      </w:pPr>
      <w:r w:rsidRPr="0037645B">
        <w:rPr>
          <w:szCs w:val="28"/>
        </w:rPr>
        <w:t>Для визначення параметрів календарного графіка необхідно скласти перелік робіт у відповідності з номенклатурою, що прийнята для даного типу об’єкта та  визначити об’єми цих  робіт. Послідовність запису робіт повинна повторювати технологію їх виконання на будівельному майданчику. Для вибору методів виконання робіт на захватках необхідно сформувати спеціалізовані потоки. Для чого весь перелік робіт необхідно згрупувати таким чином, щоб кожний комплекс робіт виконувався бригадою робітників (або іншими виконавцями) постійного професійного складу</w:t>
      </w:r>
      <w:r w:rsidRPr="0037645B">
        <w:rPr>
          <w:szCs w:val="28"/>
          <w:lang w:val="ru-RU"/>
        </w:rPr>
        <w:t xml:space="preserve"> [3].</w:t>
      </w:r>
      <w:r w:rsidRPr="0037645B">
        <w:rPr>
          <w:szCs w:val="28"/>
        </w:rPr>
        <w:t xml:space="preserve"> Підрахунок об’ємів робіт виконується за робочими кресленнями з врахуванням поділу об’єкта на захватки і зводиться до таблиці 4. Одиниці виміру об’ємів робіт приймаються за державними будівельними нормами (збірниками РЕКН або програмним комплексом АВК). </w:t>
      </w:r>
    </w:p>
    <w:p w:rsidR="00FD50D6" w:rsidRPr="0037645B" w:rsidRDefault="00FD50D6" w:rsidP="00FD50D6">
      <w:pPr>
        <w:spacing w:after="0" w:line="240" w:lineRule="auto"/>
        <w:ind w:firstLine="454"/>
        <w:jc w:val="both"/>
        <w:rPr>
          <w:rFonts w:ascii="Times New Roman" w:hAnsi="Times New Roman"/>
          <w:b/>
          <w:i/>
          <w:sz w:val="28"/>
          <w:szCs w:val="28"/>
          <w:lang w:val="uk-UA"/>
        </w:rPr>
      </w:pPr>
    </w:p>
    <w:p w:rsidR="00FD50D6" w:rsidRPr="0037645B" w:rsidRDefault="00FD50D6" w:rsidP="00FD50D6">
      <w:pPr>
        <w:spacing w:after="0" w:line="240" w:lineRule="auto"/>
        <w:ind w:firstLine="454"/>
        <w:jc w:val="both"/>
        <w:rPr>
          <w:rFonts w:ascii="Times New Roman" w:hAnsi="Times New Roman"/>
          <w:i/>
          <w:sz w:val="28"/>
          <w:szCs w:val="28"/>
          <w:lang w:val="uk-UA"/>
        </w:rPr>
      </w:pPr>
      <w:r w:rsidRPr="0037645B">
        <w:rPr>
          <w:rFonts w:ascii="Times New Roman" w:hAnsi="Times New Roman"/>
          <w:i/>
          <w:sz w:val="28"/>
          <w:szCs w:val="28"/>
          <w:lang w:val="uk-UA"/>
        </w:rPr>
        <w:t>Приклад</w:t>
      </w:r>
    </w:p>
    <w:p w:rsidR="00FD50D6" w:rsidRPr="0037645B" w:rsidRDefault="00FD50D6" w:rsidP="00FD50D6">
      <w:pPr>
        <w:spacing w:after="0" w:line="240" w:lineRule="auto"/>
        <w:ind w:firstLine="454"/>
        <w:rPr>
          <w:rFonts w:ascii="Times New Roman" w:hAnsi="Times New Roman"/>
          <w:sz w:val="28"/>
          <w:szCs w:val="28"/>
          <w:lang w:val="uk-UA"/>
        </w:rPr>
      </w:pPr>
      <w:r w:rsidRPr="0037645B">
        <w:rPr>
          <w:rFonts w:ascii="Times New Roman" w:hAnsi="Times New Roman"/>
          <w:sz w:val="28"/>
          <w:szCs w:val="28"/>
          <w:lang w:val="uk-UA"/>
        </w:rPr>
        <w:t xml:space="preserve">Таблиця 4 – Фрагмент зведеної відомості об’ємів основних </w:t>
      </w:r>
    </w:p>
    <w:p w:rsidR="00FD50D6" w:rsidRPr="0037645B" w:rsidRDefault="00FD50D6" w:rsidP="00FD50D6">
      <w:pPr>
        <w:spacing w:after="0" w:line="240" w:lineRule="auto"/>
        <w:ind w:firstLine="454"/>
        <w:jc w:val="both"/>
        <w:rPr>
          <w:rFonts w:ascii="Times New Roman" w:hAnsi="Times New Roman"/>
          <w:sz w:val="28"/>
          <w:szCs w:val="28"/>
          <w:lang w:val="uk-UA"/>
        </w:rPr>
      </w:pPr>
      <w:r w:rsidRPr="0037645B">
        <w:rPr>
          <w:rFonts w:ascii="Times New Roman" w:hAnsi="Times New Roman"/>
          <w:sz w:val="28"/>
          <w:szCs w:val="28"/>
          <w:lang w:val="uk-UA"/>
        </w:rPr>
        <w:t>будівельно-монтажних робіт</w:t>
      </w: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60"/>
        <w:gridCol w:w="1109"/>
        <w:gridCol w:w="1109"/>
        <w:gridCol w:w="2218"/>
        <w:gridCol w:w="1059"/>
      </w:tblGrid>
      <w:tr w:rsidR="00FD50D6" w:rsidRPr="0037645B" w:rsidTr="00FF1625">
        <w:tblPrEx>
          <w:tblCellMar>
            <w:top w:w="0" w:type="dxa"/>
            <w:bottom w:w="0" w:type="dxa"/>
          </w:tblCellMar>
        </w:tblPrEx>
        <w:trPr>
          <w:trHeight w:val="618"/>
        </w:trPr>
        <w:tc>
          <w:tcPr>
            <w:tcW w:w="3660" w:type="dxa"/>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r w:rsidRPr="0037645B">
              <w:rPr>
                <w:rFonts w:ascii="Times New Roman" w:hAnsi="Times New Roman"/>
                <w:sz w:val="24"/>
                <w:szCs w:val="24"/>
                <w:lang w:val="uk-UA"/>
              </w:rPr>
              <w:t>Найменування виду робіт</w:t>
            </w:r>
          </w:p>
        </w:tc>
        <w:tc>
          <w:tcPr>
            <w:tcW w:w="1109" w:type="dxa"/>
            <w:vAlign w:val="center"/>
          </w:tcPr>
          <w:p w:rsidR="00FD50D6" w:rsidRPr="0037645B" w:rsidRDefault="00FD50D6" w:rsidP="00FF1625">
            <w:pPr>
              <w:spacing w:after="0" w:line="240" w:lineRule="auto"/>
              <w:jc w:val="center"/>
              <w:rPr>
                <w:rFonts w:ascii="Times New Roman" w:hAnsi="Times New Roman"/>
                <w:sz w:val="24"/>
                <w:szCs w:val="24"/>
                <w:lang w:val="uk-UA"/>
              </w:rPr>
            </w:pPr>
            <w:proofErr w:type="spellStart"/>
            <w:r w:rsidRPr="0037645B">
              <w:rPr>
                <w:rFonts w:ascii="Times New Roman" w:hAnsi="Times New Roman"/>
                <w:sz w:val="24"/>
                <w:szCs w:val="24"/>
                <w:lang w:val="uk-UA"/>
              </w:rPr>
              <w:t>Оди-ниця</w:t>
            </w:r>
            <w:proofErr w:type="spellEnd"/>
            <w:r w:rsidRPr="0037645B">
              <w:rPr>
                <w:rFonts w:ascii="Times New Roman" w:hAnsi="Times New Roman"/>
                <w:sz w:val="24"/>
                <w:szCs w:val="24"/>
                <w:lang w:val="uk-UA"/>
              </w:rPr>
              <w:t xml:space="preserve"> виміру</w:t>
            </w:r>
          </w:p>
        </w:tc>
        <w:tc>
          <w:tcPr>
            <w:tcW w:w="1109" w:type="dxa"/>
            <w:vAlign w:val="center"/>
          </w:tcPr>
          <w:p w:rsidR="00FD50D6" w:rsidRPr="0037645B" w:rsidRDefault="00FD50D6" w:rsidP="00FF1625">
            <w:pPr>
              <w:spacing w:after="0" w:line="240" w:lineRule="auto"/>
              <w:jc w:val="center"/>
              <w:rPr>
                <w:rFonts w:ascii="Times New Roman" w:hAnsi="Times New Roman"/>
                <w:sz w:val="24"/>
                <w:szCs w:val="24"/>
                <w:lang w:val="uk-UA"/>
              </w:rPr>
            </w:pPr>
            <w:proofErr w:type="spellStart"/>
            <w:r w:rsidRPr="0037645B">
              <w:rPr>
                <w:rFonts w:ascii="Times New Roman" w:hAnsi="Times New Roman"/>
                <w:sz w:val="24"/>
                <w:szCs w:val="24"/>
                <w:lang w:val="uk-UA"/>
              </w:rPr>
              <w:t>Норма-</w:t>
            </w:r>
            <w:proofErr w:type="spellEnd"/>
          </w:p>
          <w:p w:rsidR="00FD50D6" w:rsidRPr="0037645B" w:rsidRDefault="00FD50D6" w:rsidP="00FF1625">
            <w:pPr>
              <w:spacing w:after="0" w:line="240" w:lineRule="auto"/>
              <w:jc w:val="center"/>
              <w:rPr>
                <w:rFonts w:ascii="Times New Roman" w:hAnsi="Times New Roman"/>
                <w:sz w:val="24"/>
                <w:szCs w:val="24"/>
                <w:lang w:val="uk-UA"/>
              </w:rPr>
            </w:pPr>
            <w:proofErr w:type="spellStart"/>
            <w:r w:rsidRPr="0037645B">
              <w:rPr>
                <w:rFonts w:ascii="Times New Roman" w:hAnsi="Times New Roman"/>
                <w:sz w:val="24"/>
                <w:szCs w:val="24"/>
                <w:lang w:val="uk-UA"/>
              </w:rPr>
              <w:t>тивне</w:t>
            </w:r>
            <w:proofErr w:type="spellEnd"/>
            <w:r w:rsidRPr="0037645B">
              <w:rPr>
                <w:rFonts w:ascii="Times New Roman" w:hAnsi="Times New Roman"/>
                <w:sz w:val="24"/>
                <w:szCs w:val="24"/>
                <w:lang w:val="uk-UA"/>
              </w:rPr>
              <w:t xml:space="preserve"> джерело</w:t>
            </w:r>
          </w:p>
        </w:tc>
        <w:tc>
          <w:tcPr>
            <w:tcW w:w="2218"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Формула підрахунку</w:t>
            </w:r>
          </w:p>
        </w:tc>
        <w:tc>
          <w:tcPr>
            <w:tcW w:w="1059"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Об’єми робіт</w:t>
            </w:r>
          </w:p>
        </w:tc>
      </w:tr>
      <w:tr w:rsidR="00FD50D6" w:rsidRPr="0037645B" w:rsidTr="00FF1625">
        <w:tblPrEx>
          <w:tblCellMar>
            <w:top w:w="0" w:type="dxa"/>
            <w:bottom w:w="0" w:type="dxa"/>
          </w:tblCellMar>
        </w:tblPrEx>
        <w:trPr>
          <w:trHeight w:val="334"/>
        </w:trPr>
        <w:tc>
          <w:tcPr>
            <w:tcW w:w="3660" w:type="dxa"/>
            <w:vAlign w:val="center"/>
          </w:tcPr>
          <w:p w:rsidR="00FD50D6" w:rsidRPr="0037645B" w:rsidRDefault="00FD50D6" w:rsidP="00FF1625">
            <w:pPr>
              <w:spacing w:after="0" w:line="240" w:lineRule="auto"/>
              <w:ind w:firstLine="425"/>
              <w:jc w:val="center"/>
              <w:rPr>
                <w:rFonts w:ascii="Times New Roman" w:hAnsi="Times New Roman"/>
                <w:sz w:val="24"/>
                <w:szCs w:val="24"/>
                <w:lang w:val="uk-UA"/>
              </w:rPr>
            </w:pPr>
            <w:r w:rsidRPr="0037645B">
              <w:rPr>
                <w:rFonts w:ascii="Times New Roman" w:hAnsi="Times New Roman"/>
                <w:sz w:val="24"/>
                <w:szCs w:val="24"/>
                <w:lang w:val="uk-UA"/>
              </w:rPr>
              <w:t>1</w:t>
            </w:r>
          </w:p>
        </w:tc>
        <w:tc>
          <w:tcPr>
            <w:tcW w:w="1109" w:type="dxa"/>
            <w:vAlign w:val="center"/>
          </w:tcPr>
          <w:p w:rsidR="00FD50D6" w:rsidRPr="0037645B" w:rsidRDefault="00FD50D6" w:rsidP="00FF1625">
            <w:pPr>
              <w:spacing w:after="0" w:line="240" w:lineRule="auto"/>
              <w:ind w:firstLine="425"/>
              <w:jc w:val="center"/>
              <w:rPr>
                <w:rFonts w:ascii="Times New Roman" w:hAnsi="Times New Roman"/>
                <w:sz w:val="24"/>
                <w:szCs w:val="24"/>
                <w:lang w:val="uk-UA"/>
              </w:rPr>
            </w:pPr>
            <w:r w:rsidRPr="0037645B">
              <w:rPr>
                <w:rFonts w:ascii="Times New Roman" w:hAnsi="Times New Roman"/>
                <w:sz w:val="24"/>
                <w:szCs w:val="24"/>
                <w:lang w:val="uk-UA"/>
              </w:rPr>
              <w:t>2</w:t>
            </w:r>
          </w:p>
        </w:tc>
        <w:tc>
          <w:tcPr>
            <w:tcW w:w="1109" w:type="dxa"/>
            <w:vAlign w:val="center"/>
          </w:tcPr>
          <w:p w:rsidR="00FD50D6" w:rsidRPr="0037645B" w:rsidRDefault="00FD50D6" w:rsidP="00FF1625">
            <w:pPr>
              <w:spacing w:after="0" w:line="240" w:lineRule="auto"/>
              <w:ind w:firstLine="425"/>
              <w:jc w:val="center"/>
              <w:rPr>
                <w:rFonts w:ascii="Times New Roman" w:hAnsi="Times New Roman"/>
                <w:sz w:val="24"/>
                <w:szCs w:val="24"/>
                <w:lang w:val="uk-UA"/>
              </w:rPr>
            </w:pPr>
            <w:r w:rsidRPr="0037645B">
              <w:rPr>
                <w:rFonts w:ascii="Times New Roman" w:hAnsi="Times New Roman"/>
                <w:sz w:val="24"/>
                <w:szCs w:val="24"/>
                <w:lang w:val="uk-UA"/>
              </w:rPr>
              <w:t>3</w:t>
            </w:r>
          </w:p>
        </w:tc>
        <w:tc>
          <w:tcPr>
            <w:tcW w:w="2218" w:type="dxa"/>
            <w:vAlign w:val="center"/>
          </w:tcPr>
          <w:p w:rsidR="00FD50D6" w:rsidRPr="0037645B" w:rsidRDefault="00FD50D6" w:rsidP="00FF1625">
            <w:pPr>
              <w:spacing w:after="0" w:line="240" w:lineRule="auto"/>
              <w:ind w:firstLine="425"/>
              <w:jc w:val="center"/>
              <w:rPr>
                <w:rFonts w:ascii="Times New Roman" w:hAnsi="Times New Roman"/>
                <w:sz w:val="24"/>
                <w:szCs w:val="24"/>
                <w:lang w:val="uk-UA"/>
              </w:rPr>
            </w:pPr>
            <w:r w:rsidRPr="0037645B">
              <w:rPr>
                <w:rFonts w:ascii="Times New Roman" w:hAnsi="Times New Roman"/>
                <w:sz w:val="24"/>
                <w:szCs w:val="24"/>
                <w:lang w:val="uk-UA"/>
              </w:rPr>
              <w:t>4</w:t>
            </w:r>
          </w:p>
        </w:tc>
        <w:tc>
          <w:tcPr>
            <w:tcW w:w="1059" w:type="dxa"/>
            <w:vAlign w:val="center"/>
          </w:tcPr>
          <w:p w:rsidR="00FD50D6" w:rsidRPr="0037645B" w:rsidRDefault="00FD50D6" w:rsidP="00FF1625">
            <w:pPr>
              <w:spacing w:after="0" w:line="240" w:lineRule="auto"/>
              <w:ind w:firstLine="425"/>
              <w:jc w:val="center"/>
              <w:rPr>
                <w:rFonts w:ascii="Times New Roman" w:hAnsi="Times New Roman"/>
                <w:sz w:val="24"/>
                <w:szCs w:val="24"/>
                <w:lang w:val="uk-UA"/>
              </w:rPr>
            </w:pPr>
            <w:r w:rsidRPr="0037645B">
              <w:rPr>
                <w:rFonts w:ascii="Times New Roman" w:hAnsi="Times New Roman"/>
                <w:sz w:val="24"/>
                <w:szCs w:val="24"/>
                <w:lang w:val="uk-UA"/>
              </w:rPr>
              <w:t>5</w:t>
            </w:r>
          </w:p>
        </w:tc>
      </w:tr>
      <w:tr w:rsidR="00FD50D6" w:rsidRPr="0037645B" w:rsidTr="00FF1625">
        <w:tblPrEx>
          <w:tblCellMar>
            <w:top w:w="0" w:type="dxa"/>
            <w:bottom w:w="0" w:type="dxa"/>
          </w:tblCellMar>
        </w:tblPrEx>
        <w:trPr>
          <w:trHeight w:val="252"/>
        </w:trPr>
        <w:tc>
          <w:tcPr>
            <w:tcW w:w="9155" w:type="dxa"/>
            <w:gridSpan w:val="5"/>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r w:rsidRPr="0037645B">
              <w:rPr>
                <w:rFonts w:ascii="Times New Roman" w:hAnsi="Times New Roman"/>
                <w:sz w:val="24"/>
                <w:szCs w:val="24"/>
                <w:lang w:val="uk-UA"/>
              </w:rPr>
              <w:t>ПІДГОТОВЧИЙ ПЕРІОД</w:t>
            </w:r>
          </w:p>
        </w:tc>
      </w:tr>
      <w:tr w:rsidR="00FD50D6" w:rsidRPr="0037645B" w:rsidTr="00FF1625">
        <w:tblPrEx>
          <w:tblCellMar>
            <w:top w:w="0" w:type="dxa"/>
            <w:bottom w:w="0" w:type="dxa"/>
          </w:tblCellMar>
        </w:tblPrEx>
        <w:trPr>
          <w:trHeight w:val="226"/>
        </w:trPr>
        <w:tc>
          <w:tcPr>
            <w:tcW w:w="3660" w:type="dxa"/>
            <w:vAlign w:val="center"/>
          </w:tcPr>
          <w:p w:rsidR="00FD50D6" w:rsidRPr="0037645B" w:rsidRDefault="00FD50D6" w:rsidP="00FF1625">
            <w:pPr>
              <w:spacing w:after="0" w:line="240" w:lineRule="auto"/>
              <w:rPr>
                <w:rFonts w:ascii="Times New Roman" w:hAnsi="Times New Roman"/>
                <w:sz w:val="24"/>
                <w:szCs w:val="24"/>
                <w:lang w:val="uk-UA"/>
              </w:rPr>
            </w:pPr>
            <w:r w:rsidRPr="0037645B">
              <w:rPr>
                <w:rFonts w:ascii="Times New Roman" w:hAnsi="Times New Roman"/>
                <w:sz w:val="24"/>
                <w:szCs w:val="24"/>
                <w:lang w:val="uk-UA"/>
              </w:rPr>
              <w:t xml:space="preserve">Розроблення </w:t>
            </w:r>
            <w:proofErr w:type="spellStart"/>
            <w:r w:rsidRPr="0037645B">
              <w:rPr>
                <w:rFonts w:ascii="Times New Roman" w:hAnsi="Times New Roman"/>
                <w:sz w:val="24"/>
                <w:szCs w:val="24"/>
                <w:lang w:val="uk-UA"/>
              </w:rPr>
              <w:t>грунту</w:t>
            </w:r>
            <w:proofErr w:type="spellEnd"/>
            <w:r w:rsidRPr="0037645B">
              <w:rPr>
                <w:rFonts w:ascii="Times New Roman" w:hAnsi="Times New Roman"/>
                <w:sz w:val="24"/>
                <w:szCs w:val="24"/>
                <w:lang w:val="uk-UA"/>
              </w:rPr>
              <w:t xml:space="preserve"> бульдозерами </w:t>
            </w:r>
            <w:proofErr w:type="spellStart"/>
            <w:r w:rsidRPr="0037645B">
              <w:rPr>
                <w:rFonts w:ascii="Times New Roman" w:hAnsi="Times New Roman"/>
                <w:sz w:val="24"/>
                <w:szCs w:val="24"/>
                <w:lang w:val="uk-UA"/>
              </w:rPr>
              <w:t>потужнiстю</w:t>
            </w:r>
            <w:proofErr w:type="spellEnd"/>
            <w:r w:rsidRPr="0037645B">
              <w:rPr>
                <w:rFonts w:ascii="Times New Roman" w:hAnsi="Times New Roman"/>
                <w:sz w:val="24"/>
                <w:szCs w:val="24"/>
                <w:lang w:val="uk-UA"/>
              </w:rPr>
              <w:t xml:space="preserve"> 59 кВт [80 к. с.] з </w:t>
            </w:r>
            <w:proofErr w:type="spellStart"/>
            <w:r w:rsidRPr="0037645B">
              <w:rPr>
                <w:rFonts w:ascii="Times New Roman" w:hAnsi="Times New Roman"/>
                <w:sz w:val="24"/>
                <w:szCs w:val="24"/>
                <w:lang w:val="uk-UA"/>
              </w:rPr>
              <w:t>перемiщенням</w:t>
            </w:r>
            <w:proofErr w:type="spellEnd"/>
            <w:r w:rsidRPr="0037645B">
              <w:rPr>
                <w:rFonts w:ascii="Times New Roman" w:hAnsi="Times New Roman"/>
                <w:sz w:val="24"/>
                <w:szCs w:val="24"/>
                <w:lang w:val="uk-UA"/>
              </w:rPr>
              <w:t xml:space="preserve"> </w:t>
            </w:r>
            <w:proofErr w:type="spellStart"/>
            <w:r w:rsidRPr="0037645B">
              <w:rPr>
                <w:rFonts w:ascii="Times New Roman" w:hAnsi="Times New Roman"/>
                <w:sz w:val="24"/>
                <w:szCs w:val="24"/>
                <w:lang w:val="uk-UA"/>
              </w:rPr>
              <w:t>грунту</w:t>
            </w:r>
            <w:proofErr w:type="spellEnd"/>
            <w:r w:rsidRPr="0037645B">
              <w:rPr>
                <w:rFonts w:ascii="Times New Roman" w:hAnsi="Times New Roman"/>
                <w:sz w:val="24"/>
                <w:szCs w:val="24"/>
                <w:lang w:val="uk-UA"/>
              </w:rPr>
              <w:t xml:space="preserve"> до 10 м, група </w:t>
            </w:r>
            <w:proofErr w:type="spellStart"/>
            <w:r w:rsidRPr="0037645B">
              <w:rPr>
                <w:rFonts w:ascii="Times New Roman" w:hAnsi="Times New Roman"/>
                <w:sz w:val="24"/>
                <w:szCs w:val="24"/>
                <w:lang w:val="uk-UA"/>
              </w:rPr>
              <w:t>грунтiв</w:t>
            </w:r>
            <w:proofErr w:type="spellEnd"/>
            <w:r w:rsidRPr="0037645B">
              <w:rPr>
                <w:rFonts w:ascii="Times New Roman" w:hAnsi="Times New Roman"/>
                <w:sz w:val="24"/>
                <w:szCs w:val="24"/>
                <w:lang w:val="uk-UA"/>
              </w:rPr>
              <w:t xml:space="preserve"> 1</w:t>
            </w:r>
          </w:p>
        </w:tc>
        <w:tc>
          <w:tcPr>
            <w:tcW w:w="1109" w:type="dxa"/>
            <w:vAlign w:val="center"/>
          </w:tcPr>
          <w:p w:rsidR="00FD50D6" w:rsidRPr="0037645B" w:rsidRDefault="00FD50D6" w:rsidP="00FF1625">
            <w:pPr>
              <w:spacing w:after="0" w:line="240" w:lineRule="auto"/>
              <w:jc w:val="center"/>
              <w:rPr>
                <w:rFonts w:ascii="Times New Roman" w:hAnsi="Times New Roman"/>
                <w:sz w:val="24"/>
                <w:szCs w:val="24"/>
                <w:lang w:val="en-US"/>
              </w:rPr>
            </w:pPr>
            <w:r w:rsidRPr="0037645B">
              <w:rPr>
                <w:rFonts w:ascii="Times New Roman" w:hAnsi="Times New Roman"/>
                <w:sz w:val="24"/>
                <w:szCs w:val="24"/>
                <w:lang w:val="uk-UA"/>
              </w:rPr>
              <w:t>1000 м</w:t>
            </w:r>
            <w:r w:rsidRPr="0037645B">
              <w:rPr>
                <w:rFonts w:ascii="Times New Roman" w:hAnsi="Times New Roman"/>
                <w:sz w:val="24"/>
                <w:szCs w:val="24"/>
                <w:vertAlign w:val="superscript"/>
                <w:lang w:val="en-US"/>
              </w:rPr>
              <w:t>3</w:t>
            </w:r>
          </w:p>
        </w:tc>
        <w:tc>
          <w:tcPr>
            <w:tcW w:w="1109" w:type="dxa"/>
            <w:vAlign w:val="center"/>
          </w:tcPr>
          <w:p w:rsidR="00FD50D6" w:rsidRPr="0037645B" w:rsidRDefault="00FD50D6" w:rsidP="00FF1625">
            <w:pPr>
              <w:spacing w:after="0" w:line="240" w:lineRule="auto"/>
              <w:rPr>
                <w:rFonts w:ascii="Times New Roman" w:hAnsi="Times New Roman"/>
                <w:sz w:val="24"/>
                <w:szCs w:val="24"/>
                <w:lang w:val="uk-UA"/>
              </w:rPr>
            </w:pPr>
            <w:r w:rsidRPr="0037645B">
              <w:rPr>
                <w:rFonts w:ascii="Times New Roman" w:hAnsi="Times New Roman"/>
                <w:sz w:val="24"/>
                <w:szCs w:val="24"/>
                <w:lang w:val="uk-UA"/>
              </w:rPr>
              <w:t>Е-1-24-1</w:t>
            </w:r>
          </w:p>
        </w:tc>
        <w:tc>
          <w:tcPr>
            <w:tcW w:w="2218" w:type="dxa"/>
            <w:vAlign w:val="center"/>
          </w:tcPr>
          <w:p w:rsidR="00FD50D6" w:rsidRPr="0037645B" w:rsidRDefault="00FD50D6" w:rsidP="00FF1625">
            <w:pPr>
              <w:spacing w:after="0" w:line="240" w:lineRule="auto"/>
              <w:jc w:val="center"/>
              <w:rPr>
                <w:rFonts w:ascii="Times New Roman" w:hAnsi="Times New Roman"/>
                <w:sz w:val="24"/>
                <w:szCs w:val="24"/>
                <w:lang w:val="en-US"/>
              </w:rPr>
            </w:pPr>
            <w:r w:rsidRPr="0037645B">
              <w:rPr>
                <w:rFonts w:ascii="Times New Roman" w:hAnsi="Times New Roman"/>
                <w:sz w:val="24"/>
                <w:szCs w:val="24"/>
                <w:lang w:val="en-US"/>
              </w:rPr>
              <w:t>V = B*L*δ</w:t>
            </w:r>
          </w:p>
        </w:tc>
        <w:tc>
          <w:tcPr>
            <w:tcW w:w="1059"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en-US"/>
              </w:rPr>
              <w:t>V</w:t>
            </w:r>
          </w:p>
        </w:tc>
      </w:tr>
      <w:tr w:rsidR="00FD50D6" w:rsidRPr="0037645B" w:rsidTr="00FF1625">
        <w:tblPrEx>
          <w:tblCellMar>
            <w:top w:w="0" w:type="dxa"/>
            <w:bottom w:w="0" w:type="dxa"/>
          </w:tblCellMar>
        </w:tblPrEx>
        <w:trPr>
          <w:trHeight w:val="70"/>
        </w:trPr>
        <w:tc>
          <w:tcPr>
            <w:tcW w:w="9155" w:type="dxa"/>
            <w:gridSpan w:val="5"/>
            <w:vAlign w:val="center"/>
          </w:tcPr>
          <w:p w:rsidR="00FD50D6" w:rsidRPr="0037645B" w:rsidRDefault="00FD50D6" w:rsidP="00FF1625">
            <w:pPr>
              <w:spacing w:after="0" w:line="240" w:lineRule="auto"/>
              <w:ind w:firstLine="426"/>
              <w:jc w:val="center"/>
              <w:rPr>
                <w:rFonts w:ascii="Times New Roman" w:hAnsi="Times New Roman"/>
                <w:sz w:val="24"/>
                <w:szCs w:val="24"/>
                <w:lang w:val="uk-UA"/>
              </w:rPr>
            </w:pPr>
            <w:r w:rsidRPr="0037645B">
              <w:rPr>
                <w:rFonts w:ascii="Times New Roman" w:hAnsi="Times New Roman"/>
                <w:sz w:val="24"/>
                <w:szCs w:val="24"/>
                <w:lang w:val="uk-UA"/>
              </w:rPr>
              <w:t>ПІДЗЕМНА ЧАСТИНА</w:t>
            </w:r>
          </w:p>
        </w:tc>
      </w:tr>
      <w:tr w:rsidR="00FD50D6" w:rsidRPr="0037645B" w:rsidTr="00FF1625">
        <w:tblPrEx>
          <w:tblCellMar>
            <w:top w:w="0" w:type="dxa"/>
            <w:bottom w:w="0" w:type="dxa"/>
          </w:tblCellMar>
        </w:tblPrEx>
        <w:trPr>
          <w:trHeight w:val="166"/>
        </w:trPr>
        <w:tc>
          <w:tcPr>
            <w:tcW w:w="3660" w:type="dxa"/>
            <w:vAlign w:val="center"/>
          </w:tcPr>
          <w:p w:rsidR="00FD50D6" w:rsidRPr="0037645B" w:rsidRDefault="00FD50D6" w:rsidP="00FF1625">
            <w:pPr>
              <w:spacing w:after="0" w:line="240" w:lineRule="auto"/>
              <w:rPr>
                <w:rFonts w:ascii="Times New Roman" w:hAnsi="Times New Roman"/>
                <w:sz w:val="24"/>
                <w:szCs w:val="24"/>
                <w:lang w:val="uk-UA"/>
              </w:rPr>
            </w:pPr>
            <w:r w:rsidRPr="0037645B">
              <w:rPr>
                <w:rFonts w:ascii="Times New Roman" w:hAnsi="Times New Roman"/>
                <w:sz w:val="24"/>
                <w:szCs w:val="24"/>
                <w:lang w:val="uk-UA"/>
              </w:rPr>
              <w:t xml:space="preserve">Установлення </w:t>
            </w:r>
            <w:proofErr w:type="spellStart"/>
            <w:r w:rsidRPr="0037645B">
              <w:rPr>
                <w:rFonts w:ascii="Times New Roman" w:hAnsi="Times New Roman"/>
                <w:sz w:val="24"/>
                <w:szCs w:val="24"/>
                <w:lang w:val="uk-UA"/>
              </w:rPr>
              <w:t>блокiв</w:t>
            </w:r>
            <w:proofErr w:type="spellEnd"/>
            <w:r w:rsidRPr="0037645B">
              <w:rPr>
                <w:rFonts w:ascii="Times New Roman" w:hAnsi="Times New Roman"/>
                <w:sz w:val="24"/>
                <w:szCs w:val="24"/>
                <w:lang w:val="uk-UA"/>
              </w:rPr>
              <w:t xml:space="preserve"> </w:t>
            </w:r>
            <w:proofErr w:type="spellStart"/>
            <w:r w:rsidRPr="0037645B">
              <w:rPr>
                <w:rFonts w:ascii="Times New Roman" w:hAnsi="Times New Roman"/>
                <w:sz w:val="24"/>
                <w:szCs w:val="24"/>
                <w:lang w:val="uk-UA"/>
              </w:rPr>
              <w:t>стiн</w:t>
            </w:r>
            <w:proofErr w:type="spellEnd"/>
            <w:r w:rsidRPr="0037645B">
              <w:rPr>
                <w:rFonts w:ascii="Times New Roman" w:hAnsi="Times New Roman"/>
                <w:sz w:val="24"/>
                <w:szCs w:val="24"/>
                <w:lang w:val="uk-UA"/>
              </w:rPr>
              <w:t xml:space="preserve"> </w:t>
            </w:r>
            <w:proofErr w:type="spellStart"/>
            <w:r w:rsidRPr="0037645B">
              <w:rPr>
                <w:rFonts w:ascii="Times New Roman" w:hAnsi="Times New Roman"/>
                <w:sz w:val="24"/>
                <w:szCs w:val="24"/>
                <w:lang w:val="uk-UA"/>
              </w:rPr>
              <w:t>пiдвалiв</w:t>
            </w:r>
            <w:proofErr w:type="spellEnd"/>
            <w:r w:rsidRPr="0037645B">
              <w:rPr>
                <w:rFonts w:ascii="Times New Roman" w:hAnsi="Times New Roman"/>
                <w:sz w:val="24"/>
                <w:szCs w:val="24"/>
                <w:lang w:val="uk-UA"/>
              </w:rPr>
              <w:t xml:space="preserve"> масою до 1 т </w:t>
            </w:r>
          </w:p>
        </w:tc>
        <w:tc>
          <w:tcPr>
            <w:tcW w:w="1109"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100 шт.</w:t>
            </w:r>
          </w:p>
        </w:tc>
        <w:tc>
          <w:tcPr>
            <w:tcW w:w="1109"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Е-7-42-2</w:t>
            </w:r>
          </w:p>
        </w:tc>
        <w:tc>
          <w:tcPr>
            <w:tcW w:w="2218" w:type="dxa"/>
            <w:vAlign w:val="center"/>
          </w:tcPr>
          <w:p w:rsidR="00FD50D6" w:rsidRPr="0037645B" w:rsidRDefault="00FD50D6" w:rsidP="00FF1625">
            <w:pPr>
              <w:spacing w:after="0" w:line="240" w:lineRule="auto"/>
              <w:jc w:val="center"/>
              <w:rPr>
                <w:rFonts w:ascii="Times New Roman" w:hAnsi="Times New Roman"/>
                <w:sz w:val="24"/>
                <w:szCs w:val="24"/>
                <w:lang w:val="uk-UA"/>
              </w:rPr>
            </w:pPr>
            <w:r w:rsidRPr="0037645B">
              <w:rPr>
                <w:rFonts w:ascii="Times New Roman" w:hAnsi="Times New Roman"/>
                <w:sz w:val="24"/>
                <w:szCs w:val="24"/>
                <w:lang w:val="uk-UA"/>
              </w:rPr>
              <w:t>За специфікацією</w:t>
            </w:r>
          </w:p>
        </w:tc>
        <w:tc>
          <w:tcPr>
            <w:tcW w:w="1059" w:type="dxa"/>
            <w:vAlign w:val="center"/>
          </w:tcPr>
          <w:p w:rsidR="00FD50D6" w:rsidRPr="0037645B" w:rsidRDefault="00FD50D6" w:rsidP="00FF1625">
            <w:pPr>
              <w:spacing w:after="0" w:line="240" w:lineRule="auto"/>
              <w:ind w:firstLine="18"/>
              <w:jc w:val="center"/>
              <w:rPr>
                <w:rFonts w:ascii="Times New Roman" w:hAnsi="Times New Roman"/>
                <w:sz w:val="24"/>
                <w:szCs w:val="24"/>
                <w:lang w:val="uk-UA"/>
              </w:rPr>
            </w:pPr>
            <w:r w:rsidRPr="0037645B">
              <w:rPr>
                <w:rFonts w:ascii="Times New Roman" w:hAnsi="Times New Roman"/>
                <w:sz w:val="24"/>
                <w:szCs w:val="24"/>
                <w:lang w:val="en-US"/>
              </w:rPr>
              <w:t>n</w:t>
            </w:r>
          </w:p>
        </w:tc>
      </w:tr>
    </w:tbl>
    <w:p w:rsidR="00FD50D6" w:rsidRPr="0037645B" w:rsidRDefault="00FD50D6" w:rsidP="00FD50D6">
      <w:pPr>
        <w:pStyle w:val="21"/>
        <w:tabs>
          <w:tab w:val="num" w:pos="770"/>
        </w:tabs>
        <w:spacing w:line="240" w:lineRule="auto"/>
        <w:ind w:firstLine="426"/>
        <w:jc w:val="both"/>
        <w:rPr>
          <w:szCs w:val="28"/>
        </w:rPr>
      </w:pPr>
    </w:p>
    <w:p w:rsidR="00FD50D6" w:rsidRPr="0037645B" w:rsidRDefault="00FD50D6" w:rsidP="00FD50D6">
      <w:pPr>
        <w:pStyle w:val="21"/>
        <w:tabs>
          <w:tab w:val="num" w:pos="770"/>
        </w:tabs>
        <w:spacing w:line="240" w:lineRule="auto"/>
        <w:ind w:firstLine="426"/>
        <w:jc w:val="both"/>
        <w:rPr>
          <w:szCs w:val="28"/>
        </w:rPr>
      </w:pPr>
      <w:r w:rsidRPr="0037645B">
        <w:rPr>
          <w:szCs w:val="28"/>
        </w:rPr>
        <w:t>На основі розрахованих об’ємів  складають в табличній формі графік виконання робіт по об’єкту та розраховують трудомісткість, тривалість виконання робіт, кількісний склад виконавців робіт. За отриманими результатами будується календарний (сітковий) графік виконання робіт на об’єкті</w:t>
      </w:r>
      <w:r w:rsidRPr="0037645B">
        <w:rPr>
          <w:szCs w:val="28"/>
          <w:lang w:val="ru-RU"/>
        </w:rPr>
        <w:t xml:space="preserve"> [3]</w:t>
      </w:r>
      <w:r w:rsidRPr="0037645B">
        <w:rPr>
          <w:szCs w:val="28"/>
        </w:rPr>
        <w:t>.</w:t>
      </w:r>
    </w:p>
    <w:p w:rsidR="00FD50D6" w:rsidRPr="0037645B" w:rsidRDefault="00FD50D6" w:rsidP="00FD50D6">
      <w:pPr>
        <w:spacing w:after="0" w:line="240" w:lineRule="auto"/>
        <w:ind w:firstLine="426"/>
        <w:jc w:val="both"/>
        <w:rPr>
          <w:rFonts w:ascii="Times New Roman" w:hAnsi="Times New Roman"/>
          <w:sz w:val="28"/>
          <w:szCs w:val="28"/>
          <w:lang w:val="uk-UA"/>
        </w:rPr>
      </w:pPr>
      <w:r w:rsidRPr="0037645B">
        <w:rPr>
          <w:rFonts w:ascii="Times New Roman" w:hAnsi="Times New Roman"/>
          <w:sz w:val="28"/>
          <w:szCs w:val="28"/>
          <w:lang w:val="uk-UA"/>
        </w:rPr>
        <w:t>Для розрахунку параметрів і проектування  календарного графіка необхідно знати:</w:t>
      </w:r>
    </w:p>
    <w:p w:rsidR="00FD50D6" w:rsidRPr="0037645B" w:rsidRDefault="00FD50D6" w:rsidP="00FD50D6">
      <w:pPr>
        <w:numPr>
          <w:ilvl w:val="0"/>
          <w:numId w:val="3"/>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перелік робіт (заповнюється в технологічній послідовності виконання робіт з групуванням їх за видами);</w:t>
      </w:r>
    </w:p>
    <w:p w:rsidR="00FD50D6" w:rsidRPr="0037645B" w:rsidRDefault="00FD50D6" w:rsidP="00FD50D6">
      <w:pPr>
        <w:numPr>
          <w:ilvl w:val="0"/>
          <w:numId w:val="3"/>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обсяг робіт( визначається за робочими кресленнями і кошторисами і виражається в одиницях, прийнятих в </w:t>
      </w:r>
      <w:proofErr w:type="spellStart"/>
      <w:r w:rsidRPr="0037645B">
        <w:rPr>
          <w:rFonts w:ascii="Times New Roman" w:hAnsi="Times New Roman"/>
          <w:sz w:val="28"/>
          <w:szCs w:val="28"/>
          <w:lang w:val="uk-UA"/>
        </w:rPr>
        <w:t>СНиП</w:t>
      </w:r>
      <w:proofErr w:type="spellEnd"/>
      <w:r w:rsidRPr="0037645B">
        <w:rPr>
          <w:rFonts w:ascii="Times New Roman" w:hAnsi="Times New Roman"/>
          <w:sz w:val="28"/>
          <w:szCs w:val="28"/>
          <w:lang w:val="uk-UA"/>
        </w:rPr>
        <w:t xml:space="preserve"> і ДБН. Обсяг спеціалізованих робіт визначається у відсотках від будівельно-монтажних робіт);</w:t>
      </w:r>
    </w:p>
    <w:p w:rsidR="00FD50D6" w:rsidRPr="0037645B" w:rsidRDefault="00FD50D6" w:rsidP="00FD50D6">
      <w:pPr>
        <w:numPr>
          <w:ilvl w:val="0"/>
          <w:numId w:val="3"/>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вибір методів провадження робіт і основних будівельних машин (здійснюється з необхідності охоплення механізацією основних видів робіт. Кількість змін при використанні основних машин приймається </w:t>
      </w:r>
      <w:r w:rsidRPr="0037645B">
        <w:rPr>
          <w:rFonts w:ascii="Times New Roman" w:hAnsi="Times New Roman"/>
          <w:sz w:val="28"/>
          <w:szCs w:val="28"/>
          <w:lang w:val="uk-UA"/>
        </w:rPr>
        <w:lastRenderedPageBreak/>
        <w:t>не менше двох. Змінність робіт, виконуваних вручну, залежить від фронту робіт, вимог проекту);</w:t>
      </w:r>
    </w:p>
    <w:p w:rsidR="00FD50D6" w:rsidRPr="0037645B" w:rsidRDefault="00FD50D6" w:rsidP="00FD50D6">
      <w:pPr>
        <w:numPr>
          <w:ilvl w:val="0"/>
          <w:numId w:val="3"/>
        </w:numPr>
        <w:tabs>
          <w:tab w:val="num" w:pos="709"/>
        </w:tabs>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число робітників у зміні та  склад бригади ( визначаються відповідно до </w:t>
      </w:r>
      <w:proofErr w:type="spellStart"/>
      <w:r w:rsidRPr="0037645B">
        <w:rPr>
          <w:rFonts w:ascii="Times New Roman" w:hAnsi="Times New Roman"/>
          <w:sz w:val="28"/>
          <w:szCs w:val="28"/>
          <w:lang w:val="uk-UA"/>
        </w:rPr>
        <w:t>працевитрат</w:t>
      </w:r>
      <w:proofErr w:type="spellEnd"/>
      <w:r w:rsidRPr="0037645B">
        <w:rPr>
          <w:rFonts w:ascii="Times New Roman" w:hAnsi="Times New Roman"/>
          <w:sz w:val="28"/>
          <w:szCs w:val="28"/>
          <w:lang w:val="uk-UA"/>
        </w:rPr>
        <w:t xml:space="preserve"> й тривалості робіт);</w:t>
      </w:r>
    </w:p>
    <w:p w:rsidR="00FD50D6" w:rsidRPr="0037645B" w:rsidRDefault="00FD50D6" w:rsidP="00FD50D6">
      <w:pPr>
        <w:spacing w:after="0" w:line="240" w:lineRule="auto"/>
        <w:ind w:left="360"/>
        <w:jc w:val="both"/>
        <w:rPr>
          <w:rFonts w:ascii="Times New Roman" w:hAnsi="Times New Roman"/>
          <w:sz w:val="28"/>
          <w:szCs w:val="28"/>
        </w:rPr>
      </w:pPr>
      <w:r w:rsidRPr="0037645B">
        <w:rPr>
          <w:rFonts w:ascii="Times New Roman" w:hAnsi="Times New Roman"/>
          <w:sz w:val="28"/>
          <w:szCs w:val="28"/>
          <w:lang w:val="uk-UA"/>
        </w:rPr>
        <w:t xml:space="preserve">     При розрахунку складу бригади, виходячи з того, що перехід з однієї захватки на іншу не повинен викликати зміни в чисельному і кваліфікаційному складі, установлюється раціональне суміщення професій робітників комплексної бригади.  </w:t>
      </w:r>
      <w:proofErr w:type="spellStart"/>
      <w:r w:rsidRPr="0037645B">
        <w:rPr>
          <w:rFonts w:ascii="Times New Roman" w:hAnsi="Times New Roman"/>
          <w:sz w:val="28"/>
          <w:szCs w:val="28"/>
        </w:rPr>
        <w:t>Дані</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 xml:space="preserve"> </w:t>
      </w:r>
      <w:proofErr w:type="spellStart"/>
      <w:r w:rsidRPr="0037645B">
        <w:rPr>
          <w:rFonts w:ascii="Times New Roman" w:hAnsi="Times New Roman"/>
          <w:sz w:val="28"/>
          <w:szCs w:val="28"/>
        </w:rPr>
        <w:t>записуються</w:t>
      </w:r>
      <w:proofErr w:type="spellEnd"/>
      <w:r w:rsidRPr="0037645B">
        <w:rPr>
          <w:rFonts w:ascii="Times New Roman" w:hAnsi="Times New Roman"/>
          <w:sz w:val="28"/>
          <w:szCs w:val="28"/>
        </w:rPr>
        <w:t xml:space="preserve"> в </w:t>
      </w:r>
      <w:proofErr w:type="spellStart"/>
      <w:r w:rsidRPr="0037645B">
        <w:rPr>
          <w:rFonts w:ascii="Times New Roman" w:hAnsi="Times New Roman"/>
          <w:sz w:val="28"/>
          <w:szCs w:val="28"/>
        </w:rPr>
        <w:t>таблицю</w:t>
      </w:r>
      <w:proofErr w:type="spellEnd"/>
      <w:r w:rsidRPr="0037645B">
        <w:rPr>
          <w:rFonts w:ascii="Times New Roman" w:hAnsi="Times New Roman"/>
          <w:sz w:val="28"/>
          <w:szCs w:val="28"/>
          <w:lang w:val="uk-UA"/>
        </w:rPr>
        <w:t xml:space="preserve"> 5.</w:t>
      </w:r>
      <w:r w:rsidRPr="0037645B">
        <w:rPr>
          <w:rFonts w:ascii="Times New Roman" w:hAnsi="Times New Roman"/>
          <w:sz w:val="28"/>
          <w:szCs w:val="28"/>
        </w:rPr>
        <w:t xml:space="preserve">  </w:t>
      </w:r>
    </w:p>
    <w:p w:rsidR="00FD50D6" w:rsidRPr="0037645B" w:rsidRDefault="00FD50D6" w:rsidP="00FD50D6">
      <w:pPr>
        <w:autoSpaceDE w:val="0"/>
        <w:autoSpaceDN w:val="0"/>
        <w:adjustRightInd w:val="0"/>
        <w:spacing w:after="0" w:line="240" w:lineRule="auto"/>
        <w:ind w:firstLine="426"/>
        <w:jc w:val="both"/>
        <w:rPr>
          <w:rFonts w:ascii="Times New Roman" w:hAnsi="Times New Roman"/>
          <w:sz w:val="28"/>
          <w:szCs w:val="28"/>
          <w:lang w:val="uk-UA"/>
        </w:rPr>
      </w:pPr>
      <w:r w:rsidRPr="0037645B">
        <w:rPr>
          <w:rFonts w:ascii="Times New Roman" w:hAnsi="Times New Roman"/>
          <w:sz w:val="28"/>
          <w:szCs w:val="28"/>
          <w:lang w:val="uk-UA"/>
        </w:rPr>
        <w:t xml:space="preserve">   </w:t>
      </w:r>
      <w:r w:rsidRPr="0037645B">
        <w:rPr>
          <w:rFonts w:ascii="Times New Roman" w:hAnsi="Times New Roman"/>
          <w:b/>
          <w:spacing w:val="-3"/>
          <w:sz w:val="28"/>
          <w:szCs w:val="28"/>
          <w:lang w:val="uk-UA"/>
        </w:rPr>
        <w:t>Найменування робіт і витрат</w:t>
      </w:r>
      <w:r w:rsidRPr="0037645B">
        <w:rPr>
          <w:rFonts w:ascii="Times New Roman" w:hAnsi="Times New Roman"/>
          <w:sz w:val="28"/>
          <w:szCs w:val="28"/>
          <w:lang w:val="uk-UA"/>
        </w:rPr>
        <w:t xml:space="preserve"> (гр.1) заповнюється в технологічній   послідовності з укрупненням за видами робіт</w:t>
      </w:r>
      <w:r w:rsidRPr="0037645B">
        <w:rPr>
          <w:rFonts w:ascii="Times New Roman" w:hAnsi="Times New Roman"/>
          <w:sz w:val="28"/>
          <w:szCs w:val="28"/>
        </w:rPr>
        <w:t xml:space="preserve"> [4]</w:t>
      </w:r>
      <w:r w:rsidRPr="0037645B">
        <w:rPr>
          <w:rFonts w:ascii="Times New Roman" w:hAnsi="Times New Roman"/>
          <w:sz w:val="28"/>
          <w:szCs w:val="28"/>
          <w:lang w:val="uk-UA"/>
        </w:rPr>
        <w:t>.</w:t>
      </w:r>
    </w:p>
    <w:p w:rsidR="00FD50D6" w:rsidRPr="0037645B" w:rsidRDefault="00FD50D6" w:rsidP="00FD50D6">
      <w:pPr>
        <w:autoSpaceDE w:val="0"/>
        <w:autoSpaceDN w:val="0"/>
        <w:adjustRightInd w:val="0"/>
        <w:spacing w:after="0" w:line="240" w:lineRule="auto"/>
        <w:ind w:firstLine="426"/>
        <w:jc w:val="both"/>
        <w:rPr>
          <w:rFonts w:ascii="Times New Roman" w:hAnsi="Times New Roman"/>
          <w:sz w:val="28"/>
          <w:szCs w:val="28"/>
          <w:lang w:val="uk-UA"/>
        </w:rPr>
      </w:pPr>
      <w:r w:rsidRPr="0037645B">
        <w:rPr>
          <w:rFonts w:ascii="Times New Roman" w:hAnsi="Times New Roman"/>
          <w:sz w:val="28"/>
          <w:szCs w:val="28"/>
          <w:lang w:val="uk-UA"/>
        </w:rPr>
        <w:t xml:space="preserve">  При укрупненні необхідно дотримуватися таких правил.</w:t>
      </w:r>
    </w:p>
    <w:p w:rsidR="00FD50D6" w:rsidRPr="0037645B" w:rsidRDefault="00FD50D6" w:rsidP="00FD50D6">
      <w:pPr>
        <w:numPr>
          <w:ilvl w:val="0"/>
          <w:numId w:val="4"/>
        </w:numPr>
        <w:tabs>
          <w:tab w:val="num" w:pos="709"/>
        </w:tabs>
        <w:autoSpaceDE w:val="0"/>
        <w:autoSpaceDN w:val="0"/>
        <w:adjustRightInd w:val="0"/>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Слід по можливості об'єднувати, укрупнювати роботи з тим, щоб графік був лаконічним і зручним для читання.</w:t>
      </w:r>
    </w:p>
    <w:p w:rsidR="00FD50D6" w:rsidRPr="0037645B" w:rsidRDefault="00FD50D6" w:rsidP="00FD50D6">
      <w:pPr>
        <w:numPr>
          <w:ilvl w:val="0"/>
          <w:numId w:val="4"/>
        </w:numPr>
        <w:tabs>
          <w:tab w:val="num" w:pos="709"/>
        </w:tabs>
        <w:autoSpaceDE w:val="0"/>
        <w:autoSpaceDN w:val="0"/>
        <w:adjustRightInd w:val="0"/>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В той же час укрупнення робіт має межу у вигляді двох обмежень: не можна об'єднувати роботи, виконувані різними виконавцями (будівельними управліннями (БУ), бригадами або ланками), а в комплексі робіт, виконуваних одним виконавцем, необхідно виділити і показати окремо ту частину робіт, яка відкриває фронт для роботи наступної бригади (виконавця).</w:t>
      </w:r>
    </w:p>
    <w:p w:rsidR="00FD50D6" w:rsidRPr="0037645B" w:rsidRDefault="00FD50D6" w:rsidP="00FD50D6">
      <w:pPr>
        <w:tabs>
          <w:tab w:val="num" w:pos="426"/>
        </w:tabs>
        <w:autoSpaceDE w:val="0"/>
        <w:autoSpaceDN w:val="0"/>
        <w:adjustRightInd w:val="0"/>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w:t>
      </w:r>
      <w:r w:rsidRPr="0037645B">
        <w:rPr>
          <w:rFonts w:ascii="Times New Roman" w:hAnsi="Times New Roman"/>
          <w:b/>
          <w:sz w:val="28"/>
          <w:szCs w:val="28"/>
          <w:lang w:val="uk-UA"/>
        </w:rPr>
        <w:t>Одиниці виміру</w:t>
      </w:r>
      <w:r w:rsidRPr="0037645B">
        <w:rPr>
          <w:rFonts w:ascii="Times New Roman" w:hAnsi="Times New Roman"/>
          <w:sz w:val="28"/>
          <w:szCs w:val="28"/>
          <w:lang w:val="uk-UA"/>
        </w:rPr>
        <w:t xml:space="preserve"> (гр. 2)  приймають  </w:t>
      </w:r>
      <w:r w:rsidRPr="0037645B">
        <w:rPr>
          <w:rFonts w:ascii="Times New Roman" w:hAnsi="Times New Roman"/>
          <w:sz w:val="28"/>
          <w:szCs w:val="28"/>
        </w:rPr>
        <w:t xml:space="preserve">за </w:t>
      </w:r>
      <w:proofErr w:type="spellStart"/>
      <w:r w:rsidRPr="0037645B">
        <w:rPr>
          <w:rFonts w:ascii="Times New Roman" w:hAnsi="Times New Roman"/>
          <w:sz w:val="28"/>
          <w:szCs w:val="28"/>
        </w:rPr>
        <w:t>державними</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будівельними</w:t>
      </w:r>
      <w:proofErr w:type="spellEnd"/>
      <w:r w:rsidRPr="0037645B">
        <w:rPr>
          <w:rFonts w:ascii="Times New Roman" w:hAnsi="Times New Roman"/>
          <w:sz w:val="28"/>
          <w:szCs w:val="28"/>
        </w:rPr>
        <w:t xml:space="preserve"> нормами (</w:t>
      </w:r>
      <w:proofErr w:type="spellStart"/>
      <w:r w:rsidRPr="0037645B">
        <w:rPr>
          <w:rFonts w:ascii="Times New Roman" w:hAnsi="Times New Roman"/>
          <w:sz w:val="28"/>
          <w:szCs w:val="28"/>
        </w:rPr>
        <w:t>збірник</w:t>
      </w:r>
      <w:r w:rsidRPr="0037645B">
        <w:rPr>
          <w:rFonts w:ascii="Times New Roman" w:hAnsi="Times New Roman"/>
          <w:sz w:val="28"/>
          <w:szCs w:val="28"/>
          <w:lang w:val="uk-UA"/>
        </w:rPr>
        <w:t>ами</w:t>
      </w:r>
      <w:proofErr w:type="spellEnd"/>
      <w:r w:rsidRPr="0037645B">
        <w:rPr>
          <w:rFonts w:ascii="Times New Roman" w:hAnsi="Times New Roman"/>
          <w:sz w:val="28"/>
          <w:szCs w:val="28"/>
        </w:rPr>
        <w:t xml:space="preserve"> РЕКН </w:t>
      </w:r>
      <w:proofErr w:type="spellStart"/>
      <w:r w:rsidRPr="0037645B">
        <w:rPr>
          <w:rFonts w:ascii="Times New Roman" w:hAnsi="Times New Roman"/>
          <w:sz w:val="28"/>
          <w:szCs w:val="28"/>
        </w:rPr>
        <w:t>або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програмни</w:t>
      </w:r>
      <w:proofErr w:type="spellEnd"/>
      <w:r w:rsidRPr="0037645B">
        <w:rPr>
          <w:rFonts w:ascii="Times New Roman" w:hAnsi="Times New Roman"/>
          <w:sz w:val="28"/>
          <w:szCs w:val="28"/>
          <w:lang w:val="uk-UA"/>
        </w:rPr>
        <w:t>м</w:t>
      </w:r>
      <w:r w:rsidRPr="0037645B">
        <w:rPr>
          <w:rFonts w:ascii="Times New Roman" w:hAnsi="Times New Roman"/>
          <w:sz w:val="28"/>
          <w:szCs w:val="28"/>
        </w:rPr>
        <w:t xml:space="preserve"> комплекс</w:t>
      </w:r>
      <w:r w:rsidRPr="0037645B">
        <w:rPr>
          <w:rFonts w:ascii="Times New Roman" w:hAnsi="Times New Roman"/>
          <w:sz w:val="28"/>
          <w:szCs w:val="28"/>
          <w:lang w:val="uk-UA"/>
        </w:rPr>
        <w:t>ом</w:t>
      </w:r>
      <w:r w:rsidRPr="0037645B">
        <w:rPr>
          <w:rFonts w:ascii="Times New Roman" w:hAnsi="Times New Roman"/>
          <w:sz w:val="28"/>
          <w:szCs w:val="28"/>
        </w:rPr>
        <w:t xml:space="preserve"> АВК).</w:t>
      </w:r>
    </w:p>
    <w:p w:rsidR="00FD50D6" w:rsidRPr="0037645B" w:rsidRDefault="00FD50D6" w:rsidP="00FD50D6">
      <w:pPr>
        <w:autoSpaceDE w:val="0"/>
        <w:autoSpaceDN w:val="0"/>
        <w:adjustRightInd w:val="0"/>
        <w:spacing w:after="0" w:line="240" w:lineRule="auto"/>
        <w:ind w:firstLine="425"/>
        <w:jc w:val="both"/>
        <w:rPr>
          <w:rFonts w:ascii="Times New Roman" w:hAnsi="Times New Roman"/>
          <w:sz w:val="28"/>
          <w:szCs w:val="28"/>
          <w:lang w:val="uk-UA"/>
        </w:rPr>
      </w:pPr>
      <w:r w:rsidRPr="0037645B">
        <w:rPr>
          <w:rFonts w:ascii="Times New Roman" w:hAnsi="Times New Roman"/>
          <w:b/>
          <w:sz w:val="28"/>
          <w:szCs w:val="28"/>
          <w:lang w:val="uk-UA"/>
        </w:rPr>
        <w:t>Об'єми робіт</w:t>
      </w:r>
      <w:r w:rsidRPr="0037645B">
        <w:rPr>
          <w:rFonts w:ascii="Times New Roman" w:hAnsi="Times New Roman"/>
          <w:sz w:val="28"/>
          <w:szCs w:val="28"/>
          <w:lang w:val="uk-UA"/>
        </w:rPr>
        <w:t xml:space="preserve"> (гр. 3) переносять з таблиці 4 гр. 5 або визначають за робочими документами (кресленнями) і кошторисами. </w:t>
      </w:r>
    </w:p>
    <w:p w:rsidR="00FD50D6" w:rsidRPr="0037645B" w:rsidRDefault="00FD50D6" w:rsidP="00FD50D6">
      <w:pPr>
        <w:autoSpaceDE w:val="0"/>
        <w:autoSpaceDN w:val="0"/>
        <w:adjustRightInd w:val="0"/>
        <w:spacing w:after="0" w:line="240" w:lineRule="auto"/>
        <w:ind w:firstLine="425"/>
        <w:jc w:val="both"/>
        <w:rPr>
          <w:rFonts w:ascii="Times New Roman" w:hAnsi="Times New Roman"/>
          <w:sz w:val="28"/>
          <w:szCs w:val="28"/>
          <w:lang w:val="uk-UA"/>
        </w:rPr>
      </w:pPr>
      <w:r w:rsidRPr="0037645B">
        <w:rPr>
          <w:rFonts w:ascii="Times New Roman" w:hAnsi="Times New Roman"/>
          <w:b/>
          <w:sz w:val="28"/>
          <w:szCs w:val="28"/>
          <w:lang w:val="uk-UA"/>
        </w:rPr>
        <w:t>Нормативне джерело</w:t>
      </w:r>
      <w:r w:rsidRPr="0037645B">
        <w:rPr>
          <w:rFonts w:ascii="Times New Roman" w:hAnsi="Times New Roman"/>
          <w:sz w:val="28"/>
          <w:szCs w:val="28"/>
          <w:lang w:val="uk-UA"/>
        </w:rPr>
        <w:t xml:space="preserve">  (гр. 4) записується шифр норм (за </w:t>
      </w:r>
      <w:proofErr w:type="spellStart"/>
      <w:r w:rsidRPr="0037645B">
        <w:rPr>
          <w:rFonts w:ascii="Times New Roman" w:hAnsi="Times New Roman"/>
          <w:sz w:val="28"/>
          <w:szCs w:val="28"/>
        </w:rPr>
        <w:t>збірник</w:t>
      </w:r>
      <w:r w:rsidRPr="0037645B">
        <w:rPr>
          <w:rFonts w:ascii="Times New Roman" w:hAnsi="Times New Roman"/>
          <w:sz w:val="28"/>
          <w:szCs w:val="28"/>
          <w:lang w:val="uk-UA"/>
        </w:rPr>
        <w:t>ами</w:t>
      </w:r>
      <w:proofErr w:type="spellEnd"/>
      <w:r w:rsidRPr="0037645B">
        <w:rPr>
          <w:rFonts w:ascii="Times New Roman" w:hAnsi="Times New Roman"/>
          <w:sz w:val="28"/>
          <w:szCs w:val="28"/>
        </w:rPr>
        <w:t xml:space="preserve"> РЕКН </w:t>
      </w:r>
      <w:proofErr w:type="spellStart"/>
      <w:r w:rsidRPr="0037645B">
        <w:rPr>
          <w:rFonts w:ascii="Times New Roman" w:hAnsi="Times New Roman"/>
          <w:sz w:val="28"/>
          <w:szCs w:val="28"/>
        </w:rPr>
        <w:t>або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програмни</w:t>
      </w:r>
      <w:proofErr w:type="spellEnd"/>
      <w:r w:rsidRPr="0037645B">
        <w:rPr>
          <w:rFonts w:ascii="Times New Roman" w:hAnsi="Times New Roman"/>
          <w:sz w:val="28"/>
          <w:szCs w:val="28"/>
          <w:lang w:val="uk-UA"/>
        </w:rPr>
        <w:t>м</w:t>
      </w:r>
      <w:r w:rsidRPr="0037645B">
        <w:rPr>
          <w:rFonts w:ascii="Times New Roman" w:hAnsi="Times New Roman"/>
          <w:sz w:val="28"/>
          <w:szCs w:val="28"/>
        </w:rPr>
        <w:t xml:space="preserve"> комплекс</w:t>
      </w:r>
      <w:r w:rsidRPr="0037645B">
        <w:rPr>
          <w:rFonts w:ascii="Times New Roman" w:hAnsi="Times New Roman"/>
          <w:sz w:val="28"/>
          <w:szCs w:val="28"/>
          <w:lang w:val="uk-UA"/>
        </w:rPr>
        <w:t>ом</w:t>
      </w:r>
      <w:r w:rsidRPr="0037645B">
        <w:rPr>
          <w:rFonts w:ascii="Times New Roman" w:hAnsi="Times New Roman"/>
          <w:sz w:val="28"/>
          <w:szCs w:val="28"/>
        </w:rPr>
        <w:t xml:space="preserve"> АВК</w:t>
      </w:r>
      <w:r w:rsidRPr="0037645B">
        <w:rPr>
          <w:rFonts w:ascii="Times New Roman" w:hAnsi="Times New Roman"/>
          <w:sz w:val="28"/>
          <w:szCs w:val="28"/>
          <w:lang w:val="uk-UA"/>
        </w:rPr>
        <w:t>).</w:t>
      </w:r>
    </w:p>
    <w:p w:rsidR="00FD50D6" w:rsidRPr="0037645B" w:rsidRDefault="00FD50D6" w:rsidP="00FD50D6">
      <w:pPr>
        <w:autoSpaceDE w:val="0"/>
        <w:autoSpaceDN w:val="0"/>
        <w:adjustRightInd w:val="0"/>
        <w:spacing w:after="0" w:line="240" w:lineRule="auto"/>
        <w:ind w:firstLine="425"/>
        <w:jc w:val="both"/>
        <w:rPr>
          <w:rFonts w:ascii="Times New Roman" w:hAnsi="Times New Roman"/>
          <w:sz w:val="28"/>
          <w:szCs w:val="28"/>
          <w:lang w:val="uk-UA"/>
        </w:rPr>
      </w:pPr>
      <w:r w:rsidRPr="0037645B">
        <w:rPr>
          <w:rFonts w:ascii="Times New Roman" w:hAnsi="Times New Roman"/>
          <w:b/>
          <w:sz w:val="28"/>
          <w:szCs w:val="28"/>
          <w:lang w:val="uk-UA"/>
        </w:rPr>
        <w:t>Норма часу</w:t>
      </w:r>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маш.–год</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люд.–год</w:t>
      </w:r>
      <w:proofErr w:type="spellEnd"/>
      <w:r w:rsidRPr="0037645B">
        <w:rPr>
          <w:rFonts w:ascii="Times New Roman" w:hAnsi="Times New Roman"/>
          <w:sz w:val="28"/>
          <w:szCs w:val="28"/>
          <w:lang w:val="uk-UA"/>
        </w:rPr>
        <w:t xml:space="preserve">.) (гр. 5,6 ) виписується зі збірників РЕКН </w:t>
      </w:r>
      <w:proofErr w:type="spellStart"/>
      <w:r w:rsidRPr="0037645B">
        <w:rPr>
          <w:rFonts w:ascii="Times New Roman" w:hAnsi="Times New Roman"/>
          <w:sz w:val="28"/>
          <w:szCs w:val="28"/>
        </w:rPr>
        <w:t>або</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програмн</w:t>
      </w:r>
      <w:r w:rsidRPr="0037645B">
        <w:rPr>
          <w:rFonts w:ascii="Times New Roman" w:hAnsi="Times New Roman"/>
          <w:sz w:val="28"/>
          <w:szCs w:val="28"/>
          <w:lang w:val="uk-UA"/>
        </w:rPr>
        <w:t>ого</w:t>
      </w:r>
      <w:proofErr w:type="spellEnd"/>
      <w:r w:rsidRPr="0037645B">
        <w:rPr>
          <w:rFonts w:ascii="Times New Roman" w:hAnsi="Times New Roman"/>
          <w:sz w:val="28"/>
          <w:szCs w:val="28"/>
        </w:rPr>
        <w:t xml:space="preserve"> комплекс</w:t>
      </w:r>
      <w:r w:rsidRPr="0037645B">
        <w:rPr>
          <w:rFonts w:ascii="Times New Roman" w:hAnsi="Times New Roman"/>
          <w:sz w:val="28"/>
          <w:szCs w:val="28"/>
          <w:lang w:val="uk-UA"/>
        </w:rPr>
        <w:t>у</w:t>
      </w:r>
      <w:r w:rsidRPr="0037645B">
        <w:rPr>
          <w:rFonts w:ascii="Times New Roman" w:hAnsi="Times New Roman"/>
          <w:sz w:val="28"/>
          <w:szCs w:val="28"/>
        </w:rPr>
        <w:t xml:space="preserve"> АВК</w:t>
      </w:r>
      <w:r w:rsidRPr="0037645B">
        <w:rPr>
          <w:rFonts w:ascii="Times New Roman" w:hAnsi="Times New Roman"/>
          <w:sz w:val="28"/>
          <w:szCs w:val="28"/>
          <w:lang w:val="uk-UA"/>
        </w:rPr>
        <w:t>.</w:t>
      </w:r>
    </w:p>
    <w:p w:rsidR="00FD50D6" w:rsidRPr="0037645B" w:rsidRDefault="00FD50D6" w:rsidP="00FD50D6">
      <w:pPr>
        <w:autoSpaceDE w:val="0"/>
        <w:autoSpaceDN w:val="0"/>
        <w:adjustRightInd w:val="0"/>
        <w:spacing w:after="0" w:line="240" w:lineRule="auto"/>
        <w:ind w:firstLine="425"/>
        <w:jc w:val="both"/>
        <w:rPr>
          <w:rFonts w:ascii="Times New Roman" w:hAnsi="Times New Roman"/>
          <w:sz w:val="28"/>
          <w:szCs w:val="28"/>
          <w:lang w:val="uk-UA"/>
        </w:rPr>
      </w:pPr>
      <w:proofErr w:type="spellStart"/>
      <w:r w:rsidRPr="0037645B">
        <w:rPr>
          <w:rFonts w:ascii="Times New Roman" w:hAnsi="Times New Roman"/>
          <w:b/>
          <w:sz w:val="28"/>
          <w:szCs w:val="28"/>
          <w:lang w:val="uk-UA"/>
        </w:rPr>
        <w:t>Працевитрати</w:t>
      </w:r>
      <w:proofErr w:type="spellEnd"/>
      <w:r w:rsidRPr="0037645B">
        <w:rPr>
          <w:rFonts w:ascii="Times New Roman" w:hAnsi="Times New Roman"/>
          <w:b/>
          <w:sz w:val="28"/>
          <w:szCs w:val="28"/>
          <w:lang w:val="uk-UA"/>
        </w:rPr>
        <w:t xml:space="preserve"> робіт</w:t>
      </w:r>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маш.–год</w:t>
      </w:r>
      <w:proofErr w:type="spellEnd"/>
      <w:r w:rsidRPr="0037645B">
        <w:rPr>
          <w:rFonts w:ascii="Times New Roman" w:hAnsi="Times New Roman"/>
          <w:sz w:val="28"/>
          <w:szCs w:val="28"/>
          <w:lang w:val="uk-UA"/>
        </w:rPr>
        <w:t>.,гр. 7) і (</w:t>
      </w:r>
      <w:proofErr w:type="spellStart"/>
      <w:r w:rsidRPr="0037645B">
        <w:rPr>
          <w:rFonts w:ascii="Times New Roman" w:hAnsi="Times New Roman"/>
          <w:sz w:val="28"/>
          <w:szCs w:val="28"/>
          <w:lang w:val="uk-UA"/>
        </w:rPr>
        <w:t>люд.–год</w:t>
      </w:r>
      <w:proofErr w:type="spellEnd"/>
      <w:r w:rsidRPr="0037645B">
        <w:rPr>
          <w:rFonts w:ascii="Times New Roman" w:hAnsi="Times New Roman"/>
          <w:sz w:val="28"/>
          <w:szCs w:val="28"/>
          <w:lang w:val="uk-UA"/>
        </w:rPr>
        <w:t>.,гр. 9)  визначається множенням гр.3 на гр. 5 та гр. 3 на гр. 6  та діленням кожного множника  на тривалість робочої зміни (8 год.)</w:t>
      </w:r>
    </w:p>
    <w:p w:rsidR="00FD50D6" w:rsidRPr="0037645B" w:rsidRDefault="00FD50D6" w:rsidP="00FD50D6">
      <w:pPr>
        <w:autoSpaceDE w:val="0"/>
        <w:autoSpaceDN w:val="0"/>
        <w:adjustRightInd w:val="0"/>
        <w:spacing w:after="0" w:line="240" w:lineRule="auto"/>
        <w:ind w:firstLine="425"/>
        <w:jc w:val="both"/>
        <w:rPr>
          <w:rFonts w:ascii="Times New Roman" w:hAnsi="Times New Roman"/>
          <w:sz w:val="28"/>
          <w:szCs w:val="28"/>
          <w:lang w:val="uk-UA"/>
        </w:rPr>
      </w:pPr>
      <w:r w:rsidRPr="0037645B">
        <w:rPr>
          <w:rFonts w:ascii="Times New Roman" w:hAnsi="Times New Roman"/>
          <w:b/>
          <w:sz w:val="28"/>
          <w:szCs w:val="28"/>
          <w:lang w:val="uk-UA"/>
        </w:rPr>
        <w:t>Кількість змін</w:t>
      </w:r>
      <w:r w:rsidRPr="0037645B">
        <w:rPr>
          <w:rFonts w:ascii="Times New Roman" w:hAnsi="Times New Roman"/>
          <w:sz w:val="28"/>
          <w:szCs w:val="28"/>
          <w:lang w:val="uk-UA"/>
        </w:rPr>
        <w:t xml:space="preserve"> (гр. 12). Змінність робіт, виконуваних вручну і за допомогою механізованого інструменту, залежить від наявного фронту робіт і наявності робочих кадрів. Як правило, при достатньому фронті ці роботи доцільно планувати тільки в першу зміну, при якій кращі умови праці. Крім того, деякі роботи, наприклад, оздоблювальні та покрівельні, потрібно виконувати тільки в денну зміну.</w:t>
      </w:r>
    </w:p>
    <w:p w:rsidR="00FE3F95" w:rsidRDefault="00FE3F95">
      <w:pPr>
        <w:rPr>
          <w:lang w:val="en-US"/>
        </w:rPr>
      </w:pPr>
    </w:p>
    <w:p w:rsidR="00FD50D6" w:rsidRDefault="00FD50D6">
      <w:pPr>
        <w:rPr>
          <w:lang w:val="en-US"/>
        </w:rPr>
      </w:pPr>
    </w:p>
    <w:p w:rsidR="00FD50D6" w:rsidRDefault="00FD50D6">
      <w:pPr>
        <w:rPr>
          <w:lang w:val="en-US"/>
        </w:rPr>
      </w:pPr>
    </w:p>
    <w:p w:rsidR="00FD50D6" w:rsidRDefault="00FD50D6">
      <w:pPr>
        <w:rPr>
          <w:lang w:val="en-US"/>
        </w:rPr>
      </w:pPr>
    </w:p>
    <w:p w:rsidR="00FD50D6" w:rsidRDefault="00FD50D6">
      <w:pPr>
        <w:rPr>
          <w:lang w:val="en-US"/>
        </w:rPr>
      </w:pPr>
    </w:p>
    <w:p w:rsidR="00FD50D6" w:rsidRDefault="00FD50D6">
      <w:pPr>
        <w:rPr>
          <w:lang w:val="en-US"/>
        </w:rPr>
      </w:pPr>
    </w:p>
    <w:p w:rsidR="00FD50D6" w:rsidRPr="0037645B" w:rsidRDefault="00FD50D6" w:rsidP="00FD50D6">
      <w:pPr>
        <w:pStyle w:val="2"/>
        <w:spacing w:line="276" w:lineRule="auto"/>
        <w:rPr>
          <w:szCs w:val="28"/>
        </w:rPr>
      </w:pPr>
      <w:r w:rsidRPr="0037645B">
        <w:rPr>
          <w:szCs w:val="28"/>
        </w:rPr>
        <w:t>ЛІТЕРАТУРА</w:t>
      </w:r>
    </w:p>
    <w:p w:rsidR="00FD50D6" w:rsidRPr="0037645B" w:rsidRDefault="00FD50D6" w:rsidP="00FD50D6">
      <w:pPr>
        <w:pStyle w:val="a9"/>
        <w:widowControl w:val="0"/>
        <w:numPr>
          <w:ilvl w:val="0"/>
          <w:numId w:val="6"/>
        </w:numPr>
        <w:tabs>
          <w:tab w:val="left" w:pos="851"/>
        </w:tabs>
        <w:spacing w:after="120" w:line="240" w:lineRule="auto"/>
        <w:ind w:left="0" w:firstLine="567"/>
        <w:contextualSpacing w:val="0"/>
        <w:jc w:val="both"/>
        <w:rPr>
          <w:rFonts w:ascii="Times New Roman" w:hAnsi="Times New Roman"/>
          <w:sz w:val="28"/>
          <w:szCs w:val="28"/>
        </w:rPr>
      </w:pPr>
      <w:proofErr w:type="spellStart"/>
      <w:r w:rsidRPr="0037645B">
        <w:rPr>
          <w:rFonts w:ascii="Times New Roman" w:hAnsi="Times New Roman"/>
          <w:sz w:val="28"/>
          <w:szCs w:val="28"/>
        </w:rPr>
        <w:t>Методичні</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вказівки</w:t>
      </w:r>
      <w:proofErr w:type="spellEnd"/>
      <w:r w:rsidRPr="0037645B">
        <w:rPr>
          <w:rFonts w:ascii="Times New Roman" w:hAnsi="Times New Roman"/>
          <w:sz w:val="28"/>
          <w:szCs w:val="28"/>
        </w:rPr>
        <w:t xml:space="preserve"> до </w:t>
      </w:r>
      <w:proofErr w:type="spellStart"/>
      <w:r w:rsidRPr="0037645B">
        <w:rPr>
          <w:rFonts w:ascii="Times New Roman" w:hAnsi="Times New Roman"/>
          <w:sz w:val="28"/>
          <w:szCs w:val="28"/>
        </w:rPr>
        <w:t>оформлення</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курсових</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проектів</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робіт</w:t>
      </w:r>
      <w:proofErr w:type="spellEnd"/>
      <w:r w:rsidRPr="0037645B">
        <w:rPr>
          <w:rFonts w:ascii="Times New Roman" w:hAnsi="Times New Roman"/>
          <w:sz w:val="28"/>
          <w:szCs w:val="28"/>
        </w:rPr>
        <w:t xml:space="preserve">) у </w:t>
      </w:r>
      <w:proofErr w:type="spellStart"/>
      <w:r w:rsidRPr="0037645B">
        <w:rPr>
          <w:rFonts w:ascii="Times New Roman" w:hAnsi="Times New Roman"/>
          <w:sz w:val="28"/>
          <w:szCs w:val="28"/>
        </w:rPr>
        <w:t>Вінницькому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національному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технічному</w:t>
      </w:r>
      <w:proofErr w:type="spellEnd"/>
      <w:r w:rsidRPr="0037645B">
        <w:rPr>
          <w:rFonts w:ascii="Times New Roman" w:hAnsi="Times New Roman"/>
          <w:sz w:val="28"/>
          <w:szCs w:val="28"/>
        </w:rPr>
        <w:t xml:space="preserve"> </w:t>
      </w:r>
      <w:proofErr w:type="spellStart"/>
      <w:r w:rsidRPr="0037645B">
        <w:rPr>
          <w:rFonts w:ascii="Times New Roman" w:hAnsi="Times New Roman"/>
          <w:sz w:val="28"/>
          <w:szCs w:val="28"/>
        </w:rPr>
        <w:t>університеті</w:t>
      </w:r>
      <w:proofErr w:type="spellEnd"/>
      <w:r w:rsidRPr="0037645B">
        <w:rPr>
          <w:rFonts w:ascii="Times New Roman" w:hAnsi="Times New Roman"/>
          <w:sz w:val="28"/>
          <w:szCs w:val="28"/>
        </w:rPr>
        <w:t>. / Уклад.</w:t>
      </w:r>
      <w:r w:rsidRPr="0037645B">
        <w:rPr>
          <w:rFonts w:ascii="Times New Roman" w:hAnsi="Times New Roman"/>
          <w:sz w:val="28"/>
          <w:szCs w:val="28"/>
          <w:lang w:val="uk-UA"/>
        </w:rPr>
        <w:t xml:space="preserve"> </w:t>
      </w:r>
      <w:r w:rsidRPr="0037645B">
        <w:rPr>
          <w:rFonts w:ascii="Times New Roman" w:hAnsi="Times New Roman"/>
          <w:sz w:val="28"/>
          <w:szCs w:val="28"/>
        </w:rPr>
        <w:t xml:space="preserve">: </w:t>
      </w:r>
      <w:r w:rsidRPr="0037645B">
        <w:rPr>
          <w:rFonts w:ascii="Times New Roman" w:hAnsi="Times New Roman"/>
          <w:sz w:val="28"/>
          <w:szCs w:val="28"/>
          <w:lang w:val="uk-UA"/>
        </w:rPr>
        <w:t xml:space="preserve">                  </w:t>
      </w:r>
      <w:r w:rsidRPr="0037645B">
        <w:rPr>
          <w:rFonts w:ascii="Times New Roman" w:hAnsi="Times New Roman"/>
          <w:sz w:val="28"/>
          <w:szCs w:val="28"/>
        </w:rPr>
        <w:t>Г.</w:t>
      </w:r>
      <w:r w:rsidRPr="0037645B">
        <w:rPr>
          <w:rFonts w:ascii="Times New Roman" w:hAnsi="Times New Roman"/>
          <w:sz w:val="28"/>
          <w:szCs w:val="28"/>
          <w:lang w:val="uk-UA"/>
        </w:rPr>
        <w:t xml:space="preserve"> </w:t>
      </w:r>
      <w:r w:rsidRPr="0037645B">
        <w:rPr>
          <w:rFonts w:ascii="Times New Roman" w:hAnsi="Times New Roman"/>
          <w:sz w:val="28"/>
          <w:szCs w:val="28"/>
        </w:rPr>
        <w:t>Л.</w:t>
      </w:r>
      <w:r w:rsidRPr="0037645B">
        <w:rPr>
          <w:rFonts w:ascii="Times New Roman" w:hAnsi="Times New Roman"/>
          <w:sz w:val="28"/>
          <w:szCs w:val="28"/>
          <w:lang w:val="uk-UA"/>
        </w:rPr>
        <w:t xml:space="preserve"> </w:t>
      </w:r>
      <w:r w:rsidRPr="0037645B">
        <w:rPr>
          <w:rFonts w:ascii="Times New Roman" w:hAnsi="Times New Roman"/>
          <w:sz w:val="28"/>
          <w:szCs w:val="28"/>
        </w:rPr>
        <w:t>Лисенко, А.</w:t>
      </w:r>
      <w:r w:rsidRPr="0037645B">
        <w:rPr>
          <w:rFonts w:ascii="Times New Roman" w:hAnsi="Times New Roman"/>
          <w:sz w:val="28"/>
          <w:szCs w:val="28"/>
          <w:lang w:val="uk-UA"/>
        </w:rPr>
        <w:t xml:space="preserve"> </w:t>
      </w:r>
      <w:r w:rsidRPr="0037645B">
        <w:rPr>
          <w:rFonts w:ascii="Times New Roman" w:hAnsi="Times New Roman"/>
          <w:sz w:val="28"/>
          <w:szCs w:val="28"/>
        </w:rPr>
        <w:t>Г. Буда, Р.</w:t>
      </w:r>
      <w:r w:rsidRPr="0037645B">
        <w:rPr>
          <w:rFonts w:ascii="Times New Roman" w:hAnsi="Times New Roman"/>
          <w:sz w:val="28"/>
          <w:szCs w:val="28"/>
          <w:lang w:val="uk-UA"/>
        </w:rPr>
        <w:t xml:space="preserve"> </w:t>
      </w:r>
      <w:r w:rsidRPr="0037645B">
        <w:rPr>
          <w:rFonts w:ascii="Times New Roman" w:hAnsi="Times New Roman"/>
          <w:sz w:val="28"/>
          <w:szCs w:val="28"/>
        </w:rPr>
        <w:t xml:space="preserve">Р. </w:t>
      </w:r>
      <w:proofErr w:type="spellStart"/>
      <w:r w:rsidRPr="0037645B">
        <w:rPr>
          <w:rFonts w:ascii="Times New Roman" w:hAnsi="Times New Roman"/>
          <w:sz w:val="28"/>
          <w:szCs w:val="28"/>
        </w:rPr>
        <w:t>Обертюх</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 xml:space="preserve"> </w:t>
      </w:r>
      <w:proofErr w:type="spellStart"/>
      <w:r w:rsidRPr="0037645B">
        <w:rPr>
          <w:rFonts w:ascii="Times New Roman" w:hAnsi="Times New Roman"/>
          <w:sz w:val="28"/>
          <w:szCs w:val="28"/>
        </w:rPr>
        <w:t>Вінниця</w:t>
      </w:r>
      <w:proofErr w:type="spellEnd"/>
      <w:proofErr w:type="gramStart"/>
      <w:r w:rsidRPr="0037645B">
        <w:rPr>
          <w:rFonts w:ascii="Times New Roman" w:hAnsi="Times New Roman"/>
          <w:sz w:val="28"/>
          <w:szCs w:val="28"/>
          <w:lang w:val="uk-UA"/>
        </w:rPr>
        <w:t xml:space="preserve"> </w:t>
      </w:r>
      <w:r w:rsidRPr="0037645B">
        <w:rPr>
          <w:rFonts w:ascii="Times New Roman" w:hAnsi="Times New Roman"/>
          <w:sz w:val="28"/>
          <w:szCs w:val="28"/>
        </w:rPr>
        <w:t>:</w:t>
      </w:r>
      <w:proofErr w:type="gramEnd"/>
      <w:r w:rsidRPr="0037645B">
        <w:rPr>
          <w:rFonts w:ascii="Times New Roman" w:hAnsi="Times New Roman"/>
          <w:sz w:val="28"/>
          <w:szCs w:val="28"/>
        </w:rPr>
        <w:t xml:space="preserve"> ВНТУ, 2006 – 60 с.</w:t>
      </w:r>
    </w:p>
    <w:p w:rsidR="00FD50D6" w:rsidRPr="0037645B" w:rsidRDefault="00FD50D6" w:rsidP="00FD50D6">
      <w:pPr>
        <w:pStyle w:val="msonormalcxspmiddle"/>
        <w:spacing w:before="0" w:beforeAutospacing="0" w:after="0" w:afterAutospacing="0"/>
        <w:jc w:val="both"/>
        <w:rPr>
          <w:sz w:val="28"/>
          <w:szCs w:val="28"/>
          <w:lang w:val="uk-UA"/>
        </w:rPr>
      </w:pPr>
      <w:r w:rsidRPr="0037645B">
        <w:rPr>
          <w:sz w:val="28"/>
          <w:szCs w:val="28"/>
          <w:lang w:val="uk-UA"/>
        </w:rPr>
        <w:t xml:space="preserve">     2. Постанова Кабінету Міністрів   України  від  </w:t>
      </w:r>
      <w:proofErr w:type="spellStart"/>
      <w:r w:rsidRPr="0037645B">
        <w:rPr>
          <w:sz w:val="28"/>
          <w:szCs w:val="28"/>
          <w:lang w:val="uk-UA"/>
        </w:rPr>
        <w:t>від</w:t>
      </w:r>
      <w:proofErr w:type="spellEnd"/>
      <w:r w:rsidRPr="0037645B">
        <w:rPr>
          <w:sz w:val="28"/>
          <w:szCs w:val="28"/>
          <w:lang w:val="uk-UA"/>
        </w:rPr>
        <w:t xml:space="preserve"> 13 квітня 2011 р.</w:t>
      </w:r>
    </w:p>
    <w:p w:rsidR="00FD50D6" w:rsidRPr="0037645B" w:rsidRDefault="00FD50D6" w:rsidP="00FD50D6">
      <w:pPr>
        <w:pStyle w:val="msonormalcxspmiddle"/>
        <w:spacing w:before="0" w:beforeAutospacing="0" w:after="0" w:afterAutospacing="0"/>
        <w:jc w:val="both"/>
        <w:rPr>
          <w:sz w:val="28"/>
          <w:szCs w:val="28"/>
          <w:lang w:val="uk-UA"/>
        </w:rPr>
      </w:pPr>
      <w:r w:rsidRPr="0037645B">
        <w:rPr>
          <w:sz w:val="28"/>
          <w:szCs w:val="28"/>
          <w:lang w:val="uk-UA"/>
        </w:rPr>
        <w:t xml:space="preserve">№ 466   </w:t>
      </w:r>
      <w:r w:rsidRPr="0037645B">
        <w:rPr>
          <w:bCs/>
          <w:sz w:val="28"/>
          <w:szCs w:val="28"/>
          <w:lang w:val="uk-UA" w:eastAsia="uk-UA"/>
        </w:rPr>
        <w:t>(в редакції постанови Кабінету Міністрів України</w:t>
      </w:r>
      <w:r w:rsidRPr="0037645B">
        <w:rPr>
          <w:sz w:val="28"/>
          <w:szCs w:val="28"/>
          <w:lang w:val="uk-UA" w:eastAsia="uk-UA"/>
        </w:rPr>
        <w:t> </w:t>
      </w:r>
      <w:hyperlink r:id="rId7" w:anchor="n16" w:tgtFrame="_blank" w:history="1">
        <w:r w:rsidRPr="0037645B">
          <w:rPr>
            <w:bCs/>
            <w:sz w:val="28"/>
            <w:szCs w:val="28"/>
            <w:lang w:val="uk-UA" w:eastAsia="uk-UA"/>
          </w:rPr>
          <w:t>від 26 серпня 2015р.</w:t>
        </w:r>
      </w:hyperlink>
      <w:r w:rsidRPr="0037645B">
        <w:rPr>
          <w:sz w:val="28"/>
          <w:szCs w:val="28"/>
          <w:lang w:val="uk-UA"/>
        </w:rPr>
        <w:t xml:space="preserve"> «П</w:t>
      </w:r>
      <w:r w:rsidRPr="0037645B">
        <w:rPr>
          <w:bCs/>
          <w:sz w:val="28"/>
          <w:szCs w:val="28"/>
          <w:lang w:val="uk-UA" w:eastAsia="uk-UA"/>
        </w:rPr>
        <w:t>орядок виконання підготовчих та будівельних робіт</w:t>
      </w:r>
      <w:r w:rsidRPr="0037645B">
        <w:rPr>
          <w:sz w:val="28"/>
          <w:szCs w:val="28"/>
          <w:lang w:val="uk-UA"/>
        </w:rPr>
        <w:t>»)</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3. Сердюк В. Р. Розробка проекту виконання робіт для будівельного об’єкта. Навчальний посібник / В. Р. Сердюк.,Т. Г. </w:t>
      </w:r>
      <w:proofErr w:type="spellStart"/>
      <w:r w:rsidRPr="0037645B">
        <w:rPr>
          <w:rFonts w:ascii="Times New Roman" w:hAnsi="Times New Roman"/>
          <w:sz w:val="28"/>
          <w:szCs w:val="28"/>
          <w:lang w:val="uk-UA"/>
        </w:rPr>
        <w:t>Ровенчак</w:t>
      </w:r>
      <w:proofErr w:type="spellEnd"/>
      <w:r w:rsidRPr="0037645B">
        <w:rPr>
          <w:rFonts w:ascii="Times New Roman" w:hAnsi="Times New Roman"/>
          <w:sz w:val="28"/>
          <w:szCs w:val="28"/>
          <w:lang w:val="uk-UA"/>
        </w:rPr>
        <w:t xml:space="preserve"> – Вінниця : ВДТУ, 2002. – 114 с. </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4.Організація будівельного виробництва ДБН А.3.1-5-2009.</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5. Посібник з розробки проектів організації будівництва і проектів  виконання робіт. Київ – 2007.</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6. </w:t>
      </w:r>
      <w:proofErr w:type="spellStart"/>
      <w:r w:rsidRPr="0037645B">
        <w:rPr>
          <w:rFonts w:ascii="Times New Roman" w:hAnsi="Times New Roman"/>
          <w:sz w:val="28"/>
          <w:szCs w:val="28"/>
          <w:lang w:val="uk-UA"/>
        </w:rPr>
        <w:t>Шрейбер</w:t>
      </w:r>
      <w:proofErr w:type="spellEnd"/>
      <w:r w:rsidRPr="0037645B">
        <w:rPr>
          <w:rFonts w:ascii="Times New Roman" w:hAnsi="Times New Roman"/>
          <w:sz w:val="28"/>
          <w:szCs w:val="28"/>
          <w:lang w:val="uk-UA"/>
        </w:rPr>
        <w:t xml:space="preserve"> А.  К. </w:t>
      </w:r>
      <w:proofErr w:type="spellStart"/>
      <w:r w:rsidRPr="0037645B">
        <w:rPr>
          <w:rFonts w:ascii="Times New Roman" w:hAnsi="Times New Roman"/>
          <w:sz w:val="28"/>
          <w:szCs w:val="28"/>
          <w:lang w:val="uk-UA"/>
        </w:rPr>
        <w:t>Организация</w:t>
      </w:r>
      <w:proofErr w:type="spellEnd"/>
      <w:r w:rsidRPr="0037645B">
        <w:rPr>
          <w:rFonts w:ascii="Times New Roman" w:hAnsi="Times New Roman"/>
          <w:sz w:val="28"/>
          <w:szCs w:val="28"/>
          <w:lang w:val="uk-UA"/>
        </w:rPr>
        <w:t xml:space="preserve"> и </w:t>
      </w:r>
      <w:proofErr w:type="spellStart"/>
      <w:r w:rsidRPr="0037645B">
        <w:rPr>
          <w:rFonts w:ascii="Times New Roman" w:hAnsi="Times New Roman"/>
          <w:sz w:val="28"/>
          <w:szCs w:val="28"/>
          <w:lang w:val="uk-UA"/>
        </w:rPr>
        <w:t>планирование</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строительства</w:t>
      </w:r>
      <w:proofErr w:type="spellEnd"/>
      <w:r w:rsidRPr="0037645B">
        <w:rPr>
          <w:rFonts w:ascii="Times New Roman" w:hAnsi="Times New Roman"/>
          <w:sz w:val="28"/>
          <w:szCs w:val="28"/>
          <w:lang w:val="uk-UA"/>
        </w:rPr>
        <w:t xml:space="preserve"> : у</w:t>
      </w:r>
      <w:proofErr w:type="spellStart"/>
      <w:r w:rsidRPr="0037645B">
        <w:rPr>
          <w:rFonts w:ascii="Times New Roman" w:hAnsi="Times New Roman"/>
          <w:sz w:val="28"/>
          <w:szCs w:val="28"/>
        </w:rPr>
        <w:t>чебн</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д</w:t>
      </w:r>
      <w:r w:rsidRPr="0037645B">
        <w:rPr>
          <w:rFonts w:ascii="Times New Roman" w:hAnsi="Times New Roman"/>
          <w:sz w:val="28"/>
          <w:szCs w:val="28"/>
        </w:rPr>
        <w:t xml:space="preserve">ля строит. </w:t>
      </w:r>
      <w:proofErr w:type="spellStart"/>
      <w:r w:rsidRPr="0037645B">
        <w:rPr>
          <w:rFonts w:ascii="Times New Roman" w:hAnsi="Times New Roman"/>
          <w:sz w:val="28"/>
          <w:szCs w:val="28"/>
          <w:lang w:val="uk-UA"/>
        </w:rPr>
        <w:t>вузов</w:t>
      </w:r>
      <w:proofErr w:type="spellEnd"/>
      <w:r w:rsidRPr="0037645B">
        <w:rPr>
          <w:rFonts w:ascii="Times New Roman" w:hAnsi="Times New Roman"/>
          <w:sz w:val="28"/>
          <w:szCs w:val="28"/>
          <w:lang w:val="uk-UA"/>
        </w:rPr>
        <w:t xml:space="preserve">  / А. К. </w:t>
      </w:r>
      <w:proofErr w:type="spellStart"/>
      <w:r w:rsidRPr="0037645B">
        <w:rPr>
          <w:rFonts w:ascii="Times New Roman" w:hAnsi="Times New Roman"/>
          <w:sz w:val="28"/>
          <w:szCs w:val="28"/>
          <w:lang w:val="uk-UA"/>
        </w:rPr>
        <w:t>Шрейбер</w:t>
      </w:r>
      <w:proofErr w:type="spellEnd"/>
      <w:r w:rsidRPr="0037645B">
        <w:rPr>
          <w:rFonts w:ascii="Times New Roman" w:hAnsi="Times New Roman"/>
          <w:sz w:val="28"/>
          <w:szCs w:val="28"/>
          <w:lang w:val="uk-UA"/>
        </w:rPr>
        <w:t xml:space="preserve">, Л. И. </w:t>
      </w:r>
      <w:proofErr w:type="spellStart"/>
      <w:r w:rsidRPr="0037645B">
        <w:rPr>
          <w:rFonts w:ascii="Times New Roman" w:hAnsi="Times New Roman"/>
          <w:sz w:val="28"/>
          <w:szCs w:val="28"/>
          <w:lang w:val="uk-UA"/>
        </w:rPr>
        <w:t>Абрамов</w:t>
      </w:r>
      <w:proofErr w:type="spellEnd"/>
      <w:r w:rsidRPr="0037645B">
        <w:rPr>
          <w:rFonts w:ascii="Times New Roman" w:hAnsi="Times New Roman"/>
          <w:sz w:val="28"/>
          <w:szCs w:val="28"/>
          <w:lang w:val="uk-UA"/>
        </w:rPr>
        <w:t xml:space="preserve"> – Москва : </w:t>
      </w:r>
      <w:proofErr w:type="spellStart"/>
      <w:r w:rsidRPr="0037645B">
        <w:rPr>
          <w:rFonts w:ascii="Times New Roman" w:hAnsi="Times New Roman"/>
          <w:sz w:val="28"/>
          <w:szCs w:val="28"/>
          <w:lang w:val="uk-UA"/>
        </w:rPr>
        <w:t>Стройиздат</w:t>
      </w:r>
      <w:proofErr w:type="spellEnd"/>
      <w:r w:rsidRPr="0037645B">
        <w:rPr>
          <w:rFonts w:ascii="Times New Roman" w:hAnsi="Times New Roman"/>
          <w:sz w:val="28"/>
          <w:szCs w:val="28"/>
          <w:lang w:val="uk-UA"/>
        </w:rPr>
        <w:t>, 1981. – 267 с.</w:t>
      </w:r>
    </w:p>
    <w:p w:rsidR="00FD50D6" w:rsidRPr="0037645B" w:rsidRDefault="00FD50D6" w:rsidP="00FD50D6">
      <w:pPr>
        <w:spacing w:after="0" w:line="240" w:lineRule="auto"/>
        <w:jc w:val="both"/>
        <w:rPr>
          <w:rFonts w:ascii="Times New Roman" w:hAnsi="Times New Roman"/>
          <w:sz w:val="28"/>
          <w:lang w:val="uk-UA"/>
        </w:rPr>
      </w:pPr>
      <w:r w:rsidRPr="0037645B">
        <w:rPr>
          <w:rFonts w:ascii="Times New Roman" w:hAnsi="Times New Roman"/>
          <w:sz w:val="28"/>
          <w:szCs w:val="28"/>
          <w:lang w:val="uk-UA"/>
        </w:rPr>
        <w:t xml:space="preserve">     7. </w:t>
      </w:r>
      <w:proofErr w:type="spellStart"/>
      <w:r w:rsidRPr="0037645B">
        <w:rPr>
          <w:rFonts w:ascii="Times New Roman" w:hAnsi="Times New Roman"/>
          <w:sz w:val="28"/>
          <w:lang w:val="uk-UA"/>
        </w:rPr>
        <w:t>Варежкин</w:t>
      </w:r>
      <w:proofErr w:type="spellEnd"/>
      <w:r w:rsidRPr="0037645B">
        <w:rPr>
          <w:rFonts w:ascii="Times New Roman" w:hAnsi="Times New Roman"/>
          <w:sz w:val="28"/>
          <w:lang w:val="uk-UA"/>
        </w:rPr>
        <w:t xml:space="preserve"> В. А. </w:t>
      </w:r>
      <w:proofErr w:type="spellStart"/>
      <w:r w:rsidRPr="0037645B">
        <w:rPr>
          <w:rFonts w:ascii="Times New Roman" w:hAnsi="Times New Roman"/>
          <w:sz w:val="28"/>
          <w:lang w:val="uk-UA"/>
        </w:rPr>
        <w:t>Организация</w:t>
      </w:r>
      <w:proofErr w:type="spellEnd"/>
      <w:r w:rsidRPr="0037645B">
        <w:rPr>
          <w:rFonts w:ascii="Times New Roman" w:hAnsi="Times New Roman"/>
          <w:sz w:val="28"/>
          <w:lang w:val="uk-UA"/>
        </w:rPr>
        <w:t xml:space="preserve">, </w:t>
      </w:r>
      <w:proofErr w:type="spellStart"/>
      <w:r w:rsidRPr="0037645B">
        <w:rPr>
          <w:rFonts w:ascii="Times New Roman" w:hAnsi="Times New Roman"/>
          <w:sz w:val="28"/>
          <w:lang w:val="uk-UA"/>
        </w:rPr>
        <w:t>планирование</w:t>
      </w:r>
      <w:proofErr w:type="spellEnd"/>
      <w:r w:rsidRPr="0037645B">
        <w:rPr>
          <w:rFonts w:ascii="Times New Roman" w:hAnsi="Times New Roman"/>
          <w:sz w:val="28"/>
          <w:lang w:val="uk-UA"/>
        </w:rPr>
        <w:t xml:space="preserve"> и </w:t>
      </w:r>
      <w:proofErr w:type="spellStart"/>
      <w:r w:rsidRPr="0037645B">
        <w:rPr>
          <w:rFonts w:ascii="Times New Roman" w:hAnsi="Times New Roman"/>
          <w:sz w:val="28"/>
          <w:lang w:val="uk-UA"/>
        </w:rPr>
        <w:t>управление</w:t>
      </w:r>
      <w:proofErr w:type="spellEnd"/>
      <w:r w:rsidRPr="0037645B">
        <w:rPr>
          <w:rFonts w:ascii="Times New Roman" w:hAnsi="Times New Roman"/>
          <w:sz w:val="28"/>
          <w:lang w:val="uk-UA"/>
        </w:rPr>
        <w:t xml:space="preserve"> </w:t>
      </w:r>
      <w:proofErr w:type="spellStart"/>
      <w:r w:rsidRPr="0037645B">
        <w:rPr>
          <w:rFonts w:ascii="Times New Roman" w:hAnsi="Times New Roman"/>
          <w:sz w:val="28"/>
          <w:lang w:val="uk-UA"/>
        </w:rPr>
        <w:t>проектированием</w:t>
      </w:r>
      <w:proofErr w:type="spellEnd"/>
      <w:r w:rsidRPr="0037645B">
        <w:rPr>
          <w:rFonts w:ascii="Times New Roman" w:hAnsi="Times New Roman"/>
          <w:sz w:val="28"/>
          <w:lang w:val="uk-UA"/>
        </w:rPr>
        <w:t xml:space="preserve"> и </w:t>
      </w:r>
      <w:proofErr w:type="spellStart"/>
      <w:r w:rsidRPr="0037645B">
        <w:rPr>
          <w:rFonts w:ascii="Times New Roman" w:hAnsi="Times New Roman"/>
          <w:sz w:val="28"/>
          <w:lang w:val="uk-UA"/>
        </w:rPr>
        <w:t>строительством</w:t>
      </w:r>
      <w:proofErr w:type="spellEnd"/>
      <w:r w:rsidRPr="0037645B">
        <w:rPr>
          <w:rFonts w:ascii="Times New Roman" w:hAnsi="Times New Roman"/>
          <w:sz w:val="28"/>
          <w:lang w:val="uk-UA"/>
        </w:rPr>
        <w:t xml:space="preserve"> :</w:t>
      </w:r>
      <w:r w:rsidRPr="0037645B">
        <w:rPr>
          <w:rFonts w:ascii="Times New Roman" w:hAnsi="Times New Roman"/>
          <w:sz w:val="28"/>
          <w:szCs w:val="28"/>
          <w:lang w:val="uk-UA"/>
        </w:rPr>
        <w:t xml:space="preserve"> у</w:t>
      </w:r>
      <w:proofErr w:type="spellStart"/>
      <w:r w:rsidRPr="0037645B">
        <w:rPr>
          <w:rFonts w:ascii="Times New Roman" w:hAnsi="Times New Roman"/>
          <w:sz w:val="28"/>
          <w:szCs w:val="28"/>
        </w:rPr>
        <w:t>чебн</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д</w:t>
      </w:r>
      <w:r w:rsidRPr="0037645B">
        <w:rPr>
          <w:rFonts w:ascii="Times New Roman" w:hAnsi="Times New Roman"/>
          <w:sz w:val="28"/>
          <w:szCs w:val="28"/>
        </w:rPr>
        <w:t xml:space="preserve">ля строит. </w:t>
      </w:r>
      <w:proofErr w:type="spellStart"/>
      <w:r w:rsidRPr="0037645B">
        <w:rPr>
          <w:rFonts w:ascii="Times New Roman" w:hAnsi="Times New Roman"/>
          <w:sz w:val="28"/>
          <w:szCs w:val="28"/>
          <w:lang w:val="uk-UA"/>
        </w:rPr>
        <w:t>вузов</w:t>
      </w:r>
      <w:proofErr w:type="spellEnd"/>
      <w:r w:rsidRPr="0037645B">
        <w:rPr>
          <w:rFonts w:ascii="Times New Roman" w:hAnsi="Times New Roman"/>
          <w:sz w:val="28"/>
          <w:lang w:val="uk-UA"/>
        </w:rPr>
        <w:t xml:space="preserve">  / В. А. </w:t>
      </w:r>
      <w:proofErr w:type="spellStart"/>
      <w:r w:rsidRPr="0037645B">
        <w:rPr>
          <w:rFonts w:ascii="Times New Roman" w:hAnsi="Times New Roman"/>
          <w:sz w:val="28"/>
          <w:lang w:val="uk-UA"/>
        </w:rPr>
        <w:t>Варежкин</w:t>
      </w:r>
      <w:proofErr w:type="spellEnd"/>
      <w:r w:rsidRPr="0037645B">
        <w:rPr>
          <w:rFonts w:ascii="Times New Roman" w:hAnsi="Times New Roman"/>
          <w:sz w:val="28"/>
          <w:lang w:val="uk-UA"/>
        </w:rPr>
        <w:t xml:space="preserve">, П. С. </w:t>
      </w:r>
      <w:proofErr w:type="spellStart"/>
      <w:r w:rsidRPr="0037645B">
        <w:rPr>
          <w:rFonts w:ascii="Times New Roman" w:hAnsi="Times New Roman"/>
          <w:sz w:val="28"/>
          <w:lang w:val="uk-UA"/>
        </w:rPr>
        <w:t>Нанасов</w:t>
      </w:r>
      <w:proofErr w:type="spellEnd"/>
      <w:r w:rsidRPr="0037645B">
        <w:rPr>
          <w:rFonts w:ascii="Times New Roman" w:hAnsi="Times New Roman"/>
          <w:sz w:val="28"/>
          <w:lang w:val="uk-UA"/>
        </w:rPr>
        <w:t xml:space="preserve">  </w:t>
      </w:r>
      <w:r w:rsidRPr="0037645B">
        <w:rPr>
          <w:rFonts w:ascii="Times New Roman" w:hAnsi="Times New Roman"/>
          <w:sz w:val="28"/>
          <w:szCs w:val="28"/>
        </w:rPr>
        <w:t xml:space="preserve"> – М.</w:t>
      </w:r>
      <w:r w:rsidRPr="0037645B">
        <w:rPr>
          <w:rFonts w:ascii="Times New Roman" w:hAnsi="Times New Roman"/>
          <w:sz w:val="28"/>
          <w:szCs w:val="28"/>
          <w:lang w:val="uk-UA"/>
        </w:rPr>
        <w:t xml:space="preserve"> </w:t>
      </w:r>
      <w:r w:rsidRPr="0037645B">
        <w:rPr>
          <w:rFonts w:ascii="Times New Roman" w:hAnsi="Times New Roman"/>
          <w:sz w:val="28"/>
          <w:szCs w:val="28"/>
        </w:rPr>
        <w:t xml:space="preserve">: </w:t>
      </w:r>
      <w:r w:rsidRPr="0037645B">
        <w:rPr>
          <w:rFonts w:ascii="Times New Roman" w:hAnsi="Times New Roman"/>
          <w:sz w:val="28"/>
          <w:lang w:val="uk-UA"/>
        </w:rPr>
        <w:t xml:space="preserve"> </w:t>
      </w:r>
      <w:proofErr w:type="spellStart"/>
      <w:r w:rsidRPr="0037645B">
        <w:rPr>
          <w:rFonts w:ascii="Times New Roman" w:hAnsi="Times New Roman"/>
          <w:sz w:val="28"/>
          <w:lang w:val="uk-UA"/>
        </w:rPr>
        <w:t>Стройиздат</w:t>
      </w:r>
      <w:proofErr w:type="spellEnd"/>
      <w:r w:rsidRPr="0037645B">
        <w:rPr>
          <w:rFonts w:ascii="Times New Roman" w:hAnsi="Times New Roman"/>
          <w:sz w:val="28"/>
          <w:lang w:val="uk-UA"/>
        </w:rPr>
        <w:t>, 1980. – 213с.</w:t>
      </w:r>
    </w:p>
    <w:p w:rsidR="00FD50D6" w:rsidRPr="0037645B" w:rsidRDefault="00FD50D6" w:rsidP="00FD50D6">
      <w:pPr>
        <w:autoSpaceDE w:val="0"/>
        <w:autoSpaceDN w:val="0"/>
        <w:adjustRightInd w:val="0"/>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8. </w:t>
      </w:r>
      <w:proofErr w:type="spellStart"/>
      <w:r w:rsidRPr="0037645B">
        <w:rPr>
          <w:rFonts w:ascii="Times New Roman" w:hAnsi="Times New Roman"/>
          <w:sz w:val="28"/>
          <w:szCs w:val="28"/>
          <w:lang w:val="uk-UA"/>
        </w:rPr>
        <w:t>Жван</w:t>
      </w:r>
      <w:proofErr w:type="spellEnd"/>
      <w:r w:rsidRPr="0037645B">
        <w:rPr>
          <w:rFonts w:ascii="Times New Roman" w:hAnsi="Times New Roman"/>
          <w:sz w:val="28"/>
          <w:szCs w:val="28"/>
          <w:lang w:val="uk-UA"/>
        </w:rPr>
        <w:t xml:space="preserve">  В. Д.  Зведення і монтаж будівель і споруд : </w:t>
      </w:r>
      <w:proofErr w:type="spellStart"/>
      <w:r w:rsidRPr="0037645B">
        <w:rPr>
          <w:rFonts w:ascii="Times New Roman" w:hAnsi="Times New Roman"/>
          <w:sz w:val="28"/>
          <w:szCs w:val="28"/>
          <w:lang w:val="uk-UA"/>
        </w:rPr>
        <w:t>навч</w:t>
      </w:r>
      <w:proofErr w:type="spellEnd"/>
      <w:r w:rsidRPr="0037645B">
        <w:rPr>
          <w:rFonts w:ascii="Times New Roman" w:hAnsi="Times New Roman"/>
          <w:sz w:val="28"/>
          <w:szCs w:val="28"/>
          <w:lang w:val="uk-UA"/>
        </w:rPr>
        <w:t xml:space="preserve">. посібник </w:t>
      </w:r>
    </w:p>
    <w:p w:rsidR="00FD50D6" w:rsidRPr="0037645B" w:rsidRDefault="00FD50D6" w:rsidP="00FD50D6">
      <w:pPr>
        <w:autoSpaceDE w:val="0"/>
        <w:autoSpaceDN w:val="0"/>
        <w:adjustRightInd w:val="0"/>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В. Д.  </w:t>
      </w:r>
      <w:proofErr w:type="spellStart"/>
      <w:r w:rsidRPr="0037645B">
        <w:rPr>
          <w:rFonts w:ascii="Times New Roman" w:hAnsi="Times New Roman"/>
          <w:sz w:val="28"/>
          <w:szCs w:val="28"/>
          <w:lang w:val="uk-UA"/>
        </w:rPr>
        <w:t>Жван</w:t>
      </w:r>
      <w:proofErr w:type="spellEnd"/>
      <w:r w:rsidRPr="0037645B">
        <w:rPr>
          <w:rFonts w:ascii="Times New Roman" w:hAnsi="Times New Roman"/>
          <w:sz w:val="28"/>
          <w:szCs w:val="28"/>
          <w:lang w:val="uk-UA"/>
        </w:rPr>
        <w:t xml:space="preserve">, М. Д. </w:t>
      </w:r>
      <w:proofErr w:type="spellStart"/>
      <w:r w:rsidRPr="0037645B">
        <w:rPr>
          <w:rFonts w:ascii="Times New Roman" w:hAnsi="Times New Roman"/>
          <w:sz w:val="28"/>
          <w:szCs w:val="28"/>
          <w:lang w:val="uk-UA"/>
        </w:rPr>
        <w:t>Помазан</w:t>
      </w:r>
      <w:proofErr w:type="spellEnd"/>
      <w:r w:rsidRPr="0037645B">
        <w:rPr>
          <w:rFonts w:ascii="Times New Roman" w:hAnsi="Times New Roman"/>
          <w:sz w:val="28"/>
          <w:szCs w:val="28"/>
          <w:lang w:val="uk-UA"/>
        </w:rPr>
        <w:t xml:space="preserve">, О. В. </w:t>
      </w:r>
      <w:proofErr w:type="spellStart"/>
      <w:r w:rsidRPr="0037645B">
        <w:rPr>
          <w:rFonts w:ascii="Times New Roman" w:hAnsi="Times New Roman"/>
          <w:sz w:val="28"/>
          <w:szCs w:val="28"/>
          <w:lang w:val="uk-UA"/>
        </w:rPr>
        <w:t>Жван</w:t>
      </w:r>
      <w:proofErr w:type="spellEnd"/>
      <w:r w:rsidRPr="0037645B">
        <w:rPr>
          <w:rFonts w:ascii="Times New Roman" w:hAnsi="Times New Roman"/>
          <w:sz w:val="28"/>
          <w:szCs w:val="28"/>
          <w:lang w:val="uk-UA"/>
        </w:rPr>
        <w:t xml:space="preserve"> – Х. : ХНАМГ, 2011. – 395 с.</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9. </w:t>
      </w:r>
      <w:proofErr w:type="spellStart"/>
      <w:r w:rsidRPr="0037645B">
        <w:rPr>
          <w:rFonts w:ascii="Times New Roman" w:hAnsi="Times New Roman"/>
          <w:sz w:val="28"/>
          <w:szCs w:val="28"/>
          <w:lang w:val="uk-UA"/>
        </w:rPr>
        <w:t>Кирнеев</w:t>
      </w:r>
      <w:proofErr w:type="spellEnd"/>
      <w:r w:rsidRPr="0037645B">
        <w:rPr>
          <w:rFonts w:ascii="Times New Roman" w:hAnsi="Times New Roman"/>
          <w:sz w:val="28"/>
          <w:szCs w:val="28"/>
          <w:lang w:val="uk-UA"/>
        </w:rPr>
        <w:t xml:space="preserve"> А.Д.  </w:t>
      </w:r>
      <w:proofErr w:type="spellStart"/>
      <w:r w:rsidRPr="0037645B">
        <w:rPr>
          <w:rFonts w:ascii="Times New Roman" w:hAnsi="Times New Roman"/>
          <w:sz w:val="28"/>
          <w:szCs w:val="28"/>
          <w:lang w:val="uk-UA"/>
        </w:rPr>
        <w:t>Организация</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строительного</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производства</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Курсовое</w:t>
      </w:r>
      <w:proofErr w:type="spellEnd"/>
      <w:r w:rsidRPr="0037645B">
        <w:rPr>
          <w:rFonts w:ascii="Times New Roman" w:hAnsi="Times New Roman"/>
          <w:sz w:val="28"/>
          <w:szCs w:val="28"/>
          <w:lang w:val="uk-UA"/>
        </w:rPr>
        <w:t xml:space="preserve"> и </w:t>
      </w:r>
      <w:proofErr w:type="spellStart"/>
      <w:r w:rsidRPr="0037645B">
        <w:rPr>
          <w:rFonts w:ascii="Times New Roman" w:hAnsi="Times New Roman"/>
          <w:sz w:val="28"/>
          <w:szCs w:val="28"/>
          <w:lang w:val="uk-UA"/>
        </w:rPr>
        <w:t>дипломное</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проектирование</w:t>
      </w:r>
      <w:proofErr w:type="spellEnd"/>
      <w:r w:rsidRPr="0037645B">
        <w:rPr>
          <w:rFonts w:ascii="Times New Roman" w:hAnsi="Times New Roman"/>
          <w:sz w:val="28"/>
          <w:szCs w:val="28"/>
          <w:lang w:val="uk-UA"/>
        </w:rPr>
        <w:t xml:space="preserve"> : навчальний посібник / А. Д. </w:t>
      </w:r>
      <w:proofErr w:type="spellStart"/>
      <w:r w:rsidRPr="0037645B">
        <w:rPr>
          <w:rFonts w:ascii="Times New Roman" w:hAnsi="Times New Roman"/>
          <w:sz w:val="28"/>
          <w:szCs w:val="28"/>
          <w:lang w:val="uk-UA"/>
        </w:rPr>
        <w:t>Кирнеев</w:t>
      </w:r>
      <w:proofErr w:type="spellEnd"/>
      <w:r w:rsidRPr="0037645B">
        <w:rPr>
          <w:rFonts w:ascii="Times New Roman" w:hAnsi="Times New Roman"/>
          <w:sz w:val="28"/>
          <w:szCs w:val="28"/>
          <w:lang w:val="uk-UA"/>
        </w:rPr>
        <w:t xml:space="preserve">     Ростов </w:t>
      </w:r>
      <w:proofErr w:type="spellStart"/>
      <w:r w:rsidRPr="0037645B">
        <w:rPr>
          <w:rFonts w:ascii="Times New Roman" w:hAnsi="Times New Roman"/>
          <w:sz w:val="28"/>
          <w:szCs w:val="28"/>
          <w:lang w:val="uk-UA"/>
        </w:rPr>
        <w:t>-на</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-Дону</w:t>
      </w:r>
      <w:proofErr w:type="spellEnd"/>
      <w:r w:rsidRPr="0037645B">
        <w:rPr>
          <w:rFonts w:ascii="Times New Roman" w:hAnsi="Times New Roman"/>
          <w:sz w:val="28"/>
          <w:szCs w:val="28"/>
          <w:lang w:val="uk-UA"/>
        </w:rPr>
        <w:t xml:space="preserve"> :  </w:t>
      </w:r>
      <w:proofErr w:type="spellStart"/>
      <w:r w:rsidRPr="0037645B">
        <w:rPr>
          <w:rFonts w:ascii="Times New Roman" w:hAnsi="Times New Roman"/>
          <w:sz w:val="28"/>
          <w:szCs w:val="28"/>
          <w:lang w:val="uk-UA"/>
        </w:rPr>
        <w:t>Феникс</w:t>
      </w:r>
      <w:proofErr w:type="spellEnd"/>
      <w:r w:rsidRPr="0037645B">
        <w:rPr>
          <w:rFonts w:ascii="Times New Roman" w:hAnsi="Times New Roman"/>
          <w:sz w:val="28"/>
          <w:szCs w:val="28"/>
          <w:lang w:val="uk-UA"/>
        </w:rPr>
        <w:t>,  2006. – 652 с.</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10. Організація будівництва : підручник / С. А. </w:t>
      </w:r>
      <w:proofErr w:type="spellStart"/>
      <w:r w:rsidRPr="0037645B">
        <w:rPr>
          <w:rFonts w:ascii="Times New Roman" w:hAnsi="Times New Roman"/>
          <w:sz w:val="28"/>
          <w:szCs w:val="28"/>
          <w:lang w:val="uk-UA"/>
        </w:rPr>
        <w:t>Ушацький</w:t>
      </w:r>
      <w:proofErr w:type="spellEnd"/>
      <w:r w:rsidRPr="0037645B">
        <w:rPr>
          <w:rFonts w:ascii="Times New Roman" w:hAnsi="Times New Roman"/>
          <w:sz w:val="28"/>
          <w:szCs w:val="28"/>
          <w:lang w:val="uk-UA"/>
        </w:rPr>
        <w:t xml:space="preserve">,  </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Ю. П. </w:t>
      </w:r>
      <w:proofErr w:type="spellStart"/>
      <w:r w:rsidRPr="0037645B">
        <w:rPr>
          <w:rFonts w:ascii="Times New Roman" w:hAnsi="Times New Roman"/>
          <w:sz w:val="28"/>
          <w:szCs w:val="28"/>
          <w:lang w:val="uk-UA"/>
        </w:rPr>
        <w:t>Шейко</w:t>
      </w:r>
      <w:proofErr w:type="spellEnd"/>
      <w:r w:rsidRPr="0037645B">
        <w:rPr>
          <w:rFonts w:ascii="Times New Roman" w:hAnsi="Times New Roman"/>
          <w:sz w:val="28"/>
          <w:szCs w:val="28"/>
          <w:lang w:val="uk-UA"/>
        </w:rPr>
        <w:t xml:space="preserve">, Г.  М. Тригер та ін. ; За редакцією С. А. </w:t>
      </w:r>
      <w:proofErr w:type="spellStart"/>
      <w:r w:rsidRPr="0037645B">
        <w:rPr>
          <w:rFonts w:ascii="Times New Roman" w:hAnsi="Times New Roman"/>
          <w:sz w:val="28"/>
          <w:szCs w:val="28"/>
          <w:lang w:val="uk-UA"/>
        </w:rPr>
        <w:t>Ушацького</w:t>
      </w:r>
      <w:proofErr w:type="spellEnd"/>
      <w:r w:rsidRPr="0037645B">
        <w:rPr>
          <w:rFonts w:ascii="Times New Roman" w:hAnsi="Times New Roman"/>
          <w:sz w:val="28"/>
          <w:szCs w:val="28"/>
          <w:lang w:val="uk-UA"/>
        </w:rPr>
        <w:t xml:space="preserve"> : – К. : Кондор, 2007. – 521 </w:t>
      </w:r>
      <w:proofErr w:type="spellStart"/>
      <w:r w:rsidRPr="0037645B">
        <w:rPr>
          <w:rFonts w:ascii="Times New Roman" w:hAnsi="Times New Roman"/>
          <w:sz w:val="28"/>
          <w:szCs w:val="28"/>
        </w:rPr>
        <w:t>c</w:t>
      </w:r>
      <w:proofErr w:type="spellEnd"/>
      <w:r w:rsidRPr="0037645B">
        <w:rPr>
          <w:rFonts w:ascii="Times New Roman" w:hAnsi="Times New Roman"/>
          <w:sz w:val="28"/>
          <w:szCs w:val="28"/>
          <w:lang w:val="uk-UA"/>
        </w:rPr>
        <w:t>.</w:t>
      </w:r>
    </w:p>
    <w:p w:rsidR="00FD50D6" w:rsidRPr="0037645B" w:rsidRDefault="00FD50D6" w:rsidP="00FD50D6">
      <w:pPr>
        <w:autoSpaceDE w:val="0"/>
        <w:autoSpaceDN w:val="0"/>
        <w:adjustRightInd w:val="0"/>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11</w:t>
      </w:r>
      <w:r w:rsidRPr="0037645B">
        <w:rPr>
          <w:rFonts w:ascii="Times New Roman" w:hAnsi="Times New Roman"/>
          <w:sz w:val="28"/>
          <w:szCs w:val="28"/>
        </w:rPr>
        <w:t xml:space="preserve">. </w:t>
      </w:r>
      <w:proofErr w:type="spellStart"/>
      <w:r w:rsidRPr="0037645B">
        <w:rPr>
          <w:rFonts w:ascii="Times New Roman" w:hAnsi="Times New Roman"/>
          <w:sz w:val="28"/>
          <w:szCs w:val="28"/>
        </w:rPr>
        <w:t>Дикман</w:t>
      </w:r>
      <w:proofErr w:type="spellEnd"/>
      <w:r w:rsidRPr="0037645B">
        <w:rPr>
          <w:rFonts w:ascii="Times New Roman" w:hAnsi="Times New Roman"/>
          <w:sz w:val="28"/>
          <w:szCs w:val="28"/>
        </w:rPr>
        <w:t xml:space="preserve"> Л.</w:t>
      </w:r>
      <w:r w:rsidRPr="0037645B">
        <w:rPr>
          <w:rFonts w:ascii="Times New Roman" w:hAnsi="Times New Roman"/>
          <w:sz w:val="28"/>
          <w:szCs w:val="28"/>
          <w:lang w:val="uk-UA"/>
        </w:rPr>
        <w:t xml:space="preserve">  </w:t>
      </w:r>
      <w:r w:rsidRPr="0037645B">
        <w:rPr>
          <w:rFonts w:ascii="Times New Roman" w:hAnsi="Times New Roman"/>
          <w:sz w:val="28"/>
          <w:szCs w:val="28"/>
        </w:rPr>
        <w:t xml:space="preserve">Г. </w:t>
      </w:r>
      <w:proofErr w:type="spellStart"/>
      <w:r w:rsidRPr="0037645B">
        <w:rPr>
          <w:rFonts w:ascii="Times New Roman" w:hAnsi="Times New Roman"/>
          <w:sz w:val="28"/>
          <w:szCs w:val="28"/>
        </w:rPr>
        <w:t>Организац</w:t>
      </w:r>
      <w:proofErr w:type="spellEnd"/>
      <w:r w:rsidRPr="0037645B">
        <w:rPr>
          <w:rFonts w:ascii="Times New Roman" w:hAnsi="Times New Roman"/>
          <w:sz w:val="28"/>
          <w:szCs w:val="28"/>
          <w:lang w:val="uk-UA"/>
        </w:rPr>
        <w:t>и</w:t>
      </w:r>
      <w:r w:rsidRPr="0037645B">
        <w:rPr>
          <w:rFonts w:ascii="Times New Roman" w:hAnsi="Times New Roman"/>
          <w:sz w:val="28"/>
          <w:szCs w:val="28"/>
        </w:rPr>
        <w:t>я строительного производства</w:t>
      </w:r>
      <w:r w:rsidRPr="0037645B">
        <w:rPr>
          <w:rFonts w:ascii="Times New Roman" w:hAnsi="Times New Roman"/>
          <w:sz w:val="28"/>
          <w:szCs w:val="28"/>
          <w:lang w:val="uk-UA"/>
        </w:rPr>
        <w:t xml:space="preserve"> </w:t>
      </w:r>
      <w:r w:rsidRPr="0037645B">
        <w:rPr>
          <w:rFonts w:ascii="Times New Roman" w:hAnsi="Times New Roman"/>
          <w:sz w:val="28"/>
          <w:szCs w:val="28"/>
        </w:rPr>
        <w:t>:</w:t>
      </w:r>
      <w:r w:rsidRPr="0037645B">
        <w:rPr>
          <w:rFonts w:ascii="Times New Roman" w:hAnsi="Times New Roman"/>
          <w:sz w:val="28"/>
          <w:szCs w:val="28"/>
          <w:lang w:val="uk-UA"/>
        </w:rPr>
        <w:t xml:space="preserve"> у</w:t>
      </w:r>
      <w:proofErr w:type="spellStart"/>
      <w:r w:rsidRPr="0037645B">
        <w:rPr>
          <w:rFonts w:ascii="Times New Roman" w:hAnsi="Times New Roman"/>
          <w:sz w:val="28"/>
          <w:szCs w:val="28"/>
        </w:rPr>
        <w:t>чебн</w:t>
      </w:r>
      <w:proofErr w:type="spellEnd"/>
      <w:r w:rsidRPr="0037645B">
        <w:rPr>
          <w:rFonts w:ascii="Times New Roman" w:hAnsi="Times New Roman"/>
          <w:sz w:val="28"/>
          <w:szCs w:val="28"/>
        </w:rPr>
        <w:t xml:space="preserve">. </w:t>
      </w:r>
      <w:r w:rsidRPr="0037645B">
        <w:rPr>
          <w:rFonts w:ascii="Times New Roman" w:hAnsi="Times New Roman"/>
          <w:sz w:val="28"/>
          <w:szCs w:val="28"/>
          <w:lang w:val="uk-UA"/>
        </w:rPr>
        <w:t>д</w:t>
      </w:r>
      <w:r w:rsidRPr="0037645B">
        <w:rPr>
          <w:rFonts w:ascii="Times New Roman" w:hAnsi="Times New Roman"/>
          <w:sz w:val="28"/>
          <w:szCs w:val="28"/>
        </w:rPr>
        <w:t>ля строит</w:t>
      </w:r>
      <w:proofErr w:type="gramStart"/>
      <w:r w:rsidRPr="0037645B">
        <w:rPr>
          <w:rFonts w:ascii="Times New Roman" w:hAnsi="Times New Roman"/>
          <w:sz w:val="28"/>
          <w:szCs w:val="28"/>
        </w:rPr>
        <w:t>.</w:t>
      </w:r>
      <w:proofErr w:type="gramEnd"/>
      <w:r w:rsidRPr="0037645B">
        <w:rPr>
          <w:rFonts w:ascii="Times New Roman" w:hAnsi="Times New Roman"/>
          <w:sz w:val="28"/>
          <w:szCs w:val="28"/>
        </w:rPr>
        <w:t xml:space="preserve"> </w:t>
      </w:r>
      <w:proofErr w:type="spellStart"/>
      <w:proofErr w:type="gramStart"/>
      <w:r w:rsidRPr="0037645B">
        <w:rPr>
          <w:rFonts w:ascii="Times New Roman" w:hAnsi="Times New Roman"/>
          <w:sz w:val="28"/>
          <w:szCs w:val="28"/>
          <w:lang w:val="uk-UA"/>
        </w:rPr>
        <w:t>в</w:t>
      </w:r>
      <w:proofErr w:type="gramEnd"/>
      <w:r w:rsidRPr="0037645B">
        <w:rPr>
          <w:rFonts w:ascii="Times New Roman" w:hAnsi="Times New Roman"/>
          <w:sz w:val="28"/>
          <w:szCs w:val="28"/>
          <w:lang w:val="uk-UA"/>
        </w:rPr>
        <w:t>узов</w:t>
      </w:r>
      <w:proofErr w:type="spellEnd"/>
      <w:r w:rsidRPr="0037645B">
        <w:rPr>
          <w:rFonts w:ascii="Times New Roman" w:hAnsi="Times New Roman"/>
          <w:sz w:val="28"/>
          <w:szCs w:val="28"/>
          <w:lang w:val="uk-UA"/>
        </w:rPr>
        <w:t xml:space="preserve"> / Л.  Г. </w:t>
      </w:r>
      <w:proofErr w:type="spellStart"/>
      <w:r w:rsidRPr="0037645B">
        <w:rPr>
          <w:rFonts w:ascii="Times New Roman" w:hAnsi="Times New Roman"/>
          <w:sz w:val="28"/>
          <w:szCs w:val="28"/>
          <w:lang w:val="uk-UA"/>
        </w:rPr>
        <w:t>Дикман</w:t>
      </w:r>
      <w:proofErr w:type="spellEnd"/>
      <w:r w:rsidRPr="0037645B">
        <w:rPr>
          <w:rFonts w:ascii="Times New Roman" w:hAnsi="Times New Roman"/>
          <w:sz w:val="28"/>
          <w:szCs w:val="28"/>
          <w:lang w:val="uk-UA"/>
        </w:rPr>
        <w:t xml:space="preserve">  – М. : </w:t>
      </w:r>
      <w:proofErr w:type="spellStart"/>
      <w:r w:rsidRPr="0037645B">
        <w:rPr>
          <w:rFonts w:ascii="Times New Roman" w:hAnsi="Times New Roman"/>
          <w:sz w:val="28"/>
          <w:szCs w:val="28"/>
          <w:lang w:val="uk-UA"/>
        </w:rPr>
        <w:t>Издательство</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АСВ</w:t>
      </w:r>
      <w:proofErr w:type="spellEnd"/>
      <w:r w:rsidRPr="0037645B">
        <w:rPr>
          <w:rFonts w:ascii="Times New Roman" w:hAnsi="Times New Roman"/>
          <w:sz w:val="28"/>
          <w:szCs w:val="28"/>
          <w:lang w:val="uk-UA"/>
        </w:rPr>
        <w:t>, 2006. – 608 с.</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12. </w:t>
      </w:r>
      <w:proofErr w:type="spellStart"/>
      <w:r w:rsidRPr="0037645B">
        <w:rPr>
          <w:rFonts w:ascii="Times New Roman" w:hAnsi="Times New Roman"/>
          <w:sz w:val="28"/>
          <w:szCs w:val="28"/>
          <w:lang w:val="uk-UA"/>
        </w:rPr>
        <w:t>Валовой</w:t>
      </w:r>
      <w:proofErr w:type="spellEnd"/>
      <w:r w:rsidRPr="0037645B">
        <w:rPr>
          <w:rFonts w:ascii="Times New Roman" w:hAnsi="Times New Roman"/>
          <w:sz w:val="28"/>
          <w:szCs w:val="28"/>
          <w:lang w:val="uk-UA"/>
        </w:rPr>
        <w:t xml:space="preserve"> О. І. Методичні вказівки  для дипломного проектування і самостійної роботи з дисципліни </w:t>
      </w:r>
      <w:proofErr w:type="spellStart"/>
      <w:r w:rsidRPr="0037645B">
        <w:rPr>
          <w:rFonts w:ascii="Times New Roman" w:hAnsi="Times New Roman"/>
          <w:sz w:val="28"/>
          <w:szCs w:val="28"/>
          <w:lang w:val="uk-UA"/>
        </w:rPr>
        <w:t>“Організація</w:t>
      </w:r>
      <w:proofErr w:type="spellEnd"/>
      <w:r w:rsidRPr="0037645B">
        <w:rPr>
          <w:rFonts w:ascii="Times New Roman" w:hAnsi="Times New Roman"/>
          <w:sz w:val="28"/>
          <w:szCs w:val="28"/>
          <w:lang w:val="uk-UA"/>
        </w:rPr>
        <w:t xml:space="preserve"> </w:t>
      </w:r>
      <w:proofErr w:type="spellStart"/>
      <w:r w:rsidRPr="0037645B">
        <w:rPr>
          <w:rFonts w:ascii="Times New Roman" w:hAnsi="Times New Roman"/>
          <w:sz w:val="28"/>
          <w:szCs w:val="28"/>
          <w:lang w:val="uk-UA"/>
        </w:rPr>
        <w:t>будівництва”</w:t>
      </w:r>
      <w:proofErr w:type="spellEnd"/>
      <w:r w:rsidRPr="0037645B">
        <w:rPr>
          <w:rFonts w:ascii="Times New Roman" w:hAnsi="Times New Roman"/>
          <w:sz w:val="28"/>
          <w:szCs w:val="28"/>
          <w:lang w:val="uk-UA"/>
        </w:rPr>
        <w:t xml:space="preserve"> по темі: </w:t>
      </w:r>
      <w:r w:rsidRPr="0037645B">
        <w:rPr>
          <w:sz w:val="28"/>
          <w:szCs w:val="28"/>
          <w:lang w:val="uk-UA"/>
        </w:rPr>
        <w:t>«</w:t>
      </w:r>
      <w:r w:rsidRPr="0037645B">
        <w:rPr>
          <w:rFonts w:ascii="Times New Roman" w:hAnsi="Times New Roman"/>
          <w:sz w:val="28"/>
          <w:szCs w:val="28"/>
          <w:lang w:val="uk-UA"/>
        </w:rPr>
        <w:t xml:space="preserve">Проектування </w:t>
      </w:r>
      <w:proofErr w:type="spellStart"/>
      <w:r w:rsidRPr="0037645B">
        <w:rPr>
          <w:rFonts w:ascii="Times New Roman" w:hAnsi="Times New Roman"/>
          <w:sz w:val="28"/>
          <w:szCs w:val="28"/>
          <w:lang w:val="uk-UA"/>
        </w:rPr>
        <w:t>будгенпланів</w:t>
      </w:r>
      <w:proofErr w:type="spellEnd"/>
      <w:r w:rsidRPr="0037645B">
        <w:rPr>
          <w:sz w:val="28"/>
          <w:szCs w:val="28"/>
          <w:lang w:val="uk-UA"/>
        </w:rPr>
        <w:t>»</w:t>
      </w:r>
      <w:r w:rsidRPr="0037645B">
        <w:rPr>
          <w:rFonts w:ascii="Times New Roman" w:hAnsi="Times New Roman"/>
          <w:sz w:val="28"/>
          <w:szCs w:val="28"/>
          <w:lang w:val="uk-UA"/>
        </w:rPr>
        <w:t xml:space="preserve">  для  студентів  напрямку  будівництво.</w:t>
      </w:r>
    </w:p>
    <w:p w:rsidR="00FD50D6" w:rsidRPr="0037645B" w:rsidRDefault="00FD50D6" w:rsidP="00FD50D6">
      <w:pPr>
        <w:spacing w:after="0" w:line="240" w:lineRule="auto"/>
        <w:jc w:val="both"/>
        <w:rPr>
          <w:rFonts w:ascii="Times New Roman" w:hAnsi="Times New Roman"/>
          <w:sz w:val="28"/>
          <w:szCs w:val="28"/>
          <w:lang w:val="uk-UA"/>
        </w:rPr>
      </w:pPr>
      <w:r w:rsidRPr="0037645B">
        <w:rPr>
          <w:rFonts w:ascii="Times New Roman" w:hAnsi="Times New Roman"/>
          <w:sz w:val="28"/>
          <w:szCs w:val="28"/>
          <w:lang w:val="uk-UA"/>
        </w:rPr>
        <w:t xml:space="preserve">/ Уклад. : </w:t>
      </w:r>
      <w:r w:rsidRPr="0037645B">
        <w:rPr>
          <w:rFonts w:ascii="Times New Roman" w:hAnsi="Times New Roman"/>
          <w:sz w:val="28"/>
          <w:szCs w:val="28"/>
        </w:rPr>
        <w:t>О.</w:t>
      </w:r>
      <w:r w:rsidRPr="0037645B">
        <w:rPr>
          <w:rFonts w:ascii="Times New Roman" w:hAnsi="Times New Roman"/>
          <w:sz w:val="28"/>
          <w:szCs w:val="28"/>
          <w:lang w:val="uk-UA"/>
        </w:rPr>
        <w:t xml:space="preserve"> </w:t>
      </w:r>
      <w:r w:rsidRPr="0037645B">
        <w:rPr>
          <w:rFonts w:ascii="Times New Roman" w:hAnsi="Times New Roman"/>
          <w:sz w:val="28"/>
          <w:szCs w:val="28"/>
        </w:rPr>
        <w:t>І</w:t>
      </w:r>
      <w:r w:rsidRPr="0037645B">
        <w:rPr>
          <w:rFonts w:ascii="Times New Roman" w:hAnsi="Times New Roman"/>
          <w:sz w:val="28"/>
          <w:szCs w:val="28"/>
          <w:lang w:val="uk-UA"/>
        </w:rPr>
        <w:t xml:space="preserve">. </w:t>
      </w:r>
      <w:r w:rsidRPr="0037645B">
        <w:rPr>
          <w:rFonts w:ascii="Times New Roman" w:hAnsi="Times New Roman"/>
          <w:sz w:val="28"/>
          <w:szCs w:val="28"/>
        </w:rPr>
        <w:t>Валовой, В.</w:t>
      </w:r>
      <w:r w:rsidRPr="0037645B">
        <w:rPr>
          <w:rFonts w:ascii="Times New Roman" w:hAnsi="Times New Roman"/>
          <w:sz w:val="28"/>
          <w:szCs w:val="28"/>
          <w:lang w:val="uk-UA"/>
        </w:rPr>
        <w:t xml:space="preserve"> </w:t>
      </w:r>
      <w:r w:rsidRPr="0037645B">
        <w:rPr>
          <w:rFonts w:ascii="Times New Roman" w:hAnsi="Times New Roman"/>
          <w:sz w:val="28"/>
          <w:szCs w:val="28"/>
        </w:rPr>
        <w:t>В.</w:t>
      </w:r>
      <w:r w:rsidRPr="0037645B">
        <w:rPr>
          <w:rFonts w:ascii="Times New Roman" w:hAnsi="Times New Roman"/>
          <w:sz w:val="28"/>
          <w:szCs w:val="28"/>
          <w:lang w:val="uk-UA"/>
        </w:rPr>
        <w:t xml:space="preserve"> </w:t>
      </w:r>
      <w:proofErr w:type="spellStart"/>
      <w:r w:rsidRPr="0037645B">
        <w:rPr>
          <w:rFonts w:ascii="Times New Roman" w:hAnsi="Times New Roman"/>
          <w:sz w:val="28"/>
          <w:szCs w:val="28"/>
        </w:rPr>
        <w:t>Рогозін</w:t>
      </w:r>
      <w:proofErr w:type="spellEnd"/>
      <w:r w:rsidRPr="0037645B">
        <w:rPr>
          <w:rFonts w:ascii="Times New Roman" w:hAnsi="Times New Roman"/>
          <w:sz w:val="28"/>
          <w:szCs w:val="28"/>
          <w:lang w:val="uk-UA"/>
        </w:rPr>
        <w:t xml:space="preserve"> </w:t>
      </w:r>
      <w:r w:rsidRPr="0037645B">
        <w:rPr>
          <w:rFonts w:ascii="Times New Roman" w:hAnsi="Times New Roman"/>
          <w:sz w:val="28"/>
          <w:szCs w:val="28"/>
        </w:rPr>
        <w:t xml:space="preserve"> </w:t>
      </w:r>
      <w:r w:rsidRPr="0037645B">
        <w:rPr>
          <w:rFonts w:ascii="Times New Roman" w:hAnsi="Times New Roman"/>
          <w:sz w:val="28"/>
          <w:szCs w:val="28"/>
          <w:lang w:val="uk-UA"/>
        </w:rPr>
        <w:t xml:space="preserve">Кривий </w:t>
      </w:r>
      <w:proofErr w:type="gramStart"/>
      <w:r w:rsidRPr="0037645B">
        <w:rPr>
          <w:rFonts w:ascii="Times New Roman" w:hAnsi="Times New Roman"/>
          <w:sz w:val="28"/>
          <w:szCs w:val="28"/>
          <w:lang w:val="uk-UA"/>
        </w:rPr>
        <w:t>Р</w:t>
      </w:r>
      <w:proofErr w:type="gramEnd"/>
      <w:r w:rsidRPr="0037645B">
        <w:rPr>
          <w:rFonts w:ascii="Times New Roman" w:hAnsi="Times New Roman"/>
          <w:sz w:val="28"/>
          <w:szCs w:val="28"/>
          <w:lang w:val="uk-UA"/>
        </w:rPr>
        <w:t>іг : Криворізький технічний університет,  2006 . – 35 с.</w:t>
      </w:r>
    </w:p>
    <w:p w:rsidR="00FD50D6" w:rsidRPr="0037645B" w:rsidRDefault="00FD50D6" w:rsidP="00FD50D6">
      <w:pPr>
        <w:pStyle w:val="Style12"/>
        <w:tabs>
          <w:tab w:val="left" w:pos="900"/>
          <w:tab w:val="left" w:pos="3110"/>
        </w:tabs>
        <w:spacing w:line="240" w:lineRule="auto"/>
        <w:ind w:firstLine="426"/>
        <w:rPr>
          <w:rFonts w:ascii="Times New Roman" w:hAnsi="Times New Roman"/>
          <w:sz w:val="28"/>
          <w:szCs w:val="28"/>
        </w:rPr>
      </w:pPr>
      <w:r w:rsidRPr="0037645B">
        <w:rPr>
          <w:rFonts w:ascii="Times New Roman" w:hAnsi="Times New Roman"/>
          <w:sz w:val="28"/>
          <w:szCs w:val="28"/>
          <w:lang w:val="uk-UA"/>
        </w:rPr>
        <w:t>13.</w:t>
      </w:r>
      <w:r w:rsidRPr="0037645B">
        <w:rPr>
          <w:rStyle w:val="FontStyle24"/>
          <w:rFonts w:ascii="Times New Roman" w:hAnsi="Times New Roman"/>
          <w:b w:val="0"/>
          <w:i w:val="0"/>
          <w:sz w:val="28"/>
          <w:szCs w:val="28"/>
          <w:lang w:val="uk-UA"/>
        </w:rPr>
        <w:t xml:space="preserve"> Постанова Кабінету Міністрів України «Про Порядок прийняття в експлуатацію закінчених будівництвом об'єктів» від   </w:t>
      </w:r>
      <w:r w:rsidRPr="0037645B">
        <w:rPr>
          <w:rFonts w:ascii="Times New Roman" w:hAnsi="Times New Roman"/>
          <w:sz w:val="28"/>
          <w:szCs w:val="28"/>
          <w:lang w:val="uk-UA"/>
        </w:rPr>
        <w:t xml:space="preserve">13 квітня 2011 р. </w:t>
      </w:r>
    </w:p>
    <w:p w:rsidR="00FD50D6" w:rsidRPr="0037645B" w:rsidRDefault="00FD50D6" w:rsidP="00FD50D6">
      <w:pPr>
        <w:pStyle w:val="Style12"/>
        <w:tabs>
          <w:tab w:val="left" w:pos="900"/>
          <w:tab w:val="left" w:pos="3110"/>
        </w:tabs>
        <w:spacing w:line="240" w:lineRule="auto"/>
        <w:rPr>
          <w:rFonts w:ascii="Times New Roman" w:hAnsi="Times New Roman"/>
          <w:sz w:val="28"/>
          <w:szCs w:val="28"/>
          <w:lang w:val="uk-UA"/>
        </w:rPr>
      </w:pPr>
      <w:r w:rsidRPr="0037645B">
        <w:rPr>
          <w:rFonts w:ascii="Times New Roman" w:hAnsi="Times New Roman"/>
          <w:sz w:val="28"/>
          <w:szCs w:val="28"/>
          <w:lang w:val="uk-UA"/>
        </w:rPr>
        <w:t xml:space="preserve">№ 461 </w:t>
      </w:r>
      <w:r w:rsidRPr="0037645B">
        <w:rPr>
          <w:rStyle w:val="rvts9"/>
          <w:rFonts w:ascii="Times New Roman" w:hAnsi="Times New Roman"/>
          <w:bCs/>
          <w:sz w:val="28"/>
          <w:szCs w:val="28"/>
          <w:bdr w:val="none" w:sz="0" w:space="0" w:color="auto" w:frame="1"/>
        </w:rPr>
        <w:t xml:space="preserve">(у </w:t>
      </w:r>
      <w:proofErr w:type="spellStart"/>
      <w:r w:rsidRPr="0037645B">
        <w:rPr>
          <w:rStyle w:val="rvts9"/>
          <w:rFonts w:ascii="Times New Roman" w:hAnsi="Times New Roman"/>
          <w:bCs/>
          <w:sz w:val="28"/>
          <w:szCs w:val="28"/>
          <w:bdr w:val="none" w:sz="0" w:space="0" w:color="auto" w:frame="1"/>
        </w:rPr>
        <w:t>редакції</w:t>
      </w:r>
      <w:proofErr w:type="spellEnd"/>
      <w:r w:rsidRPr="0037645B">
        <w:rPr>
          <w:rStyle w:val="rvts9"/>
          <w:rFonts w:ascii="Times New Roman" w:hAnsi="Times New Roman"/>
          <w:bCs/>
          <w:sz w:val="28"/>
          <w:szCs w:val="28"/>
          <w:bdr w:val="none" w:sz="0" w:space="0" w:color="auto" w:frame="1"/>
        </w:rPr>
        <w:t xml:space="preserve"> постанови </w:t>
      </w:r>
      <w:proofErr w:type="spellStart"/>
      <w:r w:rsidRPr="0037645B">
        <w:rPr>
          <w:rStyle w:val="rvts9"/>
          <w:rFonts w:ascii="Times New Roman" w:hAnsi="Times New Roman"/>
          <w:bCs/>
          <w:sz w:val="28"/>
          <w:szCs w:val="28"/>
          <w:bdr w:val="none" w:sz="0" w:space="0" w:color="auto" w:frame="1"/>
        </w:rPr>
        <w:t>Кабінету</w:t>
      </w:r>
      <w:proofErr w:type="spellEnd"/>
      <w:r w:rsidRPr="0037645B">
        <w:rPr>
          <w:rStyle w:val="rvts9"/>
          <w:rFonts w:ascii="Times New Roman" w:hAnsi="Times New Roman"/>
          <w:bCs/>
          <w:sz w:val="28"/>
          <w:szCs w:val="28"/>
          <w:bdr w:val="none" w:sz="0" w:space="0" w:color="auto" w:frame="1"/>
        </w:rPr>
        <w:t xml:space="preserve"> </w:t>
      </w:r>
      <w:proofErr w:type="spellStart"/>
      <w:r w:rsidRPr="0037645B">
        <w:rPr>
          <w:rStyle w:val="rvts9"/>
          <w:rFonts w:ascii="Times New Roman" w:hAnsi="Times New Roman"/>
          <w:bCs/>
          <w:sz w:val="28"/>
          <w:szCs w:val="28"/>
          <w:bdr w:val="none" w:sz="0" w:space="0" w:color="auto" w:frame="1"/>
        </w:rPr>
        <w:t>Міністрів</w:t>
      </w:r>
      <w:proofErr w:type="spellEnd"/>
      <w:r w:rsidRPr="0037645B">
        <w:rPr>
          <w:rStyle w:val="rvts9"/>
          <w:rFonts w:ascii="Times New Roman" w:hAnsi="Times New Roman"/>
          <w:bCs/>
          <w:sz w:val="28"/>
          <w:szCs w:val="28"/>
          <w:bdr w:val="none" w:sz="0" w:space="0" w:color="auto" w:frame="1"/>
        </w:rPr>
        <w:t xml:space="preserve"> </w:t>
      </w:r>
      <w:proofErr w:type="spellStart"/>
      <w:r w:rsidRPr="0037645B">
        <w:rPr>
          <w:rStyle w:val="rvts9"/>
          <w:rFonts w:ascii="Times New Roman" w:hAnsi="Times New Roman"/>
          <w:bCs/>
          <w:sz w:val="28"/>
          <w:szCs w:val="28"/>
          <w:bdr w:val="none" w:sz="0" w:space="0" w:color="auto" w:frame="1"/>
        </w:rPr>
        <w:t>України</w:t>
      </w:r>
      <w:proofErr w:type="spellEnd"/>
      <w:r w:rsidRPr="0037645B">
        <w:rPr>
          <w:rStyle w:val="apple-converted-space"/>
          <w:rFonts w:ascii="Times New Roman" w:hAnsi="Times New Roman"/>
          <w:sz w:val="28"/>
          <w:szCs w:val="28"/>
        </w:rPr>
        <w:t> </w:t>
      </w:r>
      <w:proofErr w:type="spellStart"/>
      <w:r w:rsidRPr="0037645B">
        <w:rPr>
          <w:rFonts w:ascii="Times New Roman" w:hAnsi="Times New Roman"/>
          <w:sz w:val="28"/>
          <w:szCs w:val="28"/>
        </w:rPr>
        <w:fldChar w:fldCharType="begin"/>
      </w:r>
      <w:r w:rsidRPr="0037645B">
        <w:rPr>
          <w:rFonts w:ascii="Times New Roman" w:hAnsi="Times New Roman"/>
          <w:sz w:val="28"/>
          <w:szCs w:val="28"/>
        </w:rPr>
        <w:instrText xml:space="preserve"> HYPERLINK "http://zakon5.rada.gov.ua/laws/show/750-2015-%D0%BF/paran8" \l "n8" \t "_blank" </w:instrText>
      </w:r>
      <w:r w:rsidRPr="0037645B">
        <w:rPr>
          <w:rFonts w:ascii="Times New Roman" w:hAnsi="Times New Roman"/>
          <w:sz w:val="28"/>
          <w:szCs w:val="28"/>
        </w:rPr>
        <w:fldChar w:fldCharType="separate"/>
      </w:r>
      <w:r w:rsidRPr="0037645B">
        <w:rPr>
          <w:rStyle w:val="ac"/>
          <w:rFonts w:ascii="Times New Roman" w:hAnsi="Times New Roman"/>
          <w:bCs/>
          <w:sz w:val="28"/>
          <w:szCs w:val="28"/>
          <w:bdr w:val="none" w:sz="0" w:space="0" w:color="auto" w:frame="1"/>
        </w:rPr>
        <w:t>від</w:t>
      </w:r>
      <w:proofErr w:type="spellEnd"/>
      <w:r w:rsidRPr="0037645B">
        <w:rPr>
          <w:rStyle w:val="ac"/>
          <w:rFonts w:ascii="Times New Roman" w:hAnsi="Times New Roman"/>
          <w:bCs/>
          <w:sz w:val="28"/>
          <w:szCs w:val="28"/>
          <w:bdr w:val="none" w:sz="0" w:space="0" w:color="auto" w:frame="1"/>
        </w:rPr>
        <w:t xml:space="preserve"> 8 </w:t>
      </w:r>
      <w:proofErr w:type="spellStart"/>
      <w:r w:rsidRPr="0037645B">
        <w:rPr>
          <w:rStyle w:val="ac"/>
          <w:rFonts w:ascii="Times New Roman" w:hAnsi="Times New Roman"/>
          <w:bCs/>
          <w:sz w:val="28"/>
          <w:szCs w:val="28"/>
          <w:bdr w:val="none" w:sz="0" w:space="0" w:color="auto" w:frame="1"/>
        </w:rPr>
        <w:t>вересня</w:t>
      </w:r>
      <w:proofErr w:type="spellEnd"/>
      <w:r w:rsidRPr="0037645B">
        <w:rPr>
          <w:rStyle w:val="ac"/>
          <w:rFonts w:ascii="Times New Roman" w:hAnsi="Times New Roman"/>
          <w:bCs/>
          <w:sz w:val="28"/>
          <w:szCs w:val="28"/>
          <w:bdr w:val="none" w:sz="0" w:space="0" w:color="auto" w:frame="1"/>
        </w:rPr>
        <w:t xml:space="preserve"> 2015 р. № 750</w:t>
      </w:r>
      <w:r w:rsidRPr="0037645B">
        <w:rPr>
          <w:rFonts w:ascii="Times New Roman" w:hAnsi="Times New Roman"/>
          <w:sz w:val="28"/>
          <w:szCs w:val="28"/>
        </w:rPr>
        <w:fldChar w:fldCharType="end"/>
      </w:r>
      <w:r w:rsidRPr="0037645B">
        <w:rPr>
          <w:rStyle w:val="rvts9"/>
          <w:rFonts w:ascii="Times New Roman" w:hAnsi="Times New Roman"/>
          <w:bCs/>
          <w:sz w:val="28"/>
          <w:szCs w:val="28"/>
          <w:bdr w:val="none" w:sz="0" w:space="0" w:color="auto" w:frame="1"/>
        </w:rPr>
        <w:t>)</w:t>
      </w:r>
    </w:p>
    <w:p w:rsidR="00FD50D6" w:rsidRPr="0037645B" w:rsidRDefault="00FD50D6" w:rsidP="00FD50D6">
      <w:pPr>
        <w:jc w:val="center"/>
        <w:rPr>
          <w:rFonts w:ascii="Times New Roman" w:hAnsi="Times New Roman"/>
          <w:sz w:val="28"/>
          <w:szCs w:val="28"/>
          <w:lang w:val="uk-UA"/>
        </w:rPr>
      </w:pPr>
    </w:p>
    <w:p w:rsidR="00FD50D6" w:rsidRPr="00FD50D6" w:rsidRDefault="00FD50D6">
      <w:pPr>
        <w:rPr>
          <w:lang w:val="uk-UA"/>
        </w:rPr>
      </w:pPr>
    </w:p>
    <w:sectPr w:rsidR="00FD50D6" w:rsidRPr="00FD50D6" w:rsidSect="00FE3F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1E54"/>
    <w:multiLevelType w:val="hybridMultilevel"/>
    <w:tmpl w:val="8BA82FB6"/>
    <w:lvl w:ilvl="0" w:tplc="070CA5A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28D522BD"/>
    <w:multiLevelType w:val="hybridMultilevel"/>
    <w:tmpl w:val="FCEEFB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C96AE8"/>
    <w:multiLevelType w:val="hybridMultilevel"/>
    <w:tmpl w:val="AE2EB0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8D60B99"/>
    <w:multiLevelType w:val="hybridMultilevel"/>
    <w:tmpl w:val="A468A6F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E1947DB"/>
    <w:multiLevelType w:val="hybridMultilevel"/>
    <w:tmpl w:val="B4CA1988"/>
    <w:lvl w:ilvl="0" w:tplc="04220001">
      <w:start w:val="1"/>
      <w:numFmt w:val="bullet"/>
      <w:lvlText w:val=""/>
      <w:lvlJc w:val="left"/>
      <w:pPr>
        <w:ind w:left="1174" w:hanging="360"/>
      </w:pPr>
      <w:rPr>
        <w:rFonts w:ascii="Symbol" w:hAnsi="Symbol" w:hint="default"/>
      </w:rPr>
    </w:lvl>
    <w:lvl w:ilvl="1" w:tplc="04220003" w:tentative="1">
      <w:start w:val="1"/>
      <w:numFmt w:val="bullet"/>
      <w:lvlText w:val="o"/>
      <w:lvlJc w:val="left"/>
      <w:pPr>
        <w:ind w:left="1894" w:hanging="360"/>
      </w:pPr>
      <w:rPr>
        <w:rFonts w:ascii="Courier New" w:hAnsi="Courier New" w:cs="Courier New" w:hint="default"/>
      </w:rPr>
    </w:lvl>
    <w:lvl w:ilvl="2" w:tplc="04220005" w:tentative="1">
      <w:start w:val="1"/>
      <w:numFmt w:val="bullet"/>
      <w:lvlText w:val=""/>
      <w:lvlJc w:val="left"/>
      <w:pPr>
        <w:ind w:left="2614" w:hanging="360"/>
      </w:pPr>
      <w:rPr>
        <w:rFonts w:ascii="Wingdings" w:hAnsi="Wingdings" w:hint="default"/>
      </w:rPr>
    </w:lvl>
    <w:lvl w:ilvl="3" w:tplc="04220001" w:tentative="1">
      <w:start w:val="1"/>
      <w:numFmt w:val="bullet"/>
      <w:lvlText w:val=""/>
      <w:lvlJc w:val="left"/>
      <w:pPr>
        <w:ind w:left="3334" w:hanging="360"/>
      </w:pPr>
      <w:rPr>
        <w:rFonts w:ascii="Symbol" w:hAnsi="Symbol" w:hint="default"/>
      </w:rPr>
    </w:lvl>
    <w:lvl w:ilvl="4" w:tplc="04220003" w:tentative="1">
      <w:start w:val="1"/>
      <w:numFmt w:val="bullet"/>
      <w:lvlText w:val="o"/>
      <w:lvlJc w:val="left"/>
      <w:pPr>
        <w:ind w:left="4054" w:hanging="360"/>
      </w:pPr>
      <w:rPr>
        <w:rFonts w:ascii="Courier New" w:hAnsi="Courier New" w:cs="Courier New" w:hint="default"/>
      </w:rPr>
    </w:lvl>
    <w:lvl w:ilvl="5" w:tplc="04220005" w:tentative="1">
      <w:start w:val="1"/>
      <w:numFmt w:val="bullet"/>
      <w:lvlText w:val=""/>
      <w:lvlJc w:val="left"/>
      <w:pPr>
        <w:ind w:left="4774" w:hanging="360"/>
      </w:pPr>
      <w:rPr>
        <w:rFonts w:ascii="Wingdings" w:hAnsi="Wingdings" w:hint="default"/>
      </w:rPr>
    </w:lvl>
    <w:lvl w:ilvl="6" w:tplc="04220001" w:tentative="1">
      <w:start w:val="1"/>
      <w:numFmt w:val="bullet"/>
      <w:lvlText w:val=""/>
      <w:lvlJc w:val="left"/>
      <w:pPr>
        <w:ind w:left="5494" w:hanging="360"/>
      </w:pPr>
      <w:rPr>
        <w:rFonts w:ascii="Symbol" w:hAnsi="Symbol" w:hint="default"/>
      </w:rPr>
    </w:lvl>
    <w:lvl w:ilvl="7" w:tplc="04220003" w:tentative="1">
      <w:start w:val="1"/>
      <w:numFmt w:val="bullet"/>
      <w:lvlText w:val="o"/>
      <w:lvlJc w:val="left"/>
      <w:pPr>
        <w:ind w:left="6214" w:hanging="360"/>
      </w:pPr>
      <w:rPr>
        <w:rFonts w:ascii="Courier New" w:hAnsi="Courier New" w:cs="Courier New" w:hint="default"/>
      </w:rPr>
    </w:lvl>
    <w:lvl w:ilvl="8" w:tplc="04220005" w:tentative="1">
      <w:start w:val="1"/>
      <w:numFmt w:val="bullet"/>
      <w:lvlText w:val=""/>
      <w:lvlJc w:val="left"/>
      <w:pPr>
        <w:ind w:left="6934" w:hanging="360"/>
      </w:pPr>
      <w:rPr>
        <w:rFonts w:ascii="Wingdings" w:hAnsi="Wingdings" w:hint="default"/>
      </w:rPr>
    </w:lvl>
  </w:abstractNum>
  <w:abstractNum w:abstractNumId="5">
    <w:nsid w:val="7FC62C28"/>
    <w:multiLevelType w:val="hybridMultilevel"/>
    <w:tmpl w:val="B5CE56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50D6"/>
    <w:rsid w:val="00FD50D6"/>
    <w:rsid w:val="00FE3F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0D6"/>
    <w:rPr>
      <w:rFonts w:ascii="Calibri" w:eastAsia="Times New Roman" w:hAnsi="Calibri" w:cs="Times New Roman"/>
      <w:lang w:eastAsia="ru-RU"/>
    </w:rPr>
  </w:style>
  <w:style w:type="paragraph" w:styleId="2">
    <w:name w:val="heading 2"/>
    <w:basedOn w:val="a"/>
    <w:next w:val="a"/>
    <w:link w:val="20"/>
    <w:qFormat/>
    <w:rsid w:val="00FD50D6"/>
    <w:pPr>
      <w:keepNext/>
      <w:spacing w:after="0" w:line="240" w:lineRule="auto"/>
      <w:jc w:val="center"/>
      <w:outlineLvl w:val="1"/>
    </w:pPr>
    <w:rPr>
      <w:rFonts w:ascii="Times New Roman" w:hAnsi="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D50D6"/>
    <w:rPr>
      <w:rFonts w:ascii="Times New Roman" w:eastAsia="Times New Roman" w:hAnsi="Times New Roman" w:cs="Times New Roman"/>
      <w:sz w:val="28"/>
      <w:szCs w:val="24"/>
      <w:lang w:val="uk-UA" w:eastAsia="ru-RU"/>
    </w:rPr>
  </w:style>
  <w:style w:type="character" w:customStyle="1" w:styleId="a3">
    <w:name w:val="Текст Знак"/>
    <w:aliases w:val=" Знак Знак"/>
    <w:basedOn w:val="a0"/>
    <w:link w:val="a4"/>
    <w:rsid w:val="00FD50D6"/>
    <w:rPr>
      <w:rFonts w:ascii="Courier New" w:hAnsi="Courier New" w:cs="Courier New"/>
      <w:lang w:eastAsia="ru-RU"/>
    </w:rPr>
  </w:style>
  <w:style w:type="paragraph" w:styleId="a4">
    <w:name w:val="Plain Text"/>
    <w:aliases w:val=" Знак"/>
    <w:basedOn w:val="a"/>
    <w:link w:val="a3"/>
    <w:rsid w:val="00FD50D6"/>
    <w:pPr>
      <w:spacing w:after="0" w:line="240" w:lineRule="auto"/>
    </w:pPr>
    <w:rPr>
      <w:rFonts w:ascii="Courier New" w:eastAsiaTheme="minorHAnsi" w:hAnsi="Courier New" w:cs="Courier New"/>
    </w:rPr>
  </w:style>
  <w:style w:type="character" w:customStyle="1" w:styleId="1">
    <w:name w:val="Текст Знак1"/>
    <w:basedOn w:val="a0"/>
    <w:link w:val="a4"/>
    <w:uiPriority w:val="99"/>
    <w:semiHidden/>
    <w:rsid w:val="00FD50D6"/>
    <w:rPr>
      <w:rFonts w:ascii="Consolas" w:eastAsia="Times New Roman" w:hAnsi="Consolas" w:cs="Times New Roman"/>
      <w:sz w:val="21"/>
      <w:szCs w:val="21"/>
      <w:lang w:eastAsia="ru-RU"/>
    </w:rPr>
  </w:style>
  <w:style w:type="character" w:customStyle="1" w:styleId="10">
    <w:name w:val="Стиль1 Знак Знак"/>
    <w:basedOn w:val="a0"/>
    <w:link w:val="11"/>
    <w:rsid w:val="00FD50D6"/>
    <w:rPr>
      <w:rFonts w:ascii="Calibri" w:hAnsi="Calibri"/>
      <w:lang w:val="uk-UA" w:eastAsia="ru-RU"/>
    </w:rPr>
  </w:style>
  <w:style w:type="paragraph" w:customStyle="1" w:styleId="11">
    <w:name w:val="Стиль1 Знак"/>
    <w:basedOn w:val="a"/>
    <w:link w:val="10"/>
    <w:rsid w:val="00FD50D6"/>
    <w:pPr>
      <w:tabs>
        <w:tab w:val="left" w:pos="284"/>
      </w:tabs>
      <w:spacing w:after="0" w:line="240" w:lineRule="auto"/>
    </w:pPr>
    <w:rPr>
      <w:rFonts w:eastAsiaTheme="minorHAnsi" w:cstheme="minorBidi"/>
      <w:lang w:val="uk-UA"/>
    </w:rPr>
  </w:style>
  <w:style w:type="paragraph" w:styleId="a5">
    <w:name w:val="Body Text Indent"/>
    <w:basedOn w:val="a"/>
    <w:link w:val="a6"/>
    <w:rsid w:val="00FD50D6"/>
    <w:pPr>
      <w:spacing w:after="0" w:line="360" w:lineRule="auto"/>
      <w:ind w:firstLine="900"/>
      <w:jc w:val="both"/>
    </w:pPr>
    <w:rPr>
      <w:rFonts w:ascii="Times New Roman" w:hAnsi="Times New Roman"/>
      <w:sz w:val="28"/>
      <w:szCs w:val="20"/>
      <w:lang w:val="uk-UA"/>
    </w:rPr>
  </w:style>
  <w:style w:type="character" w:customStyle="1" w:styleId="a6">
    <w:name w:val="Основной текст с отступом Знак"/>
    <w:basedOn w:val="a0"/>
    <w:link w:val="a5"/>
    <w:rsid w:val="00FD50D6"/>
    <w:rPr>
      <w:rFonts w:ascii="Times New Roman" w:eastAsia="Times New Roman" w:hAnsi="Times New Roman" w:cs="Times New Roman"/>
      <w:sz w:val="28"/>
      <w:szCs w:val="20"/>
      <w:lang w:val="uk-UA" w:eastAsia="ru-RU"/>
    </w:rPr>
  </w:style>
  <w:style w:type="paragraph" w:styleId="21">
    <w:name w:val="Body Text Indent 2"/>
    <w:basedOn w:val="a"/>
    <w:link w:val="22"/>
    <w:rsid w:val="00FD50D6"/>
    <w:pPr>
      <w:spacing w:after="0" w:line="360" w:lineRule="auto"/>
      <w:ind w:firstLine="900"/>
    </w:pPr>
    <w:rPr>
      <w:rFonts w:ascii="Times New Roman" w:hAnsi="Times New Roman"/>
      <w:sz w:val="28"/>
      <w:szCs w:val="20"/>
      <w:lang w:val="uk-UA"/>
    </w:rPr>
  </w:style>
  <w:style w:type="character" w:customStyle="1" w:styleId="22">
    <w:name w:val="Основной текст с отступом 2 Знак"/>
    <w:basedOn w:val="a0"/>
    <w:link w:val="21"/>
    <w:rsid w:val="00FD50D6"/>
    <w:rPr>
      <w:rFonts w:ascii="Times New Roman" w:eastAsia="Times New Roman" w:hAnsi="Times New Roman" w:cs="Times New Roman"/>
      <w:sz w:val="28"/>
      <w:szCs w:val="20"/>
      <w:lang w:val="uk-UA" w:eastAsia="ru-RU"/>
    </w:rPr>
  </w:style>
  <w:style w:type="paragraph" w:styleId="a7">
    <w:name w:val="Body Text"/>
    <w:basedOn w:val="a"/>
    <w:link w:val="a8"/>
    <w:rsid w:val="00FD50D6"/>
    <w:pPr>
      <w:spacing w:after="120" w:line="240" w:lineRule="auto"/>
    </w:pPr>
    <w:rPr>
      <w:rFonts w:ascii="Times New Roman" w:hAnsi="Times New Roman"/>
      <w:sz w:val="24"/>
      <w:szCs w:val="24"/>
    </w:rPr>
  </w:style>
  <w:style w:type="character" w:customStyle="1" w:styleId="a8">
    <w:name w:val="Основной текст Знак"/>
    <w:basedOn w:val="a0"/>
    <w:link w:val="a7"/>
    <w:rsid w:val="00FD50D6"/>
    <w:rPr>
      <w:rFonts w:ascii="Times New Roman" w:eastAsia="Times New Roman" w:hAnsi="Times New Roman" w:cs="Times New Roman"/>
      <w:sz w:val="24"/>
      <w:szCs w:val="24"/>
      <w:lang w:eastAsia="ru-RU"/>
    </w:rPr>
  </w:style>
  <w:style w:type="paragraph" w:customStyle="1" w:styleId="Normal">
    <w:name w:val="Normal"/>
    <w:rsid w:val="00FD50D6"/>
    <w:pPr>
      <w:widowControl w:val="0"/>
      <w:snapToGrid w:val="0"/>
      <w:spacing w:after="0" w:line="252" w:lineRule="auto"/>
      <w:ind w:firstLine="500"/>
      <w:jc w:val="both"/>
    </w:pPr>
    <w:rPr>
      <w:rFonts w:ascii="Times New Roman" w:eastAsia="Times New Roman" w:hAnsi="Times New Roman" w:cs="Times New Roman"/>
      <w:szCs w:val="20"/>
      <w:lang w:val="uk-UA" w:eastAsia="ru-RU"/>
    </w:rPr>
  </w:style>
  <w:style w:type="paragraph" w:styleId="a9">
    <w:name w:val="List Paragraph"/>
    <w:basedOn w:val="a"/>
    <w:uiPriority w:val="34"/>
    <w:qFormat/>
    <w:rsid w:val="00FD50D6"/>
    <w:pPr>
      <w:ind w:left="720"/>
      <w:contextualSpacing/>
    </w:pPr>
    <w:rPr>
      <w:rFonts w:eastAsia="Calibri"/>
      <w:lang w:eastAsia="en-US"/>
    </w:rPr>
  </w:style>
  <w:style w:type="paragraph" w:customStyle="1" w:styleId="12">
    <w:name w:val="Текст1"/>
    <w:basedOn w:val="a"/>
    <w:rsid w:val="00FD50D6"/>
    <w:pPr>
      <w:widowControl w:val="0"/>
      <w:overflowPunct w:val="0"/>
      <w:autoSpaceDE w:val="0"/>
      <w:autoSpaceDN w:val="0"/>
      <w:adjustRightInd w:val="0"/>
      <w:spacing w:after="0" w:line="240" w:lineRule="auto"/>
    </w:pPr>
    <w:rPr>
      <w:rFonts w:ascii="Courier New" w:hAnsi="Courier New"/>
      <w:sz w:val="20"/>
      <w:szCs w:val="20"/>
    </w:rPr>
  </w:style>
  <w:style w:type="paragraph" w:customStyle="1" w:styleId="3">
    <w:name w:val="Текст3"/>
    <w:basedOn w:val="a"/>
    <w:rsid w:val="00FD50D6"/>
    <w:pPr>
      <w:widowControl w:val="0"/>
      <w:overflowPunct w:val="0"/>
      <w:autoSpaceDE w:val="0"/>
      <w:autoSpaceDN w:val="0"/>
      <w:adjustRightInd w:val="0"/>
      <w:spacing w:after="0" w:line="240" w:lineRule="auto"/>
    </w:pPr>
    <w:rPr>
      <w:rFonts w:ascii="Courier New" w:hAnsi="Courier New"/>
      <w:sz w:val="20"/>
      <w:szCs w:val="20"/>
    </w:rPr>
  </w:style>
  <w:style w:type="paragraph" w:styleId="aa">
    <w:name w:val="Balloon Text"/>
    <w:basedOn w:val="a"/>
    <w:link w:val="ab"/>
    <w:uiPriority w:val="99"/>
    <w:semiHidden/>
    <w:unhideWhenUsed/>
    <w:rsid w:val="00FD50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D50D6"/>
    <w:rPr>
      <w:rFonts w:ascii="Tahoma" w:eastAsia="Times New Roman" w:hAnsi="Tahoma" w:cs="Tahoma"/>
      <w:sz w:val="16"/>
      <w:szCs w:val="16"/>
      <w:lang w:eastAsia="ru-RU"/>
    </w:rPr>
  </w:style>
  <w:style w:type="paragraph" w:customStyle="1" w:styleId="msonormalcxspmiddle">
    <w:name w:val="msonormalcxspmiddle"/>
    <w:basedOn w:val="a"/>
    <w:rsid w:val="00FD50D6"/>
    <w:pPr>
      <w:spacing w:before="100" w:beforeAutospacing="1" w:after="100" w:afterAutospacing="1" w:line="240" w:lineRule="auto"/>
    </w:pPr>
    <w:rPr>
      <w:rFonts w:ascii="Times New Roman" w:hAnsi="Times New Roman"/>
      <w:sz w:val="24"/>
      <w:szCs w:val="24"/>
    </w:rPr>
  </w:style>
  <w:style w:type="paragraph" w:customStyle="1" w:styleId="Style12">
    <w:name w:val="Style12"/>
    <w:basedOn w:val="a"/>
    <w:rsid w:val="00FD50D6"/>
    <w:pPr>
      <w:widowControl w:val="0"/>
      <w:autoSpaceDE w:val="0"/>
      <w:autoSpaceDN w:val="0"/>
      <w:adjustRightInd w:val="0"/>
      <w:spacing w:after="0" w:line="230" w:lineRule="exact"/>
      <w:jc w:val="both"/>
    </w:pPr>
    <w:rPr>
      <w:rFonts w:ascii="Arial" w:hAnsi="Arial"/>
      <w:sz w:val="24"/>
      <w:szCs w:val="24"/>
    </w:rPr>
  </w:style>
  <w:style w:type="character" w:customStyle="1" w:styleId="FontStyle24">
    <w:name w:val="Font Style24"/>
    <w:basedOn w:val="a0"/>
    <w:rsid w:val="00FD50D6"/>
    <w:rPr>
      <w:rFonts w:ascii="Arial" w:hAnsi="Arial" w:cs="Arial" w:hint="default"/>
      <w:b/>
      <w:bCs/>
      <w:i/>
      <w:iCs/>
      <w:sz w:val="18"/>
      <w:szCs w:val="18"/>
    </w:rPr>
  </w:style>
  <w:style w:type="character" w:customStyle="1" w:styleId="rvts9">
    <w:name w:val="rvts9"/>
    <w:basedOn w:val="a0"/>
    <w:rsid w:val="00FD50D6"/>
  </w:style>
  <w:style w:type="character" w:customStyle="1" w:styleId="apple-converted-space">
    <w:name w:val="apple-converted-space"/>
    <w:basedOn w:val="a0"/>
    <w:rsid w:val="00FD50D6"/>
  </w:style>
  <w:style w:type="character" w:styleId="ac">
    <w:name w:val="Hyperlink"/>
    <w:basedOn w:val="a0"/>
    <w:uiPriority w:val="99"/>
    <w:semiHidden/>
    <w:unhideWhenUsed/>
    <w:rsid w:val="00FD50D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747-2015-%D0%BF/paran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747-2015-%D0%BF/paran16"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3979</Words>
  <Characters>22683</Characters>
  <Application>Microsoft Office Word</Application>
  <DocSecurity>0</DocSecurity>
  <Lines>189</Lines>
  <Paragraphs>53</Paragraphs>
  <ScaleCrop>false</ScaleCrop>
  <Company>Grizli777</Company>
  <LinksUpToDate>false</LinksUpToDate>
  <CharactersWithSpaces>26609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Sveta</cp:lastModifiedBy>
  <cp:revision>1</cp:revision>
  <dcterms:created xsi:type="dcterms:W3CDTF">2016-02-03T12:08:00Z</dcterms:created>
  <dcterms:modified xsi:type="dcterms:W3CDTF">2016-02-03T12:10:00Z</dcterms:modified>
</cp:coreProperties>
</file>