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6E9" w:rsidRDefault="00E226E9" w:rsidP="00D264AC">
      <w:pPr>
        <w:tabs>
          <w:tab w:val="left" w:pos="567"/>
          <w:tab w:val="left" w:pos="3402"/>
        </w:tabs>
        <w:spacing w:after="0"/>
        <w:jc w:val="left"/>
      </w:pPr>
      <w:r>
        <w:rPr>
          <w:szCs w:val="28"/>
        </w:rPr>
        <w:t>УДК:</w:t>
      </w:r>
      <w:r w:rsidRPr="00E226E9">
        <w:t xml:space="preserve"> </w:t>
      </w:r>
      <w:r w:rsidR="00995492">
        <w:t>631.11</w:t>
      </w:r>
    </w:p>
    <w:p w:rsidR="00DF5BBC" w:rsidRDefault="00DF5BBC" w:rsidP="00D264AC">
      <w:pPr>
        <w:tabs>
          <w:tab w:val="left" w:pos="567"/>
          <w:tab w:val="left" w:pos="3402"/>
        </w:tabs>
        <w:spacing w:after="0"/>
        <w:jc w:val="left"/>
      </w:pPr>
      <w:r>
        <w:t xml:space="preserve">ББК </w:t>
      </w:r>
    </w:p>
    <w:p w:rsidR="00D264AC" w:rsidRDefault="00DF5BBC" w:rsidP="00192EB3">
      <w:pPr>
        <w:tabs>
          <w:tab w:val="left" w:pos="567"/>
          <w:tab w:val="left" w:pos="3402"/>
        </w:tabs>
        <w:spacing w:after="0"/>
        <w:ind w:firstLine="567"/>
        <w:jc w:val="left"/>
        <w:rPr>
          <w:b/>
        </w:rPr>
      </w:pPr>
      <w:r w:rsidRPr="00DF5BBC">
        <w:rPr>
          <w:b/>
        </w:rPr>
        <w:t>О. В. Безсмертна,</w:t>
      </w:r>
      <w:r w:rsidR="00D264AC">
        <w:rPr>
          <w:b/>
        </w:rPr>
        <w:t xml:space="preserve"> Н. М. Тарасюк</w:t>
      </w:r>
    </w:p>
    <w:p w:rsidR="00DF5BBC" w:rsidRPr="00DF5BBC" w:rsidRDefault="00D264AC" w:rsidP="00192EB3">
      <w:pPr>
        <w:tabs>
          <w:tab w:val="left" w:pos="567"/>
          <w:tab w:val="left" w:pos="3402"/>
        </w:tabs>
        <w:spacing w:after="0"/>
        <w:ind w:firstLine="567"/>
        <w:jc w:val="left"/>
        <w:rPr>
          <w:b/>
        </w:rPr>
      </w:pPr>
      <w:r>
        <w:rPr>
          <w:b/>
        </w:rPr>
        <w:t>Вінницький національний технічний університет</w:t>
      </w:r>
    </w:p>
    <w:p w:rsidR="00B32044" w:rsidRPr="00FE2F58" w:rsidRDefault="00E226E9" w:rsidP="00192EB3">
      <w:pPr>
        <w:spacing w:after="0"/>
        <w:ind w:firstLine="567"/>
        <w:jc w:val="center"/>
        <w:rPr>
          <w:b/>
          <w:caps/>
        </w:rPr>
      </w:pPr>
      <w:r w:rsidRPr="00E226E9">
        <w:rPr>
          <w:b/>
          <w:caps/>
        </w:rPr>
        <w:t xml:space="preserve">Інтеграційний підхід до управління ефективністю економічних взаємовідносин підприємств </w:t>
      </w:r>
    </w:p>
    <w:p w:rsidR="00E226E9" w:rsidRPr="00E226E9" w:rsidRDefault="00E226E9" w:rsidP="00192EB3">
      <w:pPr>
        <w:spacing w:after="0"/>
        <w:ind w:firstLine="567"/>
        <w:jc w:val="center"/>
        <w:rPr>
          <w:b/>
          <w:caps/>
        </w:rPr>
      </w:pPr>
      <w:r w:rsidRPr="00E226E9">
        <w:rPr>
          <w:b/>
          <w:caps/>
        </w:rPr>
        <w:t>молокопродуктового підкомплексу АПК</w:t>
      </w:r>
    </w:p>
    <w:p w:rsidR="00995492" w:rsidRDefault="00995492" w:rsidP="00192EB3">
      <w:pPr>
        <w:tabs>
          <w:tab w:val="left" w:pos="567"/>
          <w:tab w:val="left" w:pos="3402"/>
        </w:tabs>
        <w:spacing w:after="0"/>
        <w:ind w:firstLine="567"/>
        <w:rPr>
          <w:szCs w:val="28"/>
          <w:lang w:val="ru-RU"/>
        </w:rPr>
      </w:pPr>
      <w:r>
        <w:rPr>
          <w:szCs w:val="28"/>
        </w:rPr>
        <w:t>В статті представлено розроблений інтеграційний підхід до управління ефективністю економічних взаємовідносин підприємств молокопродуктового підкомплексу АПК</w:t>
      </w:r>
      <w:r w:rsidR="00B0392E">
        <w:rPr>
          <w:szCs w:val="28"/>
        </w:rPr>
        <w:t>,</w:t>
      </w:r>
      <w:r>
        <w:rPr>
          <w:szCs w:val="28"/>
        </w:rPr>
        <w:t xml:space="preserve"> </w:t>
      </w:r>
      <w:r w:rsidR="00B0392E">
        <w:rPr>
          <w:szCs w:val="28"/>
        </w:rPr>
        <w:t>в основі якого</w:t>
      </w:r>
      <w:r>
        <w:rPr>
          <w:szCs w:val="28"/>
        </w:rPr>
        <w:t xml:space="preserve"> лежить оцінювання рівня ефективності цих відносин</w:t>
      </w:r>
      <w:r w:rsidR="00B0392E">
        <w:rPr>
          <w:szCs w:val="28"/>
        </w:rPr>
        <w:t>. В залежності від отриманих результатів запропоновані напрямки подальших дій підприємств.</w:t>
      </w:r>
    </w:p>
    <w:p w:rsidR="00B0392E" w:rsidRDefault="00B0392E" w:rsidP="00192EB3">
      <w:pPr>
        <w:tabs>
          <w:tab w:val="left" w:pos="567"/>
          <w:tab w:val="left" w:pos="3402"/>
        </w:tabs>
        <w:spacing w:after="0"/>
        <w:ind w:firstLine="567"/>
        <w:rPr>
          <w:szCs w:val="28"/>
        </w:rPr>
      </w:pPr>
      <w:proofErr w:type="spellStart"/>
      <w:r>
        <w:rPr>
          <w:b/>
          <w:szCs w:val="28"/>
          <w:lang w:val="ru-RU"/>
        </w:rPr>
        <w:t>Ключов</w:t>
      </w:r>
      <w:proofErr w:type="spellEnd"/>
      <w:r>
        <w:rPr>
          <w:b/>
          <w:szCs w:val="28"/>
        </w:rPr>
        <w:t xml:space="preserve">і слова. </w:t>
      </w:r>
      <w:proofErr w:type="spellStart"/>
      <w:r w:rsidR="005703FA" w:rsidRPr="005703FA">
        <w:rPr>
          <w:szCs w:val="28"/>
        </w:rPr>
        <w:t>М</w:t>
      </w:r>
      <w:r>
        <w:rPr>
          <w:szCs w:val="28"/>
        </w:rPr>
        <w:t>олокопродуктовий</w:t>
      </w:r>
      <w:proofErr w:type="spellEnd"/>
      <w:r>
        <w:rPr>
          <w:szCs w:val="28"/>
        </w:rPr>
        <w:t xml:space="preserve"> підкомплекс, інтеграційний підхід, ефективність, економічні взаємовідносини, реінжиніринг бізнес-процесів.</w:t>
      </w:r>
    </w:p>
    <w:p w:rsidR="00DF5BBC" w:rsidRPr="00DF5BBC" w:rsidRDefault="00DF5BBC" w:rsidP="00192EB3">
      <w:pPr>
        <w:tabs>
          <w:tab w:val="left" w:pos="567"/>
          <w:tab w:val="left" w:pos="3402"/>
        </w:tabs>
        <w:spacing w:after="0"/>
        <w:ind w:firstLine="567"/>
        <w:rPr>
          <w:b/>
          <w:szCs w:val="28"/>
        </w:rPr>
      </w:pPr>
      <w:r>
        <w:rPr>
          <w:b/>
          <w:szCs w:val="28"/>
        </w:rPr>
        <w:t>1 рисунок, 9 літературних джерел</w:t>
      </w:r>
    </w:p>
    <w:p w:rsidR="005703FA" w:rsidRDefault="005703FA" w:rsidP="00192EB3">
      <w:pPr>
        <w:tabs>
          <w:tab w:val="left" w:pos="567"/>
          <w:tab w:val="left" w:pos="3402"/>
        </w:tabs>
        <w:spacing w:after="0"/>
        <w:ind w:firstLine="567"/>
        <w:rPr>
          <w:b/>
          <w:szCs w:val="28"/>
        </w:rPr>
      </w:pPr>
    </w:p>
    <w:p w:rsidR="005703FA" w:rsidRDefault="005703FA" w:rsidP="00192EB3">
      <w:pPr>
        <w:tabs>
          <w:tab w:val="left" w:pos="567"/>
          <w:tab w:val="left" w:pos="3402"/>
        </w:tabs>
        <w:spacing w:after="0"/>
        <w:ind w:firstLine="567"/>
        <w:rPr>
          <w:b/>
          <w:szCs w:val="28"/>
        </w:rPr>
      </w:pPr>
      <w:r>
        <w:rPr>
          <w:b/>
          <w:szCs w:val="28"/>
        </w:rPr>
        <w:t xml:space="preserve">О. В. </w:t>
      </w:r>
      <w:proofErr w:type="spellStart"/>
      <w:r>
        <w:rPr>
          <w:b/>
          <w:szCs w:val="28"/>
        </w:rPr>
        <w:t>Безсмертная</w:t>
      </w:r>
      <w:proofErr w:type="spellEnd"/>
      <w:r>
        <w:rPr>
          <w:b/>
          <w:szCs w:val="28"/>
        </w:rPr>
        <w:t>, Н. М. Тарасюк</w:t>
      </w:r>
    </w:p>
    <w:p w:rsidR="005703FA" w:rsidRDefault="005703FA" w:rsidP="00192EB3">
      <w:pPr>
        <w:tabs>
          <w:tab w:val="left" w:pos="567"/>
          <w:tab w:val="left" w:pos="3402"/>
        </w:tabs>
        <w:spacing w:after="0"/>
        <w:ind w:firstLine="567"/>
        <w:rPr>
          <w:b/>
          <w:szCs w:val="28"/>
          <w:lang w:val="ru-RU"/>
        </w:rPr>
      </w:pPr>
      <w:r>
        <w:rPr>
          <w:b/>
          <w:szCs w:val="28"/>
          <w:lang w:val="ru-RU"/>
        </w:rPr>
        <w:t>Винницкий национальный технический университет</w:t>
      </w:r>
    </w:p>
    <w:p w:rsidR="005703FA" w:rsidRPr="005703FA" w:rsidRDefault="005703FA" w:rsidP="005703FA">
      <w:pPr>
        <w:tabs>
          <w:tab w:val="left" w:pos="567"/>
          <w:tab w:val="left" w:pos="3402"/>
        </w:tabs>
        <w:spacing w:after="0"/>
        <w:ind w:firstLine="567"/>
        <w:jc w:val="center"/>
        <w:rPr>
          <w:b/>
          <w:caps/>
          <w:szCs w:val="28"/>
          <w:lang w:val="ru-RU"/>
        </w:rPr>
      </w:pPr>
      <w:r>
        <w:rPr>
          <w:b/>
          <w:szCs w:val="28"/>
          <w:lang w:val="ru-RU"/>
        </w:rPr>
        <w:t xml:space="preserve">ИНТЕГРАЦИОННЫЙ ПОДХОД К УПРАВЛЕНИЮ </w:t>
      </w:r>
      <w:r w:rsidRPr="005703FA">
        <w:rPr>
          <w:b/>
          <w:caps/>
          <w:szCs w:val="28"/>
          <w:lang w:val="ru-RU"/>
        </w:rPr>
        <w:t>эффективностью экономических взаимоотношений предприятий</w:t>
      </w:r>
      <w:r>
        <w:rPr>
          <w:b/>
          <w:caps/>
          <w:szCs w:val="28"/>
          <w:lang w:val="ru-RU"/>
        </w:rPr>
        <w:t xml:space="preserve"> </w:t>
      </w:r>
      <w:r w:rsidRPr="005703FA">
        <w:rPr>
          <w:b/>
          <w:caps/>
          <w:szCs w:val="28"/>
          <w:lang w:val="ru-RU"/>
        </w:rPr>
        <w:t>Молокопродуктов подкомплекса АПК</w:t>
      </w:r>
    </w:p>
    <w:p w:rsidR="005703FA" w:rsidRPr="00DC7D19" w:rsidRDefault="005703FA" w:rsidP="005703FA">
      <w:pPr>
        <w:tabs>
          <w:tab w:val="left" w:pos="567"/>
          <w:tab w:val="left" w:pos="3402"/>
        </w:tabs>
        <w:spacing w:after="0"/>
        <w:ind w:firstLine="567"/>
        <w:rPr>
          <w:szCs w:val="28"/>
          <w:lang w:val="ru-RU"/>
        </w:rPr>
      </w:pPr>
      <w:r>
        <w:rPr>
          <w:szCs w:val="28"/>
          <w:lang w:val="ru-RU"/>
        </w:rPr>
        <w:t>В статье представлено р</w:t>
      </w:r>
      <w:proofErr w:type="spellStart"/>
      <w:r w:rsidRPr="009F1E4B">
        <w:rPr>
          <w:szCs w:val="28"/>
        </w:rPr>
        <w:t>азработан</w:t>
      </w:r>
      <w:r>
        <w:rPr>
          <w:szCs w:val="28"/>
          <w:lang w:val="ru-RU"/>
        </w:rPr>
        <w:t>ный</w:t>
      </w:r>
      <w:proofErr w:type="spellEnd"/>
      <w:r w:rsidRPr="009F1E4B">
        <w:rPr>
          <w:szCs w:val="28"/>
        </w:rPr>
        <w:t xml:space="preserve"> </w:t>
      </w:r>
      <w:proofErr w:type="spellStart"/>
      <w:r w:rsidRPr="009F1E4B">
        <w:rPr>
          <w:szCs w:val="28"/>
        </w:rPr>
        <w:t>интеграционный</w:t>
      </w:r>
      <w:proofErr w:type="spellEnd"/>
      <w:r w:rsidRPr="009F1E4B">
        <w:rPr>
          <w:szCs w:val="28"/>
        </w:rPr>
        <w:t xml:space="preserve"> </w:t>
      </w:r>
      <w:proofErr w:type="spellStart"/>
      <w:r w:rsidRPr="009F1E4B">
        <w:rPr>
          <w:szCs w:val="28"/>
        </w:rPr>
        <w:t>подход</w:t>
      </w:r>
      <w:proofErr w:type="spellEnd"/>
      <w:r w:rsidRPr="009F1E4B">
        <w:rPr>
          <w:szCs w:val="28"/>
        </w:rPr>
        <w:t xml:space="preserve"> к </w:t>
      </w:r>
      <w:proofErr w:type="spellStart"/>
      <w:r w:rsidRPr="009F1E4B">
        <w:rPr>
          <w:szCs w:val="28"/>
        </w:rPr>
        <w:t>управлению</w:t>
      </w:r>
      <w:proofErr w:type="spellEnd"/>
      <w:r w:rsidRPr="009F1E4B">
        <w:rPr>
          <w:szCs w:val="28"/>
        </w:rPr>
        <w:t xml:space="preserve"> </w:t>
      </w:r>
      <w:proofErr w:type="spellStart"/>
      <w:r w:rsidRPr="009F1E4B">
        <w:rPr>
          <w:szCs w:val="28"/>
        </w:rPr>
        <w:t>эффективностью</w:t>
      </w:r>
      <w:proofErr w:type="spellEnd"/>
      <w:r w:rsidRPr="009F1E4B">
        <w:rPr>
          <w:szCs w:val="28"/>
        </w:rPr>
        <w:t xml:space="preserve"> </w:t>
      </w:r>
      <w:proofErr w:type="spellStart"/>
      <w:r w:rsidRPr="009F1E4B">
        <w:rPr>
          <w:szCs w:val="28"/>
        </w:rPr>
        <w:t>экономически</w:t>
      </w:r>
      <w:proofErr w:type="spellEnd"/>
      <w:r>
        <w:rPr>
          <w:szCs w:val="28"/>
          <w:lang w:val="ru-RU"/>
        </w:rPr>
        <w:t xml:space="preserve">х взаимоотношений предприятий </w:t>
      </w:r>
      <w:proofErr w:type="spellStart"/>
      <w:r>
        <w:rPr>
          <w:szCs w:val="28"/>
          <w:lang w:val="ru-RU"/>
        </w:rPr>
        <w:t>молокопродуктового</w:t>
      </w:r>
      <w:proofErr w:type="spellEnd"/>
      <w:r>
        <w:rPr>
          <w:szCs w:val="28"/>
          <w:lang w:val="ru-RU"/>
        </w:rPr>
        <w:t xml:space="preserve"> </w:t>
      </w:r>
      <w:proofErr w:type="spellStart"/>
      <w:r>
        <w:rPr>
          <w:szCs w:val="28"/>
          <w:lang w:val="ru-RU"/>
        </w:rPr>
        <w:t>подкомплекса</w:t>
      </w:r>
      <w:proofErr w:type="spellEnd"/>
      <w:r>
        <w:rPr>
          <w:szCs w:val="28"/>
          <w:lang w:val="ru-RU"/>
        </w:rPr>
        <w:t xml:space="preserve"> АПК, в основе которого лежит оценивание уровня эффективности этих отношений. В зависимости от полученных результатов предложены направления дальнейших действий предприятий.</w:t>
      </w:r>
    </w:p>
    <w:p w:rsidR="005703FA" w:rsidRDefault="005703FA" w:rsidP="00192EB3">
      <w:pPr>
        <w:tabs>
          <w:tab w:val="left" w:pos="567"/>
          <w:tab w:val="left" w:pos="3402"/>
        </w:tabs>
        <w:spacing w:after="0"/>
        <w:ind w:firstLine="567"/>
        <w:rPr>
          <w:szCs w:val="28"/>
          <w:lang w:val="ru-RU"/>
        </w:rPr>
      </w:pPr>
      <w:r>
        <w:rPr>
          <w:b/>
          <w:szCs w:val="28"/>
          <w:lang w:val="ru-RU"/>
        </w:rPr>
        <w:t xml:space="preserve">Ключевые слова. </w:t>
      </w:r>
      <w:proofErr w:type="spellStart"/>
      <w:r w:rsidR="00BC284E" w:rsidRPr="00BC284E">
        <w:rPr>
          <w:szCs w:val="28"/>
          <w:lang w:val="ru-RU"/>
        </w:rPr>
        <w:t>Молокопродуктов</w:t>
      </w:r>
      <w:r w:rsidR="00BC284E">
        <w:rPr>
          <w:szCs w:val="28"/>
          <w:lang w:val="ru-RU"/>
        </w:rPr>
        <w:t>ый</w:t>
      </w:r>
      <w:proofErr w:type="spellEnd"/>
      <w:r w:rsidR="00BC284E" w:rsidRPr="00BC284E">
        <w:rPr>
          <w:szCs w:val="28"/>
          <w:lang w:val="ru-RU"/>
        </w:rPr>
        <w:t xml:space="preserve"> </w:t>
      </w:r>
      <w:proofErr w:type="spellStart"/>
      <w:r w:rsidR="00BC284E" w:rsidRPr="00BC284E">
        <w:rPr>
          <w:szCs w:val="28"/>
          <w:lang w:val="ru-RU"/>
        </w:rPr>
        <w:t>подкомплекс</w:t>
      </w:r>
      <w:proofErr w:type="spellEnd"/>
      <w:r w:rsidR="00BC284E" w:rsidRPr="00BC284E">
        <w:rPr>
          <w:szCs w:val="28"/>
          <w:lang w:val="ru-RU"/>
        </w:rPr>
        <w:t xml:space="preserve">, интеграционный подход, эффективность, экономические взаимоотношения, реинжиниринг </w:t>
      </w:r>
      <w:proofErr w:type="spellStart"/>
      <w:r w:rsidR="00BC284E" w:rsidRPr="00BC284E">
        <w:rPr>
          <w:szCs w:val="28"/>
          <w:lang w:val="ru-RU"/>
        </w:rPr>
        <w:t>бизне</w:t>
      </w:r>
      <w:r w:rsidR="00BC284E">
        <w:rPr>
          <w:szCs w:val="28"/>
          <w:lang w:val="ru-RU"/>
        </w:rPr>
        <w:t>с</w:t>
      </w:r>
      <w:r w:rsidR="00BC284E" w:rsidRPr="00BC284E">
        <w:rPr>
          <w:szCs w:val="28"/>
          <w:lang w:val="ru-RU"/>
        </w:rPr>
        <w:t>с</w:t>
      </w:r>
      <w:proofErr w:type="spellEnd"/>
      <w:r w:rsidR="00BC284E" w:rsidRPr="00BC284E">
        <w:rPr>
          <w:szCs w:val="28"/>
          <w:lang w:val="ru-RU"/>
        </w:rPr>
        <w:t>-процессов.</w:t>
      </w:r>
    </w:p>
    <w:p w:rsidR="00BC284E" w:rsidRPr="003D3C9E" w:rsidRDefault="00BC284E" w:rsidP="00192EB3">
      <w:pPr>
        <w:tabs>
          <w:tab w:val="left" w:pos="567"/>
          <w:tab w:val="left" w:pos="3402"/>
        </w:tabs>
        <w:spacing w:after="0"/>
        <w:ind w:firstLine="567"/>
        <w:rPr>
          <w:b/>
          <w:szCs w:val="28"/>
          <w:lang w:val="ru-RU"/>
        </w:rPr>
      </w:pPr>
      <w:r w:rsidRPr="003D3C9E">
        <w:rPr>
          <w:b/>
          <w:szCs w:val="28"/>
          <w:lang w:val="ru-RU"/>
        </w:rPr>
        <w:t xml:space="preserve">1 </w:t>
      </w:r>
      <w:r>
        <w:rPr>
          <w:b/>
          <w:szCs w:val="28"/>
          <w:lang w:val="ru-RU"/>
        </w:rPr>
        <w:t>рисунок</w:t>
      </w:r>
      <w:r w:rsidRPr="003D3C9E">
        <w:rPr>
          <w:b/>
          <w:szCs w:val="28"/>
          <w:lang w:val="ru-RU"/>
        </w:rPr>
        <w:t xml:space="preserve">, 9 </w:t>
      </w:r>
      <w:r>
        <w:rPr>
          <w:b/>
          <w:szCs w:val="28"/>
          <w:lang w:val="ru-RU"/>
        </w:rPr>
        <w:t>литературных</w:t>
      </w:r>
      <w:r w:rsidRPr="003D3C9E">
        <w:rPr>
          <w:b/>
          <w:szCs w:val="28"/>
          <w:lang w:val="ru-RU"/>
        </w:rPr>
        <w:t xml:space="preserve"> </w:t>
      </w:r>
      <w:r>
        <w:rPr>
          <w:b/>
          <w:szCs w:val="28"/>
          <w:lang w:val="ru-RU"/>
        </w:rPr>
        <w:t>источников</w:t>
      </w:r>
    </w:p>
    <w:p w:rsidR="00BC284E" w:rsidRPr="003D3C9E" w:rsidRDefault="00BC284E" w:rsidP="00192EB3">
      <w:pPr>
        <w:tabs>
          <w:tab w:val="left" w:pos="567"/>
          <w:tab w:val="left" w:pos="3402"/>
        </w:tabs>
        <w:spacing w:after="0"/>
        <w:ind w:firstLine="567"/>
        <w:rPr>
          <w:b/>
          <w:szCs w:val="28"/>
          <w:lang w:val="ru-RU"/>
        </w:rPr>
      </w:pPr>
      <w:r>
        <w:rPr>
          <w:b/>
          <w:szCs w:val="28"/>
          <w:lang w:val="en-US"/>
        </w:rPr>
        <w:lastRenderedPageBreak/>
        <w:t>O</w:t>
      </w:r>
      <w:r w:rsidRPr="003D3C9E">
        <w:rPr>
          <w:b/>
          <w:szCs w:val="28"/>
          <w:lang w:val="ru-RU"/>
        </w:rPr>
        <w:t>.</w:t>
      </w:r>
      <w:r>
        <w:rPr>
          <w:b/>
          <w:szCs w:val="28"/>
          <w:lang w:val="en-US"/>
        </w:rPr>
        <w:t> V</w:t>
      </w:r>
      <w:r w:rsidRPr="003D3C9E">
        <w:rPr>
          <w:b/>
          <w:szCs w:val="28"/>
          <w:lang w:val="ru-RU"/>
        </w:rPr>
        <w:t xml:space="preserve">. </w:t>
      </w:r>
      <w:proofErr w:type="spellStart"/>
      <w:r>
        <w:rPr>
          <w:b/>
          <w:szCs w:val="28"/>
          <w:lang w:val="en-US"/>
        </w:rPr>
        <w:t>Bezsmertna</w:t>
      </w:r>
      <w:proofErr w:type="spellEnd"/>
      <w:r w:rsidRPr="003D3C9E">
        <w:rPr>
          <w:b/>
          <w:szCs w:val="28"/>
          <w:lang w:val="ru-RU"/>
        </w:rPr>
        <w:t xml:space="preserve">, </w:t>
      </w:r>
      <w:r>
        <w:rPr>
          <w:b/>
          <w:szCs w:val="28"/>
          <w:lang w:val="en-US"/>
        </w:rPr>
        <w:t>N</w:t>
      </w:r>
      <w:r w:rsidRPr="003D3C9E">
        <w:rPr>
          <w:b/>
          <w:szCs w:val="28"/>
          <w:lang w:val="ru-RU"/>
        </w:rPr>
        <w:t>.</w:t>
      </w:r>
      <w:r>
        <w:rPr>
          <w:b/>
          <w:szCs w:val="28"/>
          <w:lang w:val="en-US"/>
        </w:rPr>
        <w:t> M</w:t>
      </w:r>
      <w:r w:rsidRPr="003D3C9E">
        <w:rPr>
          <w:b/>
          <w:szCs w:val="28"/>
          <w:lang w:val="ru-RU"/>
        </w:rPr>
        <w:t xml:space="preserve">. </w:t>
      </w:r>
      <w:proofErr w:type="spellStart"/>
      <w:r>
        <w:rPr>
          <w:b/>
          <w:szCs w:val="28"/>
          <w:lang w:val="en-US"/>
        </w:rPr>
        <w:t>Tarasiuk</w:t>
      </w:r>
      <w:proofErr w:type="spellEnd"/>
    </w:p>
    <w:p w:rsidR="00FE2F58" w:rsidRPr="00FE2F58" w:rsidRDefault="00FE2F58" w:rsidP="00FE2F58">
      <w:pPr>
        <w:spacing w:after="0"/>
        <w:ind w:firstLine="567"/>
        <w:rPr>
          <w:rFonts w:cs="Times New Roman"/>
          <w:b/>
          <w:szCs w:val="28"/>
          <w:lang w:val="en-US"/>
        </w:rPr>
      </w:pPr>
      <w:r w:rsidRPr="00FE2F58">
        <w:rPr>
          <w:rFonts w:cs="Times New Roman"/>
          <w:b/>
          <w:szCs w:val="28"/>
          <w:lang w:val="en-US"/>
        </w:rPr>
        <w:t>Vinnitsa national technical university</w:t>
      </w:r>
    </w:p>
    <w:p w:rsidR="00FE2F58" w:rsidRPr="00FE2F58" w:rsidRDefault="00FE2F58" w:rsidP="00FE2F58">
      <w:pPr>
        <w:spacing w:after="0"/>
        <w:ind w:firstLine="567"/>
        <w:jc w:val="center"/>
        <w:rPr>
          <w:rFonts w:cs="Times New Roman"/>
          <w:b/>
          <w:caps/>
          <w:szCs w:val="28"/>
          <w:lang w:val="en-US"/>
        </w:rPr>
      </w:pPr>
      <w:r w:rsidRPr="00FE2F58">
        <w:rPr>
          <w:rFonts w:cs="Times New Roman"/>
          <w:b/>
          <w:caps/>
          <w:szCs w:val="28"/>
          <w:lang w:val="en-US"/>
        </w:rPr>
        <w:t>Integrative approach to management of performance of economic relations between dairy production enterprises of agriculture</w:t>
      </w:r>
    </w:p>
    <w:p w:rsidR="00FE2F58" w:rsidRPr="00CC11F3" w:rsidRDefault="00FE2F58" w:rsidP="00FE2F58">
      <w:pPr>
        <w:spacing w:after="0"/>
        <w:ind w:firstLine="567"/>
        <w:rPr>
          <w:rFonts w:cs="Times New Roman"/>
          <w:szCs w:val="28"/>
          <w:lang w:val="en-US"/>
        </w:rPr>
      </w:pPr>
      <w:r w:rsidRPr="00CC11F3">
        <w:rPr>
          <w:rFonts w:cs="Times New Roman"/>
          <w:szCs w:val="28"/>
          <w:lang w:val="en-US"/>
        </w:rPr>
        <w:t xml:space="preserve">An integrative approach to management of performance of economic relations between dairy production enterprises of agriculture is developed. The proposed approach is based on the evaluating of these relations effectiveness. The further actions for the enterprises are </w:t>
      </w:r>
      <w:proofErr w:type="spellStart"/>
      <w:r w:rsidRPr="00CC11F3">
        <w:rPr>
          <w:rFonts w:cs="Times New Roman"/>
          <w:szCs w:val="28"/>
          <w:lang w:val="en-US"/>
        </w:rPr>
        <w:t>suggesteddepending</w:t>
      </w:r>
      <w:proofErr w:type="spellEnd"/>
      <w:r w:rsidRPr="00CC11F3">
        <w:rPr>
          <w:rFonts w:cs="Times New Roman"/>
          <w:szCs w:val="28"/>
          <w:lang w:val="en-US"/>
        </w:rPr>
        <w:t xml:space="preserve"> on the result.</w:t>
      </w:r>
    </w:p>
    <w:p w:rsidR="00FE2F58" w:rsidRDefault="00FE2F58" w:rsidP="00FE2F58">
      <w:pPr>
        <w:shd w:val="clear" w:color="auto" w:fill="F5F5F5"/>
        <w:spacing w:after="0"/>
        <w:ind w:firstLine="567"/>
        <w:textAlignment w:val="top"/>
        <w:rPr>
          <w:rFonts w:eastAsia="Times New Roman" w:cs="Times New Roman"/>
          <w:szCs w:val="28"/>
          <w:lang w:eastAsia="ru-RU"/>
        </w:rPr>
      </w:pPr>
      <w:r w:rsidRPr="00FE2F58">
        <w:rPr>
          <w:rFonts w:cs="Times New Roman"/>
          <w:b/>
          <w:bCs/>
          <w:szCs w:val="28"/>
          <w:lang w:val="en-US"/>
        </w:rPr>
        <w:t>Key words:</w:t>
      </w:r>
      <w:r>
        <w:rPr>
          <w:rFonts w:cs="Times New Roman"/>
          <w:szCs w:val="28"/>
        </w:rPr>
        <w:t xml:space="preserve"> </w:t>
      </w:r>
      <w:r w:rsidRPr="00CC11F3">
        <w:rPr>
          <w:rFonts w:cs="Times New Roman"/>
          <w:szCs w:val="28"/>
          <w:lang w:val="en-US"/>
        </w:rPr>
        <w:t xml:space="preserve">dairy production, integrative approach, performance, economic relations, </w:t>
      </w:r>
      <w:r w:rsidRPr="00CC11F3">
        <w:rPr>
          <w:rFonts w:eastAsia="Times New Roman" w:cs="Times New Roman"/>
          <w:szCs w:val="28"/>
          <w:lang w:eastAsia="ru-RU"/>
        </w:rPr>
        <w:t>reengineering of business processes.</w:t>
      </w:r>
    </w:p>
    <w:p w:rsidR="00FE2F58" w:rsidRPr="003D3C9E" w:rsidRDefault="00FE2F58" w:rsidP="00FE2F58">
      <w:pPr>
        <w:shd w:val="clear" w:color="auto" w:fill="F5F5F5"/>
        <w:spacing w:after="0"/>
        <w:textAlignment w:val="top"/>
        <w:rPr>
          <w:rFonts w:eastAsia="Times New Roman" w:cs="Times New Roman"/>
          <w:b/>
          <w:szCs w:val="28"/>
          <w:lang w:val="ru-RU" w:eastAsia="ru-RU"/>
        </w:rPr>
      </w:pPr>
      <w:r w:rsidRPr="00FE2F58">
        <w:rPr>
          <w:rFonts w:eastAsia="Times New Roman" w:cs="Times New Roman"/>
          <w:b/>
          <w:szCs w:val="28"/>
          <w:lang w:eastAsia="ru-RU"/>
        </w:rPr>
        <w:t xml:space="preserve">1 </w:t>
      </w:r>
      <w:proofErr w:type="spellStart"/>
      <w:r w:rsidRPr="00FE2F58">
        <w:rPr>
          <w:rFonts w:eastAsia="Times New Roman" w:cs="Times New Roman"/>
          <w:b/>
          <w:szCs w:val="28"/>
          <w:lang w:eastAsia="ru-RU"/>
        </w:rPr>
        <w:t>figure</w:t>
      </w:r>
      <w:proofErr w:type="spellEnd"/>
      <w:r w:rsidRPr="00FE2F58">
        <w:rPr>
          <w:rFonts w:eastAsia="Times New Roman" w:cs="Times New Roman"/>
          <w:b/>
          <w:szCs w:val="28"/>
          <w:lang w:eastAsia="ru-RU"/>
        </w:rPr>
        <w:t xml:space="preserve">, 9 </w:t>
      </w:r>
      <w:proofErr w:type="spellStart"/>
      <w:r w:rsidRPr="00FE2F58">
        <w:rPr>
          <w:rFonts w:eastAsia="Times New Roman" w:cs="Times New Roman"/>
          <w:b/>
          <w:szCs w:val="28"/>
          <w:lang w:eastAsia="ru-RU"/>
        </w:rPr>
        <w:t>references</w:t>
      </w:r>
      <w:proofErr w:type="spellEnd"/>
    </w:p>
    <w:p w:rsidR="00BC284E" w:rsidRPr="003D3C9E" w:rsidRDefault="00BC284E" w:rsidP="00192EB3">
      <w:pPr>
        <w:tabs>
          <w:tab w:val="left" w:pos="567"/>
          <w:tab w:val="left" w:pos="3402"/>
        </w:tabs>
        <w:spacing w:after="0"/>
        <w:ind w:firstLine="567"/>
        <w:rPr>
          <w:b/>
          <w:szCs w:val="28"/>
          <w:lang w:val="ru-RU"/>
        </w:rPr>
      </w:pPr>
    </w:p>
    <w:p w:rsidR="00DE4566" w:rsidRDefault="00DE4566" w:rsidP="00DE4566">
      <w:pPr>
        <w:tabs>
          <w:tab w:val="left" w:pos="567"/>
          <w:tab w:val="left" w:pos="3402"/>
        </w:tabs>
        <w:autoSpaceDE w:val="0"/>
        <w:autoSpaceDN w:val="0"/>
        <w:adjustRightInd w:val="0"/>
        <w:spacing w:after="0"/>
        <w:ind w:firstLine="567"/>
        <w:rPr>
          <w:szCs w:val="28"/>
        </w:rPr>
      </w:pPr>
      <w:r>
        <w:rPr>
          <w:b/>
          <w:szCs w:val="28"/>
        </w:rPr>
        <w:t xml:space="preserve">Постановка проблеми. </w:t>
      </w:r>
      <w:r w:rsidRPr="00BC0BF9">
        <w:rPr>
          <w:szCs w:val="28"/>
        </w:rPr>
        <w:t>Загострення конкурентної боротьби</w:t>
      </w:r>
      <w:r>
        <w:rPr>
          <w:b/>
          <w:szCs w:val="28"/>
        </w:rPr>
        <w:t xml:space="preserve"> </w:t>
      </w:r>
      <w:r>
        <w:rPr>
          <w:szCs w:val="28"/>
        </w:rPr>
        <w:t>на ринку молока та молочної продукції вимагає швидкого реагування на вимоги споживачів як виробник</w:t>
      </w:r>
      <w:proofErr w:type="spellStart"/>
      <w:r>
        <w:rPr>
          <w:szCs w:val="28"/>
          <w:lang w:val="ru-RU"/>
        </w:rPr>
        <w:t>ами</w:t>
      </w:r>
      <w:proofErr w:type="spellEnd"/>
      <w:r>
        <w:rPr>
          <w:szCs w:val="28"/>
        </w:rPr>
        <w:t xml:space="preserve"> молока, так і переробними підприємствами. За таких умов виникає необхідність в оцінці рівня ефективності економічних взаємовідносин підприємств з виробництва молока та його переробки та управління цими відносинами.</w:t>
      </w:r>
    </w:p>
    <w:p w:rsidR="00DE4566" w:rsidRDefault="00DE4566" w:rsidP="00192EB3">
      <w:pPr>
        <w:tabs>
          <w:tab w:val="left" w:pos="567"/>
          <w:tab w:val="left" w:pos="3402"/>
        </w:tabs>
        <w:autoSpaceDE w:val="0"/>
        <w:autoSpaceDN w:val="0"/>
        <w:adjustRightInd w:val="0"/>
        <w:spacing w:after="0"/>
        <w:ind w:firstLine="567"/>
        <w:rPr>
          <w:szCs w:val="28"/>
        </w:rPr>
      </w:pPr>
      <w:r>
        <w:rPr>
          <w:b/>
          <w:szCs w:val="28"/>
        </w:rPr>
        <w:t xml:space="preserve">Аналіз останніх досліджень і публікацій. </w:t>
      </w:r>
      <w:r>
        <w:rPr>
          <w:szCs w:val="28"/>
        </w:rPr>
        <w:t xml:space="preserve">Проблема підвищення ефективності економічних взаємовідносин підприємств молокопродуктового підкомплексу АПК повинна вирішуватися шляхом комплексу заходів по управлінню цими відносинами. </w:t>
      </w:r>
      <w:r w:rsidR="00843F62">
        <w:rPr>
          <w:szCs w:val="28"/>
        </w:rPr>
        <w:t>Вивченням питань оцінки та управління ефективністю економічних відносин займалися</w:t>
      </w:r>
      <w:r w:rsidR="00B32044" w:rsidRPr="00B32044">
        <w:rPr>
          <w:szCs w:val="28"/>
        </w:rPr>
        <w:t xml:space="preserve"> </w:t>
      </w:r>
      <w:r w:rsidR="00843F62">
        <w:rPr>
          <w:szCs w:val="28"/>
        </w:rPr>
        <w:t>такі</w:t>
      </w:r>
      <w:r w:rsidR="00B32044" w:rsidRPr="00B32044">
        <w:rPr>
          <w:szCs w:val="28"/>
        </w:rPr>
        <w:t xml:space="preserve"> </w:t>
      </w:r>
      <w:r w:rsidR="00843F62">
        <w:rPr>
          <w:szCs w:val="28"/>
        </w:rPr>
        <w:t>науковці</w:t>
      </w:r>
      <w:r w:rsidR="00B32044" w:rsidRPr="00B32044">
        <w:rPr>
          <w:szCs w:val="28"/>
        </w:rPr>
        <w:t xml:space="preserve"> </w:t>
      </w:r>
      <w:r w:rsidR="00843F62">
        <w:rPr>
          <w:szCs w:val="28"/>
        </w:rPr>
        <w:t>як</w:t>
      </w:r>
      <w:r>
        <w:rPr>
          <w:szCs w:val="28"/>
        </w:rPr>
        <w:br/>
      </w:r>
      <w:r w:rsidR="00B32044" w:rsidRPr="00B32044">
        <w:rPr>
          <w:szCs w:val="28"/>
        </w:rPr>
        <w:t xml:space="preserve"> </w:t>
      </w:r>
      <w:r w:rsidR="00995492">
        <w:rPr>
          <w:szCs w:val="28"/>
        </w:rPr>
        <w:t xml:space="preserve">М. М. </w:t>
      </w:r>
      <w:proofErr w:type="spellStart"/>
      <w:r w:rsidR="00767C75">
        <w:rPr>
          <w:szCs w:val="28"/>
        </w:rPr>
        <w:t>Ільчук</w:t>
      </w:r>
      <w:proofErr w:type="spellEnd"/>
      <w:r w:rsidR="00767C75">
        <w:rPr>
          <w:szCs w:val="28"/>
        </w:rPr>
        <w:t xml:space="preserve"> </w:t>
      </w:r>
      <w:r w:rsidR="00073CFB" w:rsidRPr="00073CFB">
        <w:rPr>
          <w:szCs w:val="28"/>
        </w:rPr>
        <w:t>[</w:t>
      </w:r>
      <w:r w:rsidR="00BA421D">
        <w:rPr>
          <w:szCs w:val="28"/>
        </w:rPr>
        <w:fldChar w:fldCharType="begin"/>
      </w:r>
      <w:r w:rsidR="00073CFB">
        <w:rPr>
          <w:szCs w:val="28"/>
        </w:rPr>
        <w:instrText xml:space="preserve"> REF _Ref332826605 \n \h </w:instrText>
      </w:r>
      <w:r w:rsidR="00BA421D">
        <w:rPr>
          <w:szCs w:val="28"/>
        </w:rPr>
      </w:r>
      <w:r w:rsidR="00BA421D">
        <w:rPr>
          <w:szCs w:val="28"/>
        </w:rPr>
        <w:fldChar w:fldCharType="separate"/>
      </w:r>
      <w:r w:rsidR="00B32044">
        <w:rPr>
          <w:szCs w:val="28"/>
        </w:rPr>
        <w:t>1</w:t>
      </w:r>
      <w:r w:rsidR="00BA421D">
        <w:rPr>
          <w:szCs w:val="28"/>
        </w:rPr>
        <w:fldChar w:fldCharType="end"/>
      </w:r>
      <w:r w:rsidR="00073CFB" w:rsidRPr="00073CFB">
        <w:rPr>
          <w:szCs w:val="28"/>
        </w:rPr>
        <w:t>]</w:t>
      </w:r>
      <w:r w:rsidR="00767C75">
        <w:rPr>
          <w:szCs w:val="28"/>
        </w:rPr>
        <w:t>,</w:t>
      </w:r>
      <w:r w:rsidR="00B32044" w:rsidRPr="00B32044">
        <w:rPr>
          <w:szCs w:val="28"/>
        </w:rPr>
        <w:t xml:space="preserve"> </w:t>
      </w:r>
      <w:r w:rsidR="00995492">
        <w:rPr>
          <w:szCs w:val="28"/>
        </w:rPr>
        <w:t>С. В.</w:t>
      </w:r>
      <w:r w:rsidR="00995492" w:rsidRPr="00073CFB">
        <w:rPr>
          <w:szCs w:val="28"/>
        </w:rPr>
        <w:t xml:space="preserve"> </w:t>
      </w:r>
      <w:r w:rsidR="00767C75">
        <w:rPr>
          <w:szCs w:val="28"/>
        </w:rPr>
        <w:t xml:space="preserve">Лукаш </w:t>
      </w:r>
      <w:r w:rsidR="00073CFB" w:rsidRPr="00073CFB">
        <w:rPr>
          <w:szCs w:val="28"/>
        </w:rPr>
        <w:t>[</w:t>
      </w:r>
      <w:r w:rsidR="00BA421D">
        <w:rPr>
          <w:szCs w:val="28"/>
        </w:rPr>
        <w:fldChar w:fldCharType="begin"/>
      </w:r>
      <w:r w:rsidR="00073CFB">
        <w:rPr>
          <w:szCs w:val="28"/>
        </w:rPr>
        <w:instrText xml:space="preserve"> REF _Ref320026282 \n \h </w:instrText>
      </w:r>
      <w:r w:rsidR="00BA421D">
        <w:rPr>
          <w:szCs w:val="28"/>
        </w:rPr>
      </w:r>
      <w:r w:rsidR="00BA421D">
        <w:rPr>
          <w:szCs w:val="28"/>
        </w:rPr>
        <w:fldChar w:fldCharType="separate"/>
      </w:r>
      <w:r w:rsidR="00B32044">
        <w:rPr>
          <w:szCs w:val="28"/>
        </w:rPr>
        <w:t>2</w:t>
      </w:r>
      <w:r w:rsidR="00BA421D">
        <w:rPr>
          <w:szCs w:val="28"/>
        </w:rPr>
        <w:fldChar w:fldCharType="end"/>
      </w:r>
      <w:r w:rsidR="00073CFB" w:rsidRPr="00073CFB">
        <w:rPr>
          <w:szCs w:val="28"/>
        </w:rPr>
        <w:t>]</w:t>
      </w:r>
      <w:r w:rsidR="00767C75">
        <w:rPr>
          <w:szCs w:val="28"/>
        </w:rPr>
        <w:t>,</w:t>
      </w:r>
      <w:r w:rsidR="00B32044" w:rsidRPr="00B32044">
        <w:rPr>
          <w:szCs w:val="28"/>
        </w:rPr>
        <w:t xml:space="preserve"> </w:t>
      </w:r>
      <w:r w:rsidR="00995492">
        <w:rPr>
          <w:szCs w:val="28"/>
        </w:rPr>
        <w:t>М. К.</w:t>
      </w:r>
      <w:r w:rsidR="00995492" w:rsidRPr="00073CFB">
        <w:rPr>
          <w:szCs w:val="28"/>
        </w:rPr>
        <w:t xml:space="preserve"> </w:t>
      </w:r>
      <w:proofErr w:type="spellStart"/>
      <w:r w:rsidR="00767C75">
        <w:rPr>
          <w:szCs w:val="28"/>
        </w:rPr>
        <w:t>Пархомець</w:t>
      </w:r>
      <w:proofErr w:type="spellEnd"/>
      <w:r w:rsidR="00767C75">
        <w:rPr>
          <w:szCs w:val="28"/>
        </w:rPr>
        <w:t xml:space="preserve"> </w:t>
      </w:r>
      <w:r w:rsidR="00073CFB" w:rsidRPr="00073CFB">
        <w:rPr>
          <w:szCs w:val="28"/>
        </w:rPr>
        <w:t>[</w:t>
      </w:r>
      <w:r w:rsidR="00BA421D">
        <w:rPr>
          <w:szCs w:val="28"/>
        </w:rPr>
        <w:fldChar w:fldCharType="begin"/>
      </w:r>
      <w:r w:rsidR="00B32044">
        <w:rPr>
          <w:szCs w:val="28"/>
        </w:rPr>
        <w:instrText xml:space="preserve"> REF _Ref320026282 \n \h </w:instrText>
      </w:r>
      <w:r w:rsidR="00BA421D">
        <w:rPr>
          <w:szCs w:val="28"/>
        </w:rPr>
      </w:r>
      <w:r w:rsidR="00BA421D">
        <w:rPr>
          <w:szCs w:val="28"/>
        </w:rPr>
        <w:fldChar w:fldCharType="separate"/>
      </w:r>
      <w:r w:rsidR="00B32044">
        <w:rPr>
          <w:szCs w:val="28"/>
        </w:rPr>
        <w:t>2</w:t>
      </w:r>
      <w:r w:rsidR="00BA421D">
        <w:rPr>
          <w:szCs w:val="28"/>
        </w:rPr>
        <w:fldChar w:fldCharType="end"/>
      </w:r>
      <w:r w:rsidR="00073CFB" w:rsidRPr="00073CFB">
        <w:rPr>
          <w:szCs w:val="28"/>
        </w:rPr>
        <w:t>]</w:t>
      </w:r>
      <w:r w:rsidR="00767C75">
        <w:rPr>
          <w:szCs w:val="28"/>
        </w:rPr>
        <w:t xml:space="preserve">, </w:t>
      </w:r>
      <w:r w:rsidR="00995492">
        <w:rPr>
          <w:szCs w:val="28"/>
        </w:rPr>
        <w:t>П. Т.</w:t>
      </w:r>
      <w:r w:rsidR="00995492" w:rsidRPr="00073CFB">
        <w:rPr>
          <w:szCs w:val="28"/>
        </w:rPr>
        <w:t xml:space="preserve"> </w:t>
      </w:r>
      <w:proofErr w:type="spellStart"/>
      <w:r w:rsidR="00843F62">
        <w:rPr>
          <w:szCs w:val="28"/>
        </w:rPr>
        <w:t>Саблук</w:t>
      </w:r>
      <w:proofErr w:type="spellEnd"/>
      <w:r w:rsidR="00843F62">
        <w:rPr>
          <w:szCs w:val="28"/>
        </w:rPr>
        <w:t xml:space="preserve"> </w:t>
      </w:r>
      <w:r w:rsidR="00073CFB" w:rsidRPr="00073CFB">
        <w:rPr>
          <w:szCs w:val="28"/>
        </w:rPr>
        <w:t>[</w:t>
      </w:r>
      <w:r w:rsidR="00BA421D">
        <w:rPr>
          <w:szCs w:val="28"/>
        </w:rPr>
        <w:fldChar w:fldCharType="begin"/>
      </w:r>
      <w:r w:rsidR="00B32044">
        <w:rPr>
          <w:szCs w:val="28"/>
        </w:rPr>
        <w:instrText xml:space="preserve"> REF _Ref310419767 \n \h </w:instrText>
      </w:r>
      <w:r w:rsidR="00BA421D">
        <w:rPr>
          <w:szCs w:val="28"/>
        </w:rPr>
      </w:r>
      <w:r w:rsidR="00BA421D">
        <w:rPr>
          <w:szCs w:val="28"/>
        </w:rPr>
        <w:fldChar w:fldCharType="separate"/>
      </w:r>
      <w:r w:rsidR="00B32044">
        <w:rPr>
          <w:szCs w:val="28"/>
        </w:rPr>
        <w:t>3</w:t>
      </w:r>
      <w:r w:rsidR="00BA421D">
        <w:rPr>
          <w:szCs w:val="28"/>
        </w:rPr>
        <w:fldChar w:fldCharType="end"/>
      </w:r>
      <w:r w:rsidR="00073CFB" w:rsidRPr="00073CFB">
        <w:rPr>
          <w:szCs w:val="28"/>
        </w:rPr>
        <w:t>]</w:t>
      </w:r>
      <w:r w:rsidR="00843F62">
        <w:rPr>
          <w:szCs w:val="28"/>
        </w:rPr>
        <w:t xml:space="preserve">, </w:t>
      </w:r>
      <w:r>
        <w:rPr>
          <w:szCs w:val="28"/>
        </w:rPr>
        <w:br/>
      </w:r>
      <w:r w:rsidR="00995492">
        <w:rPr>
          <w:szCs w:val="28"/>
        </w:rPr>
        <w:t xml:space="preserve">Н. С. </w:t>
      </w:r>
      <w:proofErr w:type="spellStart"/>
      <w:r w:rsidR="00767C75">
        <w:rPr>
          <w:szCs w:val="28"/>
        </w:rPr>
        <w:t>Скопенко</w:t>
      </w:r>
      <w:proofErr w:type="spellEnd"/>
      <w:r w:rsidR="00767C75">
        <w:rPr>
          <w:szCs w:val="28"/>
        </w:rPr>
        <w:t xml:space="preserve"> </w:t>
      </w:r>
      <w:r w:rsidR="00B32044">
        <w:rPr>
          <w:szCs w:val="28"/>
        </w:rPr>
        <w:t>[</w:t>
      </w:r>
      <w:r w:rsidR="00BA421D">
        <w:rPr>
          <w:szCs w:val="28"/>
        </w:rPr>
        <w:fldChar w:fldCharType="begin"/>
      </w:r>
      <w:r w:rsidR="00B32044">
        <w:rPr>
          <w:szCs w:val="28"/>
        </w:rPr>
        <w:instrText xml:space="preserve"> REF _Ref332826734 \n \h </w:instrText>
      </w:r>
      <w:r w:rsidR="00BA421D">
        <w:rPr>
          <w:szCs w:val="28"/>
        </w:rPr>
      </w:r>
      <w:r w:rsidR="00BA421D">
        <w:rPr>
          <w:szCs w:val="28"/>
        </w:rPr>
        <w:fldChar w:fldCharType="separate"/>
      </w:r>
      <w:r w:rsidR="00B32044">
        <w:rPr>
          <w:szCs w:val="28"/>
        </w:rPr>
        <w:t>4</w:t>
      </w:r>
      <w:r w:rsidR="00BA421D">
        <w:rPr>
          <w:szCs w:val="28"/>
        </w:rPr>
        <w:fldChar w:fldCharType="end"/>
      </w:r>
      <w:r w:rsidR="00B32044">
        <w:rPr>
          <w:szCs w:val="28"/>
        </w:rPr>
        <w:t>]</w:t>
      </w:r>
      <w:r w:rsidR="00B32044" w:rsidRPr="00B32044">
        <w:rPr>
          <w:szCs w:val="28"/>
        </w:rPr>
        <w:t xml:space="preserve">, </w:t>
      </w:r>
      <w:r w:rsidR="00995492">
        <w:rPr>
          <w:szCs w:val="28"/>
        </w:rPr>
        <w:t>С. В.</w:t>
      </w:r>
      <w:r w:rsidR="00995492" w:rsidRPr="00B32044">
        <w:rPr>
          <w:szCs w:val="28"/>
        </w:rPr>
        <w:t xml:space="preserve"> </w:t>
      </w:r>
      <w:proofErr w:type="spellStart"/>
      <w:r w:rsidR="00843F62">
        <w:rPr>
          <w:szCs w:val="28"/>
        </w:rPr>
        <w:t>Чугаєвська</w:t>
      </w:r>
      <w:proofErr w:type="spellEnd"/>
      <w:r w:rsidR="00843F62">
        <w:rPr>
          <w:szCs w:val="28"/>
        </w:rPr>
        <w:t xml:space="preserve"> </w:t>
      </w:r>
      <w:r w:rsidR="00B32044" w:rsidRPr="00B32044">
        <w:rPr>
          <w:szCs w:val="28"/>
        </w:rPr>
        <w:t>[</w:t>
      </w:r>
      <w:r w:rsidR="00BA421D">
        <w:rPr>
          <w:szCs w:val="28"/>
        </w:rPr>
        <w:fldChar w:fldCharType="begin"/>
      </w:r>
      <w:r w:rsidR="00B32044">
        <w:rPr>
          <w:szCs w:val="28"/>
        </w:rPr>
        <w:instrText xml:space="preserve"> REF _Ref310863677 \n \h </w:instrText>
      </w:r>
      <w:r w:rsidR="00BA421D">
        <w:rPr>
          <w:szCs w:val="28"/>
        </w:rPr>
      </w:r>
      <w:r w:rsidR="00BA421D">
        <w:rPr>
          <w:szCs w:val="28"/>
        </w:rPr>
        <w:fldChar w:fldCharType="separate"/>
      </w:r>
      <w:r w:rsidR="00B32044">
        <w:rPr>
          <w:szCs w:val="28"/>
        </w:rPr>
        <w:t>5</w:t>
      </w:r>
      <w:r w:rsidR="00BA421D">
        <w:rPr>
          <w:szCs w:val="28"/>
        </w:rPr>
        <w:fldChar w:fldCharType="end"/>
      </w:r>
      <w:r w:rsidR="00B32044" w:rsidRPr="00B32044">
        <w:rPr>
          <w:szCs w:val="28"/>
        </w:rPr>
        <w:t>]</w:t>
      </w:r>
      <w:r w:rsidR="00843F62">
        <w:rPr>
          <w:szCs w:val="28"/>
        </w:rPr>
        <w:t xml:space="preserve">, </w:t>
      </w:r>
      <w:r w:rsidR="00995492">
        <w:rPr>
          <w:szCs w:val="28"/>
        </w:rPr>
        <w:t>О. М.</w:t>
      </w:r>
      <w:r w:rsidR="00843F62">
        <w:rPr>
          <w:szCs w:val="28"/>
        </w:rPr>
        <w:t xml:space="preserve">Шинкаренко </w:t>
      </w:r>
      <w:r w:rsidR="00B32044" w:rsidRPr="00B32044">
        <w:rPr>
          <w:szCs w:val="28"/>
        </w:rPr>
        <w:t>[</w:t>
      </w:r>
      <w:r w:rsidR="00BA421D">
        <w:rPr>
          <w:szCs w:val="28"/>
        </w:rPr>
        <w:fldChar w:fldCharType="begin"/>
      </w:r>
      <w:r w:rsidR="00B32044">
        <w:rPr>
          <w:szCs w:val="28"/>
        </w:rPr>
        <w:instrText xml:space="preserve"> REF _Ref332826754 \n \h </w:instrText>
      </w:r>
      <w:r w:rsidR="00BA421D">
        <w:rPr>
          <w:szCs w:val="28"/>
        </w:rPr>
      </w:r>
      <w:r w:rsidR="00BA421D">
        <w:rPr>
          <w:szCs w:val="28"/>
        </w:rPr>
        <w:fldChar w:fldCharType="separate"/>
      </w:r>
      <w:r w:rsidR="00B32044">
        <w:rPr>
          <w:szCs w:val="28"/>
        </w:rPr>
        <w:t>6</w:t>
      </w:r>
      <w:r w:rsidR="00BA421D">
        <w:rPr>
          <w:szCs w:val="28"/>
        </w:rPr>
        <w:fldChar w:fldCharType="end"/>
      </w:r>
      <w:r w:rsidR="00B32044" w:rsidRPr="00B32044">
        <w:rPr>
          <w:szCs w:val="28"/>
        </w:rPr>
        <w:t>]</w:t>
      </w:r>
      <w:r w:rsidR="00767C75">
        <w:rPr>
          <w:szCs w:val="28"/>
        </w:rPr>
        <w:t xml:space="preserve"> </w:t>
      </w:r>
      <w:r w:rsidR="00C61DF0">
        <w:rPr>
          <w:szCs w:val="28"/>
        </w:rPr>
        <w:t xml:space="preserve">та ін. </w:t>
      </w:r>
    </w:p>
    <w:p w:rsidR="00747F3C" w:rsidRDefault="00DE4566" w:rsidP="00192EB3">
      <w:pPr>
        <w:tabs>
          <w:tab w:val="left" w:pos="567"/>
          <w:tab w:val="left" w:pos="3402"/>
        </w:tabs>
        <w:autoSpaceDE w:val="0"/>
        <w:autoSpaceDN w:val="0"/>
        <w:adjustRightInd w:val="0"/>
        <w:spacing w:after="0"/>
        <w:ind w:firstLine="567"/>
        <w:rPr>
          <w:szCs w:val="28"/>
        </w:rPr>
      </w:pPr>
      <w:r>
        <w:rPr>
          <w:b/>
          <w:szCs w:val="28"/>
        </w:rPr>
        <w:t xml:space="preserve">Невирішені частини проблеми. </w:t>
      </w:r>
      <w:r w:rsidR="00C61DF0">
        <w:rPr>
          <w:szCs w:val="28"/>
        </w:rPr>
        <w:t xml:space="preserve">Проте, незважаючи на значні теоретичні та практичні здобутки у вивченні питань оцінювання та управління рівнем ефективності економічних взаємовідносин підприємств молокопродуктового підкомплексу АПК, в основі усіх методів лежить оцінка різних кількісних </w:t>
      </w:r>
      <w:r w:rsidR="00C61DF0">
        <w:rPr>
          <w:szCs w:val="28"/>
        </w:rPr>
        <w:lastRenderedPageBreak/>
        <w:t>показників ефективності без врахування якісних параметрів</w:t>
      </w:r>
      <w:r w:rsidR="00BC0BF9">
        <w:rPr>
          <w:szCs w:val="28"/>
        </w:rPr>
        <w:t>, які, беззаперечно, відіграють важливу роль.</w:t>
      </w:r>
    </w:p>
    <w:p w:rsidR="004A25D1" w:rsidRPr="004A25D1" w:rsidRDefault="004A25D1" w:rsidP="00192EB3">
      <w:pPr>
        <w:tabs>
          <w:tab w:val="left" w:pos="567"/>
          <w:tab w:val="left" w:pos="3402"/>
        </w:tabs>
        <w:autoSpaceDE w:val="0"/>
        <w:autoSpaceDN w:val="0"/>
        <w:adjustRightInd w:val="0"/>
        <w:spacing w:after="0"/>
        <w:ind w:firstLine="567"/>
        <w:rPr>
          <w:rFonts w:cs="Times New Roman"/>
        </w:rPr>
      </w:pPr>
      <w:r>
        <w:rPr>
          <w:rFonts w:cs="Times New Roman"/>
          <w:b/>
        </w:rPr>
        <w:t xml:space="preserve">Метою дослідження </w:t>
      </w:r>
      <w:r w:rsidRPr="004A25D1">
        <w:rPr>
          <w:rFonts w:cs="Times New Roman"/>
        </w:rPr>
        <w:t>є</w:t>
      </w:r>
      <w:r>
        <w:rPr>
          <w:rFonts w:cs="Times New Roman"/>
        </w:rPr>
        <w:t xml:space="preserve"> розробка інтеграційного підходу до управління ефективністю економічних відносин підприємств з виробництва молока та його переробки.</w:t>
      </w:r>
    </w:p>
    <w:p w:rsidR="005362DD" w:rsidRPr="00392D5A" w:rsidRDefault="004A25D1" w:rsidP="00192EB3">
      <w:pPr>
        <w:tabs>
          <w:tab w:val="left" w:pos="567"/>
          <w:tab w:val="left" w:pos="3402"/>
        </w:tabs>
        <w:autoSpaceDE w:val="0"/>
        <w:autoSpaceDN w:val="0"/>
        <w:adjustRightInd w:val="0"/>
        <w:spacing w:after="0"/>
        <w:ind w:firstLine="567"/>
        <w:rPr>
          <w:rFonts w:ascii="TimesNewRoman" w:hAnsi="TimesNewRoman" w:cs="TimesNewRoman"/>
          <w:szCs w:val="28"/>
        </w:rPr>
      </w:pPr>
      <w:r>
        <w:rPr>
          <w:rFonts w:cs="Times New Roman"/>
          <w:b/>
        </w:rPr>
        <w:t>Основні р</w:t>
      </w:r>
      <w:r w:rsidR="00F963D5">
        <w:rPr>
          <w:rFonts w:cs="Times New Roman"/>
          <w:b/>
        </w:rPr>
        <w:t>езультати</w:t>
      </w:r>
      <w:r>
        <w:rPr>
          <w:rFonts w:cs="Times New Roman"/>
          <w:b/>
        </w:rPr>
        <w:t xml:space="preserve"> дослідження</w:t>
      </w:r>
      <w:r w:rsidR="00F963D5">
        <w:rPr>
          <w:rFonts w:cs="Times New Roman"/>
          <w:b/>
        </w:rPr>
        <w:t xml:space="preserve">. </w:t>
      </w:r>
      <w:r w:rsidR="005362DD" w:rsidRPr="00392D5A">
        <w:rPr>
          <w:szCs w:val="28"/>
        </w:rPr>
        <w:t xml:space="preserve">Завдання управління рівнем ефективності економічних взаємовідносин між підприємствами </w:t>
      </w:r>
      <w:proofErr w:type="spellStart"/>
      <w:r w:rsidR="005362DD" w:rsidRPr="00392D5A">
        <w:rPr>
          <w:szCs w:val="28"/>
        </w:rPr>
        <w:t>молокпродуктового</w:t>
      </w:r>
      <w:proofErr w:type="spellEnd"/>
      <w:r w:rsidR="005362DD" w:rsidRPr="00392D5A">
        <w:rPr>
          <w:szCs w:val="28"/>
        </w:rPr>
        <w:t xml:space="preserve"> </w:t>
      </w:r>
      <w:proofErr w:type="spellStart"/>
      <w:r w:rsidR="005362DD" w:rsidRPr="00392D5A">
        <w:rPr>
          <w:szCs w:val="28"/>
        </w:rPr>
        <w:t>підкомплексу</w:t>
      </w:r>
      <w:proofErr w:type="spellEnd"/>
      <w:r w:rsidR="005362DD" w:rsidRPr="00392D5A">
        <w:rPr>
          <w:szCs w:val="28"/>
        </w:rPr>
        <w:t xml:space="preserve"> виникає в різних ситуаціях, і його раціональне вирішення у конкретних</w:t>
      </w:r>
      <w:r w:rsidR="005362DD">
        <w:rPr>
          <w:szCs w:val="28"/>
        </w:rPr>
        <w:t xml:space="preserve"> </w:t>
      </w:r>
      <w:r w:rsidR="005362DD" w:rsidRPr="00392D5A">
        <w:rPr>
          <w:szCs w:val="28"/>
        </w:rPr>
        <w:t>умовах передбачає застосування тих або інших підходів чи методик. Можна виділити такі загальні напрямки, за якими</w:t>
      </w:r>
      <w:r w:rsidR="005362DD">
        <w:rPr>
          <w:szCs w:val="28"/>
        </w:rPr>
        <w:t xml:space="preserve"> </w:t>
      </w:r>
      <w:r w:rsidR="005362DD" w:rsidRPr="00392D5A">
        <w:rPr>
          <w:szCs w:val="28"/>
        </w:rPr>
        <w:t>здійснюється управління рівнем економічних взаємовідносин між підприємствами молочної галузі:</w:t>
      </w:r>
    </w:p>
    <w:p w:rsidR="005362DD" w:rsidRPr="00DC7D19" w:rsidRDefault="005362DD" w:rsidP="004A25D1">
      <w:pPr>
        <w:pStyle w:val="a3"/>
        <w:numPr>
          <w:ilvl w:val="1"/>
          <w:numId w:val="5"/>
        </w:numPr>
        <w:tabs>
          <w:tab w:val="left" w:pos="567"/>
          <w:tab w:val="left" w:pos="993"/>
          <w:tab w:val="left" w:pos="3402"/>
        </w:tabs>
        <w:autoSpaceDE w:val="0"/>
        <w:autoSpaceDN w:val="0"/>
        <w:adjustRightInd w:val="0"/>
        <w:ind w:left="0" w:firstLine="567"/>
        <w:rPr>
          <w:szCs w:val="28"/>
        </w:rPr>
      </w:pPr>
      <w:r w:rsidRPr="00DC7D19">
        <w:rPr>
          <w:szCs w:val="28"/>
        </w:rPr>
        <w:t>управління рівнем ефективності виробництва з метою забезпечення оптимальної стратегії управління ним;</w:t>
      </w:r>
    </w:p>
    <w:p w:rsidR="005362DD" w:rsidRPr="00DC7D19" w:rsidRDefault="005362DD" w:rsidP="004A25D1">
      <w:pPr>
        <w:pStyle w:val="a3"/>
        <w:numPr>
          <w:ilvl w:val="1"/>
          <w:numId w:val="5"/>
        </w:numPr>
        <w:tabs>
          <w:tab w:val="left" w:pos="567"/>
          <w:tab w:val="left" w:pos="993"/>
          <w:tab w:val="left" w:pos="3402"/>
        </w:tabs>
        <w:autoSpaceDE w:val="0"/>
        <w:autoSpaceDN w:val="0"/>
        <w:adjustRightInd w:val="0"/>
        <w:ind w:left="0" w:firstLine="567"/>
        <w:rPr>
          <w:szCs w:val="28"/>
        </w:rPr>
      </w:pPr>
      <w:r w:rsidRPr="00DC7D19">
        <w:rPr>
          <w:szCs w:val="28"/>
        </w:rPr>
        <w:t>управління рівнем ефективності економічних відносин підприємства з метою визначення його привабливості як потенційного об'єкта інвестування;</w:t>
      </w:r>
    </w:p>
    <w:p w:rsidR="005362DD" w:rsidRPr="00DC7D19" w:rsidRDefault="005362DD" w:rsidP="004A25D1">
      <w:pPr>
        <w:pStyle w:val="a3"/>
        <w:numPr>
          <w:ilvl w:val="1"/>
          <w:numId w:val="5"/>
        </w:numPr>
        <w:tabs>
          <w:tab w:val="left" w:pos="567"/>
          <w:tab w:val="left" w:pos="993"/>
          <w:tab w:val="left" w:pos="3402"/>
        </w:tabs>
        <w:autoSpaceDE w:val="0"/>
        <w:autoSpaceDN w:val="0"/>
        <w:adjustRightInd w:val="0"/>
        <w:ind w:left="0" w:firstLine="567"/>
        <w:rPr>
          <w:szCs w:val="28"/>
        </w:rPr>
      </w:pPr>
      <w:r w:rsidRPr="00DC7D19">
        <w:rPr>
          <w:szCs w:val="28"/>
        </w:rPr>
        <w:t>оцінювання ефективності підприємства на макрорівні з боку держави.</w:t>
      </w:r>
    </w:p>
    <w:p w:rsidR="005362DD" w:rsidRDefault="005362DD" w:rsidP="00192EB3">
      <w:pPr>
        <w:ind w:firstLine="567"/>
      </w:pPr>
      <w:r>
        <w:t>В</w:t>
      </w:r>
      <w:r w:rsidRPr="00392D5A">
        <w:t xml:space="preserve"> практиці аналізу ефективності економічних відносин, як правило, лежать підходи, що стосуються переважно аналізу ефективності функціонування підприємств чи галузей. Завданням же нашого дослідження є </w:t>
      </w:r>
      <w:r w:rsidR="00B32044">
        <w:t>оцінка</w:t>
      </w:r>
      <w:r w:rsidRPr="00392D5A">
        <w:t xml:space="preserve"> ефективн</w:t>
      </w:r>
      <w:r w:rsidR="003B2F11">
        <w:t>о</w:t>
      </w:r>
      <w:r>
        <w:t>ст</w:t>
      </w:r>
      <w:r w:rsidR="003B2F11">
        <w:t>і</w:t>
      </w:r>
      <w:r w:rsidRPr="00392D5A">
        <w:t xml:space="preserve"> економічних вз</w:t>
      </w:r>
      <w:r>
        <w:t xml:space="preserve">аємовідносин між підприємствами-виробниками молока та підприємствами його переробки на основі </w:t>
      </w:r>
      <w:r w:rsidR="003B2F11">
        <w:t>як кількісних, так і якісних показників. Результати оцінювання дають нам можливість сформувати</w:t>
      </w:r>
      <w:r>
        <w:t xml:space="preserve"> інтеграційн</w:t>
      </w:r>
      <w:r w:rsidR="003B2F11">
        <w:t>ий</w:t>
      </w:r>
      <w:r>
        <w:t xml:space="preserve"> підх</w:t>
      </w:r>
      <w:r w:rsidR="003B2F11">
        <w:t>і</w:t>
      </w:r>
      <w:r>
        <w:t>д</w:t>
      </w:r>
      <w:r w:rsidR="003B2F11">
        <w:t xml:space="preserve"> до управління ефективністю економічних відносин</w:t>
      </w:r>
      <w:r>
        <w:t xml:space="preserve"> </w:t>
      </w:r>
      <w:r w:rsidR="004A25D1">
        <w:br/>
      </w:r>
      <w:r>
        <w:t>(рис. 1)</w:t>
      </w:r>
      <w:r w:rsidRPr="00392D5A">
        <w:t>.</w:t>
      </w:r>
    </w:p>
    <w:p w:rsidR="00FE2F58" w:rsidRDefault="00FE2F58" w:rsidP="00192EB3">
      <w:pPr>
        <w:ind w:firstLine="567"/>
      </w:pPr>
    </w:p>
    <w:p w:rsidR="00FE2F58" w:rsidRPr="00392D5A" w:rsidRDefault="00FE2F58" w:rsidP="00192EB3">
      <w:pPr>
        <w:ind w:firstLine="567"/>
      </w:pPr>
    </w:p>
    <w:p w:rsidR="005362DD" w:rsidRDefault="005362DD" w:rsidP="00192EB3">
      <w:pPr>
        <w:spacing w:line="240" w:lineRule="auto"/>
        <w:ind w:firstLine="567"/>
        <w:rPr>
          <w:szCs w:val="28"/>
        </w:rPr>
      </w:pPr>
    </w:p>
    <w:p w:rsidR="005362DD" w:rsidRDefault="005362DD" w:rsidP="00192EB3">
      <w:pPr>
        <w:shd w:val="clear" w:color="auto" w:fill="FFFFFF"/>
        <w:tabs>
          <w:tab w:val="left" w:pos="567"/>
          <w:tab w:val="left" w:pos="3402"/>
        </w:tabs>
        <w:suppressAutoHyphens/>
        <w:ind w:right="28" w:firstLine="567"/>
        <w:rPr>
          <w:szCs w:val="28"/>
        </w:rPr>
      </w:pPr>
    </w:p>
    <w:p w:rsidR="005362DD" w:rsidRDefault="00E55200" w:rsidP="00192EB3">
      <w:pPr>
        <w:shd w:val="clear" w:color="auto" w:fill="FFFFFF"/>
        <w:tabs>
          <w:tab w:val="left" w:pos="567"/>
          <w:tab w:val="left" w:pos="3402"/>
        </w:tabs>
        <w:suppressAutoHyphens/>
        <w:ind w:right="28" w:firstLine="567"/>
        <w:rPr>
          <w:szCs w:val="28"/>
        </w:rPr>
      </w:pPr>
      <w:r>
        <w:rPr>
          <w:noProof/>
          <w:szCs w:val="28"/>
          <w:lang w:val="ru-RU"/>
        </w:rPr>
        <w:lastRenderedPageBreak/>
        <w:pict>
          <v:group id="_x0000_s1026" style="position:absolute;left:0;text-align:left;margin-left:-35.5pt;margin-top:5.3pt;width:435.6pt;height:473.95pt;z-index:251660288" coordorigin="1748,2701" coordsize="8712,10393">
            <v:shapetype id="_x0000_t202" coordsize="21600,21600" o:spt="202" path="m,l,21600r21600,l21600,xe">
              <v:stroke joinstyle="miter"/>
              <v:path gradientshapeok="t" o:connecttype="rect"/>
            </v:shapetype>
            <v:shape id="_x0000_s1027" type="#_x0000_t202" style="position:absolute;left:3338;top:2701;width:5546;height:733">
              <v:textbox style="mso-next-textbox:#_x0000_s1027">
                <w:txbxContent>
                  <w:p w:rsidR="005362DD" w:rsidRDefault="005362DD" w:rsidP="005362DD">
                    <w:pPr>
                      <w:spacing w:after="0" w:line="240" w:lineRule="auto"/>
                      <w:jc w:val="center"/>
                      <w:rPr>
                        <w:sz w:val="24"/>
                      </w:rPr>
                    </w:pPr>
                    <w:r>
                      <w:rPr>
                        <w:sz w:val="24"/>
                      </w:rPr>
                      <w:t>Аналіз економічних взаємовідносин підприємства</w:t>
                    </w:r>
                  </w:p>
                  <w:p w:rsidR="005362DD" w:rsidRPr="00221C8C" w:rsidRDefault="005362DD" w:rsidP="005362DD">
                    <w:pPr>
                      <w:spacing w:after="0" w:line="240" w:lineRule="auto"/>
                      <w:jc w:val="center"/>
                      <w:rPr>
                        <w:sz w:val="24"/>
                      </w:rPr>
                    </w:pPr>
                    <w:r>
                      <w:rPr>
                        <w:sz w:val="24"/>
                      </w:rPr>
                      <w:t>(</w:t>
                    </w:r>
                    <w:r>
                      <w:rPr>
                        <w:sz w:val="24"/>
                        <w:lang w:val="en-US"/>
                      </w:rPr>
                      <w:t>SWOT</w:t>
                    </w:r>
                    <w:r>
                      <w:rPr>
                        <w:sz w:val="24"/>
                      </w:rPr>
                      <w:t xml:space="preserve"> – аналіз)</w:t>
                    </w:r>
                  </w:p>
                </w:txbxContent>
              </v:textbox>
            </v:shape>
            <v:shape id="_x0000_s1028" type="#_x0000_t202" style="position:absolute;left:3899;top:3815;width:4659;height:502">
              <v:textbox style="mso-next-textbox:#_x0000_s1028">
                <w:txbxContent>
                  <w:p w:rsidR="005362DD" w:rsidRPr="00DA1CD3" w:rsidRDefault="005362DD" w:rsidP="005362DD">
                    <w:pPr>
                      <w:spacing w:after="0" w:line="240" w:lineRule="auto"/>
                      <w:jc w:val="center"/>
                      <w:rPr>
                        <w:sz w:val="24"/>
                      </w:rPr>
                    </w:pPr>
                    <w:r>
                      <w:rPr>
                        <w:sz w:val="24"/>
                      </w:rPr>
                      <w:t>Визначення мети та об’єктів дослідження</w:t>
                    </w:r>
                  </w:p>
                </w:txbxContent>
              </v:textbox>
            </v:shape>
            <v:shape id="_x0000_s1029" type="#_x0000_t202" style="position:absolute;left:3899;top:4766;width:4659;height:693">
              <v:textbox style="mso-next-textbox:#_x0000_s1029">
                <w:txbxContent>
                  <w:p w:rsidR="005362DD" w:rsidRDefault="005362DD" w:rsidP="005362DD">
                    <w:pPr>
                      <w:spacing w:after="0" w:line="240" w:lineRule="auto"/>
                      <w:jc w:val="center"/>
                      <w:rPr>
                        <w:sz w:val="24"/>
                      </w:rPr>
                    </w:pPr>
                    <w:r>
                      <w:rPr>
                        <w:sz w:val="24"/>
                      </w:rPr>
                      <w:t xml:space="preserve">Оцінювання рівня ефективності </w:t>
                    </w:r>
                  </w:p>
                  <w:p w:rsidR="005362DD" w:rsidRPr="00DA1CD3" w:rsidRDefault="005362DD" w:rsidP="005362DD">
                    <w:pPr>
                      <w:spacing w:after="0" w:line="240" w:lineRule="auto"/>
                      <w:jc w:val="center"/>
                      <w:rPr>
                        <w:sz w:val="24"/>
                      </w:rPr>
                    </w:pPr>
                    <w:r>
                      <w:rPr>
                        <w:sz w:val="24"/>
                      </w:rPr>
                      <w:t>економічних взаємовідносин підприємств</w:t>
                    </w:r>
                  </w:p>
                </w:txbxContent>
              </v:textbox>
            </v:shape>
            <v:shape id="_x0000_s1030" type="#_x0000_t202" style="position:absolute;left:3613;top:5880;width:5271;height:1005">
              <v:textbox style="mso-next-textbox:#_x0000_s1030">
                <w:txbxContent>
                  <w:p w:rsidR="005362DD" w:rsidRDefault="005362DD" w:rsidP="005362DD">
                    <w:pPr>
                      <w:spacing w:after="0" w:line="240" w:lineRule="auto"/>
                      <w:jc w:val="center"/>
                      <w:rPr>
                        <w:sz w:val="24"/>
                      </w:rPr>
                    </w:pPr>
                    <w:r>
                      <w:rPr>
                        <w:sz w:val="24"/>
                      </w:rPr>
                      <w:t>Аналіз часткових та узагальнюючих показників ефективності економічних взаємовідносин</w:t>
                    </w:r>
                  </w:p>
                  <w:p w:rsidR="005362DD" w:rsidRPr="00DA1CD3" w:rsidRDefault="005362DD" w:rsidP="005362DD">
                    <w:pPr>
                      <w:spacing w:after="0" w:line="240" w:lineRule="auto"/>
                      <w:jc w:val="center"/>
                      <w:rPr>
                        <w:sz w:val="24"/>
                      </w:rPr>
                    </w:pPr>
                    <w:r>
                      <w:rPr>
                        <w:sz w:val="24"/>
                      </w:rPr>
                      <w:t>підприємств</w:t>
                    </w:r>
                  </w:p>
                </w:txbxContent>
              </v:textbox>
            </v:shape>
            <v:shape id="_x0000_s1031" type="#_x0000_t202" style="position:absolute;left:3613;top:7238;width:5271;height:544">
              <v:textbox style="mso-next-textbox:#_x0000_s1031">
                <w:txbxContent>
                  <w:p w:rsidR="005362DD" w:rsidRPr="00F419AD" w:rsidRDefault="005362DD" w:rsidP="005362DD">
                    <w:pPr>
                      <w:spacing w:after="0" w:line="240" w:lineRule="auto"/>
                      <w:jc w:val="center"/>
                      <w:rPr>
                        <w:sz w:val="24"/>
                      </w:rPr>
                    </w:pPr>
                    <w:r>
                      <w:rPr>
                        <w:sz w:val="24"/>
                      </w:rPr>
                      <w:t>Виявлення наявних проблем</w:t>
                    </w:r>
                  </w:p>
                </w:txbxContent>
              </v:textbox>
            </v:shape>
            <v:shape id="_x0000_s1032" type="#_x0000_t202" style="position:absolute;left:3260;top:8284;width:6059;height:815">
              <v:textbox style="mso-next-textbox:#_x0000_s1032">
                <w:txbxContent>
                  <w:p w:rsidR="005362DD" w:rsidRDefault="005362DD" w:rsidP="005362DD">
                    <w:pPr>
                      <w:spacing w:after="0" w:line="240" w:lineRule="auto"/>
                      <w:jc w:val="center"/>
                      <w:rPr>
                        <w:sz w:val="24"/>
                      </w:rPr>
                    </w:pPr>
                    <w:r>
                      <w:rPr>
                        <w:sz w:val="24"/>
                      </w:rPr>
                      <w:t xml:space="preserve">Формулювання стратегічних рішень щодо </w:t>
                    </w:r>
                  </w:p>
                  <w:p w:rsidR="005362DD" w:rsidRPr="00F419AD" w:rsidRDefault="005362DD" w:rsidP="005362DD">
                    <w:pPr>
                      <w:spacing w:after="0" w:line="240" w:lineRule="auto"/>
                      <w:jc w:val="center"/>
                      <w:rPr>
                        <w:sz w:val="24"/>
                      </w:rPr>
                    </w:pPr>
                    <w:r>
                      <w:rPr>
                        <w:sz w:val="24"/>
                      </w:rPr>
                      <w:t>співпраці з конкретними ринковими суб’єктами</w:t>
                    </w:r>
                  </w:p>
                </w:txbxContent>
              </v:textbox>
            </v:shape>
            <v:shape id="_x0000_s1033" type="#_x0000_t202" style="position:absolute;left:2762;top:9535;width:2101;height:760">
              <v:textbox style="mso-next-textbox:#_x0000_s1033">
                <w:txbxContent>
                  <w:p w:rsidR="005362DD" w:rsidRPr="00F419AD" w:rsidRDefault="005362DD" w:rsidP="005362DD">
                    <w:pPr>
                      <w:spacing w:after="0" w:line="240" w:lineRule="auto"/>
                      <w:jc w:val="center"/>
                      <w:rPr>
                        <w:sz w:val="24"/>
                      </w:rPr>
                    </w:pPr>
                    <w:r>
                      <w:rPr>
                        <w:sz w:val="24"/>
                      </w:rPr>
                      <w:t>Інтенсифікація діяльності</w:t>
                    </w:r>
                  </w:p>
                </w:txbxContent>
              </v:textbox>
            </v:shape>
            <v:shape id="_x0000_s1034" type="#_x0000_t202" style="position:absolute;left:5175;top:9535;width:2316;height:760">
              <v:textbox style="mso-next-textbox:#_x0000_s1034">
                <w:txbxContent>
                  <w:p w:rsidR="005362DD" w:rsidRDefault="005362DD" w:rsidP="005362DD">
                    <w:pPr>
                      <w:spacing w:after="0" w:line="240" w:lineRule="auto"/>
                      <w:jc w:val="center"/>
                      <w:rPr>
                        <w:sz w:val="24"/>
                      </w:rPr>
                    </w:pPr>
                    <w:r>
                      <w:rPr>
                        <w:sz w:val="24"/>
                      </w:rPr>
                      <w:t xml:space="preserve">Збереження </w:t>
                    </w:r>
                  </w:p>
                  <w:p w:rsidR="005362DD" w:rsidRPr="00F419AD" w:rsidRDefault="005362DD" w:rsidP="005362DD">
                    <w:pPr>
                      <w:spacing w:after="0" w:line="240" w:lineRule="auto"/>
                      <w:jc w:val="center"/>
                      <w:rPr>
                        <w:sz w:val="24"/>
                      </w:rPr>
                    </w:pPr>
                    <w:r>
                      <w:rPr>
                        <w:sz w:val="24"/>
                      </w:rPr>
                      <w:t>зусиль</w:t>
                    </w:r>
                  </w:p>
                </w:txbxContent>
              </v:textbox>
            </v:shape>
            <v:shape id="_x0000_s1035" type="#_x0000_t202" style="position:absolute;left:7822;top:9535;width:2217;height:760;mso-position-vertical-relative:margin">
              <v:textbox style="mso-next-textbox:#_x0000_s1035">
                <w:txbxContent>
                  <w:p w:rsidR="005362DD" w:rsidRDefault="005362DD" w:rsidP="005362DD">
                    <w:pPr>
                      <w:spacing w:after="0" w:line="240" w:lineRule="auto"/>
                      <w:jc w:val="center"/>
                      <w:rPr>
                        <w:sz w:val="24"/>
                      </w:rPr>
                    </w:pPr>
                    <w:r>
                      <w:rPr>
                        <w:sz w:val="24"/>
                      </w:rPr>
                      <w:t xml:space="preserve">Згортання </w:t>
                    </w:r>
                  </w:p>
                  <w:p w:rsidR="005362DD" w:rsidRPr="00F419AD" w:rsidRDefault="005362DD" w:rsidP="005362DD">
                    <w:pPr>
                      <w:spacing w:after="0" w:line="240" w:lineRule="auto"/>
                      <w:jc w:val="center"/>
                      <w:rPr>
                        <w:sz w:val="24"/>
                      </w:rPr>
                    </w:pPr>
                    <w:r>
                      <w:rPr>
                        <w:sz w:val="24"/>
                      </w:rPr>
                      <w:t>співпраці</w:t>
                    </w:r>
                  </w:p>
                </w:txbxContent>
              </v:textbox>
            </v:shape>
            <v:shape id="_x0000_s1036" type="#_x0000_t202" style="position:absolute;left:6222;top:10711;width:3505;height:543">
              <v:stroke dashstyle="dash"/>
              <v:textbox style="mso-next-textbox:#_x0000_s1036">
                <w:txbxContent>
                  <w:p w:rsidR="005362DD" w:rsidRPr="00E66AE8" w:rsidRDefault="005362DD" w:rsidP="005362DD">
                    <w:pPr>
                      <w:spacing w:after="0" w:line="240" w:lineRule="auto"/>
                      <w:jc w:val="center"/>
                      <w:rPr>
                        <w:sz w:val="24"/>
                      </w:rPr>
                    </w:pPr>
                    <w:r>
                      <w:rPr>
                        <w:sz w:val="24"/>
                      </w:rPr>
                      <w:t>Реінжиніринг бізнес-процесів</w:t>
                    </w:r>
                  </w:p>
                </w:txbxContent>
              </v:textbox>
            </v:shape>
            <v:shape id="_x0000_s1037" type="#_x0000_t202" style="position:absolute;left:3260;top:11580;width:6059;height:543">
              <v:textbox style="mso-next-textbox:#_x0000_s1037">
                <w:txbxContent>
                  <w:p w:rsidR="005362DD" w:rsidRPr="00E66AE8" w:rsidRDefault="005362DD" w:rsidP="005362DD">
                    <w:pPr>
                      <w:spacing w:after="0" w:line="240" w:lineRule="auto"/>
                      <w:jc w:val="center"/>
                      <w:rPr>
                        <w:sz w:val="24"/>
                      </w:rPr>
                    </w:pPr>
                    <w:r>
                      <w:rPr>
                        <w:sz w:val="24"/>
                      </w:rPr>
                      <w:t>Реалізація розроблених стратегічних рішень</w:t>
                    </w:r>
                  </w:p>
                </w:txbxContent>
              </v:textbox>
            </v:shape>
            <v:shape id="_x0000_s1038" type="#_x0000_t202" style="position:absolute;left:3613;top:12523;width:5271;height:571">
              <v:textbox style="mso-next-textbox:#_x0000_s1038">
                <w:txbxContent>
                  <w:p w:rsidR="005362DD" w:rsidRPr="00221C8C" w:rsidRDefault="005362DD" w:rsidP="005362DD">
                    <w:pPr>
                      <w:spacing w:after="0" w:line="240" w:lineRule="auto"/>
                      <w:jc w:val="center"/>
                      <w:rPr>
                        <w:sz w:val="24"/>
                      </w:rPr>
                    </w:pPr>
                    <w:proofErr w:type="spellStart"/>
                    <w:r>
                      <w:rPr>
                        <w:sz w:val="24"/>
                      </w:rPr>
                      <w:t>Контролінг</w:t>
                    </w:r>
                    <w:proofErr w:type="spellEnd"/>
                    <w:r>
                      <w:rPr>
                        <w:sz w:val="24"/>
                      </w:rPr>
                      <w:t xml:space="preserve"> та оптимізація взаємовідносин</w:t>
                    </w:r>
                  </w:p>
                </w:txbxContent>
              </v:textbox>
            </v:shape>
            <v:shape id="_x0000_s1039" type="#_x0000_t202" style="position:absolute;left:1748;top:4317;width:1590;height:1345">
              <v:textbox style="mso-next-textbox:#_x0000_s1039">
                <w:txbxContent>
                  <w:p w:rsidR="005362DD" w:rsidRPr="00221C8C" w:rsidRDefault="005362DD" w:rsidP="005362DD">
                    <w:pPr>
                      <w:spacing w:after="0" w:line="240" w:lineRule="auto"/>
                      <w:jc w:val="center"/>
                      <w:rPr>
                        <w:sz w:val="24"/>
                      </w:rPr>
                    </w:pPr>
                    <w:r>
                      <w:rPr>
                        <w:sz w:val="24"/>
                      </w:rPr>
                      <w:t>Узгодження мети та результатів оцінювання</w:t>
                    </w:r>
                  </w:p>
                </w:txbxContent>
              </v:textbox>
            </v:shape>
            <v:shapetype id="_x0000_t32" coordsize="21600,21600" o:spt="32" o:oned="t" path="m,l21600,21600e" filled="f">
              <v:path arrowok="t" fillok="f" o:connecttype="none"/>
              <o:lock v:ext="edit" shapetype="t"/>
            </v:shapetype>
            <v:shape id="_x0000_s1040" type="#_x0000_t32" style="position:absolute;left:6222;top:3434;width:0;height:381" o:connectortype="straight">
              <v:stroke endarrow="block"/>
            </v:shape>
            <v:shape id="_x0000_s1041" type="#_x0000_t32" style="position:absolute;left:6222;top:4317;width:0;height:449" o:connectortype="straight">
              <v:stroke endarrow="block"/>
            </v:shape>
            <v:shape id="_x0000_s1042" type="#_x0000_t32" style="position:absolute;left:6222;top:5459;width:0;height:421" o:connectortype="straight">
              <v:stroke endarrow="block"/>
            </v:shape>
            <v:shape id="_x0000_s1043" type="#_x0000_t32" style="position:absolute;left:6222;top:6885;width:0;height:353" o:connectortype="straight">
              <v:stroke endarrow="block"/>
            </v:shape>
            <v:shape id="_x0000_s1044" type="#_x0000_t32" style="position:absolute;left:6222;top:7782;width:0;height:502" o:connectortype="straight">
              <v:stroke endarrow="block"/>
            </v:shape>
            <v:shape id="_x0000_s1045" type="#_x0000_t32" style="position:absolute;left:3682;top:9108;width:0;height:427" o:connectortype="straight">
              <v:stroke endarrow="block"/>
            </v:shape>
            <v:shape id="_x0000_s1046" type="#_x0000_t32" style="position:absolute;left:6331;top:9099;width:13;height:427" o:connectortype="straight">
              <v:stroke endarrow="block"/>
            </v:shape>
            <v:shape id="_x0000_s1047" type="#_x0000_t32" style="position:absolute;left:8966;top:9099;width:0;height:436" o:connectortype="straight">
              <v:stroke endarrow="block"/>
            </v:shape>
            <v:shape id="_x0000_s1048" type="#_x0000_t32" style="position:absolute;left:6328;top:10295;width:760;height:416" o:connectortype="straight">
              <v:stroke dashstyle="dash" endarrow="block"/>
            </v:shape>
            <v:shape id="_x0000_s1049" type="#_x0000_t32" style="position:absolute;left:8260;top:10295;width:706;height:416;flip:x" o:connectortype="straight">
              <v:stroke dashstyle="dash" endarrow="block"/>
            </v:shape>
            <v:shape id="_x0000_s1050" type="#_x0000_t32" style="position:absolute;left:3682;top:10295;width:0;height:1285" o:connectortype="straight">
              <v:stroke endarrow="block"/>
            </v:shape>
            <v:shape id="_x0000_s1051" type="#_x0000_t32" style="position:absolute;left:5828;top:10295;width:0;height:1285" o:connectortype="straight">
              <v:stroke endarrow="block"/>
            </v:shape>
            <v:shape id="_x0000_s1052" type="#_x0000_t32" style="position:absolute;left:9931;top:10295;width:0;height:1548" o:connectortype="straight"/>
            <v:shape id="_x0000_s1053" type="#_x0000_t32" style="position:absolute;left:9319;top:11843;width:639;height:0;flip:x" o:connectortype="straight">
              <v:stroke endarrow="block"/>
            </v:shape>
            <v:shape id="_x0000_s1054" type="#_x0000_t32" style="position:absolute;left:7632;top:11254;width:0;height:326" o:connectortype="straight">
              <v:stroke dashstyle="dash" endarrow="block"/>
            </v:shape>
            <v:shape id="_x0000_s1055" type="#_x0000_t32" style="position:absolute;left:5828;top:12123;width:0;height:400" o:connectortype="straight">
              <v:stroke endarrow="block"/>
            </v:shape>
            <v:shape id="_x0000_s1056" type="#_x0000_t32" style="position:absolute;left:10188;top:3910;width:1;height:8137" o:connectortype="straight"/>
            <v:shape id="_x0000_s1057" type="#_x0000_t32" style="position:absolute;left:9319;top:12047;width:869;height:0" o:connectortype="straight"/>
            <v:shape id="_x0000_s1058" type="#_x0000_t32" style="position:absolute;left:8558;top:3909;width:1630;height:1;flip:x" o:connectortype="straight">
              <v:stroke endarrow="block"/>
            </v:shape>
            <v:shape id="_x0000_s1059" type="#_x0000_t32" style="position:absolute;left:2654;top:3991;width:1245;height:0;flip:x" o:connectortype="straight"/>
            <v:shape id="_x0000_s1060" type="#_x0000_t32" style="position:absolute;left:2654;top:3991;width:0;height:326" o:connectortype="straight">
              <v:stroke endarrow="block"/>
            </v:shape>
            <v:shape id="_x0000_s1061" type="#_x0000_t32" style="position:absolute;left:3338;top:5105;width:561;height:0;flip:x" o:connectortype="straight">
              <v:stroke endarrow="block"/>
            </v:shape>
            <v:shape id="_x0000_s1062" type="#_x0000_t32" style="position:absolute;left:8884;top:12849;width:1576;height:0" o:connectortype="straight"/>
            <v:shape id="_x0000_s1063" type="#_x0000_t32" style="position:absolute;left:10460;top:3027;width:0;height:9822;flip:y" o:connectortype="straight"/>
            <v:shape id="_x0000_s1064" type="#_x0000_t32" style="position:absolute;left:8884;top:3027;width:1576;height:0;flip:x" o:connectortype="straight">
              <v:stroke endarrow="block"/>
            </v:shape>
            <v:shape id="_x0000_s1065" type="#_x0000_t32" style="position:absolute;left:2377;top:12849;width:1236;height:0;flip:x" o:connectortype="straight"/>
            <v:shape id="_x0000_s1066" type="#_x0000_t32" style="position:absolute;left:2377;top:6355;width:0;height:6494;flip:y" o:connectortype="straight"/>
            <v:shape id="_x0000_s1067" type="#_x0000_t32" style="position:absolute;left:2377;top:6355;width:1236;height:0" o:connectortype="straight">
              <v:stroke endarrow="block"/>
            </v:shape>
            <v:shape id="_x0000_s1068" type="#_x0000_t32" style="position:absolute;left:9319;top:8787;width:612;height:0" o:connectortype="straight"/>
            <v:shape id="_x0000_s1069" type="#_x0000_t32" style="position:absolute;left:9931;top:4209;width:27;height:4578;flip:x y" o:connectortype="straight"/>
            <v:shape id="_x0000_s1070" type="#_x0000_t32" style="position:absolute;left:8558;top:4209;width:1373;height:0;flip:x" o:connectortype="straight">
              <v:stroke endarrow="block"/>
            </v:shape>
            <v:shape id="_x0000_s1071" type="#_x0000_t32" style="position:absolute;left:2377;top:5459;width:1522;height:896;flip:y" o:connectortype="straight">
              <v:stroke endarrow="block"/>
            </v:shape>
          </v:group>
        </w:pict>
      </w:r>
    </w:p>
    <w:p w:rsidR="005362DD" w:rsidRDefault="005362DD" w:rsidP="00192EB3">
      <w:pPr>
        <w:shd w:val="clear" w:color="auto" w:fill="FFFFFF"/>
        <w:tabs>
          <w:tab w:val="left" w:pos="567"/>
          <w:tab w:val="left" w:pos="3402"/>
        </w:tabs>
        <w:suppressAutoHyphens/>
        <w:ind w:right="28" w:firstLine="567"/>
        <w:rPr>
          <w:szCs w:val="28"/>
        </w:rPr>
      </w:pPr>
    </w:p>
    <w:p w:rsidR="005362DD" w:rsidRDefault="005362DD" w:rsidP="00192EB3">
      <w:pPr>
        <w:shd w:val="clear" w:color="auto" w:fill="FFFFFF"/>
        <w:tabs>
          <w:tab w:val="left" w:pos="567"/>
          <w:tab w:val="left" w:pos="3402"/>
        </w:tabs>
        <w:suppressAutoHyphens/>
        <w:ind w:right="28" w:firstLine="567"/>
        <w:rPr>
          <w:szCs w:val="28"/>
        </w:rPr>
      </w:pPr>
    </w:p>
    <w:p w:rsidR="005362DD" w:rsidRDefault="005362DD" w:rsidP="00192EB3">
      <w:pPr>
        <w:shd w:val="clear" w:color="auto" w:fill="FFFFFF"/>
        <w:tabs>
          <w:tab w:val="left" w:pos="567"/>
          <w:tab w:val="left" w:pos="3402"/>
        </w:tabs>
        <w:suppressAutoHyphens/>
        <w:ind w:right="28" w:firstLine="567"/>
        <w:rPr>
          <w:szCs w:val="28"/>
        </w:rPr>
      </w:pPr>
    </w:p>
    <w:p w:rsidR="005362DD" w:rsidRDefault="005362DD" w:rsidP="00192EB3">
      <w:pPr>
        <w:shd w:val="clear" w:color="auto" w:fill="FFFFFF"/>
        <w:tabs>
          <w:tab w:val="left" w:pos="567"/>
          <w:tab w:val="left" w:pos="3402"/>
        </w:tabs>
        <w:suppressAutoHyphens/>
        <w:ind w:right="28" w:firstLine="567"/>
        <w:rPr>
          <w:szCs w:val="28"/>
        </w:rPr>
      </w:pPr>
    </w:p>
    <w:p w:rsidR="005362DD" w:rsidRDefault="005362DD" w:rsidP="00192EB3">
      <w:pPr>
        <w:shd w:val="clear" w:color="auto" w:fill="FFFFFF"/>
        <w:tabs>
          <w:tab w:val="left" w:pos="567"/>
          <w:tab w:val="left" w:pos="3402"/>
        </w:tabs>
        <w:suppressAutoHyphens/>
        <w:ind w:right="28" w:firstLine="567"/>
        <w:rPr>
          <w:szCs w:val="28"/>
        </w:rPr>
      </w:pPr>
    </w:p>
    <w:p w:rsidR="005362DD" w:rsidRDefault="005362DD" w:rsidP="00192EB3">
      <w:pPr>
        <w:shd w:val="clear" w:color="auto" w:fill="FFFFFF"/>
        <w:tabs>
          <w:tab w:val="left" w:pos="567"/>
          <w:tab w:val="left" w:pos="3402"/>
        </w:tabs>
        <w:suppressAutoHyphens/>
        <w:ind w:right="28" w:firstLine="567"/>
        <w:rPr>
          <w:szCs w:val="28"/>
        </w:rPr>
      </w:pPr>
    </w:p>
    <w:p w:rsidR="005362DD" w:rsidRDefault="005362DD" w:rsidP="00192EB3">
      <w:pPr>
        <w:shd w:val="clear" w:color="auto" w:fill="FFFFFF"/>
        <w:tabs>
          <w:tab w:val="left" w:pos="567"/>
          <w:tab w:val="left" w:pos="3402"/>
        </w:tabs>
        <w:suppressAutoHyphens/>
        <w:ind w:right="28" w:firstLine="567"/>
        <w:rPr>
          <w:szCs w:val="28"/>
        </w:rPr>
      </w:pPr>
    </w:p>
    <w:p w:rsidR="005362DD" w:rsidRDefault="005362DD" w:rsidP="00192EB3">
      <w:pPr>
        <w:shd w:val="clear" w:color="auto" w:fill="FFFFFF"/>
        <w:tabs>
          <w:tab w:val="left" w:pos="567"/>
          <w:tab w:val="left" w:pos="3402"/>
        </w:tabs>
        <w:suppressAutoHyphens/>
        <w:ind w:right="28" w:firstLine="567"/>
        <w:rPr>
          <w:szCs w:val="28"/>
        </w:rPr>
      </w:pPr>
    </w:p>
    <w:p w:rsidR="005362DD" w:rsidRDefault="005362DD" w:rsidP="00192EB3">
      <w:pPr>
        <w:shd w:val="clear" w:color="auto" w:fill="FFFFFF"/>
        <w:tabs>
          <w:tab w:val="left" w:pos="567"/>
          <w:tab w:val="left" w:pos="3402"/>
        </w:tabs>
        <w:suppressAutoHyphens/>
        <w:ind w:right="28" w:firstLine="567"/>
        <w:jc w:val="center"/>
        <w:rPr>
          <w:szCs w:val="28"/>
        </w:rPr>
      </w:pPr>
    </w:p>
    <w:p w:rsidR="00BC5313" w:rsidRDefault="00BC5313" w:rsidP="00192EB3">
      <w:pPr>
        <w:shd w:val="clear" w:color="auto" w:fill="FFFFFF"/>
        <w:tabs>
          <w:tab w:val="left" w:pos="567"/>
          <w:tab w:val="left" w:pos="3402"/>
        </w:tabs>
        <w:suppressAutoHyphens/>
        <w:ind w:right="28" w:firstLine="567"/>
        <w:jc w:val="center"/>
        <w:rPr>
          <w:szCs w:val="28"/>
        </w:rPr>
      </w:pPr>
    </w:p>
    <w:p w:rsidR="00BC5313" w:rsidRDefault="00BC5313" w:rsidP="00192EB3">
      <w:pPr>
        <w:shd w:val="clear" w:color="auto" w:fill="FFFFFF"/>
        <w:tabs>
          <w:tab w:val="left" w:pos="567"/>
          <w:tab w:val="left" w:pos="3402"/>
        </w:tabs>
        <w:suppressAutoHyphens/>
        <w:ind w:right="28" w:firstLine="567"/>
        <w:jc w:val="center"/>
        <w:rPr>
          <w:szCs w:val="28"/>
        </w:rPr>
      </w:pPr>
    </w:p>
    <w:p w:rsidR="00FE2F58" w:rsidRDefault="00FE2F58" w:rsidP="00192EB3">
      <w:pPr>
        <w:shd w:val="clear" w:color="auto" w:fill="FFFFFF"/>
        <w:tabs>
          <w:tab w:val="left" w:pos="567"/>
          <w:tab w:val="left" w:pos="3402"/>
        </w:tabs>
        <w:suppressAutoHyphens/>
        <w:ind w:right="28" w:firstLine="567"/>
        <w:jc w:val="center"/>
        <w:rPr>
          <w:szCs w:val="28"/>
        </w:rPr>
      </w:pPr>
    </w:p>
    <w:p w:rsidR="00FE2F58" w:rsidRDefault="00FE2F58" w:rsidP="00192EB3">
      <w:pPr>
        <w:shd w:val="clear" w:color="auto" w:fill="FFFFFF"/>
        <w:tabs>
          <w:tab w:val="left" w:pos="567"/>
          <w:tab w:val="left" w:pos="3402"/>
        </w:tabs>
        <w:suppressAutoHyphens/>
        <w:ind w:right="28" w:firstLine="567"/>
        <w:jc w:val="center"/>
        <w:rPr>
          <w:szCs w:val="28"/>
        </w:rPr>
      </w:pPr>
    </w:p>
    <w:p w:rsidR="00FE2F58" w:rsidRDefault="00FE2F58" w:rsidP="00192EB3">
      <w:pPr>
        <w:shd w:val="clear" w:color="auto" w:fill="FFFFFF"/>
        <w:tabs>
          <w:tab w:val="left" w:pos="567"/>
          <w:tab w:val="left" w:pos="3402"/>
        </w:tabs>
        <w:suppressAutoHyphens/>
        <w:ind w:right="28" w:firstLine="567"/>
        <w:jc w:val="center"/>
        <w:rPr>
          <w:szCs w:val="28"/>
        </w:rPr>
      </w:pPr>
    </w:p>
    <w:p w:rsidR="005362DD" w:rsidRDefault="005362DD" w:rsidP="00192EB3">
      <w:pPr>
        <w:shd w:val="clear" w:color="auto" w:fill="FFFFFF"/>
        <w:tabs>
          <w:tab w:val="left" w:pos="567"/>
          <w:tab w:val="left" w:pos="3402"/>
        </w:tabs>
        <w:suppressAutoHyphens/>
        <w:ind w:right="28" w:firstLine="567"/>
        <w:jc w:val="center"/>
        <w:rPr>
          <w:b/>
          <w:szCs w:val="28"/>
        </w:rPr>
      </w:pPr>
      <w:r>
        <w:rPr>
          <w:szCs w:val="28"/>
        </w:rPr>
        <w:t xml:space="preserve">Рис. 1. </w:t>
      </w:r>
      <w:r w:rsidRPr="007B1497">
        <w:rPr>
          <w:b/>
          <w:szCs w:val="28"/>
        </w:rPr>
        <w:t>Інтеграційний підхід до управління ефективністю економічних взаємовідносин підприємств</w:t>
      </w:r>
    </w:p>
    <w:p w:rsidR="007B1497" w:rsidRPr="007B1497" w:rsidRDefault="007B1497" w:rsidP="007B1497">
      <w:pPr>
        <w:shd w:val="clear" w:color="auto" w:fill="FFFFFF"/>
        <w:tabs>
          <w:tab w:val="left" w:pos="567"/>
          <w:tab w:val="left" w:pos="3402"/>
        </w:tabs>
        <w:suppressAutoHyphens/>
        <w:ind w:right="28" w:firstLine="567"/>
        <w:rPr>
          <w:szCs w:val="28"/>
        </w:rPr>
      </w:pPr>
      <w:r>
        <w:rPr>
          <w:szCs w:val="28"/>
        </w:rPr>
        <w:t>Авторська розробка</w:t>
      </w:r>
    </w:p>
    <w:p w:rsidR="005C0A9E" w:rsidRDefault="005C0A9E" w:rsidP="00192EB3">
      <w:pPr>
        <w:spacing w:after="0"/>
        <w:ind w:firstLine="567"/>
      </w:pPr>
      <w:r>
        <w:t xml:space="preserve">Перед початком процесу управління необхідно провести </w:t>
      </w:r>
      <w:r>
        <w:rPr>
          <w:lang w:val="en-US"/>
        </w:rPr>
        <w:t>SWOT</w:t>
      </w:r>
      <w:r w:rsidRPr="000D585C">
        <w:t xml:space="preserve"> </w:t>
      </w:r>
      <w:r>
        <w:t xml:space="preserve">– аналіз досліджуваного підприємства, який є основою для розуміння і управління середовищем, де функціонує організація. Послідовність проведення </w:t>
      </w:r>
      <w:r>
        <w:rPr>
          <w:lang w:val="en-US"/>
        </w:rPr>
        <w:t>SWOT</w:t>
      </w:r>
      <w:r w:rsidRPr="00E87A5C">
        <w:t xml:space="preserve"> – </w:t>
      </w:r>
      <w:r>
        <w:t xml:space="preserve">аналізу передбачає спочатку виявлення сильних і слабких сторін підприємства, потім загроз і можливостей зовнішнього середовища, і, нарешті, встановлення </w:t>
      </w:r>
      <w:r>
        <w:lastRenderedPageBreak/>
        <w:t xml:space="preserve">взаємозв’язків між ними. В результаті </w:t>
      </w:r>
      <w:r>
        <w:rPr>
          <w:lang w:val="en-US"/>
        </w:rPr>
        <w:t>SWOT</w:t>
      </w:r>
      <w:r w:rsidRPr="00E87A5C">
        <w:t xml:space="preserve"> – </w:t>
      </w:r>
      <w:r>
        <w:t xml:space="preserve">аналізу створюється структурована інформація в рамках єдиної </w:t>
      </w:r>
      <w:r>
        <w:rPr>
          <w:lang w:val="en-US"/>
        </w:rPr>
        <w:t>SWOT</w:t>
      </w:r>
      <w:r w:rsidRPr="00E87A5C">
        <w:t xml:space="preserve"> – </w:t>
      </w:r>
      <w:r>
        <w:t xml:space="preserve">моделі, яку можна використовувати при формуванні стратегічних рішень. </w:t>
      </w:r>
    </w:p>
    <w:p w:rsidR="00BC5313" w:rsidRDefault="00BC5313" w:rsidP="00192EB3">
      <w:pPr>
        <w:tabs>
          <w:tab w:val="left" w:pos="567"/>
          <w:tab w:val="left" w:pos="3402"/>
          <w:tab w:val="left" w:pos="4429"/>
        </w:tabs>
        <w:spacing w:after="0"/>
        <w:ind w:firstLine="567"/>
        <w:rPr>
          <w:szCs w:val="28"/>
        </w:rPr>
      </w:pPr>
      <w:r>
        <w:rPr>
          <w:szCs w:val="28"/>
        </w:rPr>
        <w:t>Для отримання успішного кінцевого результату на перших етапах управління ефективністю економічних взаємовідносин керівнику необхідно правильно визначити мету процесу управління, відповідно до якої буде прийматись рішення. Правильно і точно сформульована мета дослідження — запорука успіху керівника.</w:t>
      </w:r>
    </w:p>
    <w:p w:rsidR="005C0A9E" w:rsidRDefault="005C0A9E" w:rsidP="00192EB3">
      <w:pPr>
        <w:tabs>
          <w:tab w:val="left" w:pos="567"/>
          <w:tab w:val="left" w:pos="3402"/>
          <w:tab w:val="left" w:pos="4429"/>
        </w:tabs>
        <w:spacing w:after="0"/>
        <w:ind w:firstLine="567"/>
      </w:pPr>
      <w:r>
        <w:t>Оцінювання рівня ефективності економічних взаємовідносин, на нашу думку, доцільно було б провести з урахуванням як кількісних, так і якісних показників. Дає можливість нам це зробити теорія нечіткої логіки та нечітких множин</w:t>
      </w:r>
      <w:r w:rsidR="003B2F11">
        <w:t xml:space="preserve">, на основі якої нами було проведено моделювання показників ефективності економічних відносин підприємств молокопродуктового </w:t>
      </w:r>
      <w:proofErr w:type="spellStart"/>
      <w:r w:rsidR="003B2F11">
        <w:t>підкомплексу</w:t>
      </w:r>
      <w:proofErr w:type="spellEnd"/>
      <w:r w:rsidR="003B2F11">
        <w:t xml:space="preserve"> АПК</w:t>
      </w:r>
      <w:r>
        <w:t xml:space="preserve"> </w:t>
      </w:r>
      <w:r w:rsidRPr="003B2F11">
        <w:t>[</w:t>
      </w:r>
      <w:r w:rsidR="00BA421D">
        <w:rPr>
          <w:lang w:val="ru-RU"/>
        </w:rPr>
        <w:fldChar w:fldCharType="begin"/>
      </w:r>
      <w:r w:rsidR="00B32044" w:rsidRPr="003B2F11">
        <w:instrText xml:space="preserve"> </w:instrText>
      </w:r>
      <w:r w:rsidR="00B32044">
        <w:rPr>
          <w:lang w:val="ru-RU"/>
        </w:rPr>
        <w:instrText>REF</w:instrText>
      </w:r>
      <w:r w:rsidR="00B32044" w:rsidRPr="003B2F11">
        <w:instrText xml:space="preserve"> _</w:instrText>
      </w:r>
      <w:r w:rsidR="00B32044">
        <w:rPr>
          <w:lang w:val="ru-RU"/>
        </w:rPr>
        <w:instrText>Ref</w:instrText>
      </w:r>
      <w:r w:rsidR="00B32044" w:rsidRPr="003B2F11">
        <w:instrText>332826818 \</w:instrText>
      </w:r>
      <w:r w:rsidR="00B32044">
        <w:rPr>
          <w:lang w:val="ru-RU"/>
        </w:rPr>
        <w:instrText>n</w:instrText>
      </w:r>
      <w:r w:rsidR="00B32044" w:rsidRPr="003B2F11">
        <w:instrText xml:space="preserve"> \</w:instrText>
      </w:r>
      <w:r w:rsidR="00B32044">
        <w:rPr>
          <w:lang w:val="ru-RU"/>
        </w:rPr>
        <w:instrText>h</w:instrText>
      </w:r>
      <w:r w:rsidR="00B32044" w:rsidRPr="003B2F11">
        <w:instrText xml:space="preserve"> </w:instrText>
      </w:r>
      <w:r w:rsidR="00BA421D">
        <w:rPr>
          <w:lang w:val="ru-RU"/>
        </w:rPr>
      </w:r>
      <w:r w:rsidR="00BA421D">
        <w:rPr>
          <w:lang w:val="ru-RU"/>
        </w:rPr>
        <w:fldChar w:fldCharType="separate"/>
      </w:r>
      <w:r w:rsidR="00B32044" w:rsidRPr="003B2F11">
        <w:t>7</w:t>
      </w:r>
      <w:r w:rsidR="00BA421D">
        <w:rPr>
          <w:lang w:val="ru-RU"/>
        </w:rPr>
        <w:fldChar w:fldCharType="end"/>
      </w:r>
      <w:r w:rsidRPr="003B2F11">
        <w:t>]</w:t>
      </w:r>
      <w:r>
        <w:t>.</w:t>
      </w:r>
    </w:p>
    <w:p w:rsidR="005C0A9E" w:rsidRDefault="005C0A9E" w:rsidP="00192EB3">
      <w:pPr>
        <w:tabs>
          <w:tab w:val="left" w:pos="567"/>
          <w:tab w:val="left" w:pos="3402"/>
        </w:tabs>
        <w:autoSpaceDE w:val="0"/>
        <w:autoSpaceDN w:val="0"/>
        <w:adjustRightInd w:val="0"/>
        <w:spacing w:after="0"/>
        <w:ind w:firstLine="567"/>
        <w:rPr>
          <w:rFonts w:eastAsia="TimesNewRomanPSMT"/>
          <w:szCs w:val="28"/>
        </w:rPr>
      </w:pPr>
      <w:r>
        <w:rPr>
          <w:rFonts w:eastAsia="TimesNewRomanPSMT"/>
          <w:szCs w:val="28"/>
        </w:rPr>
        <w:t>Після проведеного оцінювання керівнику необхідно проаналізувати узагальнюючі та часткові показники ефективності економічних взаємовідносин досліджуваних підприємств, виявити які з них є низькими, як їх можна покращити та за рахунок яких показників можливо отримати кращі результати.</w:t>
      </w:r>
    </w:p>
    <w:p w:rsidR="005C0A9E" w:rsidRDefault="005C0A9E" w:rsidP="00192EB3">
      <w:pPr>
        <w:tabs>
          <w:tab w:val="left" w:pos="567"/>
          <w:tab w:val="left" w:pos="3402"/>
        </w:tabs>
        <w:autoSpaceDE w:val="0"/>
        <w:autoSpaceDN w:val="0"/>
        <w:adjustRightInd w:val="0"/>
        <w:spacing w:after="0"/>
        <w:ind w:firstLine="567"/>
        <w:rPr>
          <w:rFonts w:eastAsia="TimesNewRomanPSMT"/>
          <w:szCs w:val="28"/>
        </w:rPr>
      </w:pPr>
      <w:r>
        <w:rPr>
          <w:rFonts w:eastAsia="TimesNewRomanPSMT"/>
          <w:szCs w:val="28"/>
        </w:rPr>
        <w:t>На основі проведеного аналізу виявляються проблеми, які стримують розвиток ефективної співпраці підприємств та формуються стратегічні рішення їх покращення.</w:t>
      </w:r>
    </w:p>
    <w:p w:rsidR="005C0A9E" w:rsidRDefault="005C0A9E" w:rsidP="00192EB3">
      <w:pPr>
        <w:tabs>
          <w:tab w:val="left" w:pos="567"/>
          <w:tab w:val="left" w:pos="3402"/>
        </w:tabs>
        <w:autoSpaceDE w:val="0"/>
        <w:autoSpaceDN w:val="0"/>
        <w:adjustRightInd w:val="0"/>
        <w:spacing w:after="0"/>
        <w:ind w:firstLine="567"/>
        <w:rPr>
          <w:snapToGrid w:val="0"/>
          <w:szCs w:val="28"/>
        </w:rPr>
      </w:pPr>
      <w:r>
        <w:rPr>
          <w:snapToGrid w:val="0"/>
          <w:szCs w:val="28"/>
        </w:rPr>
        <w:t>Якщо результати оцінювання показали, що ефективність економічних взаємовідносин підприємств знаходиться на високому рівні або вище середнього, то в такому випадку доцільно зберегти співпрацю з досліджуваними підприємствами та інтенсифікувати зусилля по налагодженню взаємовідносин.</w:t>
      </w:r>
    </w:p>
    <w:p w:rsidR="005C0A9E" w:rsidRDefault="005C0A9E" w:rsidP="00192EB3">
      <w:pPr>
        <w:tabs>
          <w:tab w:val="left" w:pos="567"/>
          <w:tab w:val="left" w:pos="3402"/>
        </w:tabs>
        <w:autoSpaceDE w:val="0"/>
        <w:autoSpaceDN w:val="0"/>
        <w:adjustRightInd w:val="0"/>
        <w:spacing w:after="0"/>
        <w:ind w:firstLine="567"/>
        <w:rPr>
          <w:snapToGrid w:val="0"/>
          <w:szCs w:val="28"/>
        </w:rPr>
      </w:pPr>
      <w:r>
        <w:rPr>
          <w:snapToGrid w:val="0"/>
          <w:szCs w:val="28"/>
        </w:rPr>
        <w:t xml:space="preserve">Якщо економічні взаємозв’язки підприємств знаходяться на середньому рівні, то такі відносини можливо ще зберегти. Проте висновки про подальшу співпрацю в такому випадку керівник має робити виходячи з результатів </w:t>
      </w:r>
      <w:r>
        <w:rPr>
          <w:snapToGrid w:val="0"/>
          <w:szCs w:val="28"/>
        </w:rPr>
        <w:lastRenderedPageBreak/>
        <w:t>попереднього аналізу та складності проблем у відносинах з об’єктом дослідження.</w:t>
      </w:r>
    </w:p>
    <w:p w:rsidR="005C0A9E" w:rsidRDefault="005C0A9E" w:rsidP="00192EB3">
      <w:pPr>
        <w:tabs>
          <w:tab w:val="left" w:pos="567"/>
          <w:tab w:val="left" w:pos="3402"/>
        </w:tabs>
        <w:autoSpaceDE w:val="0"/>
        <w:autoSpaceDN w:val="0"/>
        <w:adjustRightInd w:val="0"/>
        <w:spacing w:after="0"/>
        <w:ind w:firstLine="567"/>
        <w:rPr>
          <w:snapToGrid w:val="0"/>
          <w:szCs w:val="28"/>
        </w:rPr>
      </w:pPr>
      <w:r>
        <w:rPr>
          <w:snapToGrid w:val="0"/>
          <w:szCs w:val="28"/>
        </w:rPr>
        <w:t>Якщо ж за результатами дослідження виявилось, що ефективність економічних взаємовідносин підприємств є низькою або нижче середнього рівня, то в такому випадку їм недоцільно співпрацювати, адже їх співпраця є збитковою для обох сторін.</w:t>
      </w:r>
    </w:p>
    <w:p w:rsidR="005C0A9E" w:rsidRDefault="005C0A9E" w:rsidP="00192EB3">
      <w:pPr>
        <w:tabs>
          <w:tab w:val="left" w:pos="567"/>
          <w:tab w:val="left" w:pos="3402"/>
        </w:tabs>
        <w:autoSpaceDE w:val="0"/>
        <w:autoSpaceDN w:val="0"/>
        <w:adjustRightInd w:val="0"/>
        <w:spacing w:after="0"/>
        <w:ind w:firstLine="567"/>
        <w:rPr>
          <w:snapToGrid w:val="0"/>
          <w:szCs w:val="28"/>
        </w:rPr>
      </w:pPr>
      <w:r>
        <w:rPr>
          <w:snapToGrid w:val="0"/>
          <w:szCs w:val="28"/>
        </w:rPr>
        <w:t>Але в умовах посилення конкуренції за сировинні зони підприємства намагаються будь-що зберегти постачальників сировини. В такому випадку потрібні кардинальні зміни у відносинах підприємств. При виявленні недоцільності співпраці ми пропонуємо провести реінжиніринг бізнес-процесів на підприємствах у бік посилення економічної співпраці.</w:t>
      </w:r>
    </w:p>
    <w:p w:rsidR="005C0A9E" w:rsidRPr="005C0A9E" w:rsidRDefault="005C0A9E" w:rsidP="00192EB3">
      <w:pPr>
        <w:tabs>
          <w:tab w:val="left" w:pos="567"/>
          <w:tab w:val="left" w:pos="3402"/>
        </w:tabs>
        <w:autoSpaceDE w:val="0"/>
        <w:autoSpaceDN w:val="0"/>
        <w:adjustRightInd w:val="0"/>
        <w:spacing w:after="0"/>
        <w:ind w:firstLine="567"/>
        <w:rPr>
          <w:snapToGrid w:val="0"/>
          <w:szCs w:val="28"/>
        </w:rPr>
      </w:pPr>
      <w:r>
        <w:rPr>
          <w:snapToGrid w:val="0"/>
          <w:szCs w:val="28"/>
        </w:rPr>
        <w:t>Прихильниками застосування зазначеного підходу є багато вітчизняних та зарубіжних науковців</w:t>
      </w:r>
      <w:r w:rsidR="00F868A9">
        <w:rPr>
          <w:snapToGrid w:val="0"/>
          <w:szCs w:val="28"/>
        </w:rPr>
        <w:t xml:space="preserve">, які </w:t>
      </w:r>
      <w:r w:rsidR="00E31263">
        <w:rPr>
          <w:snapToGrid w:val="0"/>
          <w:szCs w:val="28"/>
        </w:rPr>
        <w:t>сходяться на думці</w:t>
      </w:r>
      <w:r>
        <w:rPr>
          <w:snapToGrid w:val="0"/>
          <w:szCs w:val="28"/>
        </w:rPr>
        <w:t xml:space="preserve">, що </w:t>
      </w:r>
      <w:r w:rsidRPr="005C0A9E">
        <w:rPr>
          <w:snapToGrid w:val="0"/>
          <w:szCs w:val="28"/>
        </w:rPr>
        <w:t>підприємство застосовує реінжиніринг бізнес-процесів тоді, коли воно хоче вдатися до масштабних змін, а традиційні способи покращення процесів є непридатними.</w:t>
      </w:r>
    </w:p>
    <w:p w:rsidR="005C0A9E" w:rsidRPr="005C0A9E" w:rsidRDefault="005C0A9E" w:rsidP="00192EB3">
      <w:pPr>
        <w:spacing w:after="0"/>
        <w:ind w:firstLine="567"/>
        <w:rPr>
          <w:color w:val="000000"/>
          <w:szCs w:val="28"/>
        </w:rPr>
      </w:pPr>
      <w:r w:rsidRPr="005C0A9E">
        <w:rPr>
          <w:snapToGrid w:val="0"/>
          <w:szCs w:val="28"/>
        </w:rPr>
        <w:t xml:space="preserve">Основоположник теорії реінжинірингу бізнес-процесів </w:t>
      </w:r>
      <w:proofErr w:type="spellStart"/>
      <w:r w:rsidRPr="005C0A9E">
        <w:rPr>
          <w:snapToGrid w:val="0"/>
          <w:szCs w:val="28"/>
        </w:rPr>
        <w:t>Хаммер</w:t>
      </w:r>
      <w:proofErr w:type="spellEnd"/>
      <w:r w:rsidRPr="005C0A9E">
        <w:rPr>
          <w:snapToGrid w:val="0"/>
          <w:szCs w:val="28"/>
        </w:rPr>
        <w:t xml:space="preserve"> М. вважає, що «Реінжиніринг — це </w:t>
      </w:r>
      <w:r w:rsidRPr="005C0A9E">
        <w:rPr>
          <w:rStyle w:val="A60"/>
          <w:sz w:val="28"/>
          <w:szCs w:val="28"/>
        </w:rPr>
        <w:t>фундаментальне переосмислення та радикальне перепроектування бізнес-процесів для досягнення суттєвих покращень у таких ключових для сучасного бізнесу показниках результативності, як витрати, якість, рівень обслуговування та оперативність» [</w:t>
      </w:r>
      <w:r w:rsidR="00BA421D">
        <w:rPr>
          <w:rStyle w:val="A60"/>
          <w:sz w:val="28"/>
          <w:szCs w:val="28"/>
        </w:rPr>
        <w:fldChar w:fldCharType="begin"/>
      </w:r>
      <w:r w:rsidR="00E31263">
        <w:rPr>
          <w:rStyle w:val="A60"/>
          <w:sz w:val="28"/>
          <w:szCs w:val="28"/>
        </w:rPr>
        <w:instrText xml:space="preserve"> REF _Ref331174113 \n \h </w:instrText>
      </w:r>
      <w:r w:rsidR="00BA421D">
        <w:rPr>
          <w:rStyle w:val="A60"/>
          <w:sz w:val="28"/>
          <w:szCs w:val="28"/>
        </w:rPr>
      </w:r>
      <w:r w:rsidR="00BA421D">
        <w:rPr>
          <w:rStyle w:val="A60"/>
          <w:sz w:val="28"/>
          <w:szCs w:val="28"/>
        </w:rPr>
        <w:fldChar w:fldCharType="separate"/>
      </w:r>
      <w:r w:rsidR="00B32044">
        <w:rPr>
          <w:rStyle w:val="A60"/>
          <w:sz w:val="28"/>
          <w:szCs w:val="28"/>
        </w:rPr>
        <w:t>8</w:t>
      </w:r>
      <w:r w:rsidR="00BA421D">
        <w:rPr>
          <w:rStyle w:val="A60"/>
          <w:sz w:val="28"/>
          <w:szCs w:val="28"/>
        </w:rPr>
        <w:fldChar w:fldCharType="end"/>
      </w:r>
      <w:r w:rsidRPr="005C0A9E">
        <w:rPr>
          <w:rStyle w:val="A60"/>
          <w:sz w:val="28"/>
          <w:szCs w:val="28"/>
        </w:rPr>
        <w:t>].</w:t>
      </w:r>
    </w:p>
    <w:p w:rsidR="005C0A9E" w:rsidRPr="005C0A9E" w:rsidRDefault="005C0A9E" w:rsidP="00192EB3">
      <w:pPr>
        <w:spacing w:after="0"/>
        <w:ind w:firstLine="567"/>
        <w:rPr>
          <w:snapToGrid w:val="0"/>
          <w:szCs w:val="28"/>
        </w:rPr>
      </w:pPr>
      <w:proofErr w:type="spellStart"/>
      <w:r w:rsidRPr="005C0A9E">
        <w:rPr>
          <w:snapToGrid w:val="0"/>
          <w:szCs w:val="28"/>
        </w:rPr>
        <w:t>Таранюк</w:t>
      </w:r>
      <w:proofErr w:type="spellEnd"/>
      <w:r w:rsidRPr="005C0A9E">
        <w:rPr>
          <w:snapToGrid w:val="0"/>
          <w:szCs w:val="28"/>
        </w:rPr>
        <w:t xml:space="preserve"> Л.М. [</w:t>
      </w:r>
      <w:r w:rsidR="00BA421D">
        <w:rPr>
          <w:snapToGrid w:val="0"/>
          <w:szCs w:val="28"/>
        </w:rPr>
        <w:fldChar w:fldCharType="begin"/>
      </w:r>
      <w:r w:rsidR="00E31263">
        <w:rPr>
          <w:snapToGrid w:val="0"/>
          <w:szCs w:val="28"/>
        </w:rPr>
        <w:instrText xml:space="preserve"> REF _Ref331177433 \n \h </w:instrText>
      </w:r>
      <w:r w:rsidR="00BA421D">
        <w:rPr>
          <w:snapToGrid w:val="0"/>
          <w:szCs w:val="28"/>
        </w:rPr>
      </w:r>
      <w:r w:rsidR="00BA421D">
        <w:rPr>
          <w:snapToGrid w:val="0"/>
          <w:szCs w:val="28"/>
        </w:rPr>
        <w:fldChar w:fldCharType="separate"/>
      </w:r>
      <w:r w:rsidR="00B32044">
        <w:rPr>
          <w:snapToGrid w:val="0"/>
          <w:szCs w:val="28"/>
        </w:rPr>
        <w:t>9</w:t>
      </w:r>
      <w:r w:rsidR="00BA421D">
        <w:rPr>
          <w:snapToGrid w:val="0"/>
          <w:szCs w:val="28"/>
        </w:rPr>
        <w:fldChar w:fldCharType="end"/>
      </w:r>
      <w:r w:rsidRPr="005C0A9E">
        <w:rPr>
          <w:snapToGrid w:val="0"/>
          <w:szCs w:val="28"/>
        </w:rPr>
        <w:t>] зазначає, що під час проведення процесів реінжинірингу важливу роль відіграє зовнішнє оточення (постачальники, споживачі, конкуренти, держава і т.</w:t>
      </w:r>
      <w:r w:rsidR="003B2F11">
        <w:rPr>
          <w:snapToGrid w:val="0"/>
          <w:szCs w:val="28"/>
        </w:rPr>
        <w:t xml:space="preserve"> </w:t>
      </w:r>
      <w:r w:rsidRPr="005C0A9E">
        <w:rPr>
          <w:snapToGrid w:val="0"/>
          <w:szCs w:val="28"/>
        </w:rPr>
        <w:t xml:space="preserve">ін.). Тому при перепроектуванні організації дослідник пропонує використовувати методику </w:t>
      </w:r>
      <w:proofErr w:type="spellStart"/>
      <w:r w:rsidRPr="005C0A9E">
        <w:rPr>
          <w:snapToGrid w:val="0"/>
          <w:szCs w:val="28"/>
        </w:rPr>
        <w:t>Х–інжинірингу</w:t>
      </w:r>
      <w:proofErr w:type="spellEnd"/>
      <w:r w:rsidRPr="005C0A9E">
        <w:rPr>
          <w:snapToGrid w:val="0"/>
          <w:szCs w:val="28"/>
        </w:rPr>
        <w:t>, яка на відміну від існуючих полягає у реінжинірингу не лише внутрішніх, але й зовнішніх бізнес-процесів.</w:t>
      </w:r>
    </w:p>
    <w:p w:rsidR="005C0A9E" w:rsidRPr="005C0A9E" w:rsidRDefault="005C0A9E" w:rsidP="00192EB3">
      <w:pPr>
        <w:spacing w:after="0"/>
        <w:ind w:firstLine="567"/>
        <w:rPr>
          <w:snapToGrid w:val="0"/>
          <w:szCs w:val="28"/>
        </w:rPr>
      </w:pPr>
      <w:r w:rsidRPr="005C0A9E">
        <w:rPr>
          <w:snapToGrid w:val="0"/>
          <w:szCs w:val="28"/>
        </w:rPr>
        <w:t xml:space="preserve">Враховуючи специфіку підприємств молокопродуктового підкомплексу АПК, вважаємо, що одним із дієвих способів удосконалення економічних взаємовідносин є застосування методу Х-інжинірингу. Тобто радикальні зміни повинні торкатися не лише внутрішнього середовища, а й зовнішнього. А це </w:t>
      </w:r>
      <w:r w:rsidRPr="005C0A9E">
        <w:rPr>
          <w:snapToGrid w:val="0"/>
          <w:szCs w:val="28"/>
        </w:rPr>
        <w:lastRenderedPageBreak/>
        <w:t xml:space="preserve">означає, що </w:t>
      </w:r>
      <w:proofErr w:type="spellStart"/>
      <w:r w:rsidRPr="005C0A9E">
        <w:rPr>
          <w:snapToGrid w:val="0"/>
          <w:szCs w:val="28"/>
        </w:rPr>
        <w:t>Х-інжиніринг</w:t>
      </w:r>
      <w:proofErr w:type="spellEnd"/>
      <w:r w:rsidRPr="005C0A9E">
        <w:rPr>
          <w:snapToGrid w:val="0"/>
          <w:szCs w:val="28"/>
        </w:rPr>
        <w:t xml:space="preserve"> передбачає перебудову відносин із постачальниками, споживачами та ін. Правильно проведений </w:t>
      </w:r>
      <w:proofErr w:type="spellStart"/>
      <w:r w:rsidRPr="005C0A9E">
        <w:rPr>
          <w:snapToGrid w:val="0"/>
          <w:szCs w:val="28"/>
        </w:rPr>
        <w:t>Х-інжиніринг</w:t>
      </w:r>
      <w:proofErr w:type="spellEnd"/>
      <w:r w:rsidRPr="005C0A9E">
        <w:rPr>
          <w:snapToGrid w:val="0"/>
          <w:szCs w:val="28"/>
        </w:rPr>
        <w:t xml:space="preserve"> не дозволить гальмувати процеси в ланцюгу «виробництво – переробка – реалізація».</w:t>
      </w:r>
    </w:p>
    <w:p w:rsidR="005C0A9E" w:rsidRPr="005C0A9E" w:rsidRDefault="005C0A9E" w:rsidP="00192EB3">
      <w:pPr>
        <w:tabs>
          <w:tab w:val="left" w:pos="567"/>
          <w:tab w:val="left" w:pos="3402"/>
        </w:tabs>
        <w:autoSpaceDE w:val="0"/>
        <w:autoSpaceDN w:val="0"/>
        <w:adjustRightInd w:val="0"/>
        <w:spacing w:after="0"/>
        <w:ind w:firstLine="567"/>
        <w:rPr>
          <w:snapToGrid w:val="0"/>
          <w:szCs w:val="28"/>
        </w:rPr>
      </w:pPr>
      <w:r w:rsidRPr="005C0A9E">
        <w:rPr>
          <w:snapToGrid w:val="0"/>
          <w:szCs w:val="28"/>
        </w:rPr>
        <w:t xml:space="preserve">Так, наприклад, за допомогою методології </w:t>
      </w:r>
      <w:proofErr w:type="spellStart"/>
      <w:r w:rsidRPr="005C0A9E">
        <w:rPr>
          <w:snapToGrid w:val="0"/>
          <w:szCs w:val="28"/>
        </w:rPr>
        <w:t>Х-інжинірингу</w:t>
      </w:r>
      <w:proofErr w:type="spellEnd"/>
      <w:r w:rsidRPr="005C0A9E">
        <w:rPr>
          <w:snapToGrid w:val="0"/>
          <w:szCs w:val="28"/>
        </w:rPr>
        <w:t xml:space="preserve"> молокопереробне підприємство може коригувати відносини з постачальниками сировини, покупцями готової молочної продукції і, навіть, з конкурентами, що надасть йому можливість покращити взаємовідносини з різними сферами молокопродуктового підкомплексу АПК.</w:t>
      </w:r>
    </w:p>
    <w:p w:rsidR="005C0A9E" w:rsidRDefault="005C0A9E" w:rsidP="00192EB3">
      <w:pPr>
        <w:tabs>
          <w:tab w:val="left" w:pos="567"/>
          <w:tab w:val="left" w:pos="3402"/>
        </w:tabs>
        <w:autoSpaceDE w:val="0"/>
        <w:autoSpaceDN w:val="0"/>
        <w:adjustRightInd w:val="0"/>
        <w:spacing w:after="0"/>
        <w:ind w:firstLine="567"/>
        <w:rPr>
          <w:snapToGrid w:val="0"/>
          <w:szCs w:val="28"/>
        </w:rPr>
      </w:pPr>
      <w:r w:rsidRPr="005C0A9E">
        <w:rPr>
          <w:snapToGrid w:val="0"/>
          <w:szCs w:val="28"/>
        </w:rPr>
        <w:t>Після</w:t>
      </w:r>
      <w:r>
        <w:rPr>
          <w:snapToGrid w:val="0"/>
          <w:szCs w:val="28"/>
        </w:rPr>
        <w:t xml:space="preserve"> прийняття стратегічного рішення щодо методів співпраці з досліджуваним підприємством, це рішення має бути реалізоване відповідно меті дослідження. Впроваджені заходи повинні контролюватись керівництвом підприємства, а в процесі виконання оптимізуватись часткові та узагальнюючі показники ефективності економічних взаємовідносин. Результати постійно повинні підлягати повторній оцінці.</w:t>
      </w:r>
    </w:p>
    <w:p w:rsidR="009F1E4B" w:rsidRDefault="005C0A9E" w:rsidP="00192EB3">
      <w:pPr>
        <w:tabs>
          <w:tab w:val="left" w:pos="567"/>
          <w:tab w:val="left" w:pos="3402"/>
        </w:tabs>
        <w:spacing w:after="0"/>
        <w:ind w:firstLine="567"/>
        <w:rPr>
          <w:szCs w:val="28"/>
        </w:rPr>
      </w:pPr>
      <w:r>
        <w:rPr>
          <w:b/>
          <w:szCs w:val="28"/>
        </w:rPr>
        <w:t>Висновки.</w:t>
      </w:r>
      <w:r>
        <w:rPr>
          <w:szCs w:val="28"/>
        </w:rPr>
        <w:t xml:space="preserve"> </w:t>
      </w:r>
      <w:r w:rsidR="009F1E4B">
        <w:rPr>
          <w:szCs w:val="28"/>
        </w:rPr>
        <w:t>Перевагою запропонованого інтеграційного підходу є те, що він дає можливість виявити існуючі проблеми у формуванні економічних взаємовідносин підприємств, оцінити ефективність цих відносин та сформувати стратегічні рішення щодо подальшої співпраці.</w:t>
      </w:r>
    </w:p>
    <w:p w:rsidR="009F1E4B" w:rsidRDefault="009F1E4B" w:rsidP="00192EB3">
      <w:pPr>
        <w:tabs>
          <w:tab w:val="left" w:pos="567"/>
          <w:tab w:val="left" w:pos="3402"/>
        </w:tabs>
        <w:spacing w:after="0"/>
        <w:ind w:firstLine="567"/>
        <w:rPr>
          <w:szCs w:val="28"/>
        </w:rPr>
      </w:pPr>
      <w:r>
        <w:rPr>
          <w:szCs w:val="28"/>
        </w:rPr>
        <w:t xml:space="preserve">Практична апробація запропонованого інтеграційного підходу до управління рівнем ефективності економічних взаємовідносин підприємств молокопродуктового підкомплексу АПК була </w:t>
      </w:r>
      <w:r w:rsidR="00C26D29">
        <w:rPr>
          <w:szCs w:val="28"/>
        </w:rPr>
        <w:t>проведена</w:t>
      </w:r>
      <w:r>
        <w:rPr>
          <w:szCs w:val="28"/>
        </w:rPr>
        <w:t xml:space="preserve"> на молокопереробних підприємствах Вінницької області. Отримані результати будуть викладені в подальших публікаціях.</w:t>
      </w:r>
    </w:p>
    <w:p w:rsidR="00073CFB" w:rsidRPr="00C26D29" w:rsidRDefault="00073CFB" w:rsidP="00192EB3">
      <w:pPr>
        <w:tabs>
          <w:tab w:val="left" w:pos="567"/>
          <w:tab w:val="left" w:pos="3402"/>
        </w:tabs>
        <w:spacing w:after="0"/>
        <w:ind w:firstLine="567"/>
        <w:rPr>
          <w:b/>
          <w:szCs w:val="28"/>
        </w:rPr>
      </w:pPr>
    </w:p>
    <w:p w:rsidR="009F1E4B" w:rsidRPr="00FD3CF2" w:rsidRDefault="00FD3CF2" w:rsidP="00192EB3">
      <w:pPr>
        <w:tabs>
          <w:tab w:val="left" w:pos="567"/>
          <w:tab w:val="left" w:pos="3402"/>
        </w:tabs>
        <w:spacing w:after="0"/>
        <w:ind w:firstLine="567"/>
        <w:rPr>
          <w:b/>
          <w:szCs w:val="28"/>
        </w:rPr>
      </w:pPr>
      <w:r>
        <w:rPr>
          <w:b/>
          <w:szCs w:val="28"/>
          <w:lang w:val="ru-RU"/>
        </w:rPr>
        <w:t xml:space="preserve">Список </w:t>
      </w:r>
      <w:proofErr w:type="spellStart"/>
      <w:r>
        <w:rPr>
          <w:b/>
          <w:szCs w:val="28"/>
          <w:lang w:val="ru-RU"/>
        </w:rPr>
        <w:t>використан</w:t>
      </w:r>
      <w:r w:rsidR="007B1497">
        <w:rPr>
          <w:b/>
          <w:szCs w:val="28"/>
          <w:lang w:val="ru-RU"/>
        </w:rPr>
        <w:t>их</w:t>
      </w:r>
      <w:proofErr w:type="spellEnd"/>
      <w:r>
        <w:rPr>
          <w:b/>
          <w:szCs w:val="28"/>
        </w:rPr>
        <w:t xml:space="preserve"> </w:t>
      </w:r>
      <w:proofErr w:type="spellStart"/>
      <w:r w:rsidR="007B1497">
        <w:rPr>
          <w:b/>
          <w:szCs w:val="28"/>
        </w:rPr>
        <w:t>лжерел</w:t>
      </w:r>
      <w:proofErr w:type="spellEnd"/>
    </w:p>
    <w:p w:rsidR="00767C75" w:rsidRPr="00897B5E" w:rsidRDefault="00767C75" w:rsidP="007B1497">
      <w:pPr>
        <w:numPr>
          <w:ilvl w:val="0"/>
          <w:numId w:val="6"/>
        </w:numPr>
        <w:shd w:val="clear" w:color="auto" w:fill="FFFFFF"/>
        <w:tabs>
          <w:tab w:val="left" w:pos="212"/>
          <w:tab w:val="left" w:pos="567"/>
          <w:tab w:val="left" w:pos="851"/>
          <w:tab w:val="left" w:pos="900"/>
          <w:tab w:val="num" w:pos="928"/>
        </w:tabs>
        <w:suppressAutoHyphens/>
        <w:autoSpaceDE w:val="0"/>
        <w:autoSpaceDN w:val="0"/>
        <w:adjustRightInd w:val="0"/>
        <w:spacing w:after="0"/>
        <w:ind w:left="0" w:firstLine="567"/>
        <w:rPr>
          <w:rFonts w:eastAsia="TimesNewRomanPSMT"/>
          <w:szCs w:val="28"/>
          <w:lang w:val="ru-RU"/>
        </w:rPr>
      </w:pPr>
      <w:bookmarkStart w:id="0" w:name="_Ref332826605"/>
      <w:bookmarkStart w:id="1" w:name="_Ref332822957"/>
      <w:proofErr w:type="spellStart"/>
      <w:r w:rsidRPr="00897B5E">
        <w:rPr>
          <w:szCs w:val="28"/>
        </w:rPr>
        <w:t>Ільчук</w:t>
      </w:r>
      <w:proofErr w:type="spellEnd"/>
      <w:r w:rsidRPr="00897B5E">
        <w:rPr>
          <w:szCs w:val="28"/>
        </w:rPr>
        <w:t xml:space="preserve"> М.</w:t>
      </w:r>
      <w:r w:rsidR="007B1497">
        <w:rPr>
          <w:szCs w:val="28"/>
        </w:rPr>
        <w:t> </w:t>
      </w:r>
      <w:r w:rsidRPr="00897B5E">
        <w:rPr>
          <w:szCs w:val="28"/>
        </w:rPr>
        <w:t>М. Ефективне функціонування молокопродуктового підкомплексу України / М.</w:t>
      </w:r>
      <w:r w:rsidR="007B1497">
        <w:rPr>
          <w:szCs w:val="28"/>
        </w:rPr>
        <w:t> </w:t>
      </w:r>
      <w:r w:rsidRPr="00897B5E">
        <w:rPr>
          <w:szCs w:val="28"/>
        </w:rPr>
        <w:t xml:space="preserve">М. </w:t>
      </w:r>
      <w:proofErr w:type="spellStart"/>
      <w:r w:rsidRPr="00897B5E">
        <w:rPr>
          <w:szCs w:val="28"/>
        </w:rPr>
        <w:t>Ільчук</w:t>
      </w:r>
      <w:proofErr w:type="spellEnd"/>
      <w:r w:rsidRPr="00897B5E">
        <w:rPr>
          <w:szCs w:val="28"/>
        </w:rPr>
        <w:t>. — К.</w:t>
      </w:r>
      <w:r w:rsidR="007B1497">
        <w:rPr>
          <w:szCs w:val="28"/>
        </w:rPr>
        <w:t xml:space="preserve"> </w:t>
      </w:r>
      <w:r w:rsidRPr="00897B5E">
        <w:rPr>
          <w:szCs w:val="28"/>
        </w:rPr>
        <w:t xml:space="preserve">: </w:t>
      </w:r>
      <w:proofErr w:type="spellStart"/>
      <w:r w:rsidRPr="00897B5E">
        <w:rPr>
          <w:szCs w:val="28"/>
        </w:rPr>
        <w:t>Нічлава</w:t>
      </w:r>
      <w:proofErr w:type="spellEnd"/>
      <w:r w:rsidRPr="00897B5E">
        <w:rPr>
          <w:szCs w:val="28"/>
        </w:rPr>
        <w:t>, 2004. — 312 с.</w:t>
      </w:r>
      <w:bookmarkEnd w:id="0"/>
    </w:p>
    <w:p w:rsidR="00767C75" w:rsidRPr="001730E7" w:rsidRDefault="00767C75" w:rsidP="007B1497">
      <w:pPr>
        <w:numPr>
          <w:ilvl w:val="0"/>
          <w:numId w:val="6"/>
        </w:numPr>
        <w:shd w:val="clear" w:color="auto" w:fill="FFFFFF"/>
        <w:tabs>
          <w:tab w:val="left" w:pos="212"/>
          <w:tab w:val="num" w:pos="567"/>
          <w:tab w:val="left" w:pos="851"/>
          <w:tab w:val="left" w:pos="900"/>
          <w:tab w:val="num" w:pos="928"/>
        </w:tabs>
        <w:suppressAutoHyphens/>
        <w:spacing w:after="0"/>
        <w:ind w:left="0" w:firstLine="567"/>
        <w:rPr>
          <w:szCs w:val="28"/>
        </w:rPr>
      </w:pPr>
      <w:bookmarkStart w:id="2" w:name="_Ref320026282"/>
      <w:proofErr w:type="spellStart"/>
      <w:r w:rsidRPr="001730E7">
        <w:rPr>
          <w:szCs w:val="28"/>
        </w:rPr>
        <w:t>Лука</w:t>
      </w:r>
      <w:proofErr w:type="spellEnd"/>
      <w:r w:rsidRPr="001730E7">
        <w:rPr>
          <w:szCs w:val="28"/>
        </w:rPr>
        <w:t>ш С.</w:t>
      </w:r>
      <w:r w:rsidR="007B1497">
        <w:rPr>
          <w:szCs w:val="28"/>
        </w:rPr>
        <w:t> </w:t>
      </w:r>
      <w:r>
        <w:rPr>
          <w:szCs w:val="28"/>
        </w:rPr>
        <w:t>В.</w:t>
      </w:r>
      <w:r w:rsidRPr="001730E7">
        <w:rPr>
          <w:szCs w:val="28"/>
        </w:rPr>
        <w:t xml:space="preserve"> Основні проблеми та перспективи розвитку АПК / С. Лукаш, В. Щербина // Вісник Львівського державного аграрного університету: економіка АПК. –2007. – № 14(1). – С. 191–196.</w:t>
      </w:r>
      <w:bookmarkEnd w:id="2"/>
    </w:p>
    <w:p w:rsidR="00073CFB" w:rsidRPr="00392D5A" w:rsidRDefault="00073CFB" w:rsidP="007B1497">
      <w:pPr>
        <w:pStyle w:val="a3"/>
        <w:numPr>
          <w:ilvl w:val="0"/>
          <w:numId w:val="6"/>
        </w:numPr>
        <w:tabs>
          <w:tab w:val="left" w:pos="567"/>
          <w:tab w:val="left" w:pos="851"/>
          <w:tab w:val="num" w:pos="928"/>
        </w:tabs>
        <w:autoSpaceDE w:val="0"/>
        <w:autoSpaceDN w:val="0"/>
        <w:adjustRightInd w:val="0"/>
        <w:ind w:left="0" w:firstLine="567"/>
        <w:jc w:val="both"/>
        <w:rPr>
          <w:szCs w:val="28"/>
        </w:rPr>
      </w:pPr>
      <w:bookmarkStart w:id="3" w:name="_Ref310419767"/>
      <w:bookmarkStart w:id="4" w:name="_Ref329986165"/>
      <w:proofErr w:type="spellStart"/>
      <w:r w:rsidRPr="00392D5A">
        <w:rPr>
          <w:szCs w:val="28"/>
        </w:rPr>
        <w:lastRenderedPageBreak/>
        <w:t>Саблук</w:t>
      </w:r>
      <w:proofErr w:type="spellEnd"/>
      <w:r w:rsidRPr="00392D5A">
        <w:rPr>
          <w:szCs w:val="28"/>
        </w:rPr>
        <w:t xml:space="preserve"> П.</w:t>
      </w:r>
      <w:r w:rsidR="00B917CB">
        <w:rPr>
          <w:szCs w:val="28"/>
        </w:rPr>
        <w:t> </w:t>
      </w:r>
      <w:r w:rsidRPr="00392D5A">
        <w:rPr>
          <w:szCs w:val="28"/>
        </w:rPr>
        <w:t xml:space="preserve">Т. Економіка виробництва молока і молочної продукції в Україні : [монографія] / П. Т. </w:t>
      </w:r>
      <w:proofErr w:type="spellStart"/>
      <w:r w:rsidRPr="00392D5A">
        <w:rPr>
          <w:szCs w:val="28"/>
        </w:rPr>
        <w:t>Саблук</w:t>
      </w:r>
      <w:proofErr w:type="spellEnd"/>
      <w:r w:rsidRPr="00392D5A">
        <w:rPr>
          <w:szCs w:val="28"/>
        </w:rPr>
        <w:t>, В. І. Бойко. – К.: ННЦ ІАЕ, 2005. – 340 с.</w:t>
      </w:r>
      <w:bookmarkEnd w:id="3"/>
    </w:p>
    <w:p w:rsidR="00073CFB" w:rsidRPr="000B2695" w:rsidRDefault="00073CFB" w:rsidP="007B1497">
      <w:pPr>
        <w:numPr>
          <w:ilvl w:val="0"/>
          <w:numId w:val="6"/>
        </w:numPr>
        <w:tabs>
          <w:tab w:val="left" w:pos="567"/>
          <w:tab w:val="left" w:pos="851"/>
          <w:tab w:val="num" w:pos="8080"/>
        </w:tabs>
        <w:autoSpaceDE w:val="0"/>
        <w:autoSpaceDN w:val="0"/>
        <w:adjustRightInd w:val="0"/>
        <w:spacing w:after="0"/>
        <w:ind w:left="0" w:firstLine="567"/>
        <w:rPr>
          <w:szCs w:val="28"/>
        </w:rPr>
      </w:pPr>
      <w:bookmarkStart w:id="5" w:name="_Ref332826734"/>
      <w:proofErr w:type="spellStart"/>
      <w:r w:rsidRPr="000B2695">
        <w:rPr>
          <w:szCs w:val="28"/>
        </w:rPr>
        <w:t>Скопенко</w:t>
      </w:r>
      <w:proofErr w:type="spellEnd"/>
      <w:r w:rsidRPr="000B2695">
        <w:rPr>
          <w:szCs w:val="28"/>
        </w:rPr>
        <w:t xml:space="preserve"> Н.</w:t>
      </w:r>
      <w:r w:rsidR="00B917CB">
        <w:rPr>
          <w:szCs w:val="28"/>
        </w:rPr>
        <w:t> </w:t>
      </w:r>
      <w:r w:rsidRPr="000B2695">
        <w:rPr>
          <w:szCs w:val="28"/>
        </w:rPr>
        <w:t>С. Системний підхід щодо формування інтегрованих об’єднань / Н.</w:t>
      </w:r>
      <w:r w:rsidR="00B917CB">
        <w:rPr>
          <w:szCs w:val="28"/>
        </w:rPr>
        <w:t> </w:t>
      </w:r>
      <w:r w:rsidRPr="000B2695">
        <w:rPr>
          <w:szCs w:val="28"/>
        </w:rPr>
        <w:t xml:space="preserve">С. </w:t>
      </w:r>
      <w:proofErr w:type="spellStart"/>
      <w:r w:rsidRPr="000B2695">
        <w:rPr>
          <w:szCs w:val="28"/>
        </w:rPr>
        <w:t>Скопенко</w:t>
      </w:r>
      <w:proofErr w:type="spellEnd"/>
      <w:r w:rsidRPr="000B2695">
        <w:rPr>
          <w:szCs w:val="28"/>
        </w:rPr>
        <w:t xml:space="preserve"> // Актуальні питання сучасної економіки : всеукраїнська заочна наукова конференція, 20-21 січ. 2011 р. :тези – Умань, 2011. – Ч.2. – С. 105-106.</w:t>
      </w:r>
      <w:bookmarkEnd w:id="4"/>
      <w:bookmarkEnd w:id="5"/>
    </w:p>
    <w:p w:rsidR="00073CFB" w:rsidRPr="000A63BF" w:rsidRDefault="00073CFB" w:rsidP="007B1497">
      <w:pPr>
        <w:numPr>
          <w:ilvl w:val="0"/>
          <w:numId w:val="6"/>
        </w:numPr>
        <w:tabs>
          <w:tab w:val="left" w:pos="851"/>
        </w:tabs>
        <w:autoSpaceDE w:val="0"/>
        <w:autoSpaceDN w:val="0"/>
        <w:adjustRightInd w:val="0"/>
        <w:spacing w:after="0"/>
        <w:ind w:left="0" w:firstLine="567"/>
        <w:rPr>
          <w:szCs w:val="28"/>
        </w:rPr>
      </w:pPr>
      <w:bookmarkStart w:id="6" w:name="_Ref310863677"/>
      <w:proofErr w:type="spellStart"/>
      <w:r w:rsidRPr="000A63BF">
        <w:rPr>
          <w:szCs w:val="28"/>
        </w:rPr>
        <w:t>Чугаєвська</w:t>
      </w:r>
      <w:proofErr w:type="spellEnd"/>
      <w:r w:rsidRPr="000A63BF">
        <w:rPr>
          <w:szCs w:val="28"/>
        </w:rPr>
        <w:t xml:space="preserve"> С.</w:t>
      </w:r>
      <w:r w:rsidR="00B917CB">
        <w:t> </w:t>
      </w:r>
      <w:r w:rsidRPr="000A63BF">
        <w:rPr>
          <w:szCs w:val="28"/>
        </w:rPr>
        <w:t>В. Сучасний стан молокопереробної галузі Житомирської області / С.</w:t>
      </w:r>
      <w:r w:rsidR="00B917CB">
        <w:rPr>
          <w:szCs w:val="28"/>
        </w:rPr>
        <w:t> </w:t>
      </w:r>
      <w:r w:rsidRPr="000A63BF">
        <w:rPr>
          <w:szCs w:val="28"/>
        </w:rPr>
        <w:t xml:space="preserve">В. </w:t>
      </w:r>
      <w:proofErr w:type="spellStart"/>
      <w:r w:rsidRPr="000A63BF">
        <w:rPr>
          <w:szCs w:val="28"/>
        </w:rPr>
        <w:t>Чугаєвська</w:t>
      </w:r>
      <w:proofErr w:type="spellEnd"/>
      <w:r w:rsidRPr="000A63BF">
        <w:rPr>
          <w:szCs w:val="28"/>
        </w:rPr>
        <w:t xml:space="preserve"> // Вісник ДАУ. – 2004. – №1 (12). – С.297–305.</w:t>
      </w:r>
      <w:bookmarkEnd w:id="6"/>
    </w:p>
    <w:p w:rsidR="00073CFB" w:rsidRPr="00073CFB" w:rsidRDefault="00073CFB" w:rsidP="007B1497">
      <w:pPr>
        <w:pStyle w:val="21"/>
        <w:numPr>
          <w:ilvl w:val="0"/>
          <w:numId w:val="6"/>
        </w:numPr>
        <w:tabs>
          <w:tab w:val="left" w:pos="851"/>
        </w:tabs>
        <w:spacing w:after="0" w:line="360" w:lineRule="auto"/>
        <w:ind w:left="0" w:firstLine="567"/>
        <w:rPr>
          <w:bCs/>
          <w:szCs w:val="28"/>
        </w:rPr>
      </w:pPr>
      <w:bookmarkStart w:id="7" w:name="_Ref332826754"/>
      <w:r w:rsidRPr="00073CFB">
        <w:rPr>
          <w:bCs/>
          <w:szCs w:val="28"/>
        </w:rPr>
        <w:t>Шинкаренко О.</w:t>
      </w:r>
      <w:r w:rsidR="00B917CB">
        <w:rPr>
          <w:bCs/>
          <w:szCs w:val="28"/>
        </w:rPr>
        <w:t> </w:t>
      </w:r>
      <w:r w:rsidRPr="00073CFB">
        <w:rPr>
          <w:bCs/>
          <w:szCs w:val="28"/>
        </w:rPr>
        <w:t xml:space="preserve">М. Формування економічних відносин між аграрною та </w:t>
      </w:r>
      <w:proofErr w:type="spellStart"/>
      <w:r w:rsidRPr="00073CFB">
        <w:rPr>
          <w:bCs/>
          <w:szCs w:val="28"/>
        </w:rPr>
        <w:t>агропереробними</w:t>
      </w:r>
      <w:proofErr w:type="spellEnd"/>
      <w:r w:rsidRPr="00073CFB">
        <w:rPr>
          <w:bCs/>
          <w:szCs w:val="28"/>
        </w:rPr>
        <w:t xml:space="preserve"> сферами АПК // Збірник наукових праць ЧДТУ. Серія: Економічні науки. – 2002. – №4(7). – С.200-204.</w:t>
      </w:r>
      <w:bookmarkEnd w:id="7"/>
    </w:p>
    <w:p w:rsidR="00FD3CF2" w:rsidRDefault="00FD3CF2" w:rsidP="007B1497">
      <w:pPr>
        <w:numPr>
          <w:ilvl w:val="0"/>
          <w:numId w:val="6"/>
        </w:numPr>
        <w:tabs>
          <w:tab w:val="left" w:pos="851"/>
        </w:tabs>
        <w:spacing w:after="0"/>
        <w:ind w:left="0" w:firstLine="567"/>
        <w:rPr>
          <w:szCs w:val="28"/>
        </w:rPr>
      </w:pPr>
      <w:bookmarkStart w:id="8" w:name="_Ref332826818"/>
      <w:r>
        <w:rPr>
          <w:szCs w:val="28"/>
        </w:rPr>
        <w:t>Козловський С.</w:t>
      </w:r>
      <w:r w:rsidR="00B917CB">
        <w:rPr>
          <w:szCs w:val="28"/>
        </w:rPr>
        <w:t> </w:t>
      </w:r>
      <w:r>
        <w:rPr>
          <w:szCs w:val="28"/>
        </w:rPr>
        <w:t>В.</w:t>
      </w:r>
      <w:r w:rsidRPr="00603CEC">
        <w:rPr>
          <w:szCs w:val="28"/>
        </w:rPr>
        <w:t xml:space="preserve"> Моделювання показників ефективності економічних взаємовідносин між партнерами молокопродуктового підкомплексу на основі нечіткої логіки / С.В. Козловський, Н.</w:t>
      </w:r>
      <w:r w:rsidR="00B917CB">
        <w:rPr>
          <w:szCs w:val="28"/>
        </w:rPr>
        <w:t> </w:t>
      </w:r>
      <w:r w:rsidRPr="00603CEC">
        <w:rPr>
          <w:szCs w:val="28"/>
        </w:rPr>
        <w:t xml:space="preserve">М. Тарасюк // </w:t>
      </w:r>
      <w:r>
        <w:rPr>
          <w:szCs w:val="28"/>
        </w:rPr>
        <w:t>Збірник наукових праць</w:t>
      </w:r>
      <w:r w:rsidRPr="00603CEC">
        <w:rPr>
          <w:szCs w:val="28"/>
        </w:rPr>
        <w:t xml:space="preserve"> Вінницького національного аграрного університету</w:t>
      </w:r>
      <w:r>
        <w:rPr>
          <w:szCs w:val="28"/>
        </w:rPr>
        <w:t>. — 2011. —</w:t>
      </w:r>
      <w:r w:rsidRPr="001D79B3">
        <w:rPr>
          <w:szCs w:val="28"/>
        </w:rPr>
        <w:t xml:space="preserve"> </w:t>
      </w:r>
      <w:r>
        <w:rPr>
          <w:szCs w:val="28"/>
        </w:rPr>
        <w:t>Вип. 3 (54). — С. 183 – 190.</w:t>
      </w:r>
      <w:bookmarkEnd w:id="1"/>
      <w:bookmarkEnd w:id="8"/>
    </w:p>
    <w:p w:rsidR="00E31263" w:rsidRPr="008E2982" w:rsidRDefault="00E31263" w:rsidP="007B1497">
      <w:pPr>
        <w:numPr>
          <w:ilvl w:val="0"/>
          <w:numId w:val="6"/>
        </w:numPr>
        <w:shd w:val="clear" w:color="auto" w:fill="FFFFFF"/>
        <w:tabs>
          <w:tab w:val="num" w:pos="567"/>
          <w:tab w:val="left" w:pos="851"/>
        </w:tabs>
        <w:suppressAutoHyphens/>
        <w:autoSpaceDE w:val="0"/>
        <w:autoSpaceDN w:val="0"/>
        <w:adjustRightInd w:val="0"/>
        <w:spacing w:after="0"/>
        <w:ind w:left="0" w:firstLine="567"/>
        <w:rPr>
          <w:szCs w:val="28"/>
        </w:rPr>
      </w:pPr>
      <w:bookmarkStart w:id="9" w:name="_Ref331174113"/>
      <w:r w:rsidRPr="008E2982">
        <w:rPr>
          <w:szCs w:val="28"/>
          <w:lang w:val="ru-RU"/>
        </w:rPr>
        <w:t xml:space="preserve">Хаммер M. Реинжиниринг корпорации: манифест революции в бизнесе / М. Хаммер, Д. </w:t>
      </w:r>
      <w:proofErr w:type="spellStart"/>
      <w:r w:rsidRPr="008E2982">
        <w:rPr>
          <w:szCs w:val="28"/>
          <w:lang w:val="ru-RU"/>
        </w:rPr>
        <w:t>Чампи</w:t>
      </w:r>
      <w:proofErr w:type="spellEnd"/>
      <w:r w:rsidRPr="008E2982">
        <w:rPr>
          <w:szCs w:val="28"/>
          <w:lang w:val="ru-RU"/>
        </w:rPr>
        <w:t>. – СПб</w:t>
      </w:r>
      <w:proofErr w:type="gramStart"/>
      <w:r w:rsidRPr="008E2982">
        <w:rPr>
          <w:szCs w:val="28"/>
          <w:lang w:val="ru-RU"/>
        </w:rPr>
        <w:t xml:space="preserve">., </w:t>
      </w:r>
      <w:proofErr w:type="gramEnd"/>
      <w:r w:rsidRPr="008E2982">
        <w:rPr>
          <w:szCs w:val="28"/>
          <w:lang w:val="ru-RU"/>
        </w:rPr>
        <w:t>2000. – 332 с.</w:t>
      </w:r>
      <w:bookmarkEnd w:id="9"/>
    </w:p>
    <w:p w:rsidR="00E31263" w:rsidRDefault="00E31263" w:rsidP="007B1497">
      <w:pPr>
        <w:numPr>
          <w:ilvl w:val="0"/>
          <w:numId w:val="6"/>
        </w:numPr>
        <w:tabs>
          <w:tab w:val="num" w:pos="567"/>
          <w:tab w:val="left" w:pos="851"/>
        </w:tabs>
        <w:autoSpaceDE w:val="0"/>
        <w:autoSpaceDN w:val="0"/>
        <w:adjustRightInd w:val="0"/>
        <w:spacing w:after="0"/>
        <w:ind w:left="0" w:firstLine="567"/>
        <w:rPr>
          <w:szCs w:val="28"/>
        </w:rPr>
      </w:pPr>
      <w:bookmarkStart w:id="10" w:name="_Ref331177433"/>
      <w:proofErr w:type="spellStart"/>
      <w:r>
        <w:rPr>
          <w:szCs w:val="28"/>
        </w:rPr>
        <w:t>Таранюк</w:t>
      </w:r>
      <w:proofErr w:type="spellEnd"/>
      <w:r>
        <w:rPr>
          <w:szCs w:val="28"/>
        </w:rPr>
        <w:t xml:space="preserve"> Л.</w:t>
      </w:r>
      <w:r w:rsidR="00B917CB">
        <w:rPr>
          <w:szCs w:val="28"/>
        </w:rPr>
        <w:t> </w:t>
      </w:r>
      <w:r>
        <w:rPr>
          <w:szCs w:val="28"/>
        </w:rPr>
        <w:t xml:space="preserve">М. Методологія реінжинірингу бізнес-процесів промислових підприємств / Л.М. </w:t>
      </w:r>
      <w:proofErr w:type="spellStart"/>
      <w:r>
        <w:rPr>
          <w:szCs w:val="28"/>
        </w:rPr>
        <w:t>Таранюк</w:t>
      </w:r>
      <w:proofErr w:type="spellEnd"/>
      <w:r>
        <w:rPr>
          <w:szCs w:val="28"/>
        </w:rPr>
        <w:t xml:space="preserve"> // Механізм регулювання економіки. — 2011. — №1. — с. 111 – 119.</w:t>
      </w:r>
      <w:bookmarkEnd w:id="10"/>
    </w:p>
    <w:p w:rsidR="00E31263" w:rsidRDefault="00B917CB" w:rsidP="00B917CB">
      <w:pPr>
        <w:spacing w:after="0"/>
        <w:ind w:firstLine="567"/>
        <w:rPr>
          <w:b/>
          <w:szCs w:val="28"/>
        </w:rPr>
      </w:pPr>
      <w:r>
        <w:rPr>
          <w:b/>
          <w:szCs w:val="28"/>
        </w:rPr>
        <w:t>Список джерел в транслітерації</w:t>
      </w:r>
    </w:p>
    <w:p w:rsidR="005C0A9E" w:rsidRPr="00BC284E" w:rsidRDefault="00B917CB" w:rsidP="00192EB3">
      <w:pPr>
        <w:pStyle w:val="a3"/>
        <w:numPr>
          <w:ilvl w:val="0"/>
          <w:numId w:val="8"/>
        </w:numPr>
        <w:tabs>
          <w:tab w:val="left" w:pos="567"/>
          <w:tab w:val="left" w:pos="851"/>
          <w:tab w:val="left" w:pos="3402"/>
          <w:tab w:val="left" w:pos="4429"/>
        </w:tabs>
        <w:ind w:left="0" w:firstLine="567"/>
        <w:jc w:val="both"/>
        <w:rPr>
          <w:szCs w:val="28"/>
        </w:rPr>
      </w:pPr>
      <w:proofErr w:type="spellStart"/>
      <w:r w:rsidRPr="00BC284E">
        <w:rPr>
          <w:szCs w:val="28"/>
          <w:lang w:val="en-US"/>
        </w:rPr>
        <w:t>Ilchuk</w:t>
      </w:r>
      <w:proofErr w:type="spellEnd"/>
      <w:r w:rsidRPr="00BC284E">
        <w:rPr>
          <w:szCs w:val="28"/>
        </w:rPr>
        <w:t xml:space="preserve"> </w:t>
      </w:r>
      <w:r w:rsidRPr="00BC284E">
        <w:rPr>
          <w:szCs w:val="28"/>
          <w:lang w:val="en-US"/>
        </w:rPr>
        <w:t>M</w:t>
      </w:r>
      <w:r w:rsidRPr="00BC284E">
        <w:rPr>
          <w:szCs w:val="28"/>
        </w:rPr>
        <w:t>.</w:t>
      </w:r>
      <w:r w:rsidRPr="00BC284E">
        <w:rPr>
          <w:szCs w:val="28"/>
          <w:lang w:val="en-US"/>
        </w:rPr>
        <w:t> M</w:t>
      </w:r>
      <w:r w:rsidRPr="00BC284E">
        <w:rPr>
          <w:szCs w:val="28"/>
        </w:rPr>
        <w:t xml:space="preserve">. </w:t>
      </w:r>
      <w:proofErr w:type="spellStart"/>
      <w:r w:rsidRPr="00BC284E">
        <w:rPr>
          <w:szCs w:val="28"/>
          <w:lang w:val="en-US"/>
        </w:rPr>
        <w:t>Efektyvne</w:t>
      </w:r>
      <w:proofErr w:type="spellEnd"/>
      <w:r w:rsidRPr="00BC284E">
        <w:rPr>
          <w:szCs w:val="28"/>
        </w:rPr>
        <w:t xml:space="preserve"> </w:t>
      </w:r>
      <w:proofErr w:type="spellStart"/>
      <w:r w:rsidRPr="00BC284E">
        <w:rPr>
          <w:szCs w:val="28"/>
          <w:lang w:val="en-US"/>
        </w:rPr>
        <w:t>funktsionuvannia</w:t>
      </w:r>
      <w:proofErr w:type="spellEnd"/>
      <w:r w:rsidRPr="00BC284E">
        <w:rPr>
          <w:szCs w:val="28"/>
        </w:rPr>
        <w:t xml:space="preserve"> </w:t>
      </w:r>
      <w:proofErr w:type="spellStart"/>
      <w:r w:rsidRPr="00BC284E">
        <w:rPr>
          <w:szCs w:val="28"/>
          <w:lang w:val="en-US"/>
        </w:rPr>
        <w:t>molokoproduktovoho</w:t>
      </w:r>
      <w:proofErr w:type="spellEnd"/>
      <w:r w:rsidRPr="00BC284E">
        <w:rPr>
          <w:szCs w:val="28"/>
        </w:rPr>
        <w:t xml:space="preserve"> </w:t>
      </w:r>
      <w:proofErr w:type="spellStart"/>
      <w:r w:rsidRPr="00BC284E">
        <w:rPr>
          <w:szCs w:val="28"/>
          <w:lang w:val="en-US"/>
        </w:rPr>
        <w:t>pidkompleksu</w:t>
      </w:r>
      <w:proofErr w:type="spellEnd"/>
      <w:r w:rsidRPr="00BC284E">
        <w:rPr>
          <w:szCs w:val="28"/>
        </w:rPr>
        <w:t xml:space="preserve"> </w:t>
      </w:r>
      <w:proofErr w:type="spellStart"/>
      <w:r w:rsidRPr="00BC284E">
        <w:rPr>
          <w:szCs w:val="28"/>
          <w:lang w:val="en-US"/>
        </w:rPr>
        <w:t>Ukrainy</w:t>
      </w:r>
      <w:proofErr w:type="spellEnd"/>
      <w:r w:rsidRPr="00BC284E">
        <w:rPr>
          <w:szCs w:val="28"/>
        </w:rPr>
        <w:t xml:space="preserve"> / </w:t>
      </w:r>
      <w:r w:rsidR="005703FA" w:rsidRPr="00BC284E">
        <w:rPr>
          <w:szCs w:val="28"/>
          <w:lang w:val="en-US"/>
        </w:rPr>
        <w:t>M</w:t>
      </w:r>
      <w:r w:rsidR="005703FA" w:rsidRPr="00BC284E">
        <w:rPr>
          <w:szCs w:val="28"/>
        </w:rPr>
        <w:t>.</w:t>
      </w:r>
      <w:r w:rsidR="005703FA" w:rsidRPr="00BC284E">
        <w:rPr>
          <w:szCs w:val="28"/>
          <w:lang w:val="en-US"/>
        </w:rPr>
        <w:t> M</w:t>
      </w:r>
      <w:r w:rsidR="005703FA" w:rsidRPr="00BC284E">
        <w:rPr>
          <w:szCs w:val="28"/>
        </w:rPr>
        <w:t xml:space="preserve">. </w:t>
      </w:r>
      <w:proofErr w:type="spellStart"/>
      <w:r w:rsidR="005703FA" w:rsidRPr="00BC284E">
        <w:rPr>
          <w:szCs w:val="28"/>
          <w:lang w:val="en-US"/>
        </w:rPr>
        <w:t>Ilchuk</w:t>
      </w:r>
      <w:proofErr w:type="spellEnd"/>
      <w:r w:rsidR="005703FA" w:rsidRPr="00BC284E">
        <w:rPr>
          <w:szCs w:val="28"/>
        </w:rPr>
        <w:t xml:space="preserve">. — </w:t>
      </w:r>
      <w:r w:rsidR="005703FA" w:rsidRPr="00BC284E">
        <w:rPr>
          <w:szCs w:val="28"/>
          <w:lang w:val="en-US"/>
        </w:rPr>
        <w:t>K</w:t>
      </w:r>
      <w:r w:rsidR="005703FA" w:rsidRPr="00BC284E">
        <w:rPr>
          <w:szCs w:val="28"/>
        </w:rPr>
        <w:t xml:space="preserve">. : </w:t>
      </w:r>
      <w:proofErr w:type="spellStart"/>
      <w:r w:rsidR="005703FA" w:rsidRPr="00BC284E">
        <w:rPr>
          <w:szCs w:val="28"/>
          <w:lang w:val="en-US"/>
        </w:rPr>
        <w:t>Nichlava</w:t>
      </w:r>
      <w:proofErr w:type="spellEnd"/>
      <w:r w:rsidR="005703FA" w:rsidRPr="00BC284E">
        <w:rPr>
          <w:szCs w:val="28"/>
        </w:rPr>
        <w:t xml:space="preserve">, 2004. — 312 </w:t>
      </w:r>
      <w:r w:rsidR="005703FA" w:rsidRPr="00BC284E">
        <w:rPr>
          <w:szCs w:val="28"/>
          <w:lang w:val="en-US"/>
        </w:rPr>
        <w:t>s</w:t>
      </w:r>
      <w:r w:rsidR="005703FA" w:rsidRPr="00BC284E">
        <w:rPr>
          <w:szCs w:val="28"/>
        </w:rPr>
        <w:t>.</w:t>
      </w:r>
    </w:p>
    <w:p w:rsidR="00BC284E" w:rsidRPr="00FF6FB7" w:rsidRDefault="003D3C9E" w:rsidP="00192EB3">
      <w:pPr>
        <w:pStyle w:val="a3"/>
        <w:numPr>
          <w:ilvl w:val="0"/>
          <w:numId w:val="8"/>
        </w:numPr>
        <w:tabs>
          <w:tab w:val="left" w:pos="567"/>
          <w:tab w:val="left" w:pos="851"/>
          <w:tab w:val="left" w:pos="3402"/>
          <w:tab w:val="left" w:pos="4429"/>
        </w:tabs>
        <w:ind w:left="0" w:firstLine="567"/>
        <w:jc w:val="both"/>
        <w:rPr>
          <w:szCs w:val="28"/>
        </w:rPr>
      </w:pPr>
      <w:proofErr w:type="spellStart"/>
      <w:r>
        <w:rPr>
          <w:szCs w:val="28"/>
          <w:lang w:val="en-US"/>
        </w:rPr>
        <w:t>Lukash</w:t>
      </w:r>
      <w:proofErr w:type="spellEnd"/>
      <w:r w:rsidRPr="0085074B">
        <w:rPr>
          <w:szCs w:val="28"/>
        </w:rPr>
        <w:t xml:space="preserve"> </w:t>
      </w:r>
      <w:r>
        <w:rPr>
          <w:szCs w:val="28"/>
          <w:lang w:val="en-US"/>
        </w:rPr>
        <w:t>S</w:t>
      </w:r>
      <w:r w:rsidRPr="0085074B">
        <w:rPr>
          <w:szCs w:val="28"/>
        </w:rPr>
        <w:t xml:space="preserve">. </w:t>
      </w:r>
      <w:r>
        <w:rPr>
          <w:szCs w:val="28"/>
          <w:lang w:val="en-US"/>
        </w:rPr>
        <w:t>V</w:t>
      </w:r>
      <w:r w:rsidRPr="0085074B">
        <w:rPr>
          <w:szCs w:val="28"/>
        </w:rPr>
        <w:t xml:space="preserve">. </w:t>
      </w:r>
      <w:proofErr w:type="spellStart"/>
      <w:r>
        <w:rPr>
          <w:szCs w:val="28"/>
          <w:lang w:val="en-US"/>
        </w:rPr>
        <w:t>Osnovni</w:t>
      </w:r>
      <w:proofErr w:type="spellEnd"/>
      <w:r w:rsidRPr="0085074B">
        <w:rPr>
          <w:szCs w:val="28"/>
        </w:rPr>
        <w:t xml:space="preserve"> </w:t>
      </w:r>
      <w:proofErr w:type="spellStart"/>
      <w:r>
        <w:rPr>
          <w:szCs w:val="28"/>
          <w:lang w:val="en-US"/>
        </w:rPr>
        <w:t>problemy</w:t>
      </w:r>
      <w:proofErr w:type="spellEnd"/>
      <w:r w:rsidRPr="0085074B">
        <w:rPr>
          <w:szCs w:val="28"/>
        </w:rPr>
        <w:t xml:space="preserve"> </w:t>
      </w:r>
      <w:r>
        <w:rPr>
          <w:szCs w:val="28"/>
          <w:lang w:val="en-US"/>
        </w:rPr>
        <w:t>ta</w:t>
      </w:r>
      <w:r w:rsidRPr="0085074B">
        <w:rPr>
          <w:szCs w:val="28"/>
        </w:rPr>
        <w:t xml:space="preserve"> </w:t>
      </w:r>
      <w:proofErr w:type="spellStart"/>
      <w:r>
        <w:rPr>
          <w:szCs w:val="28"/>
          <w:lang w:val="en-US"/>
        </w:rPr>
        <w:t>perspektyvy</w:t>
      </w:r>
      <w:proofErr w:type="spellEnd"/>
      <w:r w:rsidRPr="0085074B">
        <w:rPr>
          <w:szCs w:val="28"/>
        </w:rPr>
        <w:t xml:space="preserve"> </w:t>
      </w:r>
      <w:proofErr w:type="spellStart"/>
      <w:r>
        <w:rPr>
          <w:szCs w:val="28"/>
          <w:lang w:val="en-US"/>
        </w:rPr>
        <w:t>rozvytku</w:t>
      </w:r>
      <w:proofErr w:type="spellEnd"/>
      <w:r w:rsidRPr="0085074B">
        <w:rPr>
          <w:szCs w:val="28"/>
        </w:rPr>
        <w:t xml:space="preserve"> </w:t>
      </w:r>
      <w:r>
        <w:rPr>
          <w:szCs w:val="28"/>
          <w:lang w:val="en-US"/>
        </w:rPr>
        <w:t>APK</w:t>
      </w:r>
      <w:r w:rsidRPr="0085074B">
        <w:rPr>
          <w:szCs w:val="28"/>
        </w:rPr>
        <w:t xml:space="preserve"> / </w:t>
      </w:r>
      <w:r>
        <w:rPr>
          <w:szCs w:val="28"/>
          <w:lang w:val="en-US"/>
        </w:rPr>
        <w:t>S</w:t>
      </w:r>
      <w:r w:rsidRPr="0085074B">
        <w:rPr>
          <w:szCs w:val="28"/>
        </w:rPr>
        <w:t xml:space="preserve">. </w:t>
      </w:r>
      <w:proofErr w:type="spellStart"/>
      <w:r>
        <w:rPr>
          <w:szCs w:val="28"/>
          <w:lang w:val="en-US"/>
        </w:rPr>
        <w:t>Lukash</w:t>
      </w:r>
      <w:proofErr w:type="spellEnd"/>
      <w:r w:rsidRPr="0085074B">
        <w:rPr>
          <w:szCs w:val="28"/>
        </w:rPr>
        <w:t xml:space="preserve">, </w:t>
      </w:r>
      <w:r>
        <w:rPr>
          <w:szCs w:val="28"/>
          <w:lang w:val="en-US"/>
        </w:rPr>
        <w:t>V</w:t>
      </w:r>
      <w:r w:rsidRPr="0085074B">
        <w:rPr>
          <w:szCs w:val="28"/>
        </w:rPr>
        <w:t xml:space="preserve">. </w:t>
      </w:r>
      <w:proofErr w:type="spellStart"/>
      <w:r>
        <w:rPr>
          <w:szCs w:val="28"/>
          <w:lang w:val="en-US"/>
        </w:rPr>
        <w:t>Shcherbina</w:t>
      </w:r>
      <w:proofErr w:type="spellEnd"/>
      <w:r w:rsidRPr="0085074B">
        <w:rPr>
          <w:szCs w:val="28"/>
        </w:rPr>
        <w:t xml:space="preserve"> // </w:t>
      </w:r>
      <w:proofErr w:type="spellStart"/>
      <w:r>
        <w:rPr>
          <w:szCs w:val="28"/>
          <w:lang w:val="en-US"/>
        </w:rPr>
        <w:t>Visnyk</w:t>
      </w:r>
      <w:proofErr w:type="spellEnd"/>
      <w:r w:rsidRPr="0085074B">
        <w:rPr>
          <w:szCs w:val="28"/>
        </w:rPr>
        <w:t xml:space="preserve"> </w:t>
      </w:r>
      <w:proofErr w:type="spellStart"/>
      <w:r>
        <w:rPr>
          <w:szCs w:val="28"/>
          <w:lang w:val="en-US"/>
        </w:rPr>
        <w:t>Lvivs</w:t>
      </w:r>
      <w:r w:rsidR="0085074B">
        <w:rPr>
          <w:szCs w:val="28"/>
          <w:lang w:val="en-US"/>
        </w:rPr>
        <w:t>kogho</w:t>
      </w:r>
      <w:proofErr w:type="spellEnd"/>
      <w:r w:rsidR="0085074B" w:rsidRPr="0085074B">
        <w:rPr>
          <w:szCs w:val="28"/>
        </w:rPr>
        <w:t xml:space="preserve"> </w:t>
      </w:r>
      <w:proofErr w:type="spellStart"/>
      <w:r w:rsidR="0085074B">
        <w:rPr>
          <w:szCs w:val="28"/>
          <w:lang w:val="en-US"/>
        </w:rPr>
        <w:t>derzhavnogo</w:t>
      </w:r>
      <w:proofErr w:type="spellEnd"/>
      <w:r w:rsidR="0085074B" w:rsidRPr="0085074B">
        <w:rPr>
          <w:szCs w:val="28"/>
        </w:rPr>
        <w:t xml:space="preserve"> </w:t>
      </w:r>
      <w:proofErr w:type="spellStart"/>
      <w:r w:rsidR="0085074B">
        <w:rPr>
          <w:szCs w:val="28"/>
          <w:lang w:val="en-US"/>
        </w:rPr>
        <w:t>ahrarnogho</w:t>
      </w:r>
      <w:proofErr w:type="spellEnd"/>
      <w:r w:rsidR="0085074B" w:rsidRPr="0085074B">
        <w:rPr>
          <w:szCs w:val="28"/>
        </w:rPr>
        <w:t xml:space="preserve"> </w:t>
      </w:r>
      <w:proofErr w:type="spellStart"/>
      <w:r w:rsidR="0085074B">
        <w:rPr>
          <w:szCs w:val="28"/>
          <w:lang w:val="en-US"/>
        </w:rPr>
        <w:t>universytetu</w:t>
      </w:r>
      <w:proofErr w:type="spellEnd"/>
      <w:r w:rsidR="0085074B" w:rsidRPr="0085074B">
        <w:rPr>
          <w:szCs w:val="28"/>
        </w:rPr>
        <w:t xml:space="preserve">: </w:t>
      </w:r>
      <w:proofErr w:type="spellStart"/>
      <w:r w:rsidR="0085074B">
        <w:rPr>
          <w:szCs w:val="28"/>
          <w:lang w:val="en-US"/>
        </w:rPr>
        <w:t>ekonomika</w:t>
      </w:r>
      <w:proofErr w:type="spellEnd"/>
      <w:r w:rsidR="0085074B" w:rsidRPr="0085074B">
        <w:rPr>
          <w:szCs w:val="28"/>
        </w:rPr>
        <w:t xml:space="preserve"> </w:t>
      </w:r>
      <w:r w:rsidR="0085074B">
        <w:rPr>
          <w:szCs w:val="28"/>
          <w:lang w:val="en-US"/>
        </w:rPr>
        <w:t>APK</w:t>
      </w:r>
      <w:r w:rsidR="0085074B" w:rsidRPr="0085074B">
        <w:rPr>
          <w:szCs w:val="28"/>
        </w:rPr>
        <w:t>. – 2007.</w:t>
      </w:r>
      <w:r w:rsidR="0085074B">
        <w:rPr>
          <w:szCs w:val="28"/>
        </w:rPr>
        <w:t xml:space="preserve"> –</w:t>
      </w:r>
      <w:r w:rsidR="0085074B" w:rsidRPr="0085074B">
        <w:rPr>
          <w:szCs w:val="28"/>
        </w:rPr>
        <w:t xml:space="preserve"> № 14(1).</w:t>
      </w:r>
      <w:r w:rsidR="0085074B">
        <w:rPr>
          <w:szCs w:val="28"/>
        </w:rPr>
        <w:t xml:space="preserve"> – </w:t>
      </w:r>
      <w:r w:rsidR="0085074B">
        <w:rPr>
          <w:szCs w:val="28"/>
          <w:lang w:val="en-US"/>
        </w:rPr>
        <w:t>S</w:t>
      </w:r>
      <w:r w:rsidR="0085074B" w:rsidRPr="0085074B">
        <w:rPr>
          <w:szCs w:val="28"/>
        </w:rPr>
        <w:t>. 191–196.</w:t>
      </w:r>
    </w:p>
    <w:p w:rsidR="00FF6FB7" w:rsidRPr="005678F1" w:rsidRDefault="00FF6FB7" w:rsidP="00192EB3">
      <w:pPr>
        <w:pStyle w:val="a3"/>
        <w:numPr>
          <w:ilvl w:val="0"/>
          <w:numId w:val="8"/>
        </w:numPr>
        <w:tabs>
          <w:tab w:val="left" w:pos="567"/>
          <w:tab w:val="left" w:pos="851"/>
          <w:tab w:val="left" w:pos="3402"/>
          <w:tab w:val="left" w:pos="4429"/>
        </w:tabs>
        <w:ind w:left="0" w:firstLine="567"/>
        <w:jc w:val="both"/>
        <w:rPr>
          <w:szCs w:val="28"/>
        </w:rPr>
      </w:pPr>
      <w:proofErr w:type="spellStart"/>
      <w:r>
        <w:rPr>
          <w:szCs w:val="28"/>
          <w:lang w:val="en-US"/>
        </w:rPr>
        <w:t>Sabluk</w:t>
      </w:r>
      <w:proofErr w:type="spellEnd"/>
      <w:r w:rsidRPr="00FF6FB7">
        <w:rPr>
          <w:szCs w:val="28"/>
        </w:rPr>
        <w:t xml:space="preserve"> </w:t>
      </w:r>
      <w:r>
        <w:rPr>
          <w:szCs w:val="28"/>
          <w:lang w:val="en-US"/>
        </w:rPr>
        <w:t>P</w:t>
      </w:r>
      <w:r w:rsidRPr="00FF6FB7">
        <w:rPr>
          <w:szCs w:val="28"/>
        </w:rPr>
        <w:t xml:space="preserve">. </w:t>
      </w:r>
      <w:r>
        <w:rPr>
          <w:szCs w:val="28"/>
          <w:lang w:val="en-US"/>
        </w:rPr>
        <w:t>T</w:t>
      </w:r>
      <w:r w:rsidRPr="00FF6FB7">
        <w:rPr>
          <w:szCs w:val="28"/>
        </w:rPr>
        <w:t xml:space="preserve">. </w:t>
      </w:r>
      <w:proofErr w:type="spellStart"/>
      <w:r>
        <w:rPr>
          <w:szCs w:val="28"/>
          <w:lang w:val="en-US"/>
        </w:rPr>
        <w:t>Ekonomika</w:t>
      </w:r>
      <w:proofErr w:type="spellEnd"/>
      <w:r w:rsidRPr="00FF6FB7">
        <w:rPr>
          <w:szCs w:val="28"/>
        </w:rPr>
        <w:t xml:space="preserve"> </w:t>
      </w:r>
      <w:proofErr w:type="spellStart"/>
      <w:r>
        <w:rPr>
          <w:szCs w:val="28"/>
          <w:lang w:val="en-US"/>
        </w:rPr>
        <w:t>vyrobnytstva</w:t>
      </w:r>
      <w:proofErr w:type="spellEnd"/>
      <w:r w:rsidRPr="00FF6FB7">
        <w:rPr>
          <w:szCs w:val="28"/>
        </w:rPr>
        <w:t xml:space="preserve"> </w:t>
      </w:r>
      <w:proofErr w:type="spellStart"/>
      <w:r>
        <w:rPr>
          <w:szCs w:val="28"/>
          <w:lang w:val="en-US"/>
        </w:rPr>
        <w:t>moloka</w:t>
      </w:r>
      <w:proofErr w:type="spellEnd"/>
      <w:r w:rsidRPr="00FF6FB7">
        <w:rPr>
          <w:szCs w:val="28"/>
        </w:rPr>
        <w:t xml:space="preserve"> </w:t>
      </w:r>
      <w:r>
        <w:rPr>
          <w:szCs w:val="28"/>
          <w:lang w:val="en-US"/>
        </w:rPr>
        <w:t>I</w:t>
      </w:r>
      <w:r w:rsidRPr="00FF6FB7">
        <w:rPr>
          <w:szCs w:val="28"/>
        </w:rPr>
        <w:t xml:space="preserve"> </w:t>
      </w:r>
      <w:proofErr w:type="spellStart"/>
      <w:r>
        <w:rPr>
          <w:szCs w:val="28"/>
          <w:lang w:val="en-US"/>
        </w:rPr>
        <w:t>molochnoi</w:t>
      </w:r>
      <w:proofErr w:type="spellEnd"/>
      <w:r w:rsidRPr="00FF6FB7">
        <w:rPr>
          <w:szCs w:val="28"/>
        </w:rPr>
        <w:t xml:space="preserve"> </w:t>
      </w:r>
      <w:proofErr w:type="spellStart"/>
      <w:r>
        <w:rPr>
          <w:szCs w:val="28"/>
          <w:lang w:val="en-US"/>
        </w:rPr>
        <w:t>produktsiyi</w:t>
      </w:r>
      <w:proofErr w:type="spellEnd"/>
      <w:r w:rsidRPr="00FF6FB7">
        <w:rPr>
          <w:szCs w:val="28"/>
        </w:rPr>
        <w:t xml:space="preserve"> </w:t>
      </w:r>
      <w:r>
        <w:rPr>
          <w:szCs w:val="28"/>
          <w:lang w:val="en-US"/>
        </w:rPr>
        <w:t>v</w:t>
      </w:r>
      <w:r w:rsidRPr="00FF6FB7">
        <w:rPr>
          <w:szCs w:val="28"/>
        </w:rPr>
        <w:t xml:space="preserve"> </w:t>
      </w:r>
      <w:proofErr w:type="spellStart"/>
      <w:proofErr w:type="gramStart"/>
      <w:r>
        <w:rPr>
          <w:szCs w:val="28"/>
          <w:lang w:val="en-US"/>
        </w:rPr>
        <w:t>Ukraini</w:t>
      </w:r>
      <w:proofErr w:type="spellEnd"/>
      <w:r w:rsidRPr="00FF6FB7">
        <w:rPr>
          <w:szCs w:val="28"/>
        </w:rPr>
        <w:t xml:space="preserve"> :</w:t>
      </w:r>
      <w:proofErr w:type="gramEnd"/>
      <w:r w:rsidRPr="00FF6FB7">
        <w:rPr>
          <w:szCs w:val="28"/>
        </w:rPr>
        <w:t xml:space="preserve"> [</w:t>
      </w:r>
      <w:proofErr w:type="spellStart"/>
      <w:r>
        <w:rPr>
          <w:szCs w:val="28"/>
          <w:lang w:val="en-US"/>
        </w:rPr>
        <w:t>monohrafiia</w:t>
      </w:r>
      <w:proofErr w:type="spellEnd"/>
      <w:r w:rsidRPr="00FF6FB7">
        <w:rPr>
          <w:szCs w:val="28"/>
        </w:rPr>
        <w:t xml:space="preserve">] / </w:t>
      </w:r>
      <w:r>
        <w:rPr>
          <w:szCs w:val="28"/>
          <w:lang w:val="en-US"/>
        </w:rPr>
        <w:t>P</w:t>
      </w:r>
      <w:r w:rsidRPr="00FF6FB7">
        <w:rPr>
          <w:szCs w:val="28"/>
        </w:rPr>
        <w:t xml:space="preserve">. </w:t>
      </w:r>
      <w:r>
        <w:rPr>
          <w:szCs w:val="28"/>
          <w:lang w:val="en-US"/>
        </w:rPr>
        <w:t>T</w:t>
      </w:r>
      <w:r w:rsidRPr="00FF6FB7">
        <w:rPr>
          <w:szCs w:val="28"/>
        </w:rPr>
        <w:t xml:space="preserve">. </w:t>
      </w:r>
      <w:proofErr w:type="spellStart"/>
      <w:r>
        <w:rPr>
          <w:szCs w:val="28"/>
          <w:lang w:val="en-US"/>
        </w:rPr>
        <w:t>Sabluk</w:t>
      </w:r>
      <w:proofErr w:type="spellEnd"/>
      <w:r w:rsidRPr="00FF6FB7">
        <w:rPr>
          <w:szCs w:val="28"/>
        </w:rPr>
        <w:t xml:space="preserve">, </w:t>
      </w:r>
      <w:r>
        <w:rPr>
          <w:szCs w:val="28"/>
          <w:lang w:val="en-US"/>
        </w:rPr>
        <w:t>V</w:t>
      </w:r>
      <w:r w:rsidRPr="00FF6FB7">
        <w:rPr>
          <w:szCs w:val="28"/>
        </w:rPr>
        <w:t xml:space="preserve">. </w:t>
      </w:r>
      <w:r>
        <w:rPr>
          <w:szCs w:val="28"/>
          <w:lang w:val="en-US"/>
        </w:rPr>
        <w:t>I</w:t>
      </w:r>
      <w:r w:rsidRPr="00FF6FB7">
        <w:rPr>
          <w:szCs w:val="28"/>
        </w:rPr>
        <w:t xml:space="preserve">. </w:t>
      </w:r>
      <w:proofErr w:type="spellStart"/>
      <w:r>
        <w:rPr>
          <w:szCs w:val="28"/>
          <w:lang w:val="en-US"/>
        </w:rPr>
        <w:t>Boyko</w:t>
      </w:r>
      <w:proofErr w:type="spellEnd"/>
      <w:r w:rsidRPr="00FF6FB7">
        <w:rPr>
          <w:szCs w:val="28"/>
        </w:rPr>
        <w:t xml:space="preserve">. – </w:t>
      </w:r>
      <w:r>
        <w:rPr>
          <w:szCs w:val="28"/>
          <w:lang w:val="en-US"/>
        </w:rPr>
        <w:t>K</w:t>
      </w:r>
      <w:r w:rsidRPr="00FF6FB7">
        <w:rPr>
          <w:szCs w:val="28"/>
        </w:rPr>
        <w:t xml:space="preserve">.: </w:t>
      </w:r>
      <w:r w:rsidR="005678F1">
        <w:rPr>
          <w:szCs w:val="28"/>
          <w:lang w:val="en-US"/>
        </w:rPr>
        <w:t>NNTS</w:t>
      </w:r>
      <w:r w:rsidR="005678F1" w:rsidRPr="005678F1">
        <w:rPr>
          <w:szCs w:val="28"/>
        </w:rPr>
        <w:t xml:space="preserve"> </w:t>
      </w:r>
      <w:r w:rsidR="005678F1">
        <w:rPr>
          <w:szCs w:val="28"/>
          <w:lang w:val="en-US"/>
        </w:rPr>
        <w:t>IAE</w:t>
      </w:r>
      <w:r w:rsidR="005678F1" w:rsidRPr="005678F1">
        <w:rPr>
          <w:szCs w:val="28"/>
        </w:rPr>
        <w:t xml:space="preserve">, 2005. – 340 </w:t>
      </w:r>
      <w:r w:rsidR="005678F1">
        <w:rPr>
          <w:szCs w:val="28"/>
          <w:lang w:val="en-US"/>
        </w:rPr>
        <w:t>s</w:t>
      </w:r>
      <w:r w:rsidR="005678F1" w:rsidRPr="005678F1">
        <w:rPr>
          <w:szCs w:val="28"/>
        </w:rPr>
        <w:t>.</w:t>
      </w:r>
    </w:p>
    <w:p w:rsidR="005678F1" w:rsidRPr="006854CA" w:rsidRDefault="004B0404" w:rsidP="00192EB3">
      <w:pPr>
        <w:pStyle w:val="a3"/>
        <w:numPr>
          <w:ilvl w:val="0"/>
          <w:numId w:val="8"/>
        </w:numPr>
        <w:tabs>
          <w:tab w:val="left" w:pos="567"/>
          <w:tab w:val="left" w:pos="851"/>
          <w:tab w:val="left" w:pos="3402"/>
          <w:tab w:val="left" w:pos="4429"/>
        </w:tabs>
        <w:ind w:left="0" w:firstLine="567"/>
        <w:jc w:val="both"/>
        <w:rPr>
          <w:szCs w:val="28"/>
        </w:rPr>
      </w:pPr>
      <w:proofErr w:type="spellStart"/>
      <w:r>
        <w:rPr>
          <w:szCs w:val="28"/>
          <w:lang w:val="en-US"/>
        </w:rPr>
        <w:lastRenderedPageBreak/>
        <w:t>Skopenko</w:t>
      </w:r>
      <w:proofErr w:type="spellEnd"/>
      <w:r w:rsidRPr="004B0404">
        <w:rPr>
          <w:szCs w:val="28"/>
        </w:rPr>
        <w:t xml:space="preserve"> </w:t>
      </w:r>
      <w:r>
        <w:rPr>
          <w:szCs w:val="28"/>
          <w:lang w:val="en-US"/>
        </w:rPr>
        <w:t>N</w:t>
      </w:r>
      <w:r w:rsidRPr="004B0404">
        <w:rPr>
          <w:szCs w:val="28"/>
        </w:rPr>
        <w:t xml:space="preserve">. </w:t>
      </w:r>
      <w:r>
        <w:rPr>
          <w:szCs w:val="28"/>
          <w:lang w:val="en-US"/>
        </w:rPr>
        <w:t>S</w:t>
      </w:r>
      <w:r w:rsidRPr="004B0404">
        <w:rPr>
          <w:szCs w:val="28"/>
        </w:rPr>
        <w:t xml:space="preserve">. </w:t>
      </w:r>
      <w:proofErr w:type="spellStart"/>
      <w:r>
        <w:rPr>
          <w:szCs w:val="28"/>
          <w:lang w:val="en-US"/>
        </w:rPr>
        <w:t>Systemnyi</w:t>
      </w:r>
      <w:proofErr w:type="spellEnd"/>
      <w:r w:rsidRPr="004B0404">
        <w:rPr>
          <w:szCs w:val="28"/>
        </w:rPr>
        <w:t xml:space="preserve"> </w:t>
      </w:r>
      <w:proofErr w:type="spellStart"/>
      <w:r>
        <w:rPr>
          <w:szCs w:val="28"/>
          <w:lang w:val="en-US"/>
        </w:rPr>
        <w:t>pidkhid</w:t>
      </w:r>
      <w:proofErr w:type="spellEnd"/>
      <w:r w:rsidRPr="004B0404">
        <w:rPr>
          <w:szCs w:val="28"/>
        </w:rPr>
        <w:t xml:space="preserve"> </w:t>
      </w:r>
      <w:proofErr w:type="spellStart"/>
      <w:r>
        <w:rPr>
          <w:szCs w:val="28"/>
          <w:lang w:val="en-US"/>
        </w:rPr>
        <w:t>shchodo</w:t>
      </w:r>
      <w:proofErr w:type="spellEnd"/>
      <w:r w:rsidRPr="004B0404">
        <w:rPr>
          <w:szCs w:val="28"/>
        </w:rPr>
        <w:t xml:space="preserve"> </w:t>
      </w:r>
      <w:proofErr w:type="spellStart"/>
      <w:r>
        <w:rPr>
          <w:szCs w:val="28"/>
          <w:lang w:val="en-US"/>
        </w:rPr>
        <w:t>formuvannia</w:t>
      </w:r>
      <w:proofErr w:type="spellEnd"/>
      <w:r w:rsidRPr="004B0404">
        <w:rPr>
          <w:szCs w:val="28"/>
        </w:rPr>
        <w:t xml:space="preserve"> </w:t>
      </w:r>
      <w:proofErr w:type="spellStart"/>
      <w:r>
        <w:rPr>
          <w:szCs w:val="28"/>
          <w:lang w:val="en-US"/>
        </w:rPr>
        <w:t>intehrovanykh</w:t>
      </w:r>
      <w:proofErr w:type="spellEnd"/>
      <w:r w:rsidRPr="004B0404">
        <w:rPr>
          <w:szCs w:val="28"/>
        </w:rPr>
        <w:t xml:space="preserve"> </w:t>
      </w:r>
      <w:proofErr w:type="spellStart"/>
      <w:r>
        <w:rPr>
          <w:szCs w:val="28"/>
          <w:lang w:val="en-US"/>
        </w:rPr>
        <w:t>obiednan</w:t>
      </w:r>
      <w:proofErr w:type="spellEnd"/>
      <w:r w:rsidRPr="004B0404">
        <w:rPr>
          <w:szCs w:val="28"/>
        </w:rPr>
        <w:t xml:space="preserve"> / </w:t>
      </w:r>
      <w:r>
        <w:rPr>
          <w:szCs w:val="28"/>
          <w:lang w:val="en-US"/>
        </w:rPr>
        <w:t>N</w:t>
      </w:r>
      <w:r w:rsidRPr="004B0404">
        <w:rPr>
          <w:szCs w:val="28"/>
        </w:rPr>
        <w:t xml:space="preserve">. </w:t>
      </w:r>
      <w:r>
        <w:rPr>
          <w:szCs w:val="28"/>
          <w:lang w:val="en-US"/>
        </w:rPr>
        <w:t>S</w:t>
      </w:r>
      <w:r w:rsidRPr="004B0404">
        <w:rPr>
          <w:szCs w:val="28"/>
        </w:rPr>
        <w:t xml:space="preserve">. </w:t>
      </w:r>
      <w:proofErr w:type="spellStart"/>
      <w:r>
        <w:rPr>
          <w:szCs w:val="28"/>
          <w:lang w:val="en-US"/>
        </w:rPr>
        <w:t>Skopenko</w:t>
      </w:r>
      <w:proofErr w:type="spellEnd"/>
      <w:r w:rsidRPr="004B0404">
        <w:rPr>
          <w:szCs w:val="28"/>
        </w:rPr>
        <w:t xml:space="preserve"> // </w:t>
      </w:r>
      <w:proofErr w:type="spellStart"/>
      <w:r>
        <w:rPr>
          <w:szCs w:val="28"/>
          <w:lang w:val="en-US"/>
        </w:rPr>
        <w:t>Aktualni</w:t>
      </w:r>
      <w:proofErr w:type="spellEnd"/>
      <w:r w:rsidRPr="004B0404">
        <w:rPr>
          <w:szCs w:val="28"/>
        </w:rPr>
        <w:t xml:space="preserve"> </w:t>
      </w:r>
      <w:proofErr w:type="spellStart"/>
      <w:r>
        <w:rPr>
          <w:szCs w:val="28"/>
          <w:lang w:val="en-US"/>
        </w:rPr>
        <w:t>pytannia</w:t>
      </w:r>
      <w:proofErr w:type="spellEnd"/>
      <w:r w:rsidRPr="004B0404">
        <w:rPr>
          <w:szCs w:val="28"/>
        </w:rPr>
        <w:t xml:space="preserve"> </w:t>
      </w:r>
      <w:proofErr w:type="spellStart"/>
      <w:r>
        <w:rPr>
          <w:szCs w:val="28"/>
          <w:lang w:val="en-US"/>
        </w:rPr>
        <w:t>suchasnoi</w:t>
      </w:r>
      <w:proofErr w:type="spellEnd"/>
      <w:r w:rsidRPr="004B0404">
        <w:rPr>
          <w:szCs w:val="28"/>
        </w:rPr>
        <w:t xml:space="preserve"> </w:t>
      </w:r>
      <w:proofErr w:type="spellStart"/>
      <w:proofErr w:type="gramStart"/>
      <w:r>
        <w:rPr>
          <w:szCs w:val="28"/>
          <w:lang w:val="en-US"/>
        </w:rPr>
        <w:t>ekonomiky</w:t>
      </w:r>
      <w:proofErr w:type="spellEnd"/>
      <w:r w:rsidRPr="004B0404">
        <w:rPr>
          <w:szCs w:val="28"/>
        </w:rPr>
        <w:t xml:space="preserve"> :</w:t>
      </w:r>
      <w:proofErr w:type="gramEnd"/>
      <w:r w:rsidRPr="004B0404">
        <w:rPr>
          <w:szCs w:val="28"/>
        </w:rPr>
        <w:t xml:space="preserve"> </w:t>
      </w:r>
      <w:proofErr w:type="spellStart"/>
      <w:r>
        <w:rPr>
          <w:szCs w:val="28"/>
          <w:lang w:val="en-US"/>
        </w:rPr>
        <w:t>vseukrainska</w:t>
      </w:r>
      <w:proofErr w:type="spellEnd"/>
      <w:r w:rsidRPr="004B0404">
        <w:rPr>
          <w:szCs w:val="28"/>
        </w:rPr>
        <w:t xml:space="preserve"> </w:t>
      </w:r>
      <w:proofErr w:type="spellStart"/>
      <w:r w:rsidR="006854CA">
        <w:rPr>
          <w:szCs w:val="28"/>
          <w:lang w:val="en-US"/>
        </w:rPr>
        <w:t>zaochna</w:t>
      </w:r>
      <w:proofErr w:type="spellEnd"/>
      <w:r w:rsidR="006854CA" w:rsidRPr="006854CA">
        <w:rPr>
          <w:szCs w:val="28"/>
        </w:rPr>
        <w:t xml:space="preserve"> </w:t>
      </w:r>
      <w:proofErr w:type="spellStart"/>
      <w:r w:rsidR="006854CA">
        <w:rPr>
          <w:szCs w:val="28"/>
          <w:lang w:val="en-US"/>
        </w:rPr>
        <w:t>naukova</w:t>
      </w:r>
      <w:proofErr w:type="spellEnd"/>
      <w:r w:rsidR="006854CA" w:rsidRPr="006854CA">
        <w:rPr>
          <w:szCs w:val="28"/>
        </w:rPr>
        <w:t xml:space="preserve"> </w:t>
      </w:r>
      <w:proofErr w:type="spellStart"/>
      <w:r w:rsidR="006854CA">
        <w:rPr>
          <w:szCs w:val="28"/>
          <w:lang w:val="en-US"/>
        </w:rPr>
        <w:t>konferentsiia</w:t>
      </w:r>
      <w:proofErr w:type="spellEnd"/>
      <w:r w:rsidR="006854CA" w:rsidRPr="006854CA">
        <w:rPr>
          <w:szCs w:val="28"/>
        </w:rPr>
        <w:t xml:space="preserve">, 20-21 </w:t>
      </w:r>
      <w:proofErr w:type="spellStart"/>
      <w:r w:rsidR="006854CA">
        <w:rPr>
          <w:szCs w:val="28"/>
          <w:lang w:val="en-US"/>
        </w:rPr>
        <w:t>sich</w:t>
      </w:r>
      <w:proofErr w:type="spellEnd"/>
      <w:r w:rsidR="006854CA" w:rsidRPr="006854CA">
        <w:rPr>
          <w:szCs w:val="28"/>
        </w:rPr>
        <w:t xml:space="preserve">. </w:t>
      </w:r>
      <w:r w:rsidR="006854CA">
        <w:rPr>
          <w:szCs w:val="28"/>
          <w:lang w:val="en-US"/>
        </w:rPr>
        <w:t xml:space="preserve">2011 </w:t>
      </w:r>
      <w:proofErr w:type="gramStart"/>
      <w:r w:rsidR="006854CA">
        <w:rPr>
          <w:szCs w:val="28"/>
          <w:lang w:val="en-US"/>
        </w:rPr>
        <w:t>r. :</w:t>
      </w:r>
      <w:proofErr w:type="spellStart"/>
      <w:r w:rsidR="006854CA">
        <w:rPr>
          <w:szCs w:val="28"/>
          <w:lang w:val="en-US"/>
        </w:rPr>
        <w:t>tezy</w:t>
      </w:r>
      <w:proofErr w:type="spellEnd"/>
      <w:proofErr w:type="gramEnd"/>
      <w:r w:rsidR="006854CA">
        <w:rPr>
          <w:szCs w:val="28"/>
          <w:lang w:val="en-US"/>
        </w:rPr>
        <w:t xml:space="preserve"> – </w:t>
      </w:r>
      <w:proofErr w:type="spellStart"/>
      <w:r w:rsidR="006854CA">
        <w:rPr>
          <w:szCs w:val="28"/>
          <w:lang w:val="en-US"/>
        </w:rPr>
        <w:t>Uman</w:t>
      </w:r>
      <w:proofErr w:type="spellEnd"/>
      <w:r w:rsidR="006854CA">
        <w:rPr>
          <w:szCs w:val="28"/>
          <w:lang w:val="en-US"/>
        </w:rPr>
        <w:t>, 2011. – Ch.2. – S. 105-106.</w:t>
      </w:r>
    </w:p>
    <w:p w:rsidR="006854CA" w:rsidRPr="008D7F40" w:rsidRDefault="00776409" w:rsidP="00192EB3">
      <w:pPr>
        <w:pStyle w:val="a3"/>
        <w:numPr>
          <w:ilvl w:val="0"/>
          <w:numId w:val="8"/>
        </w:numPr>
        <w:tabs>
          <w:tab w:val="left" w:pos="567"/>
          <w:tab w:val="left" w:pos="851"/>
          <w:tab w:val="left" w:pos="3402"/>
          <w:tab w:val="left" w:pos="4429"/>
        </w:tabs>
        <w:ind w:left="0" w:firstLine="567"/>
        <w:jc w:val="both"/>
        <w:rPr>
          <w:szCs w:val="28"/>
        </w:rPr>
      </w:pPr>
      <w:proofErr w:type="spellStart"/>
      <w:r>
        <w:rPr>
          <w:szCs w:val="28"/>
          <w:lang w:val="en-US"/>
        </w:rPr>
        <w:t>Chu</w:t>
      </w:r>
      <w:r w:rsidR="006E4617">
        <w:rPr>
          <w:szCs w:val="28"/>
          <w:lang w:val="en-US"/>
        </w:rPr>
        <w:t>haevska</w:t>
      </w:r>
      <w:proofErr w:type="spellEnd"/>
      <w:r w:rsidR="006E4617" w:rsidRPr="006E4617">
        <w:rPr>
          <w:szCs w:val="28"/>
        </w:rPr>
        <w:t xml:space="preserve"> </w:t>
      </w:r>
      <w:r w:rsidR="006E4617">
        <w:rPr>
          <w:szCs w:val="28"/>
          <w:lang w:val="en-US"/>
        </w:rPr>
        <w:t>S</w:t>
      </w:r>
      <w:r w:rsidR="006E4617" w:rsidRPr="006E4617">
        <w:rPr>
          <w:szCs w:val="28"/>
        </w:rPr>
        <w:t xml:space="preserve">. </w:t>
      </w:r>
      <w:r w:rsidR="006E4617">
        <w:rPr>
          <w:szCs w:val="28"/>
          <w:lang w:val="en-US"/>
        </w:rPr>
        <w:t>V</w:t>
      </w:r>
      <w:r w:rsidR="006E4617" w:rsidRPr="006E4617">
        <w:rPr>
          <w:szCs w:val="28"/>
        </w:rPr>
        <w:t xml:space="preserve">. </w:t>
      </w:r>
      <w:proofErr w:type="spellStart"/>
      <w:r w:rsidR="006E4617">
        <w:rPr>
          <w:szCs w:val="28"/>
          <w:lang w:val="en-US"/>
        </w:rPr>
        <w:t>Suchasnyi</w:t>
      </w:r>
      <w:proofErr w:type="spellEnd"/>
      <w:r w:rsidR="006E4617" w:rsidRPr="006E4617">
        <w:rPr>
          <w:szCs w:val="28"/>
        </w:rPr>
        <w:t xml:space="preserve"> </w:t>
      </w:r>
      <w:proofErr w:type="spellStart"/>
      <w:proofErr w:type="gramStart"/>
      <w:r w:rsidR="006E4617">
        <w:rPr>
          <w:szCs w:val="28"/>
          <w:lang w:val="en-US"/>
        </w:rPr>
        <w:t>stan</w:t>
      </w:r>
      <w:proofErr w:type="spellEnd"/>
      <w:proofErr w:type="gramEnd"/>
      <w:r w:rsidR="006E4617" w:rsidRPr="006E4617">
        <w:rPr>
          <w:szCs w:val="28"/>
        </w:rPr>
        <w:t xml:space="preserve"> </w:t>
      </w:r>
      <w:proofErr w:type="spellStart"/>
      <w:r w:rsidR="006E4617">
        <w:rPr>
          <w:szCs w:val="28"/>
          <w:lang w:val="en-US"/>
        </w:rPr>
        <w:t>molokopererobnoi</w:t>
      </w:r>
      <w:proofErr w:type="spellEnd"/>
      <w:r w:rsidR="006E4617" w:rsidRPr="006E4617">
        <w:rPr>
          <w:szCs w:val="28"/>
        </w:rPr>
        <w:t xml:space="preserve"> </w:t>
      </w:r>
      <w:proofErr w:type="spellStart"/>
      <w:r w:rsidR="006E4617">
        <w:rPr>
          <w:szCs w:val="28"/>
          <w:lang w:val="en-US"/>
        </w:rPr>
        <w:t>haluzi</w:t>
      </w:r>
      <w:proofErr w:type="spellEnd"/>
      <w:r w:rsidR="006E4617" w:rsidRPr="006E4617">
        <w:rPr>
          <w:szCs w:val="28"/>
        </w:rPr>
        <w:t xml:space="preserve"> </w:t>
      </w:r>
      <w:proofErr w:type="spellStart"/>
      <w:r w:rsidR="006E4617">
        <w:rPr>
          <w:szCs w:val="28"/>
          <w:lang w:val="en-US"/>
        </w:rPr>
        <w:t>Zhytomyrs</w:t>
      </w:r>
      <w:r w:rsidR="006E4617">
        <w:rPr>
          <w:szCs w:val="28"/>
          <w:lang w:val="en-US"/>
        </w:rPr>
        <w:t>koi</w:t>
      </w:r>
      <w:proofErr w:type="spellEnd"/>
      <w:r w:rsidR="006E4617" w:rsidRPr="006E4617">
        <w:rPr>
          <w:szCs w:val="28"/>
        </w:rPr>
        <w:t xml:space="preserve"> </w:t>
      </w:r>
      <w:proofErr w:type="spellStart"/>
      <w:r w:rsidR="006E4617">
        <w:rPr>
          <w:szCs w:val="28"/>
          <w:lang w:val="en-US"/>
        </w:rPr>
        <w:t>oblasti</w:t>
      </w:r>
      <w:proofErr w:type="spellEnd"/>
      <w:r w:rsidR="006E4617" w:rsidRPr="006E4617">
        <w:rPr>
          <w:szCs w:val="28"/>
        </w:rPr>
        <w:t xml:space="preserve"> / </w:t>
      </w:r>
      <w:r w:rsidR="006E4617">
        <w:rPr>
          <w:szCs w:val="28"/>
          <w:lang w:val="en-US"/>
        </w:rPr>
        <w:t>S</w:t>
      </w:r>
      <w:r w:rsidR="006E4617" w:rsidRPr="006E4617">
        <w:rPr>
          <w:szCs w:val="28"/>
        </w:rPr>
        <w:t xml:space="preserve">. </w:t>
      </w:r>
      <w:r w:rsidR="006E4617">
        <w:rPr>
          <w:szCs w:val="28"/>
          <w:lang w:val="en-US"/>
        </w:rPr>
        <w:t>V</w:t>
      </w:r>
      <w:r w:rsidR="006E4617" w:rsidRPr="006E4617">
        <w:rPr>
          <w:szCs w:val="28"/>
        </w:rPr>
        <w:t>.</w:t>
      </w:r>
      <w:r w:rsidR="006E4617" w:rsidRPr="006E4617">
        <w:rPr>
          <w:szCs w:val="28"/>
        </w:rPr>
        <w:t xml:space="preserve"> </w:t>
      </w:r>
      <w:proofErr w:type="spellStart"/>
      <w:r w:rsidR="006E4617">
        <w:rPr>
          <w:szCs w:val="28"/>
          <w:lang w:val="en-US"/>
        </w:rPr>
        <w:t>Chuhaevska</w:t>
      </w:r>
      <w:proofErr w:type="spellEnd"/>
      <w:r w:rsidR="006E4617" w:rsidRPr="006E4617">
        <w:rPr>
          <w:szCs w:val="28"/>
        </w:rPr>
        <w:t xml:space="preserve"> // </w:t>
      </w:r>
      <w:proofErr w:type="spellStart"/>
      <w:r w:rsidR="006E4617">
        <w:rPr>
          <w:szCs w:val="28"/>
          <w:lang w:val="en-US"/>
        </w:rPr>
        <w:t>Visnyk</w:t>
      </w:r>
      <w:proofErr w:type="spellEnd"/>
      <w:r w:rsidR="006E4617" w:rsidRPr="006E4617">
        <w:rPr>
          <w:szCs w:val="28"/>
        </w:rPr>
        <w:t xml:space="preserve"> </w:t>
      </w:r>
      <w:r w:rsidR="006E4617">
        <w:rPr>
          <w:szCs w:val="28"/>
          <w:lang w:val="en-US"/>
        </w:rPr>
        <w:t>DAU</w:t>
      </w:r>
      <w:r w:rsidR="006E4617" w:rsidRPr="006E4617">
        <w:rPr>
          <w:szCs w:val="28"/>
        </w:rPr>
        <w:t xml:space="preserve">. – 2004. - </w:t>
      </w:r>
      <w:r w:rsidR="006E4617">
        <w:rPr>
          <w:szCs w:val="28"/>
        </w:rPr>
        <w:t xml:space="preserve">№1 (12). – </w:t>
      </w:r>
      <w:r w:rsidR="006E4617">
        <w:rPr>
          <w:szCs w:val="28"/>
          <w:lang w:val="en-US"/>
        </w:rPr>
        <w:t>S</w:t>
      </w:r>
      <w:r w:rsidR="006E4617" w:rsidRPr="000A63BF">
        <w:rPr>
          <w:szCs w:val="28"/>
        </w:rPr>
        <w:t>.297–305.</w:t>
      </w:r>
    </w:p>
    <w:p w:rsidR="008D7F40" w:rsidRPr="005664C9" w:rsidRDefault="008D7F40" w:rsidP="00192EB3">
      <w:pPr>
        <w:pStyle w:val="a3"/>
        <w:numPr>
          <w:ilvl w:val="0"/>
          <w:numId w:val="8"/>
        </w:numPr>
        <w:tabs>
          <w:tab w:val="left" w:pos="567"/>
          <w:tab w:val="left" w:pos="851"/>
          <w:tab w:val="left" w:pos="3402"/>
          <w:tab w:val="left" w:pos="4429"/>
        </w:tabs>
        <w:ind w:left="0" w:firstLine="567"/>
        <w:jc w:val="both"/>
        <w:rPr>
          <w:szCs w:val="28"/>
        </w:rPr>
      </w:pPr>
      <w:proofErr w:type="spellStart"/>
      <w:r>
        <w:rPr>
          <w:szCs w:val="28"/>
          <w:lang w:val="en-US"/>
        </w:rPr>
        <w:t>Shynkarenko</w:t>
      </w:r>
      <w:proofErr w:type="spellEnd"/>
      <w:r w:rsidRPr="008D7F40">
        <w:rPr>
          <w:szCs w:val="28"/>
        </w:rPr>
        <w:t xml:space="preserve"> </w:t>
      </w:r>
      <w:r>
        <w:rPr>
          <w:szCs w:val="28"/>
          <w:lang w:val="en-US"/>
        </w:rPr>
        <w:t>O</w:t>
      </w:r>
      <w:r w:rsidRPr="008D7F40">
        <w:rPr>
          <w:szCs w:val="28"/>
        </w:rPr>
        <w:t xml:space="preserve">. </w:t>
      </w:r>
      <w:r>
        <w:rPr>
          <w:szCs w:val="28"/>
          <w:lang w:val="en-US"/>
        </w:rPr>
        <w:t>M</w:t>
      </w:r>
      <w:r w:rsidRPr="008D7F40">
        <w:rPr>
          <w:szCs w:val="28"/>
        </w:rPr>
        <w:t xml:space="preserve">. </w:t>
      </w:r>
      <w:proofErr w:type="spellStart"/>
      <w:r>
        <w:rPr>
          <w:szCs w:val="28"/>
          <w:lang w:val="en-US"/>
        </w:rPr>
        <w:t>Formuvannia</w:t>
      </w:r>
      <w:proofErr w:type="spellEnd"/>
      <w:r w:rsidRPr="008D7F40">
        <w:rPr>
          <w:szCs w:val="28"/>
        </w:rPr>
        <w:t xml:space="preserve"> </w:t>
      </w:r>
      <w:proofErr w:type="spellStart"/>
      <w:r>
        <w:rPr>
          <w:szCs w:val="28"/>
          <w:lang w:val="en-US"/>
        </w:rPr>
        <w:t>ekonomichnykh</w:t>
      </w:r>
      <w:proofErr w:type="spellEnd"/>
      <w:r w:rsidRPr="008D7F40">
        <w:rPr>
          <w:szCs w:val="28"/>
        </w:rPr>
        <w:t xml:space="preserve"> </w:t>
      </w:r>
      <w:proofErr w:type="spellStart"/>
      <w:r>
        <w:rPr>
          <w:szCs w:val="28"/>
          <w:lang w:val="en-US"/>
        </w:rPr>
        <w:t>vidnosyn</w:t>
      </w:r>
      <w:proofErr w:type="spellEnd"/>
      <w:r w:rsidRPr="008D7F40">
        <w:rPr>
          <w:szCs w:val="28"/>
        </w:rPr>
        <w:t xml:space="preserve"> </w:t>
      </w:r>
      <w:proofErr w:type="spellStart"/>
      <w:r>
        <w:rPr>
          <w:szCs w:val="28"/>
          <w:lang w:val="en-US"/>
        </w:rPr>
        <w:t>mizh</w:t>
      </w:r>
      <w:proofErr w:type="spellEnd"/>
      <w:r w:rsidRPr="008D7F40">
        <w:rPr>
          <w:szCs w:val="28"/>
        </w:rPr>
        <w:t xml:space="preserve"> </w:t>
      </w:r>
      <w:proofErr w:type="spellStart"/>
      <w:r>
        <w:rPr>
          <w:szCs w:val="28"/>
          <w:lang w:val="en-US"/>
        </w:rPr>
        <w:t>ahrarnoyu</w:t>
      </w:r>
      <w:proofErr w:type="spellEnd"/>
      <w:r w:rsidRPr="008D7F40">
        <w:rPr>
          <w:szCs w:val="28"/>
        </w:rPr>
        <w:t xml:space="preserve"> </w:t>
      </w:r>
      <w:r>
        <w:rPr>
          <w:szCs w:val="28"/>
          <w:lang w:val="en-US"/>
        </w:rPr>
        <w:t>ta</w:t>
      </w:r>
      <w:r w:rsidRPr="008D7F40">
        <w:rPr>
          <w:szCs w:val="28"/>
        </w:rPr>
        <w:t xml:space="preserve"> </w:t>
      </w:r>
      <w:proofErr w:type="spellStart"/>
      <w:r>
        <w:rPr>
          <w:szCs w:val="28"/>
          <w:lang w:val="en-US"/>
        </w:rPr>
        <w:t>ahropererobnymy</w:t>
      </w:r>
      <w:proofErr w:type="spellEnd"/>
      <w:r w:rsidRPr="008D7F40">
        <w:rPr>
          <w:szCs w:val="28"/>
        </w:rPr>
        <w:t xml:space="preserve"> </w:t>
      </w:r>
      <w:proofErr w:type="spellStart"/>
      <w:r>
        <w:rPr>
          <w:szCs w:val="28"/>
          <w:lang w:val="en-US"/>
        </w:rPr>
        <w:t>sferamy</w:t>
      </w:r>
      <w:proofErr w:type="spellEnd"/>
      <w:r w:rsidRPr="008D7F40">
        <w:rPr>
          <w:szCs w:val="28"/>
        </w:rPr>
        <w:t xml:space="preserve"> </w:t>
      </w:r>
      <w:r>
        <w:rPr>
          <w:szCs w:val="28"/>
          <w:lang w:val="en-US"/>
        </w:rPr>
        <w:t>APK</w:t>
      </w:r>
      <w:r w:rsidRPr="008D7F40">
        <w:rPr>
          <w:szCs w:val="28"/>
        </w:rPr>
        <w:t xml:space="preserve"> // </w:t>
      </w:r>
      <w:proofErr w:type="spellStart"/>
      <w:r w:rsidR="001A1BDB">
        <w:rPr>
          <w:szCs w:val="28"/>
          <w:lang w:val="en-US"/>
        </w:rPr>
        <w:t>Zbirnyk</w:t>
      </w:r>
      <w:proofErr w:type="spellEnd"/>
      <w:r w:rsidR="001A1BDB" w:rsidRPr="001A1BDB">
        <w:rPr>
          <w:szCs w:val="28"/>
        </w:rPr>
        <w:t xml:space="preserve"> </w:t>
      </w:r>
      <w:proofErr w:type="spellStart"/>
      <w:r w:rsidR="001A1BDB">
        <w:rPr>
          <w:szCs w:val="28"/>
          <w:lang w:val="en-US"/>
        </w:rPr>
        <w:t>naukovykh</w:t>
      </w:r>
      <w:proofErr w:type="spellEnd"/>
      <w:r w:rsidR="001A1BDB" w:rsidRPr="001A1BDB">
        <w:rPr>
          <w:szCs w:val="28"/>
        </w:rPr>
        <w:t xml:space="preserve"> </w:t>
      </w:r>
      <w:proofErr w:type="spellStart"/>
      <w:r w:rsidR="001A1BDB">
        <w:rPr>
          <w:szCs w:val="28"/>
          <w:lang w:val="en-US"/>
        </w:rPr>
        <w:t>prats</w:t>
      </w:r>
      <w:proofErr w:type="spellEnd"/>
      <w:r w:rsidR="001A1BDB" w:rsidRPr="001A1BDB">
        <w:rPr>
          <w:szCs w:val="28"/>
        </w:rPr>
        <w:t xml:space="preserve"> </w:t>
      </w:r>
      <w:r w:rsidR="001A1BDB">
        <w:rPr>
          <w:szCs w:val="28"/>
          <w:lang w:val="en-US"/>
        </w:rPr>
        <w:t>CHDTU</w:t>
      </w:r>
      <w:r w:rsidR="001A1BDB" w:rsidRPr="001A1BDB">
        <w:rPr>
          <w:szCs w:val="28"/>
        </w:rPr>
        <w:t xml:space="preserve">. </w:t>
      </w:r>
      <w:proofErr w:type="spellStart"/>
      <w:r w:rsidR="001A1BDB">
        <w:rPr>
          <w:szCs w:val="28"/>
          <w:lang w:val="en-US"/>
        </w:rPr>
        <w:t>Seriia</w:t>
      </w:r>
      <w:proofErr w:type="spellEnd"/>
      <w:r w:rsidR="001A1BDB">
        <w:rPr>
          <w:szCs w:val="28"/>
          <w:lang w:val="en-US"/>
        </w:rPr>
        <w:t xml:space="preserve">: </w:t>
      </w:r>
      <w:proofErr w:type="spellStart"/>
      <w:r w:rsidR="001A1BDB">
        <w:rPr>
          <w:szCs w:val="28"/>
          <w:lang w:val="en-US"/>
        </w:rPr>
        <w:t>Ekonomichni</w:t>
      </w:r>
      <w:proofErr w:type="spellEnd"/>
      <w:r w:rsidR="001A1BDB">
        <w:rPr>
          <w:szCs w:val="28"/>
          <w:lang w:val="en-US"/>
        </w:rPr>
        <w:t xml:space="preserve"> </w:t>
      </w:r>
      <w:proofErr w:type="spellStart"/>
      <w:r w:rsidR="001A1BDB">
        <w:rPr>
          <w:szCs w:val="28"/>
          <w:lang w:val="en-US"/>
        </w:rPr>
        <w:t>nauky</w:t>
      </w:r>
      <w:proofErr w:type="spellEnd"/>
      <w:r w:rsidR="001A1BDB">
        <w:rPr>
          <w:szCs w:val="28"/>
          <w:lang w:val="en-US"/>
        </w:rPr>
        <w:t xml:space="preserve">. – 2002. </w:t>
      </w:r>
      <w:r w:rsidR="001A1BDB">
        <w:rPr>
          <w:bCs/>
          <w:szCs w:val="28"/>
        </w:rPr>
        <w:t xml:space="preserve">– №4(7). – </w:t>
      </w:r>
      <w:r w:rsidR="001A1BDB">
        <w:rPr>
          <w:bCs/>
          <w:szCs w:val="28"/>
          <w:lang w:val="en-US"/>
        </w:rPr>
        <w:t>S</w:t>
      </w:r>
      <w:r w:rsidR="001A1BDB" w:rsidRPr="00073CFB">
        <w:rPr>
          <w:bCs/>
          <w:szCs w:val="28"/>
        </w:rPr>
        <w:t>.200-204.</w:t>
      </w:r>
    </w:p>
    <w:p w:rsidR="005664C9" w:rsidRPr="00B107A3" w:rsidRDefault="005664C9" w:rsidP="00192EB3">
      <w:pPr>
        <w:pStyle w:val="a3"/>
        <w:numPr>
          <w:ilvl w:val="0"/>
          <w:numId w:val="8"/>
        </w:numPr>
        <w:tabs>
          <w:tab w:val="left" w:pos="567"/>
          <w:tab w:val="left" w:pos="851"/>
          <w:tab w:val="left" w:pos="3402"/>
          <w:tab w:val="left" w:pos="4429"/>
        </w:tabs>
        <w:ind w:left="0" w:firstLine="567"/>
        <w:jc w:val="both"/>
        <w:rPr>
          <w:szCs w:val="28"/>
        </w:rPr>
      </w:pPr>
      <w:proofErr w:type="spellStart"/>
      <w:r>
        <w:rPr>
          <w:szCs w:val="28"/>
          <w:lang w:val="en-US"/>
        </w:rPr>
        <w:t>Kozlovskyi</w:t>
      </w:r>
      <w:proofErr w:type="spellEnd"/>
      <w:r w:rsidRPr="005664C9">
        <w:rPr>
          <w:szCs w:val="28"/>
        </w:rPr>
        <w:t xml:space="preserve"> </w:t>
      </w:r>
      <w:r>
        <w:rPr>
          <w:szCs w:val="28"/>
          <w:lang w:val="en-US"/>
        </w:rPr>
        <w:t>S</w:t>
      </w:r>
      <w:r w:rsidRPr="005664C9">
        <w:rPr>
          <w:szCs w:val="28"/>
        </w:rPr>
        <w:t xml:space="preserve">. </w:t>
      </w:r>
      <w:r>
        <w:rPr>
          <w:szCs w:val="28"/>
          <w:lang w:val="en-US"/>
        </w:rPr>
        <w:t>V</w:t>
      </w:r>
      <w:r w:rsidRPr="005664C9">
        <w:rPr>
          <w:szCs w:val="28"/>
        </w:rPr>
        <w:t xml:space="preserve">. </w:t>
      </w:r>
      <w:proofErr w:type="spellStart"/>
      <w:r>
        <w:rPr>
          <w:szCs w:val="28"/>
          <w:lang w:val="en-US"/>
        </w:rPr>
        <w:t>Modeliuvannia</w:t>
      </w:r>
      <w:proofErr w:type="spellEnd"/>
      <w:r w:rsidRPr="005664C9">
        <w:rPr>
          <w:szCs w:val="28"/>
        </w:rPr>
        <w:t xml:space="preserve"> </w:t>
      </w:r>
      <w:proofErr w:type="spellStart"/>
      <w:r>
        <w:rPr>
          <w:szCs w:val="28"/>
          <w:lang w:val="en-US"/>
        </w:rPr>
        <w:t>pokaznykiv</w:t>
      </w:r>
      <w:proofErr w:type="spellEnd"/>
      <w:r w:rsidRPr="005664C9">
        <w:rPr>
          <w:szCs w:val="28"/>
        </w:rPr>
        <w:t xml:space="preserve"> </w:t>
      </w:r>
      <w:proofErr w:type="spellStart"/>
      <w:r>
        <w:rPr>
          <w:szCs w:val="28"/>
          <w:lang w:val="en-US"/>
        </w:rPr>
        <w:t>efektyvnosti</w:t>
      </w:r>
      <w:proofErr w:type="spellEnd"/>
      <w:r w:rsidRPr="005664C9">
        <w:rPr>
          <w:szCs w:val="28"/>
        </w:rPr>
        <w:t xml:space="preserve"> </w:t>
      </w:r>
      <w:proofErr w:type="spellStart"/>
      <w:r>
        <w:rPr>
          <w:szCs w:val="28"/>
          <w:lang w:val="en-US"/>
        </w:rPr>
        <w:t>ekonomichnykh</w:t>
      </w:r>
      <w:proofErr w:type="spellEnd"/>
      <w:r w:rsidRPr="005664C9">
        <w:rPr>
          <w:szCs w:val="28"/>
        </w:rPr>
        <w:t xml:space="preserve"> </w:t>
      </w:r>
      <w:proofErr w:type="spellStart"/>
      <w:r>
        <w:rPr>
          <w:szCs w:val="28"/>
          <w:lang w:val="en-US"/>
        </w:rPr>
        <w:t>vzaiemovidnosyn</w:t>
      </w:r>
      <w:proofErr w:type="spellEnd"/>
      <w:r w:rsidRPr="005664C9">
        <w:rPr>
          <w:szCs w:val="28"/>
        </w:rPr>
        <w:t xml:space="preserve"> </w:t>
      </w:r>
      <w:proofErr w:type="spellStart"/>
      <w:r>
        <w:rPr>
          <w:szCs w:val="28"/>
          <w:lang w:val="en-US"/>
        </w:rPr>
        <w:t>mizh</w:t>
      </w:r>
      <w:proofErr w:type="spellEnd"/>
      <w:r w:rsidRPr="005664C9">
        <w:rPr>
          <w:szCs w:val="28"/>
        </w:rPr>
        <w:t xml:space="preserve"> </w:t>
      </w:r>
      <w:proofErr w:type="spellStart"/>
      <w:r>
        <w:rPr>
          <w:szCs w:val="28"/>
          <w:lang w:val="en-US"/>
        </w:rPr>
        <w:t>partneramy</w:t>
      </w:r>
      <w:proofErr w:type="spellEnd"/>
      <w:r w:rsidRPr="005664C9">
        <w:rPr>
          <w:szCs w:val="28"/>
        </w:rPr>
        <w:t xml:space="preserve"> </w:t>
      </w:r>
      <w:proofErr w:type="spellStart"/>
      <w:r w:rsidRPr="00BC284E">
        <w:rPr>
          <w:szCs w:val="28"/>
          <w:lang w:val="en-US"/>
        </w:rPr>
        <w:t>molokoproduktovoho</w:t>
      </w:r>
      <w:proofErr w:type="spellEnd"/>
      <w:r w:rsidRPr="00BC284E">
        <w:rPr>
          <w:szCs w:val="28"/>
        </w:rPr>
        <w:t xml:space="preserve"> </w:t>
      </w:r>
      <w:proofErr w:type="spellStart"/>
      <w:r w:rsidRPr="00BC284E">
        <w:rPr>
          <w:szCs w:val="28"/>
          <w:lang w:val="en-US"/>
        </w:rPr>
        <w:t>pidkompleksu</w:t>
      </w:r>
      <w:proofErr w:type="spellEnd"/>
      <w:r w:rsidRPr="005664C9">
        <w:rPr>
          <w:szCs w:val="28"/>
        </w:rPr>
        <w:t xml:space="preserve"> </w:t>
      </w:r>
      <w:proofErr w:type="spellStart"/>
      <w:proofErr w:type="gramStart"/>
      <w:r>
        <w:rPr>
          <w:szCs w:val="28"/>
          <w:lang w:val="en-US"/>
        </w:rPr>
        <w:t>na</w:t>
      </w:r>
      <w:proofErr w:type="spellEnd"/>
      <w:proofErr w:type="gramEnd"/>
      <w:r w:rsidRPr="005664C9">
        <w:rPr>
          <w:szCs w:val="28"/>
        </w:rPr>
        <w:t xml:space="preserve"> </w:t>
      </w:r>
      <w:proofErr w:type="spellStart"/>
      <w:r>
        <w:rPr>
          <w:szCs w:val="28"/>
          <w:lang w:val="en-US"/>
        </w:rPr>
        <w:t>osnovi</w:t>
      </w:r>
      <w:proofErr w:type="spellEnd"/>
      <w:r w:rsidRPr="005664C9">
        <w:rPr>
          <w:szCs w:val="28"/>
        </w:rPr>
        <w:t xml:space="preserve"> </w:t>
      </w:r>
      <w:proofErr w:type="spellStart"/>
      <w:r>
        <w:rPr>
          <w:szCs w:val="28"/>
          <w:lang w:val="en-US"/>
        </w:rPr>
        <w:t>nechitkoi</w:t>
      </w:r>
      <w:proofErr w:type="spellEnd"/>
      <w:r w:rsidRPr="005664C9">
        <w:rPr>
          <w:szCs w:val="28"/>
        </w:rPr>
        <w:t xml:space="preserve"> </w:t>
      </w:r>
      <w:proofErr w:type="spellStart"/>
      <w:r>
        <w:rPr>
          <w:szCs w:val="28"/>
          <w:lang w:val="en-US"/>
        </w:rPr>
        <w:t>lohiky</w:t>
      </w:r>
      <w:proofErr w:type="spellEnd"/>
      <w:r w:rsidR="00DE235F" w:rsidRPr="00DE235F">
        <w:rPr>
          <w:szCs w:val="28"/>
        </w:rPr>
        <w:t xml:space="preserve"> / </w:t>
      </w:r>
      <w:r w:rsidR="00DE235F">
        <w:rPr>
          <w:szCs w:val="28"/>
          <w:lang w:val="en-US"/>
        </w:rPr>
        <w:t>S</w:t>
      </w:r>
      <w:r w:rsidR="00DE235F" w:rsidRPr="00DE235F">
        <w:rPr>
          <w:szCs w:val="28"/>
        </w:rPr>
        <w:t xml:space="preserve">. </w:t>
      </w:r>
      <w:r w:rsidR="00DE235F">
        <w:rPr>
          <w:szCs w:val="28"/>
          <w:lang w:val="en-US"/>
        </w:rPr>
        <w:t>V</w:t>
      </w:r>
      <w:r w:rsidR="00DE235F" w:rsidRPr="00DE235F">
        <w:rPr>
          <w:szCs w:val="28"/>
        </w:rPr>
        <w:t xml:space="preserve">. </w:t>
      </w:r>
      <w:proofErr w:type="spellStart"/>
      <w:r w:rsidR="00DE235F">
        <w:rPr>
          <w:szCs w:val="28"/>
          <w:lang w:val="en-US"/>
        </w:rPr>
        <w:t>Kozlovskyi</w:t>
      </w:r>
      <w:proofErr w:type="spellEnd"/>
      <w:r w:rsidR="00DE235F" w:rsidRPr="00DE235F">
        <w:rPr>
          <w:szCs w:val="28"/>
        </w:rPr>
        <w:t xml:space="preserve">, </w:t>
      </w:r>
      <w:r w:rsidR="00DE235F">
        <w:rPr>
          <w:szCs w:val="28"/>
          <w:lang w:val="en-US"/>
        </w:rPr>
        <w:t>N</w:t>
      </w:r>
      <w:r w:rsidR="00DE235F" w:rsidRPr="00DE235F">
        <w:rPr>
          <w:szCs w:val="28"/>
        </w:rPr>
        <w:t xml:space="preserve">. </w:t>
      </w:r>
      <w:r w:rsidR="00DE235F">
        <w:rPr>
          <w:szCs w:val="28"/>
          <w:lang w:val="en-US"/>
        </w:rPr>
        <w:t>M</w:t>
      </w:r>
      <w:r w:rsidR="00DE235F" w:rsidRPr="00DE235F">
        <w:rPr>
          <w:szCs w:val="28"/>
        </w:rPr>
        <w:t xml:space="preserve">. </w:t>
      </w:r>
      <w:proofErr w:type="spellStart"/>
      <w:r w:rsidR="00DE235F">
        <w:rPr>
          <w:szCs w:val="28"/>
          <w:lang w:val="en-US"/>
        </w:rPr>
        <w:t>Tarasiuk</w:t>
      </w:r>
      <w:proofErr w:type="spellEnd"/>
      <w:r w:rsidR="00F92E5E" w:rsidRPr="00F92E5E">
        <w:rPr>
          <w:szCs w:val="28"/>
        </w:rPr>
        <w:t xml:space="preserve"> // </w:t>
      </w:r>
      <w:proofErr w:type="spellStart"/>
      <w:r w:rsidR="00F92E5E">
        <w:rPr>
          <w:szCs w:val="28"/>
          <w:lang w:val="en-US"/>
        </w:rPr>
        <w:t>Zbirnyk</w:t>
      </w:r>
      <w:proofErr w:type="spellEnd"/>
      <w:r w:rsidR="00F92E5E" w:rsidRPr="001A1BDB">
        <w:rPr>
          <w:szCs w:val="28"/>
        </w:rPr>
        <w:t xml:space="preserve"> </w:t>
      </w:r>
      <w:proofErr w:type="spellStart"/>
      <w:r w:rsidR="00F92E5E">
        <w:rPr>
          <w:szCs w:val="28"/>
          <w:lang w:val="en-US"/>
        </w:rPr>
        <w:t>naukovykh</w:t>
      </w:r>
      <w:proofErr w:type="spellEnd"/>
      <w:r w:rsidR="00F92E5E" w:rsidRPr="001A1BDB">
        <w:rPr>
          <w:szCs w:val="28"/>
        </w:rPr>
        <w:t xml:space="preserve"> </w:t>
      </w:r>
      <w:proofErr w:type="spellStart"/>
      <w:r w:rsidR="00F92E5E">
        <w:rPr>
          <w:szCs w:val="28"/>
          <w:lang w:val="en-US"/>
        </w:rPr>
        <w:t>prats</w:t>
      </w:r>
      <w:proofErr w:type="spellEnd"/>
      <w:r w:rsidR="00F92E5E" w:rsidRPr="00F92E5E">
        <w:rPr>
          <w:szCs w:val="28"/>
        </w:rPr>
        <w:t xml:space="preserve"> </w:t>
      </w:r>
      <w:proofErr w:type="spellStart"/>
      <w:r w:rsidR="00F92E5E">
        <w:rPr>
          <w:szCs w:val="28"/>
          <w:lang w:val="en-US"/>
        </w:rPr>
        <w:t>Vinnytskoho</w:t>
      </w:r>
      <w:proofErr w:type="spellEnd"/>
      <w:r w:rsidR="00F92E5E" w:rsidRPr="00F92E5E">
        <w:rPr>
          <w:szCs w:val="28"/>
        </w:rPr>
        <w:t xml:space="preserve"> </w:t>
      </w:r>
      <w:proofErr w:type="spellStart"/>
      <w:r w:rsidR="00F92E5E">
        <w:rPr>
          <w:szCs w:val="28"/>
          <w:lang w:val="en-US"/>
        </w:rPr>
        <w:t>natsionalnoho</w:t>
      </w:r>
      <w:proofErr w:type="spellEnd"/>
      <w:r w:rsidR="00F92E5E" w:rsidRPr="00F92E5E">
        <w:rPr>
          <w:szCs w:val="28"/>
        </w:rPr>
        <w:t xml:space="preserve"> </w:t>
      </w:r>
      <w:proofErr w:type="spellStart"/>
      <w:r w:rsidR="00F92E5E">
        <w:rPr>
          <w:szCs w:val="28"/>
          <w:lang w:val="en-US"/>
        </w:rPr>
        <w:t>ahrarnoho</w:t>
      </w:r>
      <w:proofErr w:type="spellEnd"/>
      <w:r w:rsidR="00F92E5E" w:rsidRPr="00F92E5E">
        <w:rPr>
          <w:szCs w:val="28"/>
        </w:rPr>
        <w:t xml:space="preserve"> </w:t>
      </w:r>
      <w:proofErr w:type="spellStart"/>
      <w:r w:rsidR="00F92E5E">
        <w:rPr>
          <w:szCs w:val="28"/>
          <w:lang w:val="en-US"/>
        </w:rPr>
        <w:t>universytetu</w:t>
      </w:r>
      <w:proofErr w:type="spellEnd"/>
      <w:r w:rsidR="00F92E5E" w:rsidRPr="00F92E5E">
        <w:rPr>
          <w:szCs w:val="28"/>
        </w:rPr>
        <w:t xml:space="preserve">. </w:t>
      </w:r>
      <w:r w:rsidR="00F92E5E">
        <w:rPr>
          <w:szCs w:val="28"/>
        </w:rPr>
        <w:t>–</w:t>
      </w:r>
      <w:r w:rsidR="00F92E5E" w:rsidRPr="00F92E5E">
        <w:rPr>
          <w:szCs w:val="28"/>
        </w:rPr>
        <w:t xml:space="preserve"> 2011. – </w:t>
      </w:r>
      <w:proofErr w:type="spellStart"/>
      <w:r w:rsidR="00F92E5E">
        <w:rPr>
          <w:szCs w:val="28"/>
          <w:lang w:val="en-US"/>
        </w:rPr>
        <w:t>Vyp</w:t>
      </w:r>
      <w:proofErr w:type="spellEnd"/>
      <w:r w:rsidR="00F92E5E" w:rsidRPr="00F92E5E">
        <w:rPr>
          <w:szCs w:val="28"/>
        </w:rPr>
        <w:t xml:space="preserve">. 3 (54). – </w:t>
      </w:r>
      <w:r w:rsidR="00F92E5E">
        <w:rPr>
          <w:szCs w:val="28"/>
          <w:lang w:val="en-US"/>
        </w:rPr>
        <w:t>S</w:t>
      </w:r>
      <w:r w:rsidR="00F92E5E" w:rsidRPr="00F92E5E">
        <w:rPr>
          <w:szCs w:val="28"/>
        </w:rPr>
        <w:t>. 183 – 190.</w:t>
      </w:r>
    </w:p>
    <w:p w:rsidR="00B107A3" w:rsidRPr="00D21357" w:rsidRDefault="00817E43" w:rsidP="00192EB3">
      <w:pPr>
        <w:pStyle w:val="a3"/>
        <w:numPr>
          <w:ilvl w:val="0"/>
          <w:numId w:val="8"/>
        </w:numPr>
        <w:tabs>
          <w:tab w:val="left" w:pos="567"/>
          <w:tab w:val="left" w:pos="851"/>
          <w:tab w:val="left" w:pos="3402"/>
          <w:tab w:val="left" w:pos="4429"/>
        </w:tabs>
        <w:ind w:left="0" w:firstLine="567"/>
        <w:jc w:val="both"/>
        <w:rPr>
          <w:szCs w:val="28"/>
        </w:rPr>
      </w:pPr>
      <w:proofErr w:type="spellStart"/>
      <w:r>
        <w:rPr>
          <w:szCs w:val="28"/>
          <w:lang w:val="en-US"/>
        </w:rPr>
        <w:t>Khammer</w:t>
      </w:r>
      <w:proofErr w:type="spellEnd"/>
      <w:r>
        <w:rPr>
          <w:szCs w:val="28"/>
          <w:lang w:val="en-US"/>
        </w:rPr>
        <w:t xml:space="preserve"> M. </w:t>
      </w:r>
      <w:proofErr w:type="spellStart"/>
      <w:r>
        <w:rPr>
          <w:szCs w:val="28"/>
          <w:lang w:val="en-US"/>
        </w:rPr>
        <w:t>Reinzhi</w:t>
      </w:r>
      <w:r w:rsidR="00E55200">
        <w:rPr>
          <w:szCs w:val="28"/>
          <w:lang w:val="en-US"/>
        </w:rPr>
        <w:t>ni</w:t>
      </w:r>
      <w:r>
        <w:rPr>
          <w:szCs w:val="28"/>
          <w:lang w:val="en-US"/>
        </w:rPr>
        <w:t>rin</w:t>
      </w:r>
      <w:r w:rsidR="00D21357">
        <w:rPr>
          <w:szCs w:val="28"/>
          <w:lang w:val="en-US"/>
        </w:rPr>
        <w:t>g</w:t>
      </w:r>
      <w:proofErr w:type="spellEnd"/>
      <w:r w:rsidR="00D21357">
        <w:rPr>
          <w:szCs w:val="28"/>
          <w:lang w:val="en-US"/>
        </w:rPr>
        <w:t xml:space="preserve"> </w:t>
      </w:r>
      <w:proofErr w:type="spellStart"/>
      <w:r w:rsidR="00D21357">
        <w:rPr>
          <w:szCs w:val="28"/>
          <w:lang w:val="en-US"/>
        </w:rPr>
        <w:t>korporatsii</w:t>
      </w:r>
      <w:proofErr w:type="spellEnd"/>
      <w:r w:rsidR="00D21357">
        <w:rPr>
          <w:szCs w:val="28"/>
          <w:lang w:val="en-US"/>
        </w:rPr>
        <w:t xml:space="preserve">: manifest </w:t>
      </w:r>
      <w:proofErr w:type="spellStart"/>
      <w:r w:rsidR="00D21357">
        <w:rPr>
          <w:szCs w:val="28"/>
          <w:lang w:val="en-US"/>
        </w:rPr>
        <w:t>revolyutsii</w:t>
      </w:r>
      <w:proofErr w:type="spellEnd"/>
      <w:r w:rsidR="00D21357">
        <w:rPr>
          <w:szCs w:val="28"/>
          <w:lang w:val="en-US"/>
        </w:rPr>
        <w:t xml:space="preserve"> v </w:t>
      </w:r>
      <w:proofErr w:type="spellStart"/>
      <w:r w:rsidR="00D21357">
        <w:rPr>
          <w:szCs w:val="28"/>
          <w:lang w:val="en-US"/>
        </w:rPr>
        <w:t>biznese</w:t>
      </w:r>
      <w:proofErr w:type="spellEnd"/>
      <w:r w:rsidR="00D21357">
        <w:rPr>
          <w:szCs w:val="28"/>
          <w:lang w:val="en-US"/>
        </w:rPr>
        <w:t xml:space="preserve"> / M. </w:t>
      </w:r>
      <w:proofErr w:type="spellStart"/>
      <w:r w:rsidR="00D21357">
        <w:rPr>
          <w:szCs w:val="28"/>
          <w:lang w:val="en-US"/>
        </w:rPr>
        <w:t>Khammer</w:t>
      </w:r>
      <w:proofErr w:type="spellEnd"/>
      <w:r w:rsidR="00D21357">
        <w:rPr>
          <w:szCs w:val="28"/>
          <w:lang w:val="en-US"/>
        </w:rPr>
        <w:t xml:space="preserve">, D. </w:t>
      </w:r>
      <w:proofErr w:type="spellStart"/>
      <w:r w:rsidR="00D21357">
        <w:rPr>
          <w:szCs w:val="28"/>
          <w:lang w:val="en-US"/>
        </w:rPr>
        <w:t>Champi</w:t>
      </w:r>
      <w:proofErr w:type="spellEnd"/>
      <w:r w:rsidR="00D21357">
        <w:rPr>
          <w:szCs w:val="28"/>
          <w:lang w:val="en-US"/>
        </w:rPr>
        <w:t xml:space="preserve">. – </w:t>
      </w:r>
      <w:proofErr w:type="spellStart"/>
      <w:r w:rsidR="00D21357">
        <w:rPr>
          <w:szCs w:val="28"/>
          <w:lang w:val="en-US"/>
        </w:rPr>
        <w:t>SPb</w:t>
      </w:r>
      <w:proofErr w:type="spellEnd"/>
      <w:r w:rsidR="00D21357">
        <w:rPr>
          <w:szCs w:val="28"/>
          <w:lang w:val="en-US"/>
        </w:rPr>
        <w:t>., 2000. – 332 s.</w:t>
      </w:r>
    </w:p>
    <w:p w:rsidR="00E55200" w:rsidRDefault="00E55200" w:rsidP="00E55200">
      <w:pPr>
        <w:numPr>
          <w:ilvl w:val="0"/>
          <w:numId w:val="6"/>
        </w:numPr>
        <w:tabs>
          <w:tab w:val="num" w:pos="567"/>
          <w:tab w:val="left" w:pos="851"/>
        </w:tabs>
        <w:autoSpaceDE w:val="0"/>
        <w:autoSpaceDN w:val="0"/>
        <w:adjustRightInd w:val="0"/>
        <w:spacing w:after="0"/>
        <w:ind w:left="0" w:firstLine="567"/>
        <w:rPr>
          <w:szCs w:val="28"/>
        </w:rPr>
      </w:pPr>
      <w:proofErr w:type="spellStart"/>
      <w:r>
        <w:rPr>
          <w:szCs w:val="28"/>
          <w:lang w:val="en-US"/>
        </w:rPr>
        <w:t>Taraniuk</w:t>
      </w:r>
      <w:proofErr w:type="spellEnd"/>
      <w:r w:rsidRPr="00E55200">
        <w:rPr>
          <w:szCs w:val="28"/>
        </w:rPr>
        <w:t xml:space="preserve"> </w:t>
      </w:r>
      <w:r>
        <w:rPr>
          <w:szCs w:val="28"/>
          <w:lang w:val="en-US"/>
        </w:rPr>
        <w:t>L</w:t>
      </w:r>
      <w:r w:rsidRPr="00E55200">
        <w:rPr>
          <w:szCs w:val="28"/>
        </w:rPr>
        <w:t xml:space="preserve">. </w:t>
      </w:r>
      <w:r>
        <w:rPr>
          <w:szCs w:val="28"/>
          <w:lang w:val="en-US"/>
        </w:rPr>
        <w:t>M</w:t>
      </w:r>
      <w:r w:rsidRPr="00E55200">
        <w:rPr>
          <w:szCs w:val="28"/>
        </w:rPr>
        <w:t xml:space="preserve">. </w:t>
      </w:r>
      <w:proofErr w:type="spellStart"/>
      <w:r>
        <w:rPr>
          <w:szCs w:val="28"/>
          <w:lang w:val="en-US"/>
        </w:rPr>
        <w:t>Metodolohiia</w:t>
      </w:r>
      <w:proofErr w:type="spellEnd"/>
      <w:r w:rsidRPr="00E55200">
        <w:rPr>
          <w:szCs w:val="28"/>
        </w:rPr>
        <w:t xml:space="preserve"> </w:t>
      </w:r>
      <w:proofErr w:type="spellStart"/>
      <w:r>
        <w:rPr>
          <w:szCs w:val="28"/>
          <w:lang w:val="en-US"/>
        </w:rPr>
        <w:t>reinzhynirynghu</w:t>
      </w:r>
      <w:proofErr w:type="spellEnd"/>
      <w:r w:rsidRPr="00E55200">
        <w:rPr>
          <w:szCs w:val="28"/>
        </w:rPr>
        <w:t xml:space="preserve"> </w:t>
      </w:r>
      <w:proofErr w:type="spellStart"/>
      <w:r>
        <w:rPr>
          <w:szCs w:val="28"/>
          <w:lang w:val="en-US"/>
        </w:rPr>
        <w:t>biznes</w:t>
      </w:r>
      <w:proofErr w:type="spellEnd"/>
      <w:r w:rsidRPr="00E55200">
        <w:rPr>
          <w:szCs w:val="28"/>
        </w:rPr>
        <w:t>-</w:t>
      </w:r>
      <w:proofErr w:type="spellStart"/>
      <w:r>
        <w:rPr>
          <w:szCs w:val="28"/>
          <w:lang w:val="en-US"/>
        </w:rPr>
        <w:t>protsesiv</w:t>
      </w:r>
      <w:proofErr w:type="spellEnd"/>
      <w:r w:rsidRPr="00E55200">
        <w:rPr>
          <w:szCs w:val="28"/>
        </w:rPr>
        <w:t xml:space="preserve"> </w:t>
      </w:r>
      <w:proofErr w:type="spellStart"/>
      <w:r>
        <w:rPr>
          <w:szCs w:val="28"/>
          <w:lang w:val="en-US"/>
        </w:rPr>
        <w:t>promyslovykh</w:t>
      </w:r>
      <w:proofErr w:type="spellEnd"/>
      <w:r w:rsidRPr="00E55200">
        <w:rPr>
          <w:szCs w:val="28"/>
        </w:rPr>
        <w:t xml:space="preserve"> </w:t>
      </w:r>
      <w:proofErr w:type="spellStart"/>
      <w:r>
        <w:rPr>
          <w:szCs w:val="28"/>
          <w:lang w:val="en-US"/>
        </w:rPr>
        <w:t>pidpryiemstv</w:t>
      </w:r>
      <w:proofErr w:type="spellEnd"/>
      <w:r w:rsidRPr="00E55200">
        <w:rPr>
          <w:szCs w:val="28"/>
        </w:rPr>
        <w:t xml:space="preserve"> / </w:t>
      </w:r>
      <w:r>
        <w:rPr>
          <w:szCs w:val="28"/>
          <w:lang w:val="en-US"/>
        </w:rPr>
        <w:t>L</w:t>
      </w:r>
      <w:r w:rsidRPr="00E55200">
        <w:rPr>
          <w:szCs w:val="28"/>
        </w:rPr>
        <w:t xml:space="preserve">. </w:t>
      </w:r>
      <w:r>
        <w:rPr>
          <w:szCs w:val="28"/>
          <w:lang w:val="en-US"/>
        </w:rPr>
        <w:t>M</w:t>
      </w:r>
      <w:r w:rsidRPr="00E55200">
        <w:rPr>
          <w:szCs w:val="28"/>
        </w:rPr>
        <w:t xml:space="preserve">. </w:t>
      </w:r>
      <w:proofErr w:type="spellStart"/>
      <w:r>
        <w:rPr>
          <w:szCs w:val="28"/>
          <w:lang w:val="en-US"/>
        </w:rPr>
        <w:t>Taraniuk</w:t>
      </w:r>
      <w:proofErr w:type="spellEnd"/>
      <w:r w:rsidRPr="00E55200">
        <w:rPr>
          <w:szCs w:val="28"/>
        </w:rPr>
        <w:t xml:space="preserve"> // </w:t>
      </w:r>
      <w:proofErr w:type="spellStart"/>
      <w:r>
        <w:rPr>
          <w:szCs w:val="28"/>
          <w:lang w:val="en-US"/>
        </w:rPr>
        <w:t>Mekhanizm</w:t>
      </w:r>
      <w:proofErr w:type="spellEnd"/>
      <w:r w:rsidRPr="00E55200">
        <w:rPr>
          <w:szCs w:val="28"/>
        </w:rPr>
        <w:t xml:space="preserve"> </w:t>
      </w:r>
      <w:proofErr w:type="spellStart"/>
      <w:r>
        <w:rPr>
          <w:szCs w:val="28"/>
          <w:lang w:val="en-US"/>
        </w:rPr>
        <w:t>rehuliuvannia</w:t>
      </w:r>
      <w:proofErr w:type="spellEnd"/>
      <w:r w:rsidRPr="00E55200">
        <w:rPr>
          <w:szCs w:val="28"/>
        </w:rPr>
        <w:t xml:space="preserve"> </w:t>
      </w:r>
      <w:proofErr w:type="spellStart"/>
      <w:r>
        <w:rPr>
          <w:szCs w:val="28"/>
          <w:lang w:val="en-US"/>
        </w:rPr>
        <w:t>ekonomiky</w:t>
      </w:r>
      <w:proofErr w:type="spellEnd"/>
      <w:r w:rsidRPr="00E55200">
        <w:rPr>
          <w:szCs w:val="28"/>
        </w:rPr>
        <w:t>. – 2011.</w:t>
      </w:r>
      <w:r>
        <w:rPr>
          <w:szCs w:val="28"/>
        </w:rPr>
        <w:t xml:space="preserve"> –</w:t>
      </w:r>
      <w:r w:rsidRPr="00E55200">
        <w:rPr>
          <w:szCs w:val="28"/>
        </w:rPr>
        <w:t xml:space="preserve"> </w:t>
      </w:r>
      <w:r>
        <w:rPr>
          <w:szCs w:val="28"/>
        </w:rPr>
        <w:t>№</w:t>
      </w:r>
      <w:r>
        <w:rPr>
          <w:szCs w:val="28"/>
        </w:rPr>
        <w:t xml:space="preserve">1. — </w:t>
      </w:r>
      <w:r>
        <w:rPr>
          <w:szCs w:val="28"/>
          <w:lang w:val="en-US"/>
        </w:rPr>
        <w:t>s</w:t>
      </w:r>
      <w:r>
        <w:rPr>
          <w:szCs w:val="28"/>
        </w:rPr>
        <w:t>. 111 – 119.</w:t>
      </w:r>
    </w:p>
    <w:p w:rsidR="00D21357" w:rsidRPr="00BC284E" w:rsidRDefault="00D21357" w:rsidP="00E55200">
      <w:pPr>
        <w:pStyle w:val="a3"/>
        <w:tabs>
          <w:tab w:val="left" w:pos="567"/>
          <w:tab w:val="left" w:pos="851"/>
          <w:tab w:val="left" w:pos="3402"/>
          <w:tab w:val="left" w:pos="4429"/>
        </w:tabs>
        <w:ind w:left="567"/>
        <w:jc w:val="both"/>
        <w:rPr>
          <w:szCs w:val="28"/>
        </w:rPr>
      </w:pPr>
      <w:bookmarkStart w:id="11" w:name="_GoBack"/>
      <w:bookmarkEnd w:id="11"/>
    </w:p>
    <w:sectPr w:rsidR="00D21357" w:rsidRPr="00BC284E" w:rsidSect="005D4B42">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00"/>
    <w:family w:val="roman"/>
    <w:notTrueType/>
    <w:pitch w:val="default"/>
    <w:sig w:usb0="00000003" w:usb1="08070000" w:usb2="00000010" w:usb3="00000000" w:csb0="0002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29CB"/>
    <w:multiLevelType w:val="hybridMultilevel"/>
    <w:tmpl w:val="36D012BE"/>
    <w:lvl w:ilvl="0" w:tplc="0F5A5E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DAE5378"/>
    <w:multiLevelType w:val="hybridMultilevel"/>
    <w:tmpl w:val="BF128914"/>
    <w:lvl w:ilvl="0" w:tplc="040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68F67D3"/>
    <w:multiLevelType w:val="hybridMultilevel"/>
    <w:tmpl w:val="F5569886"/>
    <w:lvl w:ilvl="0" w:tplc="1910C3C6">
      <w:start w:val="1"/>
      <w:numFmt w:val="decimal"/>
      <w:lvlText w:val="%1."/>
      <w:lvlJc w:val="left"/>
      <w:pPr>
        <w:tabs>
          <w:tab w:val="num" w:pos="1633"/>
        </w:tabs>
        <w:ind w:left="1633" w:hanging="1065"/>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18D295D"/>
    <w:multiLevelType w:val="multilevel"/>
    <w:tmpl w:val="6B2CE57C"/>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
    <w:nsid w:val="325E6C96"/>
    <w:multiLevelType w:val="hybridMultilevel"/>
    <w:tmpl w:val="1DEEB1F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5D135E43"/>
    <w:multiLevelType w:val="hybridMultilevel"/>
    <w:tmpl w:val="D668CC94"/>
    <w:lvl w:ilvl="0" w:tplc="9418E96E">
      <w:start w:val="1"/>
      <w:numFmt w:val="bullet"/>
      <w:lvlText w:val=""/>
      <w:lvlJc w:val="left"/>
      <w:pPr>
        <w:ind w:left="2138" w:hanging="360"/>
      </w:pPr>
      <w:rPr>
        <w:rFonts w:ascii="Symbol" w:hAnsi="Symbol" w:hint="default"/>
      </w:rPr>
    </w:lvl>
    <w:lvl w:ilvl="1" w:tplc="9418E96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6866BBE"/>
    <w:multiLevelType w:val="hybridMultilevel"/>
    <w:tmpl w:val="4AC61872"/>
    <w:lvl w:ilvl="0" w:tplc="9418E96E">
      <w:start w:val="1"/>
      <w:numFmt w:val="bullet"/>
      <w:lvlText w:val=""/>
      <w:lvlJc w:val="left"/>
      <w:pPr>
        <w:ind w:left="213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AE81225"/>
    <w:multiLevelType w:val="hybridMultilevel"/>
    <w:tmpl w:val="99BE8B0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3"/>
  </w:num>
  <w:num w:numId="2">
    <w:abstractNumId w:val="4"/>
  </w:num>
  <w:num w:numId="3">
    <w:abstractNumId w:val="1"/>
  </w:num>
  <w:num w:numId="4">
    <w:abstractNumId w:val="6"/>
  </w:num>
  <w:num w:numId="5">
    <w:abstractNumId w:val="5"/>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5D4B42"/>
    <w:rsid w:val="00073CFB"/>
    <w:rsid w:val="00192EB3"/>
    <w:rsid w:val="001A1BDB"/>
    <w:rsid w:val="001E3B85"/>
    <w:rsid w:val="002141B7"/>
    <w:rsid w:val="00317F28"/>
    <w:rsid w:val="00326B89"/>
    <w:rsid w:val="003B2F11"/>
    <w:rsid w:val="003D3C9E"/>
    <w:rsid w:val="004A25D1"/>
    <w:rsid w:val="004B0404"/>
    <w:rsid w:val="004B4446"/>
    <w:rsid w:val="005362DD"/>
    <w:rsid w:val="005664C9"/>
    <w:rsid w:val="005678F1"/>
    <w:rsid w:val="005703FA"/>
    <w:rsid w:val="005769FF"/>
    <w:rsid w:val="005C0A9E"/>
    <w:rsid w:val="005D4B42"/>
    <w:rsid w:val="006854CA"/>
    <w:rsid w:val="006969E3"/>
    <w:rsid w:val="006E4617"/>
    <w:rsid w:val="00747F3C"/>
    <w:rsid w:val="00767C75"/>
    <w:rsid w:val="00776409"/>
    <w:rsid w:val="007B1497"/>
    <w:rsid w:val="00817E43"/>
    <w:rsid w:val="00843F62"/>
    <w:rsid w:val="0085074B"/>
    <w:rsid w:val="008D7F40"/>
    <w:rsid w:val="00995492"/>
    <w:rsid w:val="009C48C2"/>
    <w:rsid w:val="009E13A2"/>
    <w:rsid w:val="009F1E4B"/>
    <w:rsid w:val="00B0392E"/>
    <w:rsid w:val="00B107A3"/>
    <w:rsid w:val="00B32044"/>
    <w:rsid w:val="00B76A34"/>
    <w:rsid w:val="00B917CB"/>
    <w:rsid w:val="00BA421D"/>
    <w:rsid w:val="00BC0BF9"/>
    <w:rsid w:val="00BC284E"/>
    <w:rsid w:val="00BC5313"/>
    <w:rsid w:val="00BD6AB6"/>
    <w:rsid w:val="00C26D29"/>
    <w:rsid w:val="00C61DF0"/>
    <w:rsid w:val="00CA272F"/>
    <w:rsid w:val="00CE5DE8"/>
    <w:rsid w:val="00D21357"/>
    <w:rsid w:val="00D264AC"/>
    <w:rsid w:val="00D30922"/>
    <w:rsid w:val="00DC7D19"/>
    <w:rsid w:val="00DE235F"/>
    <w:rsid w:val="00DE4566"/>
    <w:rsid w:val="00DF5BBC"/>
    <w:rsid w:val="00E226E9"/>
    <w:rsid w:val="00E31263"/>
    <w:rsid w:val="00E55200"/>
    <w:rsid w:val="00E8395D"/>
    <w:rsid w:val="00EE1F53"/>
    <w:rsid w:val="00F12D95"/>
    <w:rsid w:val="00F66040"/>
    <w:rsid w:val="00F868A9"/>
    <w:rsid w:val="00F92E5E"/>
    <w:rsid w:val="00F963D5"/>
    <w:rsid w:val="00FA596A"/>
    <w:rsid w:val="00FD3CF2"/>
    <w:rsid w:val="00FE2F58"/>
    <w:rsid w:val="00FF6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rules v:ext="edit">
        <o:r id="V:Rule1" type="connector" idref="#_x0000_s1061"/>
        <o:r id="V:Rule2" type="connector" idref="#_x0000_s1055"/>
        <o:r id="V:Rule3" type="connector" idref="#_x0000_s1054"/>
        <o:r id="V:Rule4" type="connector" idref="#_x0000_s1067"/>
        <o:r id="V:Rule5" type="connector" idref="#_x0000_s1040"/>
        <o:r id="V:Rule6" type="connector" idref="#_x0000_s1046"/>
        <o:r id="V:Rule7" type="connector" idref="#_x0000_s1065"/>
        <o:r id="V:Rule8" type="connector" idref="#_x0000_s1048"/>
        <o:r id="V:Rule9" type="connector" idref="#_x0000_s1056"/>
        <o:r id="V:Rule10" type="connector" idref="#_x0000_s1069"/>
        <o:r id="V:Rule11" type="connector" idref="#_x0000_s1059"/>
        <o:r id="V:Rule12" type="connector" idref="#_x0000_s1071"/>
        <o:r id="V:Rule13" type="connector" idref="#_x0000_s1053"/>
        <o:r id="V:Rule14" type="connector" idref="#_x0000_s1047"/>
        <o:r id="V:Rule15" type="connector" idref="#_x0000_s1068"/>
        <o:r id="V:Rule16" type="connector" idref="#_x0000_s1058"/>
        <o:r id="V:Rule17" type="connector" idref="#_x0000_s1057"/>
        <o:r id="V:Rule18" type="connector" idref="#_x0000_s1064"/>
        <o:r id="V:Rule19" type="connector" idref="#_x0000_s1041"/>
        <o:r id="V:Rule20" type="connector" idref="#_x0000_s1042"/>
        <o:r id="V:Rule21" type="connector" idref="#_x0000_s1062"/>
        <o:r id="V:Rule22" type="connector" idref="#_x0000_s1050"/>
        <o:r id="V:Rule23" type="connector" idref="#_x0000_s1044"/>
        <o:r id="V:Rule24" type="connector" idref="#_x0000_s1060"/>
        <o:r id="V:Rule25" type="connector" idref="#_x0000_s1070"/>
        <o:r id="V:Rule26" type="connector" idref="#_x0000_s1066"/>
        <o:r id="V:Rule27" type="connector" idref="#_x0000_s1051"/>
        <o:r id="V:Rule28" type="connector" idref="#_x0000_s1052"/>
        <o:r id="V:Rule29" type="connector" idref="#_x0000_s1063"/>
        <o:r id="V:Rule30" type="connector" idref="#_x0000_s1043"/>
        <o:r id="V:Rule31" type="connector" idref="#_x0000_s1045"/>
        <o:r id="V:Rule32" type="connector" idref="#_x0000_s104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B42"/>
    <w:pPr>
      <w:spacing w:line="360" w:lineRule="auto"/>
      <w:jc w:val="both"/>
    </w:pPr>
    <w:rPr>
      <w:rFonts w:ascii="Times New Roman" w:hAnsi="Times New Roman"/>
      <w:sz w:val="28"/>
      <w:lang w:val="uk-UA"/>
    </w:rPr>
  </w:style>
  <w:style w:type="paragraph" w:styleId="1">
    <w:name w:val="heading 1"/>
    <w:basedOn w:val="a"/>
    <w:next w:val="a"/>
    <w:link w:val="10"/>
    <w:qFormat/>
    <w:rsid w:val="00E226E9"/>
    <w:pPr>
      <w:keepNext/>
      <w:numPr>
        <w:numId w:val="1"/>
      </w:numPr>
      <w:spacing w:after="0"/>
      <w:jc w:val="center"/>
      <w:outlineLvl w:val="0"/>
    </w:pPr>
    <w:rPr>
      <w:rFonts w:eastAsia="Times New Roman" w:cs="Times New Roman"/>
      <w:b/>
      <w:szCs w:val="20"/>
      <w:lang w:eastAsia="ru-RU"/>
    </w:rPr>
  </w:style>
  <w:style w:type="paragraph" w:styleId="2">
    <w:name w:val="heading 2"/>
    <w:basedOn w:val="a"/>
    <w:next w:val="a"/>
    <w:link w:val="20"/>
    <w:qFormat/>
    <w:rsid w:val="00E226E9"/>
    <w:pPr>
      <w:keepNext/>
      <w:numPr>
        <w:ilvl w:val="1"/>
        <w:numId w:val="1"/>
      </w:numPr>
      <w:spacing w:after="0"/>
      <w:outlineLvl w:val="1"/>
    </w:pPr>
    <w:rPr>
      <w:rFonts w:eastAsia="Times New Roman" w:cs="Times New Roman"/>
      <w:b/>
      <w:szCs w:val="20"/>
      <w:lang w:val="en-US" w:eastAsia="ru-RU"/>
    </w:rPr>
  </w:style>
  <w:style w:type="paragraph" w:styleId="3">
    <w:name w:val="heading 3"/>
    <w:basedOn w:val="a"/>
    <w:next w:val="a"/>
    <w:link w:val="30"/>
    <w:qFormat/>
    <w:rsid w:val="00E226E9"/>
    <w:pPr>
      <w:keepNext/>
      <w:numPr>
        <w:ilvl w:val="2"/>
        <w:numId w:val="1"/>
      </w:numPr>
      <w:spacing w:after="0"/>
      <w:jc w:val="left"/>
      <w:outlineLvl w:val="2"/>
    </w:pPr>
    <w:rPr>
      <w:rFonts w:eastAsia="Times New Roman" w:cs="Times New Roman"/>
      <w:szCs w:val="20"/>
      <w:lang w:val="en-US" w:eastAsia="ru-RU"/>
    </w:rPr>
  </w:style>
  <w:style w:type="paragraph" w:styleId="4">
    <w:name w:val="heading 4"/>
    <w:basedOn w:val="a"/>
    <w:next w:val="a"/>
    <w:link w:val="40"/>
    <w:qFormat/>
    <w:rsid w:val="00E226E9"/>
    <w:pPr>
      <w:keepNext/>
      <w:numPr>
        <w:ilvl w:val="3"/>
        <w:numId w:val="1"/>
      </w:numPr>
      <w:spacing w:after="0"/>
      <w:jc w:val="center"/>
      <w:outlineLvl w:val="3"/>
    </w:pPr>
    <w:rPr>
      <w:rFonts w:eastAsia="Times New Roman" w:cs="Times New Roman"/>
      <w:b/>
      <w:szCs w:val="20"/>
      <w:lang w:val="en-US" w:eastAsia="ru-RU"/>
    </w:rPr>
  </w:style>
  <w:style w:type="paragraph" w:styleId="5">
    <w:name w:val="heading 5"/>
    <w:basedOn w:val="a"/>
    <w:next w:val="a"/>
    <w:link w:val="50"/>
    <w:qFormat/>
    <w:rsid w:val="00E226E9"/>
    <w:pPr>
      <w:keepNext/>
      <w:numPr>
        <w:ilvl w:val="4"/>
        <w:numId w:val="1"/>
      </w:numPr>
      <w:spacing w:after="0"/>
      <w:outlineLvl w:val="4"/>
    </w:pPr>
    <w:rPr>
      <w:rFonts w:eastAsia="Times New Roman" w:cs="Times New Roman"/>
      <w:szCs w:val="20"/>
      <w:lang w:val="en-US" w:eastAsia="ru-RU"/>
    </w:rPr>
  </w:style>
  <w:style w:type="paragraph" w:styleId="6">
    <w:name w:val="heading 6"/>
    <w:basedOn w:val="a"/>
    <w:next w:val="a"/>
    <w:link w:val="60"/>
    <w:qFormat/>
    <w:rsid w:val="00E226E9"/>
    <w:pPr>
      <w:keepNext/>
      <w:numPr>
        <w:ilvl w:val="5"/>
        <w:numId w:val="1"/>
      </w:numPr>
      <w:spacing w:after="0"/>
      <w:outlineLvl w:val="5"/>
    </w:pPr>
    <w:rPr>
      <w:rFonts w:eastAsia="Times New Roman" w:cs="Times New Roman"/>
      <w:szCs w:val="20"/>
      <w:lang w:val="en-US" w:eastAsia="ru-RU"/>
    </w:rPr>
  </w:style>
  <w:style w:type="paragraph" w:styleId="7">
    <w:name w:val="heading 7"/>
    <w:basedOn w:val="a"/>
    <w:next w:val="a"/>
    <w:link w:val="70"/>
    <w:qFormat/>
    <w:rsid w:val="00E226E9"/>
    <w:pPr>
      <w:keepNext/>
      <w:numPr>
        <w:ilvl w:val="6"/>
        <w:numId w:val="1"/>
      </w:numPr>
      <w:spacing w:after="0"/>
      <w:jc w:val="center"/>
      <w:outlineLvl w:val="6"/>
    </w:pPr>
    <w:rPr>
      <w:rFonts w:eastAsia="Times New Roman" w:cs="Times New Roman"/>
      <w:szCs w:val="20"/>
      <w:lang w:eastAsia="ru-RU"/>
    </w:rPr>
  </w:style>
  <w:style w:type="paragraph" w:styleId="8">
    <w:name w:val="heading 8"/>
    <w:basedOn w:val="a"/>
    <w:next w:val="a"/>
    <w:link w:val="80"/>
    <w:qFormat/>
    <w:rsid w:val="00E226E9"/>
    <w:pPr>
      <w:numPr>
        <w:ilvl w:val="7"/>
        <w:numId w:val="1"/>
      </w:numPr>
      <w:spacing w:before="240" w:after="60"/>
      <w:jc w:val="left"/>
      <w:outlineLvl w:val="7"/>
    </w:pPr>
    <w:rPr>
      <w:rFonts w:eastAsia="Times New Roman" w:cs="Times New Roman"/>
      <w:i/>
      <w:iCs/>
      <w:szCs w:val="24"/>
      <w:lang w:eastAsia="ru-RU"/>
    </w:rPr>
  </w:style>
  <w:style w:type="paragraph" w:styleId="9">
    <w:name w:val="heading 9"/>
    <w:basedOn w:val="a"/>
    <w:next w:val="a"/>
    <w:link w:val="90"/>
    <w:qFormat/>
    <w:rsid w:val="00E226E9"/>
    <w:pPr>
      <w:numPr>
        <w:ilvl w:val="8"/>
        <w:numId w:val="1"/>
      </w:numPr>
      <w:spacing w:before="240" w:after="60"/>
      <w:jc w:val="left"/>
      <w:outlineLvl w:val="8"/>
    </w:pPr>
    <w:rPr>
      <w:rFonts w:ascii="Arial" w:eastAsia="Times New Roman" w:hAnsi="Arial" w:cs="Arial"/>
      <w:sz w:val="2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26E9"/>
    <w:rPr>
      <w:rFonts w:ascii="Times New Roman" w:eastAsia="Times New Roman" w:hAnsi="Times New Roman" w:cs="Times New Roman"/>
      <w:b/>
      <w:sz w:val="28"/>
      <w:szCs w:val="20"/>
      <w:lang w:val="uk-UA" w:eastAsia="ru-RU"/>
    </w:rPr>
  </w:style>
  <w:style w:type="character" w:customStyle="1" w:styleId="20">
    <w:name w:val="Заголовок 2 Знак"/>
    <w:basedOn w:val="a0"/>
    <w:link w:val="2"/>
    <w:rsid w:val="00E226E9"/>
    <w:rPr>
      <w:rFonts w:ascii="Times New Roman" w:eastAsia="Times New Roman" w:hAnsi="Times New Roman" w:cs="Times New Roman"/>
      <w:b/>
      <w:sz w:val="28"/>
      <w:szCs w:val="20"/>
      <w:lang w:val="en-US" w:eastAsia="ru-RU"/>
    </w:rPr>
  </w:style>
  <w:style w:type="character" w:customStyle="1" w:styleId="30">
    <w:name w:val="Заголовок 3 Знак"/>
    <w:basedOn w:val="a0"/>
    <w:link w:val="3"/>
    <w:rsid w:val="00E226E9"/>
    <w:rPr>
      <w:rFonts w:ascii="Times New Roman" w:eastAsia="Times New Roman" w:hAnsi="Times New Roman" w:cs="Times New Roman"/>
      <w:sz w:val="28"/>
      <w:szCs w:val="20"/>
      <w:lang w:val="en-US" w:eastAsia="ru-RU"/>
    </w:rPr>
  </w:style>
  <w:style w:type="character" w:customStyle="1" w:styleId="40">
    <w:name w:val="Заголовок 4 Знак"/>
    <w:basedOn w:val="a0"/>
    <w:link w:val="4"/>
    <w:rsid w:val="00E226E9"/>
    <w:rPr>
      <w:rFonts w:ascii="Times New Roman" w:eastAsia="Times New Roman" w:hAnsi="Times New Roman" w:cs="Times New Roman"/>
      <w:b/>
      <w:sz w:val="28"/>
      <w:szCs w:val="20"/>
      <w:lang w:val="en-US" w:eastAsia="ru-RU"/>
    </w:rPr>
  </w:style>
  <w:style w:type="character" w:customStyle="1" w:styleId="50">
    <w:name w:val="Заголовок 5 Знак"/>
    <w:basedOn w:val="a0"/>
    <w:link w:val="5"/>
    <w:rsid w:val="00E226E9"/>
    <w:rPr>
      <w:rFonts w:ascii="Times New Roman" w:eastAsia="Times New Roman" w:hAnsi="Times New Roman" w:cs="Times New Roman"/>
      <w:sz w:val="28"/>
      <w:szCs w:val="20"/>
      <w:lang w:val="en-US" w:eastAsia="ru-RU"/>
    </w:rPr>
  </w:style>
  <w:style w:type="character" w:customStyle="1" w:styleId="60">
    <w:name w:val="Заголовок 6 Знак"/>
    <w:basedOn w:val="a0"/>
    <w:link w:val="6"/>
    <w:rsid w:val="00E226E9"/>
    <w:rPr>
      <w:rFonts w:ascii="Times New Roman" w:eastAsia="Times New Roman" w:hAnsi="Times New Roman" w:cs="Times New Roman"/>
      <w:sz w:val="28"/>
      <w:szCs w:val="20"/>
      <w:lang w:val="en-US" w:eastAsia="ru-RU"/>
    </w:rPr>
  </w:style>
  <w:style w:type="character" w:customStyle="1" w:styleId="70">
    <w:name w:val="Заголовок 7 Знак"/>
    <w:basedOn w:val="a0"/>
    <w:link w:val="7"/>
    <w:rsid w:val="00E226E9"/>
    <w:rPr>
      <w:rFonts w:ascii="Times New Roman" w:eastAsia="Times New Roman" w:hAnsi="Times New Roman" w:cs="Times New Roman"/>
      <w:sz w:val="28"/>
      <w:szCs w:val="20"/>
      <w:lang w:val="uk-UA" w:eastAsia="ru-RU"/>
    </w:rPr>
  </w:style>
  <w:style w:type="character" w:customStyle="1" w:styleId="80">
    <w:name w:val="Заголовок 8 Знак"/>
    <w:basedOn w:val="a0"/>
    <w:link w:val="8"/>
    <w:rsid w:val="00E226E9"/>
    <w:rPr>
      <w:rFonts w:ascii="Times New Roman" w:eastAsia="Times New Roman" w:hAnsi="Times New Roman" w:cs="Times New Roman"/>
      <w:i/>
      <w:iCs/>
      <w:sz w:val="28"/>
      <w:szCs w:val="24"/>
      <w:lang w:val="uk-UA" w:eastAsia="ru-RU"/>
    </w:rPr>
  </w:style>
  <w:style w:type="character" w:customStyle="1" w:styleId="90">
    <w:name w:val="Заголовок 9 Знак"/>
    <w:basedOn w:val="a0"/>
    <w:link w:val="9"/>
    <w:rsid w:val="00E226E9"/>
    <w:rPr>
      <w:rFonts w:ascii="Arial" w:eastAsia="Times New Roman" w:hAnsi="Arial" w:cs="Arial"/>
      <w:lang w:val="uk-UA" w:eastAsia="ru-RU"/>
    </w:rPr>
  </w:style>
  <w:style w:type="paragraph" w:styleId="a3">
    <w:name w:val="List Paragraph"/>
    <w:basedOn w:val="a"/>
    <w:uiPriority w:val="99"/>
    <w:qFormat/>
    <w:rsid w:val="005362DD"/>
    <w:pPr>
      <w:spacing w:after="0"/>
      <w:ind w:left="720"/>
      <w:contextualSpacing/>
      <w:jc w:val="left"/>
    </w:pPr>
    <w:rPr>
      <w:rFonts w:eastAsia="Times New Roman" w:cs="Times New Roman"/>
      <w:szCs w:val="24"/>
      <w:lang w:eastAsia="ru-RU"/>
    </w:rPr>
  </w:style>
  <w:style w:type="paragraph" w:styleId="a4">
    <w:name w:val="Balloon Text"/>
    <w:basedOn w:val="a"/>
    <w:link w:val="a5"/>
    <w:uiPriority w:val="99"/>
    <w:semiHidden/>
    <w:unhideWhenUsed/>
    <w:rsid w:val="005362D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62DD"/>
    <w:rPr>
      <w:rFonts w:ascii="Tahoma" w:hAnsi="Tahoma" w:cs="Tahoma"/>
      <w:sz w:val="16"/>
      <w:szCs w:val="16"/>
      <w:lang w:val="uk-UA"/>
    </w:rPr>
  </w:style>
  <w:style w:type="paragraph" w:styleId="a6">
    <w:name w:val="Body Text Indent"/>
    <w:basedOn w:val="a"/>
    <w:link w:val="a7"/>
    <w:rsid w:val="00317F28"/>
    <w:pPr>
      <w:spacing w:after="120"/>
      <w:ind w:left="283"/>
      <w:jc w:val="left"/>
    </w:pPr>
    <w:rPr>
      <w:rFonts w:eastAsia="Times New Roman" w:cs="Times New Roman"/>
      <w:szCs w:val="24"/>
      <w:lang w:eastAsia="ru-RU"/>
    </w:rPr>
  </w:style>
  <w:style w:type="character" w:customStyle="1" w:styleId="a7">
    <w:name w:val="Основной текст с отступом Знак"/>
    <w:basedOn w:val="a0"/>
    <w:link w:val="a6"/>
    <w:rsid w:val="00317F28"/>
    <w:rPr>
      <w:rFonts w:ascii="Times New Roman" w:eastAsia="Times New Roman" w:hAnsi="Times New Roman" w:cs="Times New Roman"/>
      <w:sz w:val="28"/>
      <w:szCs w:val="24"/>
      <w:lang w:val="uk-UA" w:eastAsia="ru-RU"/>
    </w:rPr>
  </w:style>
  <w:style w:type="character" w:customStyle="1" w:styleId="A60">
    <w:name w:val="A6"/>
    <w:uiPriority w:val="99"/>
    <w:rsid w:val="005C0A9E"/>
    <w:rPr>
      <w:color w:val="000000"/>
      <w:sz w:val="22"/>
      <w:szCs w:val="22"/>
    </w:rPr>
  </w:style>
  <w:style w:type="paragraph" w:styleId="21">
    <w:name w:val="Body Text 2"/>
    <w:basedOn w:val="a"/>
    <w:link w:val="22"/>
    <w:uiPriority w:val="99"/>
    <w:semiHidden/>
    <w:unhideWhenUsed/>
    <w:rsid w:val="00073CFB"/>
    <w:pPr>
      <w:spacing w:after="120" w:line="480" w:lineRule="auto"/>
    </w:pPr>
  </w:style>
  <w:style w:type="character" w:customStyle="1" w:styleId="22">
    <w:name w:val="Основной текст 2 Знак"/>
    <w:basedOn w:val="a0"/>
    <w:link w:val="21"/>
    <w:uiPriority w:val="99"/>
    <w:semiHidden/>
    <w:rsid w:val="00073CFB"/>
    <w:rPr>
      <w:rFonts w:ascii="Times New Roman" w:hAnsi="Times New Roman"/>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CBA7A-8865-4A4C-B9E6-D2F9D121E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9</Pages>
  <Words>2082</Words>
  <Characters>11869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Админ</cp:lastModifiedBy>
  <cp:revision>29</cp:revision>
  <dcterms:created xsi:type="dcterms:W3CDTF">2012-08-13T17:02:00Z</dcterms:created>
  <dcterms:modified xsi:type="dcterms:W3CDTF">2013-02-13T23:02:00Z</dcterms:modified>
</cp:coreProperties>
</file>