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B27A9" w:rsidRPr="00CD710E" w:rsidRDefault="004B27A9" w:rsidP="008B6524">
      <w:pPr>
        <w:pStyle w:val="papertitle"/>
        <w:spacing w:before="100" w:beforeAutospacing="1" w:after="100" w:afterAutospacing="1"/>
        <w:rPr>
          <w:kern w:val="48"/>
          <w:lang w:val="uk-UA"/>
        </w:rPr>
      </w:pPr>
      <w:r>
        <w:rPr>
          <w:kern w:val="48"/>
        </w:rPr>
        <w:t>New Illumination Model for Rendering</w:t>
      </w:r>
    </w:p>
    <w:p w:rsidR="004B27A9" w:rsidRDefault="004B27A9" w:rsidP="003B4E04">
      <w:pPr>
        <w:pStyle w:val="Author"/>
        <w:spacing w:before="100" w:beforeAutospacing="1" w:after="100" w:afterAutospacing="1" w:line="120" w:lineRule="auto"/>
        <w:rPr>
          <w:sz w:val="16"/>
          <w:szCs w:val="16"/>
        </w:rPr>
      </w:pPr>
    </w:p>
    <w:p w:rsidR="004B27A9" w:rsidRPr="00CA4392" w:rsidRDefault="004B27A9" w:rsidP="00CA4392">
      <w:pPr>
        <w:pStyle w:val="Author"/>
        <w:spacing w:before="100" w:beforeAutospacing="1" w:after="100" w:afterAutospacing="1" w:line="120" w:lineRule="auto"/>
        <w:rPr>
          <w:sz w:val="16"/>
          <w:szCs w:val="16"/>
        </w:rPr>
        <w:sectPr w:rsidR="004B27A9" w:rsidRPr="00CA4392" w:rsidSect="003B4E04">
          <w:footerReference w:type="first" r:id="rId7"/>
          <w:pgSz w:w="11906" w:h="16838" w:code="9"/>
          <w:pgMar w:top="540" w:right="893" w:bottom="1440" w:left="893" w:header="708" w:footer="708" w:gutter="0"/>
          <w:cols w:space="720"/>
          <w:titlePg/>
          <w:docGrid w:linePitch="360"/>
        </w:sectPr>
      </w:pPr>
    </w:p>
    <w:p w:rsidR="004B27A9" w:rsidRDefault="004B27A9" w:rsidP="00BD670B">
      <w:pPr>
        <w:pStyle w:val="Author"/>
        <w:spacing w:before="100" w:beforeAutospacing="1"/>
        <w:rPr>
          <w:sz w:val="18"/>
          <w:szCs w:val="18"/>
        </w:rPr>
      </w:pPr>
      <w:r>
        <w:rPr>
          <w:sz w:val="18"/>
          <w:szCs w:val="18"/>
        </w:rPr>
        <w:t>Oleksandr Romanyuk</w:t>
      </w:r>
      <w:r w:rsidRPr="00F847A6">
        <w:rPr>
          <w:sz w:val="18"/>
          <w:szCs w:val="18"/>
        </w:rPr>
        <w:t xml:space="preserve"> </w:t>
      </w:r>
      <w:r w:rsidRPr="00F847A6">
        <w:rPr>
          <w:sz w:val="18"/>
          <w:szCs w:val="18"/>
        </w:rPr>
        <w:br/>
      </w:r>
      <w:r>
        <w:rPr>
          <w:i/>
          <w:sz w:val="18"/>
          <w:szCs w:val="18"/>
        </w:rPr>
        <w:t>Faculty of Information Technologies and Computer Engineering</w:t>
      </w:r>
      <w:r w:rsidRPr="00F847A6">
        <w:rPr>
          <w:sz w:val="18"/>
          <w:szCs w:val="18"/>
        </w:rPr>
        <w:br/>
      </w:r>
      <w:r>
        <w:rPr>
          <w:i/>
          <w:sz w:val="18"/>
          <w:szCs w:val="18"/>
        </w:rPr>
        <w:t>Vinnytsia National Technical University</w:t>
      </w:r>
      <w:r w:rsidRPr="00F847A6">
        <w:rPr>
          <w:i/>
          <w:sz w:val="18"/>
          <w:szCs w:val="18"/>
        </w:rPr>
        <w:br/>
      </w:r>
      <w:r>
        <w:rPr>
          <w:sz w:val="18"/>
          <w:szCs w:val="18"/>
        </w:rPr>
        <w:t>Vinnytsia</w:t>
      </w:r>
      <w:r w:rsidRPr="00F847A6">
        <w:rPr>
          <w:sz w:val="18"/>
          <w:szCs w:val="18"/>
        </w:rPr>
        <w:t xml:space="preserve">, </w:t>
      </w:r>
      <w:r>
        <w:rPr>
          <w:sz w:val="18"/>
          <w:szCs w:val="18"/>
        </w:rPr>
        <w:t>Ukraine</w:t>
      </w:r>
      <w:r w:rsidRPr="00F847A6">
        <w:rPr>
          <w:sz w:val="18"/>
          <w:szCs w:val="18"/>
        </w:rPr>
        <w:br/>
      </w:r>
      <w:r>
        <w:rPr>
          <w:sz w:val="18"/>
          <w:szCs w:val="18"/>
        </w:rPr>
        <w:t>rom8591@gmail.com</w:t>
      </w:r>
    </w:p>
    <w:p w:rsidR="004B27A9" w:rsidRDefault="004B27A9" w:rsidP="00E951E0">
      <w:pPr>
        <w:spacing w:line="160" w:lineRule="atLeast"/>
        <w:rPr>
          <w:noProof/>
          <w:sz w:val="18"/>
          <w:szCs w:val="18"/>
        </w:rPr>
      </w:pPr>
    </w:p>
    <w:p w:rsidR="004B27A9" w:rsidRDefault="004B27A9" w:rsidP="00E951E0">
      <w:pPr>
        <w:spacing w:line="160" w:lineRule="atLeast"/>
        <w:rPr>
          <w:i/>
          <w:sz w:val="18"/>
          <w:szCs w:val="18"/>
        </w:rPr>
      </w:pPr>
      <w:r w:rsidRPr="002F4206">
        <w:rPr>
          <w:noProof/>
          <w:sz w:val="18"/>
          <w:szCs w:val="18"/>
        </w:rPr>
        <w:t>Sergii Kotlyk</w:t>
      </w:r>
      <w:r>
        <w:rPr>
          <w:sz w:val="18"/>
          <w:szCs w:val="18"/>
        </w:rPr>
        <w:br/>
      </w:r>
      <w:r w:rsidRPr="00E951E0">
        <w:rPr>
          <w:i/>
          <w:sz w:val="18"/>
          <w:szCs w:val="18"/>
        </w:rPr>
        <w:t xml:space="preserve">Educational and Scientific Institute of Computer Engineering, Automation, Robotics and Programming </w:t>
      </w:r>
    </w:p>
    <w:p w:rsidR="004B27A9" w:rsidRDefault="004B27A9" w:rsidP="00E951E0">
      <w:pPr>
        <w:spacing w:line="160" w:lineRule="atLeast"/>
        <w:rPr>
          <w:rFonts w:ascii="Helvetica" w:hAnsi="Helvetica"/>
          <w:color w:val="222222"/>
          <w:sz w:val="11"/>
          <w:szCs w:val="11"/>
        </w:rPr>
      </w:pPr>
      <w:r w:rsidRPr="00622C53">
        <w:rPr>
          <w:i/>
          <w:sz w:val="18"/>
          <w:szCs w:val="18"/>
        </w:rPr>
        <w:t>Odessa National Technological University,</w:t>
      </w:r>
    </w:p>
    <w:p w:rsidR="004B27A9" w:rsidRPr="00E951E0" w:rsidRDefault="004B27A9" w:rsidP="00E951E0">
      <w:pPr>
        <w:spacing w:line="160" w:lineRule="atLeast"/>
        <w:rPr>
          <w:sz w:val="18"/>
          <w:szCs w:val="18"/>
        </w:rPr>
      </w:pPr>
      <w:r w:rsidRPr="00E951E0">
        <w:rPr>
          <w:sz w:val="18"/>
          <w:szCs w:val="18"/>
        </w:rPr>
        <w:t xml:space="preserve"> Odesa, Ukraine</w:t>
      </w:r>
    </w:p>
    <w:p w:rsidR="004B27A9" w:rsidRPr="00F847A6" w:rsidRDefault="00950E55" w:rsidP="00E951E0">
      <w:pPr>
        <w:pStyle w:val="Author"/>
        <w:spacing w:before="0" w:after="0"/>
        <w:rPr>
          <w:sz w:val="18"/>
          <w:szCs w:val="18"/>
        </w:rPr>
      </w:pPr>
      <w:hyperlink r:id="rId8" w:history="1">
        <w:r w:rsidR="004B27A9" w:rsidRPr="006B0EC1">
          <w:rPr>
            <w:rStyle w:val="ab"/>
            <w:sz w:val="18"/>
            <w:szCs w:val="18"/>
          </w:rPr>
          <w:t>sergknet@gmail.com</w:t>
        </w:r>
      </w:hyperlink>
      <w:r w:rsidR="004B27A9">
        <w:rPr>
          <w:sz w:val="18"/>
          <w:szCs w:val="18"/>
        </w:rPr>
        <w:br w:type="column"/>
      </w:r>
      <w:r w:rsidR="004B27A9" w:rsidRPr="00F847A6">
        <w:rPr>
          <w:sz w:val="18"/>
          <w:szCs w:val="18"/>
        </w:rPr>
        <w:t xml:space="preserve"> </w:t>
      </w:r>
      <w:r w:rsidR="004B27A9">
        <w:rPr>
          <w:sz w:val="18"/>
          <w:szCs w:val="18"/>
        </w:rPr>
        <w:t>Yevhen Zavalniuk</w:t>
      </w:r>
      <w:r w:rsidR="004B27A9" w:rsidRPr="00F847A6">
        <w:rPr>
          <w:sz w:val="18"/>
          <w:szCs w:val="18"/>
        </w:rPr>
        <w:br/>
      </w:r>
      <w:r w:rsidR="004B27A9">
        <w:rPr>
          <w:i/>
          <w:sz w:val="18"/>
          <w:szCs w:val="18"/>
        </w:rPr>
        <w:t>Faculty of Information Technologies and Computer Engineering</w:t>
      </w:r>
      <w:r w:rsidR="004B27A9">
        <w:rPr>
          <w:sz w:val="18"/>
          <w:szCs w:val="18"/>
        </w:rPr>
        <w:br/>
      </w:r>
      <w:r w:rsidR="004B27A9">
        <w:rPr>
          <w:i/>
          <w:sz w:val="18"/>
          <w:szCs w:val="18"/>
        </w:rPr>
        <w:t>Vinnytsia National Technical University</w:t>
      </w:r>
      <w:r w:rsidR="004B27A9" w:rsidRPr="00F847A6">
        <w:rPr>
          <w:i/>
          <w:sz w:val="18"/>
          <w:szCs w:val="18"/>
        </w:rPr>
        <w:br/>
      </w:r>
      <w:r w:rsidR="004B27A9">
        <w:rPr>
          <w:sz w:val="18"/>
          <w:szCs w:val="18"/>
        </w:rPr>
        <w:t>Vinnytsia</w:t>
      </w:r>
      <w:r w:rsidR="004B27A9" w:rsidRPr="00F847A6">
        <w:rPr>
          <w:sz w:val="18"/>
          <w:szCs w:val="18"/>
        </w:rPr>
        <w:t xml:space="preserve">, </w:t>
      </w:r>
      <w:r w:rsidR="004B27A9">
        <w:rPr>
          <w:sz w:val="18"/>
          <w:szCs w:val="18"/>
        </w:rPr>
        <w:t>Ukraine</w:t>
      </w:r>
      <w:r w:rsidR="004B27A9" w:rsidRPr="00F847A6">
        <w:rPr>
          <w:sz w:val="18"/>
          <w:szCs w:val="18"/>
        </w:rPr>
        <w:br/>
      </w:r>
      <w:r w:rsidR="004B27A9">
        <w:rPr>
          <w:sz w:val="18"/>
          <w:szCs w:val="18"/>
        </w:rPr>
        <w:t>qq9272627@gmail.com</w:t>
      </w:r>
    </w:p>
    <w:p w:rsidR="004B27A9" w:rsidRDefault="004B27A9" w:rsidP="00167424">
      <w:pPr>
        <w:spacing w:line="128" w:lineRule="atLeast"/>
        <w:rPr>
          <w:sz w:val="18"/>
          <w:szCs w:val="18"/>
          <w:lang w:val="uk-UA"/>
        </w:rPr>
      </w:pPr>
    </w:p>
    <w:p w:rsidR="004B27A9" w:rsidRPr="00E951E0" w:rsidRDefault="004B27A9" w:rsidP="00E951E0">
      <w:pPr>
        <w:pStyle w:val="3"/>
        <w:numPr>
          <w:ilvl w:val="0"/>
          <w:numId w:val="0"/>
        </w:numPr>
        <w:shd w:val="clear" w:color="auto" w:fill="FFFFFF"/>
        <w:spacing w:line="160" w:lineRule="atLeast"/>
        <w:rPr>
          <w:i w:val="0"/>
          <w:iCs w:val="0"/>
          <w:sz w:val="18"/>
          <w:szCs w:val="18"/>
        </w:rPr>
      </w:pPr>
      <w:r>
        <w:rPr>
          <w:i w:val="0"/>
          <w:iCs w:val="0"/>
          <w:sz w:val="18"/>
          <w:szCs w:val="18"/>
        </w:rPr>
        <w:t xml:space="preserve">                        Oleksii B</w:t>
      </w:r>
      <w:r w:rsidRPr="00E951E0">
        <w:rPr>
          <w:i w:val="0"/>
          <w:iCs w:val="0"/>
          <w:sz w:val="18"/>
          <w:szCs w:val="18"/>
        </w:rPr>
        <w:t>obko</w:t>
      </w:r>
    </w:p>
    <w:p w:rsidR="004B27A9" w:rsidRPr="00167424" w:rsidRDefault="004B27A9" w:rsidP="00167424">
      <w:pPr>
        <w:spacing w:line="128" w:lineRule="atLeast"/>
        <w:rPr>
          <w:rFonts w:ascii="Helvetica" w:eastAsia="Times New Roman" w:hAnsi="Helvetica"/>
          <w:color w:val="1155CC"/>
          <w:sz w:val="10"/>
          <w:szCs w:val="10"/>
          <w:lang w:val="uk-UA" w:eastAsia="uk-UA"/>
        </w:rPr>
      </w:pPr>
      <w:r>
        <w:rPr>
          <w:i/>
          <w:sz w:val="18"/>
          <w:szCs w:val="18"/>
        </w:rPr>
        <w:t>Faculty of Information Technologies and Computer Engineering</w:t>
      </w:r>
      <w:r>
        <w:rPr>
          <w:sz w:val="18"/>
          <w:szCs w:val="18"/>
        </w:rPr>
        <w:br/>
      </w:r>
      <w:proofErr w:type="spellStart"/>
      <w:r>
        <w:rPr>
          <w:i/>
          <w:sz w:val="18"/>
          <w:szCs w:val="18"/>
        </w:rPr>
        <w:t>Vinnytsia</w:t>
      </w:r>
      <w:proofErr w:type="spellEnd"/>
      <w:r>
        <w:rPr>
          <w:i/>
          <w:sz w:val="18"/>
          <w:szCs w:val="18"/>
        </w:rPr>
        <w:t xml:space="preserve"> National Technical University</w:t>
      </w:r>
      <w:r w:rsidRPr="00F847A6">
        <w:rPr>
          <w:i/>
          <w:sz w:val="18"/>
          <w:szCs w:val="18"/>
        </w:rPr>
        <w:br/>
      </w:r>
      <w:proofErr w:type="spellStart"/>
      <w:r>
        <w:rPr>
          <w:sz w:val="18"/>
          <w:szCs w:val="18"/>
        </w:rPr>
        <w:t>Vinnytsia</w:t>
      </w:r>
      <w:proofErr w:type="spellEnd"/>
      <w:r w:rsidRPr="00F847A6">
        <w:rPr>
          <w:sz w:val="18"/>
          <w:szCs w:val="18"/>
        </w:rPr>
        <w:t xml:space="preserve">, </w:t>
      </w:r>
      <w:r>
        <w:rPr>
          <w:sz w:val="18"/>
          <w:szCs w:val="18"/>
        </w:rPr>
        <w:t>Ukraine</w:t>
      </w:r>
      <w:r w:rsidRPr="00F847A6">
        <w:rPr>
          <w:sz w:val="18"/>
          <w:szCs w:val="18"/>
        </w:rPr>
        <w:br/>
      </w:r>
      <w:r w:rsidRPr="00E951E0">
        <w:rPr>
          <w:sz w:val="18"/>
          <w:szCs w:val="18"/>
        </w:rPr>
        <w:t xml:space="preserve">oleksiibobko@gmail.com </w:t>
      </w:r>
      <w:r>
        <w:rPr>
          <w:sz w:val="18"/>
          <w:szCs w:val="18"/>
        </w:rPr>
        <w:br w:type="column"/>
      </w:r>
      <w:r>
        <w:rPr>
          <w:sz w:val="18"/>
          <w:szCs w:val="18"/>
        </w:rPr>
        <w:t xml:space="preserve">Oksana </w:t>
      </w:r>
      <w:proofErr w:type="spellStart"/>
      <w:r>
        <w:rPr>
          <w:sz w:val="18"/>
          <w:szCs w:val="18"/>
        </w:rPr>
        <w:t>Romanyuk</w:t>
      </w:r>
      <w:proofErr w:type="spellEnd"/>
      <w:r w:rsidRPr="00F847A6">
        <w:rPr>
          <w:sz w:val="18"/>
          <w:szCs w:val="18"/>
        </w:rPr>
        <w:br/>
      </w:r>
      <w:r>
        <w:rPr>
          <w:i/>
          <w:sz w:val="18"/>
          <w:szCs w:val="18"/>
        </w:rPr>
        <w:t>Faculty of Information Technologies and Computer Engineering</w:t>
      </w:r>
      <w:r w:rsidRPr="00F847A6">
        <w:rPr>
          <w:sz w:val="18"/>
          <w:szCs w:val="18"/>
        </w:rPr>
        <w:br/>
      </w:r>
      <w:proofErr w:type="spellStart"/>
      <w:r>
        <w:rPr>
          <w:i/>
          <w:sz w:val="18"/>
          <w:szCs w:val="18"/>
        </w:rPr>
        <w:t>Vinnytsia</w:t>
      </w:r>
      <w:proofErr w:type="spellEnd"/>
      <w:r>
        <w:rPr>
          <w:i/>
          <w:sz w:val="18"/>
          <w:szCs w:val="18"/>
        </w:rPr>
        <w:t xml:space="preserve"> National Technical University</w:t>
      </w:r>
      <w:r w:rsidRPr="00F847A6">
        <w:rPr>
          <w:i/>
          <w:sz w:val="18"/>
          <w:szCs w:val="18"/>
        </w:rPr>
        <w:br/>
      </w:r>
      <w:proofErr w:type="spellStart"/>
      <w:r>
        <w:rPr>
          <w:sz w:val="18"/>
          <w:szCs w:val="18"/>
        </w:rPr>
        <w:t>Vinnytsia</w:t>
      </w:r>
      <w:proofErr w:type="spellEnd"/>
      <w:r w:rsidRPr="00F847A6">
        <w:rPr>
          <w:sz w:val="18"/>
          <w:szCs w:val="18"/>
        </w:rPr>
        <w:t xml:space="preserve">, </w:t>
      </w:r>
      <w:r>
        <w:rPr>
          <w:sz w:val="18"/>
          <w:szCs w:val="18"/>
        </w:rPr>
        <w:t>Ukraine</w:t>
      </w:r>
      <w:r w:rsidRPr="00F847A6">
        <w:rPr>
          <w:sz w:val="18"/>
          <w:szCs w:val="18"/>
        </w:rPr>
        <w:br/>
      </w:r>
      <w:r w:rsidRPr="00167424">
        <w:rPr>
          <w:noProof/>
          <w:sz w:val="18"/>
          <w:szCs w:val="18"/>
        </w:rPr>
        <w:t>romaniukoksanav@gmail.com</w:t>
      </w:r>
    </w:p>
    <w:p w:rsidR="004B27A9" w:rsidRDefault="004B27A9" w:rsidP="00447BB9">
      <w:pPr>
        <w:pStyle w:val="Author"/>
        <w:spacing w:before="100" w:beforeAutospacing="1"/>
      </w:pPr>
      <w:r w:rsidRPr="00167424">
        <w:rPr>
          <w:sz w:val="18"/>
          <w:szCs w:val="18"/>
        </w:rPr>
        <w:t>Oleksandr Melnyk</w:t>
      </w:r>
      <w:r w:rsidRPr="00F847A6">
        <w:rPr>
          <w:sz w:val="18"/>
          <w:szCs w:val="18"/>
        </w:rPr>
        <w:br/>
      </w:r>
      <w:r>
        <w:rPr>
          <w:i/>
          <w:sz w:val="18"/>
          <w:szCs w:val="18"/>
        </w:rPr>
        <w:t>Faculty of Information Technologies and Computer Engineering</w:t>
      </w:r>
      <w:r w:rsidRPr="00F847A6">
        <w:rPr>
          <w:sz w:val="18"/>
          <w:szCs w:val="18"/>
        </w:rPr>
        <w:br/>
      </w:r>
      <w:r>
        <w:rPr>
          <w:i/>
          <w:sz w:val="18"/>
          <w:szCs w:val="18"/>
        </w:rPr>
        <w:t>Vinnytsia National Technical University</w:t>
      </w:r>
      <w:r w:rsidRPr="00F847A6">
        <w:rPr>
          <w:i/>
          <w:sz w:val="18"/>
          <w:szCs w:val="18"/>
        </w:rPr>
        <w:br/>
      </w:r>
      <w:r>
        <w:rPr>
          <w:sz w:val="18"/>
          <w:szCs w:val="18"/>
        </w:rPr>
        <w:t>Vinnytsia</w:t>
      </w:r>
      <w:r w:rsidRPr="00F847A6">
        <w:rPr>
          <w:sz w:val="18"/>
          <w:szCs w:val="18"/>
        </w:rPr>
        <w:t xml:space="preserve">, </w:t>
      </w:r>
      <w:r>
        <w:rPr>
          <w:sz w:val="18"/>
          <w:szCs w:val="18"/>
        </w:rPr>
        <w:t>Ukraine</w:t>
      </w:r>
      <w:r w:rsidRPr="00F847A6">
        <w:rPr>
          <w:sz w:val="18"/>
          <w:szCs w:val="18"/>
        </w:rPr>
        <w:br/>
      </w:r>
      <w:r w:rsidRPr="00167424">
        <w:rPr>
          <w:sz w:val="18"/>
          <w:szCs w:val="18"/>
        </w:rPr>
        <w:t>vinncei@gmail.com</w:t>
      </w:r>
    </w:p>
    <w:p w:rsidR="004B27A9" w:rsidRDefault="004B27A9"/>
    <w:p w:rsidR="004B27A9" w:rsidRDefault="004B27A9">
      <w:pPr>
        <w:sectPr w:rsidR="004B27A9" w:rsidSect="003B4E04">
          <w:type w:val="continuous"/>
          <w:pgSz w:w="11906" w:h="16838" w:code="9"/>
          <w:pgMar w:top="450" w:right="893" w:bottom="1440" w:left="893" w:header="708" w:footer="708" w:gutter="0"/>
          <w:cols w:num="3" w:space="720"/>
          <w:docGrid w:linePitch="360"/>
        </w:sectPr>
      </w:pPr>
    </w:p>
    <w:p w:rsidR="004B27A9" w:rsidRPr="005B520E" w:rsidRDefault="004B27A9">
      <w:pPr>
        <w:sectPr w:rsidR="004B27A9" w:rsidRPr="005B520E" w:rsidSect="003B4E04">
          <w:type w:val="continuous"/>
          <w:pgSz w:w="11906" w:h="16838" w:code="9"/>
          <w:pgMar w:top="450" w:right="893" w:bottom="1440" w:left="893" w:header="708" w:footer="708" w:gutter="0"/>
          <w:cols w:num="3" w:space="720"/>
          <w:docGrid w:linePitch="360"/>
        </w:sectPr>
      </w:pPr>
      <w:r>
        <w:br w:type="column"/>
      </w:r>
    </w:p>
    <w:p w:rsidR="004B27A9" w:rsidRDefault="004B27A9" w:rsidP="00CD710E">
      <w:pPr>
        <w:pStyle w:val="Abstract"/>
        <w:rPr>
          <w:i/>
          <w:iCs/>
        </w:rPr>
      </w:pPr>
      <w:r>
        <w:rPr>
          <w:i/>
          <w:iCs/>
        </w:rPr>
        <w:t>Abstract</w:t>
      </w:r>
      <w:r>
        <w:t>—</w:t>
      </w:r>
      <w:r w:rsidRPr="00CD710E">
        <w:t xml:space="preserve"> </w:t>
      </w:r>
      <w:proofErr w:type="gramStart"/>
      <w:r>
        <w:t>In</w:t>
      </w:r>
      <w:proofErr w:type="gramEnd"/>
      <w:r>
        <w:t xml:space="preserve"> the article, it is developed a new illumination model based on cubic polynomial</w:t>
      </w:r>
      <w:r>
        <w:rPr>
          <w:lang w:val="uk-UA"/>
        </w:rPr>
        <w:t xml:space="preserve">. </w:t>
      </w:r>
      <w:r>
        <w:t xml:space="preserve">Coefficients of this polynomial </w:t>
      </w:r>
      <w:proofErr w:type="gramStart"/>
      <w:r>
        <w:t>are based</w:t>
      </w:r>
      <w:proofErr w:type="gramEnd"/>
      <w:r>
        <w:t xml:space="preserve"> on the proposed cubic expressions</w:t>
      </w:r>
      <w:r>
        <w:rPr>
          <w:lang w:val="uk-UA"/>
        </w:rPr>
        <w:t xml:space="preserve">. </w:t>
      </w:r>
      <w:r>
        <w:t xml:space="preserve">The increase in the accuracy of the approximation of the </w:t>
      </w:r>
      <w:proofErr w:type="spellStart"/>
      <w:r>
        <w:t>Blinn-Phong</w:t>
      </w:r>
      <w:proofErr w:type="spellEnd"/>
      <w:r>
        <w:t xml:space="preserve"> model </w:t>
      </w:r>
      <w:proofErr w:type="gramStart"/>
      <w:r>
        <w:t>is provided</w:t>
      </w:r>
      <w:proofErr w:type="gramEnd"/>
      <w:r>
        <w:t>.</w:t>
      </w:r>
    </w:p>
    <w:p w:rsidR="004B27A9" w:rsidRPr="004D72B5" w:rsidRDefault="004B27A9" w:rsidP="00972203">
      <w:pPr>
        <w:pStyle w:val="Keywords"/>
      </w:pPr>
      <w:r w:rsidRPr="004D72B5">
        <w:t>Keywords—</w:t>
      </w:r>
      <w:r>
        <w:t>illumination model,</w:t>
      </w:r>
      <w:r w:rsidRPr="004D72B5">
        <w:t xml:space="preserve"> </w:t>
      </w:r>
      <w:r>
        <w:t>bidirectional reflectance distribution function,</w:t>
      </w:r>
      <w:r w:rsidRPr="004D72B5">
        <w:t xml:space="preserve"> </w:t>
      </w:r>
      <w:r>
        <w:t>cubic polynomial,</w:t>
      </w:r>
      <w:r>
        <w:rPr>
          <w:lang w:val="uk-UA"/>
        </w:rPr>
        <w:t xml:space="preserve"> </w:t>
      </w:r>
      <w:proofErr w:type="spellStart"/>
      <w:r>
        <w:t>Phong</w:t>
      </w:r>
      <w:proofErr w:type="spellEnd"/>
      <w:r>
        <w:t xml:space="preserve"> model, rendering</w:t>
      </w:r>
      <w:r>
        <w:rPr>
          <w:lang w:val="uk-UA"/>
        </w:rPr>
        <w:t>.</w:t>
      </w:r>
    </w:p>
    <w:p w:rsidR="004B27A9" w:rsidRPr="00D632BE" w:rsidRDefault="004B27A9" w:rsidP="006B6B66">
      <w:pPr>
        <w:pStyle w:val="1"/>
      </w:pPr>
      <w:r>
        <w:t>Introduction</w:t>
      </w:r>
    </w:p>
    <w:p w:rsidR="004B27A9" w:rsidRDefault="004B27A9" w:rsidP="00DB5AAC">
      <w:pPr>
        <w:pStyle w:val="a3"/>
      </w:pPr>
      <w:r>
        <w:rPr>
          <w:lang w:val="en-US" w:eastAsia="x-none"/>
        </w:rPr>
        <w:t>Three-dimensional rendering</w:t>
      </w:r>
      <w:r>
        <w:t xml:space="preserve"> [1] </w:t>
      </w:r>
      <w:r>
        <w:rPr>
          <w:lang w:val="en-US" w:eastAsia="x-none"/>
        </w:rPr>
        <w:t xml:space="preserve">lies in the visualization of the graphic scene with respect to its geometrical model. The calculation of color intensity </w:t>
      </w:r>
      <w:proofErr w:type="gramStart"/>
      <w:r>
        <w:rPr>
          <w:lang w:val="en-US" w:eastAsia="x-none"/>
        </w:rPr>
        <w:t>is done</w:t>
      </w:r>
      <w:proofErr w:type="gramEnd"/>
      <w:r>
        <w:rPr>
          <w:lang w:val="en-US" w:eastAsia="x-none"/>
        </w:rPr>
        <w:t xml:space="preserve"> for each pixel of the image based on the selected reflectance model. Reflectance models </w:t>
      </w:r>
      <w:proofErr w:type="gramStart"/>
      <w:r>
        <w:rPr>
          <w:lang w:val="en-US" w:eastAsia="x-none"/>
        </w:rPr>
        <w:t>are calculated</w:t>
      </w:r>
      <w:proofErr w:type="gramEnd"/>
      <w:r>
        <w:rPr>
          <w:lang w:val="en-US" w:eastAsia="x-none"/>
        </w:rPr>
        <w:t xml:space="preserve"> based on surface normal, incident, and reflected light vectors, all normalized to unit length. Additionally, </w:t>
      </w:r>
      <w:proofErr w:type="spellStart"/>
      <w:r>
        <w:rPr>
          <w:lang w:val="en-US" w:eastAsia="x-none"/>
        </w:rPr>
        <w:t>microrelief</w:t>
      </w:r>
      <w:proofErr w:type="spellEnd"/>
      <w:r>
        <w:rPr>
          <w:lang w:val="en-US" w:eastAsia="x-none"/>
        </w:rPr>
        <w:t xml:space="preserve"> of the surface, special cases of light reflection from the surface, and extra optical properties of materials </w:t>
      </w:r>
      <w:proofErr w:type="gramStart"/>
      <w:r>
        <w:rPr>
          <w:lang w:val="en-US" w:eastAsia="x-none"/>
        </w:rPr>
        <w:t>can be taken</w:t>
      </w:r>
      <w:proofErr w:type="gramEnd"/>
      <w:r>
        <w:rPr>
          <w:lang w:val="en-US" w:eastAsia="x-none"/>
        </w:rPr>
        <w:t xml:space="preserve"> into account. Therefore</w:t>
      </w:r>
      <w:r>
        <w:t xml:space="preserve">, </w:t>
      </w:r>
      <w:r>
        <w:rPr>
          <w:lang w:val="en-US" w:eastAsia="x-none"/>
        </w:rPr>
        <w:t>rendering is the most computationally expensive stage of three-dimensional image formation</w:t>
      </w:r>
      <w:r>
        <w:t>.</w:t>
      </w:r>
    </w:p>
    <w:p w:rsidR="004B27A9" w:rsidRDefault="004B27A9" w:rsidP="0023035F">
      <w:pPr>
        <w:pStyle w:val="a3"/>
      </w:pPr>
      <w:r>
        <w:rPr>
          <w:lang w:val="en-US" w:eastAsia="x-none"/>
        </w:rPr>
        <w:t xml:space="preserve">Modern interactive systems of three-dimensional rendering </w:t>
      </w:r>
      <w:proofErr w:type="gramStart"/>
      <w:r>
        <w:rPr>
          <w:lang w:val="en-US" w:eastAsia="x-none"/>
        </w:rPr>
        <w:t>are characterized</w:t>
      </w:r>
      <w:proofErr w:type="gramEnd"/>
      <w:r>
        <w:rPr>
          <w:lang w:val="en-US" w:eastAsia="x-none"/>
        </w:rPr>
        <w:t xml:space="preserve"> with the requirement of graphic scenes formation in real-time mode.</w:t>
      </w:r>
      <w:r>
        <w:rPr>
          <w:lang w:eastAsia="x-none"/>
        </w:rPr>
        <w:t xml:space="preserve"> </w:t>
      </w:r>
      <w:r>
        <w:rPr>
          <w:lang w:val="en-US" w:eastAsia="x-none"/>
        </w:rPr>
        <w:t xml:space="preserve">In order to provide a highly productive shading of object surfaces, </w:t>
      </w:r>
      <w:proofErr w:type="gramStart"/>
      <w:r>
        <w:rPr>
          <w:lang w:val="en-US" w:eastAsia="x-none"/>
        </w:rPr>
        <w:t>it’s</w:t>
      </w:r>
      <w:proofErr w:type="gramEnd"/>
      <w:r>
        <w:rPr>
          <w:lang w:val="en-US" w:eastAsia="x-none"/>
        </w:rPr>
        <w:t xml:space="preserve"> reasonable to use simple reflectance models.</w:t>
      </w:r>
    </w:p>
    <w:p w:rsidR="004B27A9" w:rsidRPr="005B520E" w:rsidRDefault="004B27A9" w:rsidP="0023035F">
      <w:pPr>
        <w:pStyle w:val="a3"/>
      </w:pPr>
      <w:r>
        <w:rPr>
          <w:lang w:val="en-US" w:eastAsia="x-none"/>
        </w:rPr>
        <w:t>At the same time</w:t>
      </w:r>
      <w:r>
        <w:t xml:space="preserve">, </w:t>
      </w:r>
      <w:r>
        <w:rPr>
          <w:lang w:val="en-US" w:eastAsia="x-none"/>
        </w:rPr>
        <w:t xml:space="preserve">existing highly productive reflectance models </w:t>
      </w:r>
      <w:proofErr w:type="gramStart"/>
      <w:r>
        <w:rPr>
          <w:lang w:val="en-US" w:eastAsia="x-none"/>
        </w:rPr>
        <w:t>don’t</w:t>
      </w:r>
      <w:proofErr w:type="gramEnd"/>
      <w:r>
        <w:rPr>
          <w:lang w:val="en-US" w:eastAsia="x-none"/>
        </w:rPr>
        <w:t xml:space="preserve"> always provide the acceptable</w:t>
      </w:r>
      <w:r>
        <w:rPr>
          <w:lang w:eastAsia="x-none"/>
        </w:rPr>
        <w:t xml:space="preserve"> </w:t>
      </w:r>
      <w:r>
        <w:rPr>
          <w:lang w:val="en-US" w:eastAsia="x-none"/>
        </w:rPr>
        <w:t>quality level of an object’s visual features reproduction</w:t>
      </w:r>
      <w:r>
        <w:t xml:space="preserve">. </w:t>
      </w:r>
      <w:r>
        <w:rPr>
          <w:lang w:val="en-US" w:eastAsia="x-none"/>
        </w:rPr>
        <w:t>Consequently, the development of new reflectance models is actual</w:t>
      </w:r>
      <w:r>
        <w:t>.</w:t>
      </w:r>
    </w:p>
    <w:p w:rsidR="004B27A9" w:rsidRPr="006B6B66" w:rsidRDefault="004B27A9" w:rsidP="006B6B66">
      <w:pPr>
        <w:pStyle w:val="1"/>
      </w:pPr>
      <w:r>
        <w:t>Literature Analysis</w:t>
      </w:r>
    </w:p>
    <w:p w:rsidR="004B27A9" w:rsidRDefault="004B27A9" w:rsidP="002E2D37">
      <w:pPr>
        <w:pStyle w:val="a3"/>
        <w:rPr>
          <w:lang w:val="en-US" w:eastAsia="x-none"/>
        </w:rPr>
      </w:pPr>
      <w:r>
        <w:rPr>
          <w:lang w:val="en-US" w:eastAsia="x-none"/>
        </w:rPr>
        <w:t>In order to determine the color intensity of pixel</w:t>
      </w:r>
      <w:r>
        <w:t xml:space="preserve"> [2]</w:t>
      </w:r>
      <w:r>
        <w:rPr>
          <w:lang w:val="en-US" w:eastAsia="x-none"/>
        </w:rPr>
        <w:t>,</w:t>
      </w:r>
      <w:r>
        <w:t xml:space="preserve"> </w:t>
      </w:r>
      <w:r>
        <w:rPr>
          <w:lang w:val="en-US" w:eastAsia="x-none"/>
        </w:rPr>
        <w:t>the ambient and reflected from the surface lighting are considered.</w:t>
      </w:r>
    </w:p>
    <w:p w:rsidR="004B27A9" w:rsidRDefault="004B27A9" w:rsidP="002E2D37">
      <w:pPr>
        <w:pStyle w:val="a3"/>
      </w:pPr>
      <w:r>
        <w:rPr>
          <w:lang w:val="en-US" w:eastAsia="x-none"/>
        </w:rPr>
        <w:t>Modeling the contribution of reflected from an object’s surface light to the color intensity of the pixel involves the calculation of diffuse [</w:t>
      </w:r>
      <w:proofErr w:type="gramStart"/>
      <w:r>
        <w:rPr>
          <w:lang w:val="en-US" w:eastAsia="x-none"/>
        </w:rPr>
        <w:t>2</w:t>
      </w:r>
      <w:proofErr w:type="gramEnd"/>
      <w:r>
        <w:rPr>
          <w:lang w:val="en-US" w:eastAsia="x-none"/>
        </w:rPr>
        <w:t>] and specular [2] color components</w:t>
      </w:r>
      <w:r>
        <w:t>.</w:t>
      </w:r>
      <w:r>
        <w:rPr>
          <w:lang w:val="en-US" w:eastAsia="x-none"/>
        </w:rPr>
        <w:t xml:space="preserve"> The cosine of the angle between normal at the surface point </w:t>
      </w:r>
      <w:r w:rsidRPr="002E2D37">
        <w:rPr>
          <w:position w:val="-6"/>
        </w:rPr>
        <w:object w:dxaOrig="240" w:dyaOrig="3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12pt;height:18.6pt" o:ole="">
            <v:imagedata r:id="rId9" o:title=""/>
          </v:shape>
          <o:OLEObject Type="Embed" ProgID="Equation.DSMT4" ShapeID="_x0000_i1030" DrawAspect="Content" ObjectID="_1807977803" r:id="rId10"/>
        </w:object>
      </w:r>
      <w:r>
        <w:rPr>
          <w:lang w:val="en-US" w:eastAsia="x-none"/>
        </w:rPr>
        <w:t xml:space="preserve"> and the vector from the surface point to the light source </w:t>
      </w:r>
      <w:r w:rsidRPr="002E2D37">
        <w:rPr>
          <w:position w:val="-4"/>
        </w:rPr>
        <w:object w:dxaOrig="200" w:dyaOrig="279">
          <v:shape id="_x0000_i1031" type="#_x0000_t75" style="width:12pt;height:15.6pt" o:ole="">
            <v:imagedata r:id="rId11" o:title=""/>
          </v:shape>
          <o:OLEObject Type="Embed" ProgID="Equation.DSMT4" ShapeID="_x0000_i1031" DrawAspect="Content" ObjectID="_1807977804" r:id="rId12"/>
        </w:object>
      </w:r>
      <w:r>
        <w:rPr>
          <w:lang w:val="en-US" w:eastAsia="x-none"/>
        </w:rPr>
        <w:t xml:space="preserve"> </w:t>
      </w:r>
      <w:proofErr w:type="gramStart"/>
      <w:r>
        <w:rPr>
          <w:lang w:val="en-US" w:eastAsia="x-none"/>
        </w:rPr>
        <w:t>is often used</w:t>
      </w:r>
      <w:proofErr w:type="gramEnd"/>
      <w:r>
        <w:rPr>
          <w:lang w:val="en-US" w:eastAsia="x-none"/>
        </w:rPr>
        <w:t xml:space="preserve"> for the diffuse color component calculation. The calculation of the specular color component [2], which is </w:t>
      </w:r>
      <w:r>
        <w:rPr>
          <w:lang w:val="en-US" w:eastAsia="x-none"/>
        </w:rPr>
        <w:t>responsible for reproducing specular highlights at the surfaces of objects, is more computationally expensive.</w:t>
      </w:r>
    </w:p>
    <w:p w:rsidR="004B27A9" w:rsidRDefault="004B27A9" w:rsidP="00756A8D">
      <w:pPr>
        <w:pStyle w:val="a3"/>
      </w:pPr>
      <w:r>
        <w:rPr>
          <w:lang w:val="en-US" w:eastAsia="x-none"/>
        </w:rPr>
        <w:t>In general</w:t>
      </w:r>
      <w:r>
        <w:t xml:space="preserve">, </w:t>
      </w:r>
      <w:r>
        <w:rPr>
          <w:lang w:val="en-US" w:eastAsia="x-none"/>
        </w:rPr>
        <w:t xml:space="preserve">the color intensity of the pixel </w:t>
      </w:r>
      <w:proofErr w:type="gramStart"/>
      <w:r>
        <w:rPr>
          <w:lang w:val="en-US" w:eastAsia="x-none"/>
        </w:rPr>
        <w:t>can be calculated</w:t>
      </w:r>
      <w:proofErr w:type="gramEnd"/>
      <w:r>
        <w:rPr>
          <w:lang w:val="en-US" w:eastAsia="x-none"/>
        </w:rPr>
        <w:t xml:space="preserve"> according to the formula</w:t>
      </w:r>
      <w:r>
        <w:t xml:space="preserve"> [2]</w:t>
      </w:r>
    </w:p>
    <w:p w:rsidR="004B27A9" w:rsidRPr="002E2D37" w:rsidRDefault="004B27A9" w:rsidP="00436514">
      <w:pPr>
        <w:spacing w:before="120" w:after="120" w:line="216" w:lineRule="auto"/>
      </w:pPr>
      <w:r w:rsidRPr="002E2D37">
        <w:tab/>
      </w:r>
      <w:r w:rsidRPr="002E2D37">
        <w:rPr>
          <w:position w:val="-10"/>
        </w:rPr>
        <w:object w:dxaOrig="2960" w:dyaOrig="340">
          <v:shape id="_x0000_i1032" type="#_x0000_t75" style="width:144.6pt;height:18pt" o:ole="">
            <v:imagedata r:id="rId13" o:title=""/>
          </v:shape>
          <o:OLEObject Type="Embed" ProgID="Equation.DSMT4" ShapeID="_x0000_i1032" DrawAspect="Content" ObjectID="_1807977805" r:id="rId14"/>
        </w:object>
      </w:r>
      <w:r w:rsidRPr="002E2D37">
        <w:t>,</w:t>
      </w:r>
      <w:r w:rsidRPr="002E2D37">
        <w:tab/>
        <w:t>(1)</w:t>
      </w:r>
    </w:p>
    <w:p w:rsidR="004B27A9" w:rsidRDefault="004B27A9" w:rsidP="00D46D4E">
      <w:pPr>
        <w:pStyle w:val="a3"/>
      </w:pPr>
      <w:r>
        <w:rPr>
          <w:lang w:val="en-US" w:eastAsia="x-none"/>
        </w:rPr>
        <w:t>where</w:t>
      </w:r>
      <w:r w:rsidRPr="00E11578">
        <w:t xml:space="preserve"> </w:t>
      </w:r>
      <w:r w:rsidRPr="00E11578">
        <w:rPr>
          <w:position w:val="-10"/>
        </w:rPr>
        <w:object w:dxaOrig="240" w:dyaOrig="300">
          <v:shape id="_x0000_i1033" type="#_x0000_t75" style="width:12pt;height:18.6pt" o:ole="">
            <v:imagedata r:id="rId15" o:title=""/>
          </v:shape>
          <o:OLEObject Type="Embed" ProgID="Equation.DSMT4" ShapeID="_x0000_i1033" DrawAspect="Content" ObjectID="_1807977806" r:id="rId16"/>
        </w:object>
      </w:r>
      <w:r w:rsidRPr="00E11578">
        <w:t xml:space="preserve">, </w:t>
      </w:r>
      <w:r w:rsidRPr="00E11578">
        <w:rPr>
          <w:position w:val="-10"/>
        </w:rPr>
        <w:object w:dxaOrig="240" w:dyaOrig="300">
          <v:shape id="_x0000_i1034" type="#_x0000_t75" style="width:12pt;height:18.6pt" o:ole="">
            <v:imagedata r:id="rId17" o:title=""/>
          </v:shape>
          <o:OLEObject Type="Embed" ProgID="Equation.DSMT4" ShapeID="_x0000_i1034" DrawAspect="Content" ObjectID="_1807977807" r:id="rId18"/>
        </w:object>
      </w:r>
      <w:r w:rsidRPr="00E11578">
        <w:rPr>
          <w:lang w:eastAsia="x-none"/>
        </w:rPr>
        <w:t xml:space="preserve">, </w:t>
      </w:r>
      <w:r w:rsidRPr="00E11578">
        <w:rPr>
          <w:position w:val="-10"/>
        </w:rPr>
        <w:object w:dxaOrig="220" w:dyaOrig="300">
          <v:shape id="_x0000_i1035" type="#_x0000_t75" style="width:12pt;height:18.6pt" o:ole="">
            <v:imagedata r:id="rId19" o:title=""/>
          </v:shape>
          <o:OLEObject Type="Embed" ProgID="Equation.DSMT4" ShapeID="_x0000_i1035" DrawAspect="Content" ObjectID="_1807977808" r:id="rId20"/>
        </w:object>
      </w:r>
      <w:r w:rsidRPr="00E11578">
        <w:t xml:space="preserve"> – </w:t>
      </w:r>
      <w:r>
        <w:rPr>
          <w:lang w:val="en-US" w:eastAsia="x-none"/>
        </w:rPr>
        <w:t>coefficients of ambient lighting, diffuse light reflection, specular light reflection respectively</w:t>
      </w:r>
      <w:r w:rsidRPr="00E11578">
        <w:t>,</w:t>
      </w:r>
      <w:r>
        <w:t xml:space="preserve"> </w:t>
      </w:r>
      <w:r w:rsidRPr="00F82052">
        <w:rPr>
          <w:position w:val="-10"/>
        </w:rPr>
        <w:object w:dxaOrig="220" w:dyaOrig="300">
          <v:shape id="_x0000_i1036" type="#_x0000_t75" style="width:13.2pt;height:18.6pt" o:ole="">
            <v:imagedata r:id="rId21" o:title=""/>
          </v:shape>
          <o:OLEObject Type="Embed" ProgID="Equation.DSMT4" ShapeID="_x0000_i1036" DrawAspect="Content" ObjectID="_1807977809" r:id="rId22"/>
        </w:object>
      </w:r>
      <w:r>
        <w:t xml:space="preserve"> – </w:t>
      </w:r>
      <w:r>
        <w:rPr>
          <w:lang w:val="en-US" w:eastAsia="x-none"/>
        </w:rPr>
        <w:t>the angle between</w:t>
      </w:r>
      <w:r>
        <w:t xml:space="preserve"> </w:t>
      </w:r>
      <w:r w:rsidRPr="00633EE5">
        <w:rPr>
          <w:position w:val="-10"/>
          <w:sz w:val="28"/>
          <w:szCs w:val="28"/>
        </w:rPr>
        <w:object w:dxaOrig="480" w:dyaOrig="340">
          <v:shape id="_x0000_i1037" type="#_x0000_t75" style="width:24pt;height:18pt" o:ole="">
            <v:imagedata r:id="rId23" o:title=""/>
          </v:shape>
          <o:OLEObject Type="Embed" ProgID="Equation.DSMT4" ShapeID="_x0000_i1037" DrawAspect="Content" ObjectID="_1807977810" r:id="rId24"/>
        </w:object>
      </w:r>
      <w:r>
        <w:t xml:space="preserve">, </w:t>
      </w:r>
      <w:r w:rsidRPr="00F82052">
        <w:rPr>
          <w:position w:val="-10"/>
        </w:rPr>
        <w:object w:dxaOrig="220" w:dyaOrig="300">
          <v:shape id="_x0000_i1038" type="#_x0000_t75" style="width:12pt;height:18.6pt" o:ole="">
            <v:imagedata r:id="rId25" o:title=""/>
          </v:shape>
          <o:OLEObject Type="Embed" ProgID="Equation.DSMT4" ShapeID="_x0000_i1038" DrawAspect="Content" ObjectID="_1807977811" r:id="rId26"/>
        </w:object>
      </w:r>
      <w:r>
        <w:t xml:space="preserve"> – </w:t>
      </w:r>
      <w:r>
        <w:rPr>
          <w:lang w:val="en-US" w:eastAsia="x-none"/>
        </w:rPr>
        <w:t>the intensity of ambient lighting</w:t>
      </w:r>
      <w:r>
        <w:t xml:space="preserve">, </w:t>
      </w:r>
      <w:r w:rsidRPr="00F82052">
        <w:rPr>
          <w:position w:val="-10"/>
        </w:rPr>
        <w:object w:dxaOrig="220" w:dyaOrig="300">
          <v:shape id="_x0000_i1039" type="#_x0000_t75" style="width:12pt;height:18.6pt" o:ole="">
            <v:imagedata r:id="rId27" o:title=""/>
          </v:shape>
          <o:OLEObject Type="Embed" ProgID="Equation.DSMT4" ShapeID="_x0000_i1039" DrawAspect="Content" ObjectID="_1807977812" r:id="rId28"/>
        </w:object>
      </w:r>
      <w:r>
        <w:t xml:space="preserve"> – </w:t>
      </w:r>
      <w:r>
        <w:rPr>
          <w:lang w:val="en-US" w:eastAsia="x-none"/>
        </w:rPr>
        <w:t>the intensity of the light source</w:t>
      </w:r>
      <w:r>
        <w:t xml:space="preserve">, </w:t>
      </w:r>
      <w:r w:rsidRPr="00F82052">
        <w:rPr>
          <w:position w:val="-10"/>
        </w:rPr>
        <w:object w:dxaOrig="720" w:dyaOrig="340">
          <v:shape id="_x0000_i1040" type="#_x0000_t75" style="width:36pt;height:18pt" o:ole="">
            <v:imagedata r:id="rId29" o:title=""/>
          </v:shape>
          <o:OLEObject Type="Embed" ProgID="Equation.DSMT4" ShapeID="_x0000_i1040" DrawAspect="Content" ObjectID="_1807977813" r:id="rId30"/>
        </w:object>
      </w:r>
      <w:r>
        <w:t xml:space="preserve"> – </w:t>
      </w:r>
      <w:r>
        <w:rPr>
          <w:lang w:val="en-US" w:eastAsia="x-none"/>
        </w:rPr>
        <w:t>bidirectional reflectance distribution function</w:t>
      </w:r>
      <w:r>
        <w:t xml:space="preserve">, </w:t>
      </w:r>
      <w:r w:rsidRPr="00CD224E">
        <w:rPr>
          <w:position w:val="-6"/>
          <w:szCs w:val="28"/>
        </w:rPr>
        <w:object w:dxaOrig="220" w:dyaOrig="300">
          <v:shape id="_x0000_i1041" type="#_x0000_t75" style="width:12pt;height:18.6pt" o:ole="">
            <v:imagedata r:id="rId31" o:title=""/>
          </v:shape>
          <o:OLEObject Type="Embed" ProgID="Equation.DSMT4" ShapeID="_x0000_i1041" DrawAspect="Content" ObjectID="_1807977814" r:id="rId32"/>
        </w:object>
      </w:r>
      <w:r>
        <w:t xml:space="preserve"> </w:t>
      </w:r>
      <w:r>
        <w:rPr>
          <w:lang w:val="en-US" w:eastAsia="x-none"/>
        </w:rPr>
        <w:t>is a vector from the surface point to the camera</w:t>
      </w:r>
      <w:r>
        <w:t>.</w:t>
      </w:r>
    </w:p>
    <w:p w:rsidR="004B27A9" w:rsidRDefault="004B27A9" w:rsidP="00522911">
      <w:pPr>
        <w:pStyle w:val="a3"/>
      </w:pPr>
      <w:r>
        <w:rPr>
          <w:lang w:val="en-US" w:eastAsia="x-none"/>
        </w:rPr>
        <w:t xml:space="preserve">The most common are the models of light reflection from the surface, which </w:t>
      </w:r>
      <w:proofErr w:type="gramStart"/>
      <w:r>
        <w:rPr>
          <w:lang w:val="en-US" w:eastAsia="x-none"/>
        </w:rPr>
        <w:t>are based</w:t>
      </w:r>
      <w:proofErr w:type="gramEnd"/>
      <w:r>
        <w:rPr>
          <w:lang w:val="en-US" w:eastAsia="x-none"/>
        </w:rPr>
        <w:t xml:space="preserve"> on bidirectional reflectance distribution functions</w:t>
      </w:r>
      <w:r>
        <w:t xml:space="preserve"> (</w:t>
      </w:r>
      <w:r>
        <w:rPr>
          <w:lang w:val="en-US" w:eastAsia="x-none"/>
        </w:rPr>
        <w:t>BRDFs</w:t>
      </w:r>
      <w:r>
        <w:t xml:space="preserve">) [3-6]. </w:t>
      </w:r>
      <w:r>
        <w:rPr>
          <w:lang w:val="en-US" w:eastAsia="x-none"/>
        </w:rPr>
        <w:t>BRDFs evaluate the ratio of reflected light in direction</w:t>
      </w:r>
      <w:r w:rsidRPr="00D20C4C">
        <w:t xml:space="preserve"> </w:t>
      </w:r>
      <w:r w:rsidRPr="00D20C4C">
        <w:rPr>
          <w:position w:val="-6"/>
        </w:rPr>
        <w:object w:dxaOrig="220" w:dyaOrig="300">
          <v:shape id="_x0000_i1042" type="#_x0000_t75" style="width:12pt;height:18.6pt" o:ole="">
            <v:imagedata r:id="rId33" o:title=""/>
          </v:shape>
          <o:OLEObject Type="Embed" ProgID="Equation.DSMT4" ShapeID="_x0000_i1042" DrawAspect="Content" ObjectID="_1807977815" r:id="rId34"/>
        </w:object>
      </w:r>
      <w:r>
        <w:t xml:space="preserve"> </w:t>
      </w:r>
      <w:r>
        <w:rPr>
          <w:lang w:val="en-US" w:eastAsia="x-none"/>
        </w:rPr>
        <w:t xml:space="preserve">relative to the incident light </w:t>
      </w:r>
      <w:proofErr w:type="gramStart"/>
      <w:r>
        <w:rPr>
          <w:lang w:val="en-US" w:eastAsia="x-none"/>
        </w:rPr>
        <w:t>direction</w:t>
      </w:r>
      <w:r>
        <w:t xml:space="preserve"> </w:t>
      </w:r>
      <w:proofErr w:type="gramEnd"/>
      <w:r w:rsidRPr="00D20C4C">
        <w:rPr>
          <w:position w:val="-4"/>
        </w:rPr>
        <w:object w:dxaOrig="200" w:dyaOrig="279">
          <v:shape id="_x0000_i1043" type="#_x0000_t75" style="width:18.6pt;height:16.8pt" o:ole="">
            <v:imagedata r:id="rId35" o:title=""/>
          </v:shape>
          <o:OLEObject Type="Embed" ProgID="Equation.DSMT4" ShapeID="_x0000_i1043" DrawAspect="Content" ObjectID="_1807977816" r:id="rId36"/>
        </w:object>
      </w:r>
      <w:r>
        <w:t xml:space="preserve">. </w:t>
      </w:r>
      <w:proofErr w:type="gramStart"/>
      <w:r>
        <w:rPr>
          <w:lang w:val="en-US" w:eastAsia="x-none"/>
        </w:rPr>
        <w:t>Physically</w:t>
      </w:r>
      <w:r>
        <w:t>-</w:t>
      </w:r>
      <w:r>
        <w:rPr>
          <w:lang w:val="en-US" w:eastAsia="x-none"/>
        </w:rPr>
        <w:t>based</w:t>
      </w:r>
      <w:proofErr w:type="gramEnd"/>
      <w:r>
        <w:rPr>
          <w:lang w:val="en-US" w:eastAsia="x-none"/>
        </w:rPr>
        <w:t xml:space="preserve"> BRDFs</w:t>
      </w:r>
      <w:r>
        <w:t xml:space="preserve"> [4-5]</w:t>
      </w:r>
      <w:r>
        <w:rPr>
          <w:lang w:val="en-US" w:eastAsia="x-none"/>
        </w:rPr>
        <w:t xml:space="preserve"> and</w:t>
      </w:r>
      <w:r>
        <w:t xml:space="preserve"> </w:t>
      </w:r>
      <w:r>
        <w:rPr>
          <w:lang w:val="en-US" w:eastAsia="x-none"/>
        </w:rPr>
        <w:t xml:space="preserve">empirical BRDFs </w:t>
      </w:r>
      <w:r>
        <w:t>[4-5]</w:t>
      </w:r>
      <w:r>
        <w:rPr>
          <w:lang w:val="en-US" w:eastAsia="x-none"/>
        </w:rPr>
        <w:t xml:space="preserve"> are distinguished</w:t>
      </w:r>
      <w:r>
        <w:t>.</w:t>
      </w:r>
    </w:p>
    <w:p w:rsidR="004B27A9" w:rsidRDefault="004B27A9" w:rsidP="00ED1668">
      <w:pPr>
        <w:pStyle w:val="a3"/>
      </w:pPr>
      <w:proofErr w:type="gramStart"/>
      <w:r>
        <w:rPr>
          <w:lang w:val="en-US" w:eastAsia="x-none"/>
        </w:rPr>
        <w:t>Physically-based</w:t>
      </w:r>
      <w:proofErr w:type="gramEnd"/>
      <w:r>
        <w:rPr>
          <w:lang w:val="en-US" w:eastAsia="x-none"/>
        </w:rPr>
        <w:t xml:space="preserve"> BRDFs </w:t>
      </w:r>
      <w:r>
        <w:t xml:space="preserve">[4-5] </w:t>
      </w:r>
      <w:r>
        <w:rPr>
          <w:lang w:val="en-US" w:eastAsia="x-none"/>
        </w:rPr>
        <w:t>are characterized by complex calculation formulas</w:t>
      </w:r>
      <w:r>
        <w:t xml:space="preserve">, </w:t>
      </w:r>
      <w:r>
        <w:rPr>
          <w:lang w:val="en-US" w:eastAsia="x-none"/>
        </w:rPr>
        <w:t>high number of parameters and provide a highly realistic rendering of three-dimensional scenes</w:t>
      </w:r>
      <w:r>
        <w:t>.</w:t>
      </w:r>
      <w:r>
        <w:rPr>
          <w:lang w:val="en-US" w:eastAsia="x-none"/>
        </w:rPr>
        <w:t xml:space="preserve"> A broad subclass of physically-based BRDFs lies in the calculation of distribution function </w:t>
      </w:r>
      <w:r w:rsidRPr="00F82052">
        <w:rPr>
          <w:position w:val="-4"/>
        </w:rPr>
        <w:object w:dxaOrig="240" w:dyaOrig="220">
          <v:shape id="_x0000_i1044" type="#_x0000_t75" style="width:12pt;height:12pt" o:ole="">
            <v:imagedata r:id="rId37" o:title=""/>
          </v:shape>
          <o:OLEObject Type="Embed" ProgID="Equation.DSMT4" ShapeID="_x0000_i1044" DrawAspect="Content" ObjectID="_1807977817" r:id="rId38"/>
        </w:object>
      </w:r>
      <w:r>
        <w:rPr>
          <w:lang w:val="en-US" w:eastAsia="x-none"/>
        </w:rPr>
        <w:t xml:space="preserve"> of small mirror-like areas </w:t>
      </w:r>
      <w:r>
        <w:t>(</w:t>
      </w:r>
      <w:proofErr w:type="spellStart"/>
      <w:r>
        <w:rPr>
          <w:lang w:val="en-US" w:eastAsia="x-none"/>
        </w:rPr>
        <w:t>microfacets</w:t>
      </w:r>
      <w:proofErr w:type="spellEnd"/>
      <w:r>
        <w:t xml:space="preserve">), </w:t>
      </w:r>
      <w:r>
        <w:rPr>
          <w:lang w:val="en-US" w:eastAsia="x-none"/>
        </w:rPr>
        <w:t xml:space="preserve">light shadowing-masking </w:t>
      </w:r>
      <w:proofErr w:type="gramStart"/>
      <w:r>
        <w:rPr>
          <w:lang w:val="en-US" w:eastAsia="x-none"/>
        </w:rPr>
        <w:t>function</w:t>
      </w:r>
      <w:r>
        <w:t xml:space="preserve"> </w:t>
      </w:r>
      <w:proofErr w:type="gramEnd"/>
      <w:r w:rsidRPr="00A832BC">
        <w:rPr>
          <w:position w:val="-6"/>
        </w:rPr>
        <w:object w:dxaOrig="220" w:dyaOrig="240">
          <v:shape id="_x0000_i1045" type="#_x0000_t75" style="width:12pt;height:12pt" o:ole="">
            <v:imagedata r:id="rId39" o:title=""/>
          </v:shape>
          <o:OLEObject Type="Embed" ProgID="Equation.DSMT4" ShapeID="_x0000_i1045" DrawAspect="Content" ObjectID="_1807977818" r:id="rId40"/>
        </w:object>
      </w:r>
      <w:r>
        <w:t xml:space="preserve">, </w:t>
      </w:r>
      <w:r>
        <w:rPr>
          <w:lang w:val="en-US" w:eastAsia="x-none"/>
        </w:rPr>
        <w:t>and Fresnel coefficient</w:t>
      </w:r>
      <w:r>
        <w:t xml:space="preserve"> </w:t>
      </w:r>
      <w:r w:rsidRPr="00F82052">
        <w:rPr>
          <w:position w:val="-4"/>
        </w:rPr>
        <w:object w:dxaOrig="220" w:dyaOrig="220">
          <v:shape id="_x0000_i1046" type="#_x0000_t75" style="width:12pt;height:12pt" o:ole="">
            <v:imagedata r:id="rId41" o:title=""/>
          </v:shape>
          <o:OLEObject Type="Embed" ProgID="Equation.DSMT4" ShapeID="_x0000_i1046" DrawAspect="Content" ObjectID="_1807977819" r:id="rId42"/>
        </w:object>
      </w:r>
      <w:r>
        <w:t xml:space="preserve">. </w:t>
      </w:r>
      <w:r>
        <w:rPr>
          <w:lang w:val="en-US" w:eastAsia="x-none"/>
        </w:rPr>
        <w:t>The basic function of this BRDF subclass is a Cook-Torrance BRDF</w:t>
      </w:r>
      <w:r>
        <w:t xml:space="preserve"> [7-10]</w:t>
      </w:r>
    </w:p>
    <w:p w:rsidR="004B27A9" w:rsidRPr="002E2D37" w:rsidRDefault="004B27A9" w:rsidP="00436514">
      <w:pPr>
        <w:spacing w:before="120" w:after="120" w:line="216" w:lineRule="auto"/>
      </w:pPr>
      <w:r w:rsidRPr="002E2D37">
        <w:tab/>
      </w:r>
      <w:r>
        <w:tab/>
      </w:r>
      <w:r w:rsidRPr="009628F6">
        <w:rPr>
          <w:position w:val="-10"/>
        </w:rPr>
        <w:object w:dxaOrig="2220" w:dyaOrig="300">
          <v:shape id="_x0000_i1047" type="#_x0000_t75" style="width:114pt;height:18.6pt" o:ole="">
            <v:imagedata r:id="rId43" o:title=""/>
          </v:shape>
          <o:OLEObject Type="Embed" ProgID="Equation.DSMT4" ShapeID="_x0000_i1047" DrawAspect="Content" ObjectID="_1807977820" r:id="rId44"/>
        </w:object>
      </w:r>
      <w:r w:rsidRPr="002E2D37">
        <w:t>,</w:t>
      </w:r>
      <w:r>
        <w:tab/>
        <w:t>(</w:t>
      </w:r>
      <w:r>
        <w:rPr>
          <w:lang w:val="uk-UA"/>
        </w:rPr>
        <w:t>2</w:t>
      </w:r>
      <w:r w:rsidRPr="002E2D37">
        <w:t>)</w:t>
      </w:r>
    </w:p>
    <w:p w:rsidR="004B27A9" w:rsidRDefault="004B27A9" w:rsidP="00D46D4E">
      <w:pPr>
        <w:pStyle w:val="a3"/>
      </w:pPr>
      <w:proofErr w:type="gramStart"/>
      <w:r>
        <w:rPr>
          <w:lang w:val="en-US" w:eastAsia="x-none"/>
        </w:rPr>
        <w:t>where</w:t>
      </w:r>
      <w:proofErr w:type="gramEnd"/>
      <w:r>
        <w:t xml:space="preserve"> </w:t>
      </w:r>
      <w:r w:rsidRPr="00F82052">
        <w:rPr>
          <w:position w:val="-10"/>
        </w:rPr>
        <w:object w:dxaOrig="240" w:dyaOrig="300">
          <v:shape id="_x0000_i1048" type="#_x0000_t75" style="width:12pt;height:18.6pt" o:ole="">
            <v:imagedata r:id="rId45" o:title=""/>
          </v:shape>
          <o:OLEObject Type="Embed" ProgID="Equation.DSMT4" ShapeID="_x0000_i1048" DrawAspect="Content" ObjectID="_1807977821" r:id="rId46"/>
        </w:object>
      </w:r>
      <w:r>
        <w:t xml:space="preserve"> – </w:t>
      </w:r>
      <w:r>
        <w:rPr>
          <w:lang w:val="en-US" w:eastAsia="x-none"/>
        </w:rPr>
        <w:t>angle between</w:t>
      </w:r>
      <w:r>
        <w:t xml:space="preserve"> </w:t>
      </w:r>
      <w:r w:rsidRPr="00CD224E">
        <w:rPr>
          <w:position w:val="-10"/>
          <w:szCs w:val="28"/>
        </w:rPr>
        <w:object w:dxaOrig="480" w:dyaOrig="340">
          <v:shape id="_x0000_i1049" type="#_x0000_t75" style="width:24pt;height:18pt" o:ole="">
            <v:imagedata r:id="rId47" o:title=""/>
          </v:shape>
          <o:OLEObject Type="Embed" ProgID="Equation.DSMT4" ShapeID="_x0000_i1049" DrawAspect="Content" ObjectID="_1807977822" r:id="rId48"/>
        </w:object>
      </w:r>
      <w:r>
        <w:t>.</w:t>
      </w:r>
    </w:p>
    <w:p w:rsidR="004B27A9" w:rsidRDefault="004B27A9" w:rsidP="00ED1668">
      <w:pPr>
        <w:pStyle w:val="a3"/>
      </w:pPr>
      <w:r>
        <w:rPr>
          <w:lang w:val="en-US" w:eastAsia="x-none"/>
        </w:rPr>
        <w:t xml:space="preserve">The broadly used </w:t>
      </w:r>
      <w:r w:rsidRPr="00F82052">
        <w:rPr>
          <w:position w:val="-4"/>
        </w:rPr>
        <w:object w:dxaOrig="240" w:dyaOrig="220">
          <v:shape id="_x0000_i1050" type="#_x0000_t75" style="width:12pt;height:12pt" o:ole="">
            <v:imagedata r:id="rId37" o:title=""/>
          </v:shape>
          <o:OLEObject Type="Embed" ProgID="Equation.DSMT4" ShapeID="_x0000_i1050" DrawAspect="Content" ObjectID="_1807977823" r:id="rId49"/>
        </w:object>
      </w:r>
      <w:r>
        <w:t xml:space="preserve"> </w:t>
      </w:r>
      <w:r>
        <w:rPr>
          <w:lang w:val="en-US" w:eastAsia="x-none"/>
        </w:rPr>
        <w:t xml:space="preserve">function is a function of </w:t>
      </w:r>
      <w:r>
        <w:t>GGX</w:t>
      </w:r>
      <w:r>
        <w:rPr>
          <w:lang w:val="en-US" w:eastAsia="x-none"/>
        </w:rPr>
        <w:t xml:space="preserve"> distribution</w:t>
      </w:r>
      <w:r>
        <w:t xml:space="preserve"> [11-1</w:t>
      </w:r>
      <w:r>
        <w:rPr>
          <w:lang w:val="en-US" w:eastAsia="x-none"/>
        </w:rPr>
        <w:t>2</w:t>
      </w:r>
      <w:r>
        <w:t xml:space="preserve">], </w:t>
      </w:r>
      <w:r>
        <w:rPr>
          <w:lang w:val="en-US" w:eastAsia="x-none"/>
        </w:rPr>
        <w:t xml:space="preserve">which </w:t>
      </w:r>
      <w:proofErr w:type="gramStart"/>
      <w:r>
        <w:rPr>
          <w:lang w:val="en-US" w:eastAsia="x-none"/>
        </w:rPr>
        <w:t>was introduced</w:t>
      </w:r>
      <w:proofErr w:type="gramEnd"/>
      <w:r>
        <w:rPr>
          <w:lang w:val="en-US" w:eastAsia="x-none"/>
        </w:rPr>
        <w:t xml:space="preserve"> for usage in Walter BRDF</w:t>
      </w:r>
      <w:r>
        <w:t>. GGX-</w:t>
      </w:r>
      <w:r>
        <w:rPr>
          <w:lang w:val="en-US" w:eastAsia="x-none"/>
        </w:rPr>
        <w:t>distribution is determined as</w:t>
      </w:r>
    </w:p>
    <w:p w:rsidR="004B27A9" w:rsidRPr="002E2D37" w:rsidRDefault="004B27A9" w:rsidP="00436514">
      <w:pPr>
        <w:spacing w:before="120" w:after="120" w:line="216" w:lineRule="auto"/>
      </w:pPr>
      <w:r w:rsidRPr="002E2D37">
        <w:tab/>
      </w:r>
      <w:r>
        <w:tab/>
      </w:r>
      <w:r w:rsidRPr="00BF0A45">
        <w:rPr>
          <w:position w:val="-10"/>
        </w:rPr>
        <w:object w:dxaOrig="2439" w:dyaOrig="340">
          <v:shape id="_x0000_i1051" type="#_x0000_t75" style="width:119.4pt;height:18pt" o:ole="">
            <v:imagedata r:id="rId50" o:title=""/>
          </v:shape>
          <o:OLEObject Type="Embed" ProgID="Equation.DSMT4" ShapeID="_x0000_i1051" DrawAspect="Content" ObjectID="_1807977824" r:id="rId51"/>
        </w:object>
      </w:r>
      <w:r w:rsidRPr="002E2D37">
        <w:t>,</w:t>
      </w:r>
      <w:r>
        <w:tab/>
        <w:t>(</w:t>
      </w:r>
      <w:r>
        <w:rPr>
          <w:lang w:val="uk-UA"/>
        </w:rPr>
        <w:t>3</w:t>
      </w:r>
      <w:r w:rsidRPr="002E2D37">
        <w:t>)</w:t>
      </w:r>
    </w:p>
    <w:p w:rsidR="004B27A9" w:rsidRDefault="004B27A9" w:rsidP="00D46D4E">
      <w:pPr>
        <w:pStyle w:val="a3"/>
      </w:pPr>
      <w:proofErr w:type="gramStart"/>
      <w:r>
        <w:rPr>
          <w:lang w:val="en-US" w:eastAsia="x-none"/>
        </w:rPr>
        <w:lastRenderedPageBreak/>
        <w:t>where</w:t>
      </w:r>
      <w:proofErr w:type="gramEnd"/>
      <w:r>
        <w:rPr>
          <w:lang w:eastAsia="x-none"/>
        </w:rPr>
        <w:t xml:space="preserve"> </w:t>
      </w:r>
      <w:r w:rsidRPr="00F82052">
        <w:rPr>
          <w:position w:val="-6"/>
        </w:rPr>
        <w:object w:dxaOrig="220" w:dyaOrig="200">
          <v:shape id="_x0000_i1052" type="#_x0000_t75" style="width:12pt;height:12pt" o:ole="">
            <v:imagedata r:id="rId52" o:title=""/>
          </v:shape>
          <o:OLEObject Type="Embed" ProgID="Equation.DSMT4" ShapeID="_x0000_i1052" DrawAspect="Content" ObjectID="_1807977825" r:id="rId53"/>
        </w:object>
      </w:r>
      <w:r>
        <w:t xml:space="preserve"> - </w:t>
      </w:r>
      <w:r>
        <w:rPr>
          <w:lang w:val="en-US" w:eastAsia="x-none"/>
        </w:rPr>
        <w:t>roughness parameter</w:t>
      </w:r>
      <w:r>
        <w:t xml:space="preserve">, </w:t>
      </w:r>
      <w:r w:rsidRPr="00CD224E">
        <w:rPr>
          <w:position w:val="-4"/>
          <w:szCs w:val="28"/>
        </w:rPr>
        <w:object w:dxaOrig="260" w:dyaOrig="279">
          <v:shape id="_x0000_i1053" type="#_x0000_t75" style="width:12pt;height:12pt" o:ole="">
            <v:imagedata r:id="rId54" o:title=""/>
          </v:shape>
          <o:OLEObject Type="Embed" ProgID="Equation.DSMT4" ShapeID="_x0000_i1053" DrawAspect="Content" ObjectID="_1807977826" r:id="rId55"/>
        </w:object>
      </w:r>
      <w:r>
        <w:t xml:space="preserve"> - </w:t>
      </w:r>
      <w:r>
        <w:rPr>
          <w:lang w:val="en-US" w:eastAsia="x-none"/>
        </w:rPr>
        <w:t>halfway vector</w:t>
      </w:r>
      <w:r>
        <w:t xml:space="preserve">, </w:t>
      </w:r>
      <w:r>
        <w:rPr>
          <w:lang w:val="en-US" w:eastAsia="x-none"/>
        </w:rPr>
        <w:t>which is calculated according to expression</w:t>
      </w:r>
      <w:r>
        <w:t xml:space="preserve"> </w:t>
      </w:r>
      <w:r w:rsidRPr="00CD224E">
        <w:rPr>
          <w:position w:val="-16"/>
          <w:szCs w:val="28"/>
        </w:rPr>
        <w:object w:dxaOrig="1300" w:dyaOrig="420">
          <v:shape id="_x0000_i1054" type="#_x0000_t75" style="width:57.6pt;height:24pt" o:ole="">
            <v:imagedata r:id="rId56" o:title=""/>
          </v:shape>
          <o:OLEObject Type="Embed" ProgID="Equation.DSMT4" ShapeID="_x0000_i1054" DrawAspect="Content" ObjectID="_1807977827" r:id="rId57"/>
        </w:object>
      </w:r>
      <w:r>
        <w:t>.</w:t>
      </w:r>
    </w:p>
    <w:p w:rsidR="004B27A9" w:rsidRDefault="004B27A9" w:rsidP="00F26B1E">
      <w:pPr>
        <w:pStyle w:val="a3"/>
        <w:rPr>
          <w:lang w:val="en-US" w:eastAsia="x-none"/>
        </w:rPr>
      </w:pPr>
      <w:r>
        <w:rPr>
          <w:lang w:val="en-US" w:eastAsia="x-none"/>
        </w:rPr>
        <w:t xml:space="preserve">The advantages of the distribution are relative simplicity, providing the reproduction of concentrated epicenter and long tail of specular highlight. It gives possibility </w:t>
      </w:r>
      <w:proofErr w:type="gramStart"/>
      <w:r>
        <w:rPr>
          <w:lang w:val="en-US" w:eastAsia="x-none"/>
        </w:rPr>
        <w:t xml:space="preserve">to </w:t>
      </w:r>
      <w:r w:rsidR="00B364A8">
        <w:rPr>
          <w:lang w:val="en-US" w:eastAsia="x-none"/>
        </w:rPr>
        <w:t>highly accurately reproduce</w:t>
      </w:r>
      <w:proofErr w:type="gramEnd"/>
      <w:r w:rsidR="00B364A8">
        <w:rPr>
          <w:lang w:val="en-US" w:eastAsia="x-none"/>
        </w:rPr>
        <w:t xml:space="preserve"> the </w:t>
      </w:r>
      <w:r>
        <w:rPr>
          <w:lang w:val="en-US" w:eastAsia="x-none"/>
        </w:rPr>
        <w:t>reflective properties</w:t>
      </w:r>
      <w:r w:rsidR="00B364A8">
        <w:rPr>
          <w:lang w:val="en-US" w:eastAsia="x-none"/>
        </w:rPr>
        <w:t xml:space="preserve"> of materials.</w:t>
      </w:r>
    </w:p>
    <w:p w:rsidR="004B27A9" w:rsidRDefault="004B27A9" w:rsidP="00F26B1E">
      <w:pPr>
        <w:pStyle w:val="a3"/>
      </w:pPr>
      <w:r>
        <w:rPr>
          <w:lang w:val="en-US" w:eastAsia="x-none"/>
        </w:rPr>
        <w:t xml:space="preserve">Special </w:t>
      </w:r>
      <w:proofErr w:type="gramStart"/>
      <w:r>
        <w:rPr>
          <w:lang w:val="en-US" w:eastAsia="x-none"/>
        </w:rPr>
        <w:t>physically-based</w:t>
      </w:r>
      <w:proofErr w:type="gramEnd"/>
      <w:r>
        <w:rPr>
          <w:lang w:val="en-US" w:eastAsia="x-none"/>
        </w:rPr>
        <w:t xml:space="preserve"> distributive functions and respective </w:t>
      </w:r>
      <w:proofErr w:type="spellStart"/>
      <w:r>
        <w:rPr>
          <w:lang w:val="en-US" w:eastAsia="x-none"/>
        </w:rPr>
        <w:t>microfacet</w:t>
      </w:r>
      <w:proofErr w:type="spellEnd"/>
      <w:r>
        <w:rPr>
          <w:lang w:val="en-US" w:eastAsia="x-none"/>
        </w:rPr>
        <w:t xml:space="preserve"> distributions are used for materials with unique light reflection properties</w:t>
      </w:r>
      <w:r>
        <w:t xml:space="preserve">. </w:t>
      </w:r>
      <w:r>
        <w:rPr>
          <w:lang w:val="en-US" w:eastAsia="x-none"/>
        </w:rPr>
        <w:t>For example</w:t>
      </w:r>
      <w:r>
        <w:t xml:space="preserve">, </w:t>
      </w:r>
      <w:r>
        <w:rPr>
          <w:lang w:val="en-US" w:eastAsia="x-none"/>
        </w:rPr>
        <w:t>the Estevez-</w:t>
      </w:r>
      <w:proofErr w:type="spellStart"/>
      <w:r>
        <w:rPr>
          <w:lang w:val="en-US" w:eastAsia="x-none"/>
        </w:rPr>
        <w:t>Kulla</w:t>
      </w:r>
      <w:proofErr w:type="spellEnd"/>
      <w:r>
        <w:rPr>
          <w:lang w:val="en-US" w:eastAsia="x-none"/>
        </w:rPr>
        <w:t xml:space="preserve"> distribution “Charlie”</w:t>
      </w:r>
      <w:r>
        <w:t xml:space="preserve"> [1</w:t>
      </w:r>
      <w:r>
        <w:rPr>
          <w:lang w:val="en-US" w:eastAsia="x-none"/>
        </w:rPr>
        <w:t>3</w:t>
      </w:r>
      <w:r>
        <w:t xml:space="preserve">] </w:t>
      </w:r>
      <w:proofErr w:type="gramStart"/>
      <w:r>
        <w:rPr>
          <w:lang w:val="en-US" w:eastAsia="x-none"/>
        </w:rPr>
        <w:t>is used</w:t>
      </w:r>
      <w:proofErr w:type="gramEnd"/>
      <w:r>
        <w:rPr>
          <w:lang w:val="en-US" w:eastAsia="x-none"/>
        </w:rPr>
        <w:t xml:space="preserve"> to represent light reflection from cloth-like surfaces</w:t>
      </w:r>
      <w:r>
        <w:t xml:space="preserve">. </w:t>
      </w:r>
      <w:r>
        <w:rPr>
          <w:lang w:val="en-US" w:eastAsia="x-none"/>
        </w:rPr>
        <w:t>The formula is used</w:t>
      </w:r>
    </w:p>
    <w:p w:rsidR="004B27A9" w:rsidRPr="002E2D37" w:rsidRDefault="004B27A9" w:rsidP="00436514">
      <w:pPr>
        <w:spacing w:before="120" w:after="120" w:line="216" w:lineRule="auto"/>
      </w:pPr>
      <w:r w:rsidRPr="002E2D37">
        <w:tab/>
      </w:r>
      <w:r>
        <w:tab/>
      </w:r>
      <w:r w:rsidRPr="00287DD2">
        <w:rPr>
          <w:position w:val="-10"/>
        </w:rPr>
        <w:object w:dxaOrig="2620" w:dyaOrig="340">
          <v:shape id="_x0000_i1055" type="#_x0000_t75" style="width:131.4pt;height:18pt" o:ole="">
            <v:imagedata r:id="rId58" o:title=""/>
          </v:shape>
          <o:OLEObject Type="Embed" ProgID="Equation.DSMT4" ShapeID="_x0000_i1055" DrawAspect="Content" ObjectID="_1807977828" r:id="rId59"/>
        </w:object>
      </w:r>
      <w:r w:rsidRPr="002E2D37">
        <w:t>,</w:t>
      </w:r>
      <w:r>
        <w:tab/>
        <w:t>(</w:t>
      </w:r>
      <w:r>
        <w:rPr>
          <w:lang w:val="uk-UA"/>
        </w:rPr>
        <w:t>4</w:t>
      </w:r>
      <w:r w:rsidRPr="002E2D37">
        <w:t>)</w:t>
      </w:r>
    </w:p>
    <w:p w:rsidR="004B27A9" w:rsidRDefault="004B27A9" w:rsidP="00F26B1E">
      <w:pPr>
        <w:pStyle w:val="a3"/>
      </w:pPr>
      <w:r>
        <w:rPr>
          <w:lang w:val="en-US" w:eastAsia="x-none"/>
        </w:rPr>
        <w:t xml:space="preserve">The high complexity of </w:t>
      </w:r>
      <w:proofErr w:type="gramStart"/>
      <w:r>
        <w:rPr>
          <w:lang w:val="en-US" w:eastAsia="x-none"/>
        </w:rPr>
        <w:t>physically-based</w:t>
      </w:r>
      <w:proofErr w:type="gramEnd"/>
      <w:r>
        <w:rPr>
          <w:lang w:val="en-US" w:eastAsia="x-none"/>
        </w:rPr>
        <w:t xml:space="preserve"> BRDFs limits their usage during highly productive </w:t>
      </w:r>
      <w:r w:rsidR="00B364A8">
        <w:rPr>
          <w:lang w:val="en-US" w:eastAsia="x-none"/>
        </w:rPr>
        <w:t xml:space="preserve">3D-image </w:t>
      </w:r>
      <w:r>
        <w:rPr>
          <w:lang w:val="en-US" w:eastAsia="x-none"/>
        </w:rPr>
        <w:t>formation</w:t>
      </w:r>
      <w:r w:rsidR="00B364A8">
        <w:rPr>
          <w:lang w:val="en-US" w:eastAsia="x-none"/>
        </w:rPr>
        <w:t>.</w:t>
      </w:r>
    </w:p>
    <w:p w:rsidR="004B27A9" w:rsidRDefault="004B27A9" w:rsidP="009B62DE">
      <w:pPr>
        <w:pStyle w:val="a3"/>
        <w:rPr>
          <w:lang w:val="en-US" w:eastAsia="x-none"/>
        </w:rPr>
      </w:pPr>
      <w:r>
        <w:rPr>
          <w:lang w:val="en-US" w:eastAsia="x-none"/>
        </w:rPr>
        <w:t>Empirical BRDFs</w:t>
      </w:r>
      <w:r>
        <w:t xml:space="preserve"> [4-5] </w:t>
      </w:r>
      <w:r>
        <w:rPr>
          <w:lang w:val="en-US" w:eastAsia="x-none"/>
        </w:rPr>
        <w:t xml:space="preserve">approximately represent the reflective properties of materials and </w:t>
      </w:r>
      <w:proofErr w:type="gramStart"/>
      <w:r>
        <w:rPr>
          <w:lang w:val="en-US" w:eastAsia="x-none"/>
        </w:rPr>
        <w:t>are intended</w:t>
      </w:r>
      <w:proofErr w:type="gramEnd"/>
      <w:r>
        <w:rPr>
          <w:lang w:val="en-US" w:eastAsia="x-none"/>
        </w:rPr>
        <w:t xml:space="preserve"> for use in highly productive systems of three-dimensional rendering.</w:t>
      </w:r>
    </w:p>
    <w:p w:rsidR="004B27A9" w:rsidRDefault="004B27A9" w:rsidP="009B62DE">
      <w:pPr>
        <w:pStyle w:val="a3"/>
      </w:pPr>
      <w:r>
        <w:rPr>
          <w:lang w:val="en-US" w:eastAsia="x-none"/>
        </w:rPr>
        <w:t>In particular</w:t>
      </w:r>
      <w:r>
        <w:t>,</w:t>
      </w:r>
      <w:r>
        <w:rPr>
          <w:lang w:eastAsia="x-none"/>
        </w:rPr>
        <w:t xml:space="preserve"> </w:t>
      </w:r>
      <w:r>
        <w:rPr>
          <w:lang w:val="en-US" w:eastAsia="x-none"/>
        </w:rPr>
        <w:t>the</w:t>
      </w:r>
      <w:r>
        <w:t xml:space="preserve"> </w:t>
      </w:r>
      <w:r>
        <w:rPr>
          <w:lang w:val="en-US" w:eastAsia="x-none"/>
        </w:rPr>
        <w:t xml:space="preserve">distributive </w:t>
      </w:r>
      <w:proofErr w:type="spellStart"/>
      <w:r>
        <w:rPr>
          <w:lang w:val="en-US" w:eastAsia="x-none"/>
        </w:rPr>
        <w:t>Phong</w:t>
      </w:r>
      <w:proofErr w:type="spellEnd"/>
      <w:r>
        <w:rPr>
          <w:lang w:val="en-US" w:eastAsia="x-none"/>
        </w:rPr>
        <w:t xml:space="preserve"> function</w:t>
      </w:r>
      <w:r>
        <w:t xml:space="preserve"> [</w:t>
      </w:r>
      <w:r>
        <w:rPr>
          <w:lang w:val="en-US" w:eastAsia="x-none"/>
        </w:rPr>
        <w:t>5, 14</w:t>
      </w:r>
      <w:r>
        <w:t>-1</w:t>
      </w:r>
      <w:r>
        <w:rPr>
          <w:lang w:val="en-US" w:eastAsia="x-none"/>
        </w:rPr>
        <w:t>5</w:t>
      </w:r>
      <w:r>
        <w:t>]</w:t>
      </w:r>
      <w:r>
        <w:rPr>
          <w:lang w:val="en-US" w:eastAsia="x-none"/>
        </w:rPr>
        <w:t xml:space="preserve"> is broadly </w:t>
      </w:r>
      <w:proofErr w:type="gramStart"/>
      <w:r>
        <w:rPr>
          <w:lang w:val="en-US" w:eastAsia="x-none"/>
        </w:rPr>
        <w:t>used,</w:t>
      </w:r>
      <w:proofErr w:type="gramEnd"/>
      <w:r>
        <w:rPr>
          <w:lang w:val="en-US" w:eastAsia="x-none"/>
        </w:rPr>
        <w:t xml:space="preserve"> it involves taking the angle between vectors</w:t>
      </w:r>
      <w:r>
        <w:t xml:space="preserve"> </w:t>
      </w:r>
      <w:r w:rsidRPr="00CD224E">
        <w:rPr>
          <w:position w:val="-10"/>
          <w:szCs w:val="28"/>
        </w:rPr>
        <w:object w:dxaOrig="460" w:dyaOrig="340">
          <v:shape id="_x0000_i1056" type="#_x0000_t75" style="width:24pt;height:18pt" o:ole="">
            <v:imagedata r:id="rId60" o:title=""/>
          </v:shape>
          <o:OLEObject Type="Embed" ProgID="Equation.DSMT4" ShapeID="_x0000_i1056" DrawAspect="Content" ObjectID="_1807977829" r:id="rId61"/>
        </w:object>
      </w:r>
      <w:r>
        <w:t xml:space="preserve"> </w:t>
      </w:r>
      <w:r>
        <w:rPr>
          <w:lang w:val="en-US" w:eastAsia="x-none"/>
        </w:rPr>
        <w:t xml:space="preserve">to the </w:t>
      </w:r>
      <w:r w:rsidRPr="00CD224E">
        <w:rPr>
          <w:position w:val="-6"/>
          <w:szCs w:val="28"/>
        </w:rPr>
        <w:object w:dxaOrig="180" w:dyaOrig="200">
          <v:shape id="_x0000_i1057" type="#_x0000_t75" style="width:12pt;height:12pt" o:ole="">
            <v:imagedata r:id="rId62" o:title=""/>
          </v:shape>
          <o:OLEObject Type="Embed" ProgID="Equation.DSMT4" ShapeID="_x0000_i1057" DrawAspect="Content" ObjectID="_1807977830" r:id="rId63"/>
        </w:object>
      </w:r>
      <w:proofErr w:type="spellStart"/>
      <w:r>
        <w:rPr>
          <w:szCs w:val="28"/>
          <w:vertAlign w:val="superscript"/>
          <w:lang w:val="en-US" w:eastAsia="x-none"/>
        </w:rPr>
        <w:t>th</w:t>
      </w:r>
      <w:proofErr w:type="spellEnd"/>
      <w:r>
        <w:rPr>
          <w:szCs w:val="28"/>
          <w:lang w:val="en-US" w:eastAsia="x-none"/>
        </w:rPr>
        <w:t xml:space="preserve"> power</w:t>
      </w:r>
      <w:r>
        <w:t>:</w:t>
      </w:r>
    </w:p>
    <w:p w:rsidR="004B27A9" w:rsidRPr="002E2D37" w:rsidRDefault="004B27A9" w:rsidP="00436514">
      <w:pPr>
        <w:spacing w:before="120" w:after="120" w:line="216" w:lineRule="auto"/>
      </w:pPr>
      <w:r w:rsidRPr="002E2D37">
        <w:tab/>
      </w:r>
      <w:r>
        <w:tab/>
      </w:r>
      <w:r>
        <w:tab/>
      </w:r>
      <w:r w:rsidRPr="00CB773A">
        <w:rPr>
          <w:position w:val="-10"/>
        </w:rPr>
        <w:object w:dxaOrig="639" w:dyaOrig="320">
          <v:shape id="_x0000_i1058" type="#_x0000_t75" style="width:30pt;height:18.6pt" o:ole="">
            <v:imagedata r:id="rId64" o:title=""/>
          </v:shape>
          <o:OLEObject Type="Embed" ProgID="Equation.DSMT4" ShapeID="_x0000_i1058" DrawAspect="Content" ObjectID="_1807977831" r:id="rId65"/>
        </w:object>
      </w:r>
      <w:r>
        <w:rPr>
          <w:lang w:val="uk-UA"/>
        </w:rPr>
        <w:t>.</w:t>
      </w:r>
      <w:r>
        <w:tab/>
      </w:r>
      <w:r>
        <w:tab/>
      </w:r>
      <w:r>
        <w:tab/>
        <w:t>(</w:t>
      </w:r>
      <w:r>
        <w:rPr>
          <w:lang w:val="uk-UA"/>
        </w:rPr>
        <w:t>5</w:t>
      </w:r>
      <w:r w:rsidRPr="002E2D37">
        <w:t>)</w:t>
      </w:r>
    </w:p>
    <w:p w:rsidR="004B27A9" w:rsidRDefault="004B27A9" w:rsidP="009B62DE">
      <w:pPr>
        <w:pStyle w:val="a3"/>
        <w:rPr>
          <w:szCs w:val="28"/>
          <w:lang w:val="en-US" w:eastAsia="x-none"/>
        </w:rPr>
      </w:pPr>
      <w:r w:rsidRPr="00CD224E">
        <w:rPr>
          <w:position w:val="-4"/>
          <w:szCs w:val="28"/>
        </w:rPr>
        <w:object w:dxaOrig="220" w:dyaOrig="279">
          <v:shape id="_x0000_i1059" type="#_x0000_t75" style="width:12pt;height:12pt" o:ole="">
            <v:imagedata r:id="rId66" o:title=""/>
          </v:shape>
          <o:OLEObject Type="Embed" ProgID="Equation.DSMT4" ShapeID="_x0000_i1059" DrawAspect="Content" ObjectID="_1807977832" r:id="rId67"/>
        </w:object>
      </w:r>
      <w:r>
        <w:t xml:space="preserve"> </w:t>
      </w:r>
      <w:proofErr w:type="gramStart"/>
      <w:r>
        <w:rPr>
          <w:lang w:val="en-US" w:eastAsia="x-none"/>
        </w:rPr>
        <w:t>is</w:t>
      </w:r>
      <w:proofErr w:type="gramEnd"/>
      <w:r>
        <w:rPr>
          <w:lang w:val="en-US" w:eastAsia="x-none"/>
        </w:rPr>
        <w:t xml:space="preserve"> a vector of mirror reflection</w:t>
      </w:r>
      <w:r>
        <w:t xml:space="preserve"> </w:t>
      </w:r>
      <w:r>
        <w:rPr>
          <w:lang w:val="en-US" w:eastAsia="x-none"/>
        </w:rPr>
        <w:t>and is calculated using the formula</w:t>
      </w:r>
      <w:r>
        <w:t xml:space="preserve"> </w:t>
      </w:r>
      <w:r w:rsidRPr="00CD224E">
        <w:rPr>
          <w:position w:val="-10"/>
          <w:szCs w:val="28"/>
        </w:rPr>
        <w:object w:dxaOrig="1180" w:dyaOrig="340">
          <v:shape id="_x0000_i1060" type="#_x0000_t75" style="width:59.4pt;height:18pt" o:ole="">
            <v:imagedata r:id="rId68" o:title=""/>
          </v:shape>
          <o:OLEObject Type="Embed" ProgID="Equation.DSMT4" ShapeID="_x0000_i1060" DrawAspect="Content" ObjectID="_1807977833" r:id="rId69"/>
        </w:object>
      </w:r>
      <w:r>
        <w:t xml:space="preserve">, </w:t>
      </w:r>
      <w:r>
        <w:rPr>
          <w:lang w:val="en-US" w:eastAsia="x-none"/>
        </w:rPr>
        <w:t xml:space="preserve">and </w:t>
      </w:r>
      <w:r w:rsidRPr="00CD224E">
        <w:rPr>
          <w:position w:val="-6"/>
          <w:szCs w:val="28"/>
        </w:rPr>
        <w:object w:dxaOrig="180" w:dyaOrig="200">
          <v:shape id="_x0000_i1061" type="#_x0000_t75" style="width:12pt;height:12pt" o:ole="">
            <v:imagedata r:id="rId70" o:title=""/>
          </v:shape>
          <o:OLEObject Type="Embed" ProgID="Equation.DSMT4" ShapeID="_x0000_i1061" DrawAspect="Content" ObjectID="_1807977834" r:id="rId71"/>
        </w:object>
      </w:r>
      <w:r>
        <w:rPr>
          <w:lang w:eastAsia="x-none"/>
        </w:rPr>
        <w:t xml:space="preserve"> </w:t>
      </w:r>
      <w:r>
        <w:rPr>
          <w:lang w:val="en-US" w:eastAsia="x-none"/>
        </w:rPr>
        <w:t>is a surface shininess coefficient</w:t>
      </w:r>
      <w:r>
        <w:t>.</w:t>
      </w:r>
      <w:r>
        <w:rPr>
          <w:lang w:val="en-US" w:eastAsia="x-none"/>
        </w:rPr>
        <w:t xml:space="preserve"> The advantages of the function are simplicity</w:t>
      </w:r>
      <w:r>
        <w:t xml:space="preserve">, </w:t>
      </w:r>
      <w:r>
        <w:rPr>
          <w:lang w:val="en-US" w:eastAsia="x-none"/>
        </w:rPr>
        <w:t>possibility of cosine calculation through the dot product of vectors</w:t>
      </w:r>
      <w:r>
        <w:t>.</w:t>
      </w:r>
      <w:r>
        <w:rPr>
          <w:lang w:val="en-US" w:eastAsia="x-none"/>
        </w:rPr>
        <w:t xml:space="preserve"> The modified version of </w:t>
      </w:r>
      <w:proofErr w:type="spellStart"/>
      <w:r>
        <w:rPr>
          <w:lang w:val="en-US" w:eastAsia="x-none"/>
        </w:rPr>
        <w:t>Phong</w:t>
      </w:r>
      <w:proofErr w:type="spellEnd"/>
      <w:r>
        <w:rPr>
          <w:lang w:val="en-US" w:eastAsia="x-none"/>
        </w:rPr>
        <w:t xml:space="preserve"> BRDF is </w:t>
      </w:r>
      <w:proofErr w:type="spellStart"/>
      <w:r>
        <w:rPr>
          <w:lang w:val="en-US" w:eastAsia="x-none"/>
        </w:rPr>
        <w:t>Blinn</w:t>
      </w:r>
      <w:proofErr w:type="spellEnd"/>
      <w:r>
        <w:rPr>
          <w:lang w:val="en-US" w:eastAsia="x-none"/>
        </w:rPr>
        <w:t xml:space="preserve"> BRDF</w:t>
      </w:r>
      <w:r>
        <w:t xml:space="preserve"> [</w:t>
      </w:r>
      <w:r>
        <w:rPr>
          <w:lang w:val="en-US" w:eastAsia="x-none"/>
        </w:rPr>
        <w:t xml:space="preserve">5, </w:t>
      </w:r>
      <w:r>
        <w:t>1</w:t>
      </w:r>
      <w:r>
        <w:rPr>
          <w:lang w:val="en-US" w:eastAsia="x-none"/>
        </w:rPr>
        <w:t>4</w:t>
      </w:r>
      <w:r>
        <w:t>-1</w:t>
      </w:r>
      <w:r>
        <w:rPr>
          <w:lang w:val="en-US" w:eastAsia="x-none"/>
        </w:rPr>
        <w:t>5</w:t>
      </w:r>
      <w:r>
        <w:t xml:space="preserve">], </w:t>
      </w:r>
      <w:r>
        <w:rPr>
          <w:lang w:val="en-US" w:eastAsia="x-none"/>
        </w:rPr>
        <w:t>which involves the calculation of the cosine of the angle between</w:t>
      </w:r>
      <w:r>
        <w:t xml:space="preserve"> </w:t>
      </w:r>
      <w:r w:rsidRPr="00CD224E">
        <w:rPr>
          <w:position w:val="-6"/>
          <w:szCs w:val="28"/>
        </w:rPr>
        <w:object w:dxaOrig="240" w:dyaOrig="300">
          <v:shape id="_x0000_i1062" type="#_x0000_t75" style="width:12pt;height:18.6pt" o:ole="">
            <v:imagedata r:id="rId9" o:title=""/>
          </v:shape>
          <o:OLEObject Type="Embed" ProgID="Equation.DSMT4" ShapeID="_x0000_i1062" DrawAspect="Content" ObjectID="_1807977835" r:id="rId72"/>
        </w:object>
      </w:r>
      <w:r>
        <w:t xml:space="preserve"> </w:t>
      </w:r>
      <w:r>
        <w:rPr>
          <w:lang w:val="en-US" w:eastAsia="x-none"/>
        </w:rPr>
        <w:t xml:space="preserve">and halfway </w:t>
      </w:r>
      <w:proofErr w:type="gramStart"/>
      <w:r>
        <w:rPr>
          <w:lang w:val="en-US" w:eastAsia="x-none"/>
        </w:rPr>
        <w:t>vector</w:t>
      </w:r>
      <w:r>
        <w:t xml:space="preserve"> </w:t>
      </w:r>
      <w:proofErr w:type="gramEnd"/>
      <w:r w:rsidRPr="00CD224E">
        <w:rPr>
          <w:position w:val="-4"/>
          <w:szCs w:val="28"/>
        </w:rPr>
        <w:object w:dxaOrig="260" w:dyaOrig="279">
          <v:shape id="_x0000_i1063" type="#_x0000_t75" style="width:12pt;height:12pt" o:ole="">
            <v:imagedata r:id="rId54" o:title=""/>
          </v:shape>
          <o:OLEObject Type="Embed" ProgID="Equation.DSMT4" ShapeID="_x0000_i1063" DrawAspect="Content" ObjectID="_1807977836" r:id="rId73"/>
        </w:object>
      </w:r>
      <w:r>
        <w:t xml:space="preserve">. </w:t>
      </w:r>
      <w:r>
        <w:rPr>
          <w:lang w:val="en-US" w:eastAsia="x-none"/>
        </w:rPr>
        <w:t xml:space="preserve">The essential disadvantage of </w:t>
      </w:r>
      <w:proofErr w:type="spellStart"/>
      <w:r>
        <w:rPr>
          <w:lang w:val="en-US" w:eastAsia="x-none"/>
        </w:rPr>
        <w:t>Phong</w:t>
      </w:r>
      <w:proofErr w:type="spellEnd"/>
      <w:r>
        <w:rPr>
          <w:lang w:val="en-US" w:eastAsia="x-none"/>
        </w:rPr>
        <w:t xml:space="preserve"> and </w:t>
      </w:r>
      <w:proofErr w:type="spellStart"/>
      <w:r>
        <w:rPr>
          <w:lang w:val="en-US" w:eastAsia="x-none"/>
        </w:rPr>
        <w:t>Blinn</w:t>
      </w:r>
      <w:proofErr w:type="spellEnd"/>
      <w:r>
        <w:rPr>
          <w:lang w:val="en-US" w:eastAsia="x-none"/>
        </w:rPr>
        <w:t xml:space="preserve"> functions is a high computational complexity when the value of </w:t>
      </w:r>
      <w:r w:rsidRPr="00CD224E">
        <w:rPr>
          <w:position w:val="-6"/>
          <w:szCs w:val="28"/>
        </w:rPr>
        <w:object w:dxaOrig="180" w:dyaOrig="200">
          <v:shape id="_x0000_i1064" type="#_x0000_t75" style="width:12pt;height:12pt" o:ole="">
            <v:imagedata r:id="rId62" o:title=""/>
          </v:shape>
          <o:OLEObject Type="Embed" ProgID="Equation.DSMT4" ShapeID="_x0000_i1064" DrawAspect="Content" ObjectID="_1807977837" r:id="rId74"/>
        </w:object>
      </w:r>
      <w:r>
        <w:rPr>
          <w:szCs w:val="28"/>
          <w:lang w:val="en-US" w:eastAsia="x-none"/>
        </w:rPr>
        <w:t xml:space="preserve"> is high.</w:t>
      </w:r>
    </w:p>
    <w:p w:rsidR="004B27A9" w:rsidRDefault="004B27A9" w:rsidP="005E262A">
      <w:pPr>
        <w:pStyle w:val="a3"/>
      </w:pPr>
      <w:proofErr w:type="spellStart"/>
      <w:proofErr w:type="gramStart"/>
      <w:r>
        <w:rPr>
          <w:lang w:val="en-US" w:eastAsia="x-none"/>
        </w:rPr>
        <w:t>Schlick</w:t>
      </w:r>
      <w:proofErr w:type="spellEnd"/>
      <w:r>
        <w:rPr>
          <w:lang w:val="en-US" w:eastAsia="x-none"/>
        </w:rPr>
        <w:t xml:space="preserve"> BRDF</w:t>
      </w:r>
      <w:r>
        <w:t xml:space="preserve"> [</w:t>
      </w:r>
      <w:r>
        <w:rPr>
          <w:lang w:val="en-US" w:eastAsia="x-none"/>
        </w:rPr>
        <w:t>16</w:t>
      </w:r>
      <w:r>
        <w:t>-</w:t>
      </w:r>
      <w:r>
        <w:rPr>
          <w:lang w:val="en-US" w:eastAsia="x-none"/>
        </w:rPr>
        <w:t>17</w:t>
      </w:r>
      <w:r>
        <w:t xml:space="preserve">] </w:t>
      </w:r>
      <w:r>
        <w:rPr>
          <w:lang w:val="en-US" w:eastAsia="x-none"/>
        </w:rPr>
        <w:t xml:space="preserve">provides a highly productive approximation of </w:t>
      </w:r>
      <w:proofErr w:type="spellStart"/>
      <w:r>
        <w:rPr>
          <w:lang w:val="en-US" w:eastAsia="x-none"/>
        </w:rPr>
        <w:t>Blinn-Phong</w:t>
      </w:r>
      <w:proofErr w:type="spellEnd"/>
      <w:r>
        <w:rPr>
          <w:lang w:val="en-US" w:eastAsia="x-none"/>
        </w:rPr>
        <w:t xml:space="preserve"> BRDF</w:t>
      </w:r>
      <w:proofErr w:type="gramEnd"/>
      <w:r>
        <w:rPr>
          <w:lang w:val="en-US" w:eastAsia="x-none"/>
        </w:rPr>
        <w:t xml:space="preserve">, </w:t>
      </w:r>
      <w:proofErr w:type="gramStart"/>
      <w:r>
        <w:rPr>
          <w:lang w:val="en-US" w:eastAsia="x-none"/>
        </w:rPr>
        <w:t>it has the form</w:t>
      </w:r>
      <w:proofErr w:type="gramEnd"/>
    </w:p>
    <w:p w:rsidR="004B27A9" w:rsidRPr="002E2D37" w:rsidRDefault="004B27A9" w:rsidP="00436514">
      <w:pPr>
        <w:spacing w:before="120" w:after="120" w:line="216" w:lineRule="auto"/>
      </w:pPr>
      <w:r w:rsidRPr="002E2D37">
        <w:tab/>
      </w:r>
      <w:r>
        <w:tab/>
      </w:r>
      <w:r w:rsidRPr="00AB22CE">
        <w:rPr>
          <w:position w:val="-10"/>
        </w:rPr>
        <w:object w:dxaOrig="2520" w:dyaOrig="300">
          <v:shape id="_x0000_i1065" type="#_x0000_t75" style="width:127.8pt;height:15.6pt" o:ole="">
            <v:imagedata r:id="rId75" o:title=""/>
          </v:shape>
          <o:OLEObject Type="Embed" ProgID="Equation.DSMT4" ShapeID="_x0000_i1065" DrawAspect="Content" ObjectID="_1807977838" r:id="rId76"/>
        </w:object>
      </w:r>
      <w:r>
        <w:t>.</w:t>
      </w:r>
      <w:r w:rsidRPr="002E2D37">
        <w:tab/>
        <w:t>(</w:t>
      </w:r>
      <w:r>
        <w:rPr>
          <w:lang w:val="uk-UA"/>
        </w:rPr>
        <w:t>6</w:t>
      </w:r>
      <w:r w:rsidRPr="002E2D37">
        <w:t>)</w:t>
      </w:r>
    </w:p>
    <w:p w:rsidR="004B27A9" w:rsidRDefault="004B27A9" w:rsidP="005E262A">
      <w:pPr>
        <w:pStyle w:val="a3"/>
        <w:rPr>
          <w:lang w:val="en-US" w:eastAsia="x-none"/>
        </w:rPr>
      </w:pPr>
      <w:r>
        <w:rPr>
          <w:lang w:val="en-US" w:eastAsia="x-none"/>
        </w:rPr>
        <w:t xml:space="preserve">The disadvantage of the function is that the accurate enough reproduction of specular highlight </w:t>
      </w:r>
      <w:proofErr w:type="gramStart"/>
      <w:r>
        <w:rPr>
          <w:lang w:val="en-US" w:eastAsia="x-none"/>
        </w:rPr>
        <w:t>is provided</w:t>
      </w:r>
      <w:proofErr w:type="gramEnd"/>
      <w:r>
        <w:rPr>
          <w:lang w:val="en-US" w:eastAsia="x-none"/>
        </w:rPr>
        <w:t xml:space="preserve"> only for its epicenter zone. In the attenuation zone, a significant deviation of </w:t>
      </w:r>
      <w:proofErr w:type="spellStart"/>
      <w:r>
        <w:rPr>
          <w:lang w:val="en-US" w:eastAsia="x-none"/>
        </w:rPr>
        <w:t>Schlick</w:t>
      </w:r>
      <w:proofErr w:type="spellEnd"/>
      <w:r>
        <w:rPr>
          <w:lang w:val="en-US" w:eastAsia="x-none"/>
        </w:rPr>
        <w:t xml:space="preserve"> BRDF values from the values of </w:t>
      </w:r>
      <w:proofErr w:type="spellStart"/>
      <w:r>
        <w:rPr>
          <w:lang w:val="en-US" w:eastAsia="x-none"/>
        </w:rPr>
        <w:t>Blinn-Phong</w:t>
      </w:r>
      <w:proofErr w:type="spellEnd"/>
      <w:r>
        <w:rPr>
          <w:lang w:val="en-US" w:eastAsia="x-none"/>
        </w:rPr>
        <w:t xml:space="preserve"> BRDF [17] </w:t>
      </w:r>
      <w:proofErr w:type="gramStart"/>
      <w:r>
        <w:rPr>
          <w:lang w:val="en-US" w:eastAsia="x-none"/>
        </w:rPr>
        <w:t>is observed</w:t>
      </w:r>
      <w:proofErr w:type="gramEnd"/>
      <w:r>
        <w:rPr>
          <w:lang w:val="en-US" w:eastAsia="x-none"/>
        </w:rPr>
        <w:t>.</w:t>
      </w:r>
    </w:p>
    <w:p w:rsidR="004B27A9" w:rsidRDefault="004B27A9" w:rsidP="00C4552B">
      <w:pPr>
        <w:pStyle w:val="a3"/>
      </w:pPr>
      <w:r>
        <w:rPr>
          <w:lang w:val="en-US" w:eastAsia="x-none"/>
        </w:rPr>
        <w:t>Another low-power approximate expression is a cosine-power BRDF</w:t>
      </w:r>
      <w:r>
        <w:t xml:space="preserve"> [</w:t>
      </w:r>
      <w:r>
        <w:rPr>
          <w:lang w:eastAsia="x-none"/>
        </w:rPr>
        <w:t>18</w:t>
      </w:r>
      <w:r>
        <w:t>]</w:t>
      </w:r>
      <w:r>
        <w:rPr>
          <w:lang w:eastAsia="x-none"/>
        </w:rPr>
        <w:t xml:space="preserve">. </w:t>
      </w:r>
      <w:r>
        <w:rPr>
          <w:lang w:val="en-US" w:eastAsia="x-none"/>
        </w:rPr>
        <w:t xml:space="preserve">One of the formula variants is a fourth-degree expression </w:t>
      </w:r>
      <w:r>
        <w:t>[</w:t>
      </w:r>
      <w:r>
        <w:rPr>
          <w:lang w:val="en-US" w:eastAsia="x-none"/>
        </w:rPr>
        <w:t>18</w:t>
      </w:r>
      <w:r>
        <w:t>]</w:t>
      </w:r>
    </w:p>
    <w:p w:rsidR="004B27A9" w:rsidRPr="002E2D37" w:rsidRDefault="004B27A9" w:rsidP="00436514">
      <w:pPr>
        <w:spacing w:before="120" w:after="120" w:line="216" w:lineRule="auto"/>
      </w:pPr>
      <w:r w:rsidRPr="002E2D37">
        <w:tab/>
      </w:r>
      <w:r>
        <w:tab/>
      </w:r>
      <w:r w:rsidRPr="009628F6">
        <w:rPr>
          <w:position w:val="-10"/>
        </w:rPr>
        <w:object w:dxaOrig="2240" w:dyaOrig="320">
          <v:shape id="_x0000_i1066" type="#_x0000_t75" style="width:111.6pt;height:17.4pt" o:ole="">
            <v:imagedata r:id="rId77" o:title=""/>
          </v:shape>
          <o:OLEObject Type="Embed" ProgID="Equation.DSMT4" ShapeID="_x0000_i1066" DrawAspect="Content" ObjectID="_1807977839" r:id="rId78"/>
        </w:object>
      </w:r>
      <w:r>
        <w:t>.</w:t>
      </w:r>
      <w:r>
        <w:rPr>
          <w:lang w:val="uk-UA"/>
        </w:rPr>
        <w:tab/>
      </w:r>
      <w:r>
        <w:t>(</w:t>
      </w:r>
      <w:r>
        <w:rPr>
          <w:lang w:val="uk-UA"/>
        </w:rPr>
        <w:t>7</w:t>
      </w:r>
      <w:r w:rsidRPr="002E2D37">
        <w:t>)</w:t>
      </w:r>
    </w:p>
    <w:p w:rsidR="004B27A9" w:rsidRDefault="004B27A9" w:rsidP="00C4552B">
      <w:pPr>
        <w:pStyle w:val="a3"/>
      </w:pPr>
      <w:r>
        <w:rPr>
          <w:lang w:val="en-US" w:eastAsia="x-none"/>
        </w:rPr>
        <w:t xml:space="preserve">This expression is highly productive, permits accurate enough reproduction of epicenter and attenuation zones of the specular highlight. However, </w:t>
      </w:r>
      <w:r w:rsidR="00814DAE">
        <w:rPr>
          <w:lang w:val="en-US" w:eastAsia="x-none"/>
        </w:rPr>
        <w:t>it</w:t>
      </w:r>
      <w:r w:rsidR="00B364A8">
        <w:rPr>
          <w:lang w:val="en-US" w:eastAsia="x-none"/>
        </w:rPr>
        <w:t>s</w:t>
      </w:r>
      <w:r>
        <w:rPr>
          <w:lang w:val="en-US" w:eastAsia="x-none"/>
        </w:rPr>
        <w:t xml:space="preserve"> plot is increasing after reaching zero level. Hence, </w:t>
      </w:r>
      <w:proofErr w:type="gramStart"/>
      <w:r>
        <w:rPr>
          <w:lang w:val="en-US" w:eastAsia="x-none"/>
        </w:rPr>
        <w:t>it’s</w:t>
      </w:r>
      <w:proofErr w:type="gramEnd"/>
      <w:r>
        <w:rPr>
          <w:lang w:val="en-US" w:eastAsia="x-none"/>
        </w:rPr>
        <w:t xml:space="preserve"> necessary to perform the calculation of zeroing coordinate of function values. </w:t>
      </w:r>
    </w:p>
    <w:p w:rsidR="004B27A9" w:rsidRDefault="004B27A9" w:rsidP="00C4552B">
      <w:pPr>
        <w:pStyle w:val="a3"/>
      </w:pPr>
      <w:r>
        <w:rPr>
          <w:lang w:val="en-US" w:eastAsia="x-none"/>
        </w:rPr>
        <w:t>The considered functions have a high computational complexity and relatively low accuracy. Therefore</w:t>
      </w:r>
      <w:r>
        <w:t xml:space="preserve">, </w:t>
      </w:r>
      <w:r>
        <w:rPr>
          <w:lang w:val="en-US" w:eastAsia="x-none"/>
        </w:rPr>
        <w:t>the development of new highly productive empirical BRDFs, which will provide a highly accurate reproductio</w:t>
      </w:r>
      <w:r w:rsidR="00814DAE">
        <w:rPr>
          <w:lang w:val="en-US" w:eastAsia="x-none"/>
        </w:rPr>
        <w:t xml:space="preserve">n of </w:t>
      </w:r>
      <w:r>
        <w:rPr>
          <w:lang w:val="en-US" w:eastAsia="x-none"/>
        </w:rPr>
        <w:t>specular highlights, is necessary</w:t>
      </w:r>
      <w:r>
        <w:t>.</w:t>
      </w:r>
    </w:p>
    <w:p w:rsidR="004B27A9" w:rsidRDefault="004B27A9" w:rsidP="006B6B66">
      <w:pPr>
        <w:pStyle w:val="1"/>
      </w:pPr>
      <w:r>
        <w:t>Aim of the Work</w:t>
      </w:r>
    </w:p>
    <w:p w:rsidR="004B27A9" w:rsidRDefault="004B27A9" w:rsidP="00E05C78">
      <w:pPr>
        <w:pStyle w:val="a3"/>
        <w:rPr>
          <w:lang w:val="en-US" w:eastAsia="x-none"/>
        </w:rPr>
      </w:pPr>
      <w:r>
        <w:rPr>
          <w:lang w:val="en-US" w:eastAsia="x-none"/>
        </w:rPr>
        <w:t>The aim of the work is the development of a new surface reflectance model, which will provide an increased accuracy of the specular highlight’s epicenter and attenuation zones reproduction.</w:t>
      </w:r>
    </w:p>
    <w:p w:rsidR="004B27A9" w:rsidRDefault="004B27A9" w:rsidP="00504FA3">
      <w:pPr>
        <w:pStyle w:val="1"/>
      </w:pPr>
      <w:r>
        <w:t>Approximated Blinn-Phong Model Based on Cubic Polynomials</w:t>
      </w:r>
    </w:p>
    <w:p w:rsidR="004B27A9" w:rsidRDefault="004B27A9" w:rsidP="00E05C78">
      <w:pPr>
        <w:pStyle w:val="a3"/>
      </w:pPr>
      <w:r>
        <w:rPr>
          <w:lang w:val="en-US" w:eastAsia="x-none"/>
        </w:rPr>
        <w:t xml:space="preserve">Let’s consider the approximation of </w:t>
      </w:r>
      <w:proofErr w:type="spellStart"/>
      <w:r>
        <w:rPr>
          <w:lang w:val="en-US" w:eastAsia="x-none"/>
        </w:rPr>
        <w:t>Blinn-Phong</w:t>
      </w:r>
      <w:proofErr w:type="spellEnd"/>
      <w:r>
        <w:rPr>
          <w:lang w:val="en-US" w:eastAsia="x-none"/>
        </w:rPr>
        <w:t xml:space="preserve"> BRDF </w:t>
      </w:r>
      <w:r w:rsidRPr="00AA1FD1">
        <w:t>(</w:t>
      </w:r>
      <w:r w:rsidRPr="00E25C92">
        <w:rPr>
          <w:position w:val="-10"/>
        </w:rPr>
        <w:object w:dxaOrig="260" w:dyaOrig="300">
          <v:shape id="_x0000_i1067" type="#_x0000_t75" style="width:12pt;height:18.6pt" o:ole="">
            <v:imagedata r:id="rId79" o:title=""/>
          </v:shape>
          <o:OLEObject Type="Embed" ProgID="Equation.DSMT4" ShapeID="_x0000_i1067" DrawAspect="Content" ObjectID="_1807977840" r:id="rId80"/>
        </w:object>
      </w:r>
      <w:r w:rsidRPr="00AA1FD1">
        <w:t>)</w:t>
      </w:r>
      <w:r>
        <w:rPr>
          <w:lang w:val="en-US" w:eastAsia="x-none"/>
        </w:rPr>
        <w:t xml:space="preserve"> by the cubic polynomial</w:t>
      </w:r>
    </w:p>
    <w:p w:rsidR="004B27A9" w:rsidRPr="002E2D37" w:rsidRDefault="004B27A9" w:rsidP="00436514">
      <w:pPr>
        <w:spacing w:before="120" w:after="120" w:line="216" w:lineRule="auto"/>
      </w:pPr>
      <w:r w:rsidRPr="000A3F62">
        <w:rPr>
          <w:position w:val="-10"/>
        </w:rPr>
        <w:object w:dxaOrig="3960" w:dyaOrig="320">
          <v:shape id="_x0000_i1068" type="#_x0000_t75" style="width:198pt;height:18.6pt" o:ole="">
            <v:imagedata r:id="rId81" o:title=""/>
          </v:shape>
          <o:OLEObject Type="Embed" ProgID="Equation.DSMT4" ShapeID="_x0000_i1068" DrawAspect="Content" ObjectID="_1807977841" r:id="rId82"/>
        </w:object>
      </w:r>
      <w:r>
        <w:t>,</w:t>
      </w:r>
      <w:r>
        <w:tab/>
        <w:t>(</w:t>
      </w:r>
      <w:r>
        <w:rPr>
          <w:lang w:val="uk-UA"/>
        </w:rPr>
        <w:t>8</w:t>
      </w:r>
      <w:r w:rsidRPr="002E2D37">
        <w:t>)</w:t>
      </w:r>
    </w:p>
    <w:p w:rsidR="004B27A9" w:rsidRDefault="004B27A9" w:rsidP="00AA1FD1">
      <w:pPr>
        <w:pStyle w:val="a3"/>
      </w:pPr>
      <w:proofErr w:type="gramStart"/>
      <w:r>
        <w:rPr>
          <w:lang w:val="en-US" w:eastAsia="x-none"/>
        </w:rPr>
        <w:t>where</w:t>
      </w:r>
      <w:proofErr w:type="gramEnd"/>
      <w:r>
        <w:t xml:space="preserve"> </w:t>
      </w:r>
      <w:r w:rsidRPr="00E25C92">
        <w:rPr>
          <w:position w:val="-10"/>
        </w:rPr>
        <w:object w:dxaOrig="940" w:dyaOrig="279">
          <v:shape id="_x0000_i1069" type="#_x0000_t75" style="width:48pt;height:12pt" o:ole="">
            <v:imagedata r:id="rId83" o:title=""/>
          </v:shape>
          <o:OLEObject Type="Embed" ProgID="Equation.DSMT4" ShapeID="_x0000_i1069" DrawAspect="Content" ObjectID="_1807977842" r:id="rId84"/>
        </w:object>
      </w:r>
      <w:r>
        <w:t xml:space="preserve">  – </w:t>
      </w:r>
      <w:r>
        <w:rPr>
          <w:lang w:val="en-US" w:eastAsia="x-none"/>
        </w:rPr>
        <w:t>polynomial coefficients</w:t>
      </w:r>
      <w:r>
        <w:t>.</w:t>
      </w:r>
    </w:p>
    <w:p w:rsidR="004B27A9" w:rsidRPr="009A46AD" w:rsidRDefault="004B27A9" w:rsidP="00AA1FD1">
      <w:pPr>
        <w:pStyle w:val="a3"/>
        <w:rPr>
          <w:lang w:val="en-US" w:eastAsia="x-none"/>
        </w:rPr>
      </w:pPr>
      <w:r>
        <w:rPr>
          <w:lang w:val="en-US" w:eastAsia="x-none"/>
        </w:rPr>
        <w:t xml:space="preserve">We select optimal </w:t>
      </w:r>
      <w:r w:rsidRPr="00E25C92">
        <w:rPr>
          <w:position w:val="-10"/>
        </w:rPr>
        <w:object w:dxaOrig="980" w:dyaOrig="279">
          <v:shape id="_x0000_i1070" type="#_x0000_t75" style="width:48pt;height:12pt" o:ole="">
            <v:imagedata r:id="rId85" o:title=""/>
          </v:shape>
          <o:OLEObject Type="Embed" ProgID="Equation.DSMT4" ShapeID="_x0000_i1070" DrawAspect="Content" ObjectID="_1807977843" r:id="rId86"/>
        </w:object>
      </w:r>
      <w:r>
        <w:rPr>
          <w:lang w:val="en-US" w:eastAsia="x-none"/>
        </w:rPr>
        <w:t xml:space="preserve"> coefficients values for every value of</w:t>
      </w:r>
      <w:r>
        <w:t xml:space="preserve"> </w:t>
      </w:r>
      <w:r w:rsidRPr="00E25C92">
        <w:rPr>
          <w:position w:val="-10"/>
        </w:rPr>
        <w:object w:dxaOrig="920" w:dyaOrig="279">
          <v:shape id="_x0000_i1071" type="#_x0000_t75" style="width:48pt;height:12pt" o:ole="">
            <v:imagedata r:id="rId87" o:title=""/>
          </v:shape>
          <o:OLEObject Type="Embed" ProgID="Equation.DSMT4" ShapeID="_x0000_i1071" DrawAspect="Content" ObjectID="_1807977844" r:id="rId88"/>
        </w:object>
      </w:r>
      <w:r>
        <w:t xml:space="preserve"> </w:t>
      </w:r>
      <w:r>
        <w:rPr>
          <w:lang w:val="en-US" w:eastAsia="x-none"/>
        </w:rPr>
        <w:t xml:space="preserve">relative </w:t>
      </w:r>
      <w:proofErr w:type="gramStart"/>
      <w:r>
        <w:rPr>
          <w:lang w:val="en-US" w:eastAsia="x-none"/>
        </w:rPr>
        <w:t>to</w:t>
      </w:r>
      <w:r>
        <w:t xml:space="preserve"> </w:t>
      </w:r>
      <w:proofErr w:type="gramEnd"/>
      <w:r w:rsidRPr="00E25C92">
        <w:rPr>
          <w:position w:val="-10"/>
        </w:rPr>
        <w:object w:dxaOrig="1780" w:dyaOrig="320">
          <v:shape id="_x0000_i1072" type="#_x0000_t75" style="width:84pt;height:18.6pt" o:ole="">
            <v:imagedata r:id="rId89" o:title=""/>
          </v:shape>
          <o:OLEObject Type="Embed" ProgID="Equation.DSMT4" ShapeID="_x0000_i1072" DrawAspect="Content" ObjectID="_1807977845" r:id="rId90"/>
        </w:object>
      </w:r>
      <w:r>
        <w:t xml:space="preserve">. </w:t>
      </w:r>
      <w:r>
        <w:rPr>
          <w:lang w:val="en-US" w:eastAsia="x-none"/>
        </w:rPr>
        <w:t>In order to select the optimal coefficients, we use the equation of polynomial regression</w:t>
      </w:r>
      <w:r>
        <w:t xml:space="preserve"> [</w:t>
      </w:r>
      <w:r>
        <w:rPr>
          <w:lang w:val="en-US" w:eastAsia="x-none"/>
        </w:rPr>
        <w:t>19</w:t>
      </w:r>
      <w:r>
        <w:t>]</w:t>
      </w:r>
    </w:p>
    <w:p w:rsidR="004B27A9" w:rsidRPr="002E2D37" w:rsidRDefault="004B27A9" w:rsidP="00436514">
      <w:pPr>
        <w:spacing w:before="120" w:after="120" w:line="216" w:lineRule="auto"/>
        <w:ind w:firstLine="289"/>
      </w:pPr>
      <w:r w:rsidRPr="00662A00">
        <w:rPr>
          <w:position w:val="-110"/>
          <w:sz w:val="28"/>
          <w:szCs w:val="28"/>
        </w:rPr>
        <w:object w:dxaOrig="4099" w:dyaOrig="2299">
          <v:shape id="_x0000_i1073" type="#_x0000_t75" style="width:203.4pt;height:114pt" o:ole="">
            <v:imagedata r:id="rId91" o:title=""/>
          </v:shape>
          <o:OLEObject Type="Embed" ProgID="Equation.DSMT4" ShapeID="_x0000_i1073" DrawAspect="Content" ObjectID="_1807977846" r:id="rId92"/>
        </w:object>
      </w:r>
      <w:proofErr w:type="gramStart"/>
      <w:r>
        <w:t>,(</w:t>
      </w:r>
      <w:proofErr w:type="gramEnd"/>
      <w:r>
        <w:rPr>
          <w:lang w:val="uk-UA"/>
        </w:rPr>
        <w:t>9</w:t>
      </w:r>
      <w:r w:rsidRPr="002E2D37">
        <w:t>)</w:t>
      </w:r>
    </w:p>
    <w:p w:rsidR="004B27A9" w:rsidRDefault="004B27A9" w:rsidP="00A366A8">
      <w:pPr>
        <w:pStyle w:val="a3"/>
      </w:pPr>
      <w:r>
        <w:rPr>
          <w:lang w:val="en-US" w:eastAsia="x-none"/>
        </w:rPr>
        <w:t>where</w:t>
      </w:r>
      <w:r>
        <w:rPr>
          <w:lang w:eastAsia="x-none"/>
        </w:rPr>
        <w:t xml:space="preserve"> </w:t>
      </w:r>
      <w:r w:rsidRPr="009B3FA3">
        <w:rPr>
          <w:position w:val="-10"/>
        </w:rPr>
        <w:object w:dxaOrig="279" w:dyaOrig="300">
          <v:shape id="_x0000_i1074" type="#_x0000_t75" style="width:12pt;height:18pt" o:ole="">
            <v:imagedata r:id="rId93" o:title=""/>
          </v:shape>
          <o:OLEObject Type="Embed" ProgID="Equation.DSMT4" ShapeID="_x0000_i1074" DrawAspect="Content" ObjectID="_1807977847" r:id="rId94"/>
        </w:object>
      </w:r>
      <w:r>
        <w:rPr>
          <w:lang w:eastAsia="x-none"/>
        </w:rPr>
        <w:t xml:space="preserve"> </w:t>
      </w:r>
      <w:r>
        <w:t>– і-</w:t>
      </w:r>
      <w:proofErr w:type="spellStart"/>
      <w:r>
        <w:rPr>
          <w:lang w:val="en-US" w:eastAsia="x-none"/>
        </w:rPr>
        <w:t>th</w:t>
      </w:r>
      <w:proofErr w:type="spellEnd"/>
      <w:r>
        <w:t xml:space="preserve"> </w:t>
      </w:r>
      <w:r>
        <w:rPr>
          <w:lang w:val="en-US" w:eastAsia="x-none"/>
        </w:rPr>
        <w:t>value of</w:t>
      </w:r>
      <w:r>
        <w:t xml:space="preserve"> </w:t>
      </w:r>
      <w:r w:rsidRPr="009B3FA3">
        <w:rPr>
          <w:position w:val="-10"/>
        </w:rPr>
        <w:object w:dxaOrig="580" w:dyaOrig="300">
          <v:shape id="_x0000_i1075" type="#_x0000_t75" style="width:30.6pt;height:18.6pt" o:ole="">
            <v:imagedata r:id="rId95" o:title=""/>
          </v:shape>
          <o:OLEObject Type="Embed" ProgID="Equation.DSMT4" ShapeID="_x0000_i1075" DrawAspect="Content" ObjectID="_1807977848" r:id="rId96"/>
        </w:object>
      </w:r>
      <w:r>
        <w:t xml:space="preserve"> </w:t>
      </w:r>
      <w:r>
        <w:rPr>
          <w:lang w:val="en-US" w:eastAsia="x-none"/>
        </w:rPr>
        <w:t>relative to</w:t>
      </w:r>
      <w:r>
        <w:t xml:space="preserve"> </w:t>
      </w:r>
      <w:r w:rsidRPr="00A366A8">
        <w:rPr>
          <w:position w:val="-6"/>
        </w:rPr>
        <w:object w:dxaOrig="180" w:dyaOrig="200">
          <v:shape id="_x0000_i1076" type="#_x0000_t75" style="width:8.4pt;height:10.8pt" o:ole="">
            <v:imagedata r:id="rId97" o:title=""/>
          </v:shape>
          <o:OLEObject Type="Embed" ProgID="Equation.DSMT4" ShapeID="_x0000_i1076" DrawAspect="Content" ObjectID="_1807977849" r:id="rId98"/>
        </w:object>
      </w:r>
      <w:r>
        <w:rPr>
          <w:lang w:val="en-US" w:eastAsia="x-none"/>
        </w:rPr>
        <w:t xml:space="preserve"> with a step of</w:t>
      </w:r>
      <w:r>
        <w:rPr>
          <w:lang w:eastAsia="x-none"/>
        </w:rPr>
        <w:t xml:space="preserve"> </w:t>
      </w:r>
      <w:r w:rsidRPr="00E25C92">
        <w:rPr>
          <w:position w:val="-6"/>
        </w:rPr>
        <w:object w:dxaOrig="499" w:dyaOrig="240">
          <v:shape id="_x0000_i1077" type="#_x0000_t75" style="width:24pt;height:12pt" o:ole="">
            <v:imagedata r:id="rId99" o:title=""/>
          </v:shape>
          <o:OLEObject Type="Embed" ProgID="Equation.DSMT4" ShapeID="_x0000_i1077" DrawAspect="Content" ObjectID="_1807977850" r:id="rId100"/>
        </w:object>
      </w:r>
      <w:r>
        <w:t xml:space="preserve"> </w:t>
      </w:r>
      <w:r>
        <w:rPr>
          <w:lang w:val="en-US" w:eastAsia="x-none"/>
        </w:rPr>
        <w:t>rad</w:t>
      </w:r>
      <w:r>
        <w:t xml:space="preserve">, </w:t>
      </w:r>
      <w:r w:rsidRPr="002565CA">
        <w:rPr>
          <w:position w:val="-14"/>
        </w:rPr>
        <w:object w:dxaOrig="2320" w:dyaOrig="380">
          <v:shape id="_x0000_i1078" type="#_x0000_t75" style="width:116.4pt;height:18pt" o:ole="">
            <v:imagedata r:id="rId101" o:title=""/>
          </v:shape>
          <o:OLEObject Type="Embed" ProgID="Equation.DSMT4" ShapeID="_x0000_i1078" DrawAspect="Content" ObjectID="_1807977851" r:id="rId102"/>
        </w:object>
      </w:r>
      <w:r>
        <w:t xml:space="preserve">, </w:t>
      </w:r>
      <w:r w:rsidRPr="009B3FA3">
        <w:rPr>
          <w:position w:val="-10"/>
        </w:rPr>
        <w:object w:dxaOrig="220" w:dyaOrig="300">
          <v:shape id="_x0000_i1079" type="#_x0000_t75" style="width:12pt;height:18.6pt" o:ole="">
            <v:imagedata r:id="rId103" o:title=""/>
          </v:shape>
          <o:OLEObject Type="Embed" ProgID="Equation.DSMT4" ShapeID="_x0000_i1079" DrawAspect="Content" ObjectID="_1807977852" r:id="rId104"/>
        </w:object>
      </w:r>
      <w:r>
        <w:t xml:space="preserve"> – </w:t>
      </w:r>
      <w:proofErr w:type="spellStart"/>
      <w:r>
        <w:rPr>
          <w:lang w:val="en-US" w:eastAsia="x-none"/>
        </w:rPr>
        <w:t>Blinn-Phong</w:t>
      </w:r>
      <w:proofErr w:type="spellEnd"/>
      <w:r>
        <w:rPr>
          <w:lang w:val="en-US" w:eastAsia="x-none"/>
        </w:rPr>
        <w:t xml:space="preserve"> BRDF value relative to </w:t>
      </w:r>
      <w:r w:rsidRPr="009B3FA3">
        <w:rPr>
          <w:position w:val="-10"/>
        </w:rPr>
        <w:object w:dxaOrig="279" w:dyaOrig="300">
          <v:shape id="_x0000_i1080" type="#_x0000_t75" style="width:12pt;height:18.6pt" o:ole="">
            <v:imagedata r:id="rId93" o:title=""/>
          </v:shape>
          <o:OLEObject Type="Embed" ProgID="Equation.DSMT4" ShapeID="_x0000_i1080" DrawAspect="Content" ObjectID="_1807977853" r:id="rId105"/>
        </w:object>
      </w:r>
      <w:r>
        <w:t xml:space="preserve"> </w:t>
      </w:r>
      <w:r>
        <w:rPr>
          <w:lang w:val="en-US" w:eastAsia="x-none"/>
        </w:rPr>
        <w:t>and constant</w:t>
      </w:r>
      <w:r>
        <w:t xml:space="preserve"> </w:t>
      </w:r>
      <w:r w:rsidRPr="00E25C92">
        <w:rPr>
          <w:position w:val="-6"/>
        </w:rPr>
        <w:object w:dxaOrig="180" w:dyaOrig="200">
          <v:shape id="_x0000_i1081" type="#_x0000_t75" style="width:12pt;height:12pt" o:ole="">
            <v:imagedata r:id="rId106" o:title=""/>
          </v:shape>
          <o:OLEObject Type="Embed" ProgID="Equation.DSMT4" ShapeID="_x0000_i1081" DrawAspect="Content" ObjectID="_1807977854" r:id="rId107"/>
        </w:object>
      </w:r>
      <w:r>
        <w:rPr>
          <w:lang w:val="en-US" w:eastAsia="x-none"/>
        </w:rPr>
        <w:t xml:space="preserve"> value</w:t>
      </w:r>
      <w:r>
        <w:t>.</w:t>
      </w:r>
      <w:r>
        <w:rPr>
          <w:lang w:val="en-US" w:eastAsia="x-none"/>
        </w:rPr>
        <w:t xml:space="preserve"> We save the obtained values </w:t>
      </w:r>
      <w:proofErr w:type="gramStart"/>
      <w:r>
        <w:rPr>
          <w:lang w:val="en-US" w:eastAsia="x-none"/>
        </w:rPr>
        <w:t xml:space="preserve">of </w:t>
      </w:r>
      <w:proofErr w:type="gramEnd"/>
      <w:r w:rsidRPr="00E25C92">
        <w:rPr>
          <w:position w:val="-10"/>
        </w:rPr>
        <w:object w:dxaOrig="980" w:dyaOrig="279">
          <v:shape id="_x0000_i1082" type="#_x0000_t75" style="width:48pt;height:12pt" o:ole="">
            <v:imagedata r:id="rId85" o:title=""/>
          </v:shape>
          <o:OLEObject Type="Embed" ProgID="Equation.DSMT4" ShapeID="_x0000_i1082" DrawAspect="Content" ObjectID="_1807977855" r:id="rId108"/>
        </w:object>
      </w:r>
      <w:r>
        <w:rPr>
          <w:lang w:eastAsia="x-none"/>
        </w:rPr>
        <w:t xml:space="preserve">, </w:t>
      </w:r>
      <w:r>
        <w:rPr>
          <w:lang w:val="en-US" w:eastAsia="x-none"/>
        </w:rPr>
        <w:t>which correspond to</w:t>
      </w:r>
      <w:r>
        <w:t xml:space="preserve"> </w:t>
      </w:r>
      <w:r w:rsidRPr="00E25C92">
        <w:rPr>
          <w:position w:val="-10"/>
        </w:rPr>
        <w:object w:dxaOrig="920" w:dyaOrig="279">
          <v:shape id="_x0000_i1083" type="#_x0000_t75" style="width:48pt;height:12pt" o:ole="">
            <v:imagedata r:id="rId87" o:title=""/>
          </v:shape>
          <o:OLEObject Type="Embed" ProgID="Equation.DSMT4" ShapeID="_x0000_i1083" DrawAspect="Content" ObjectID="_1807977856" r:id="rId109"/>
        </w:object>
      </w:r>
      <w:r>
        <w:rPr>
          <w:lang w:val="en-US" w:eastAsia="x-none"/>
        </w:rPr>
        <w:t>, to the respective text files.</w:t>
      </w:r>
    </w:p>
    <w:p w:rsidR="004B27A9" w:rsidRPr="00A366A8" w:rsidRDefault="004B27A9" w:rsidP="00A366A8">
      <w:pPr>
        <w:pStyle w:val="a3"/>
        <w:rPr>
          <w:lang w:val="en-US" w:eastAsia="x-none"/>
        </w:rPr>
      </w:pPr>
      <w:r>
        <w:rPr>
          <w:lang w:val="en-US" w:eastAsia="x-none"/>
        </w:rPr>
        <w:t>Let us find the polynomial expressions</w:t>
      </w:r>
      <w:r w:rsidRPr="00506D9D">
        <w:t xml:space="preserve"> </w:t>
      </w:r>
      <w:r w:rsidRPr="00E25C92">
        <w:rPr>
          <w:position w:val="-10"/>
        </w:rPr>
        <w:object w:dxaOrig="1939" w:dyaOrig="300">
          <v:shape id="_x0000_i1084" type="#_x0000_t75" style="width:67.2pt;height:15pt" o:ole="">
            <v:imagedata r:id="rId110" o:title=""/>
          </v:shape>
          <o:OLEObject Type="Embed" ProgID="Equation.DSMT4" ShapeID="_x0000_i1084" DrawAspect="Content" ObjectID="_1807977857" r:id="rId111"/>
        </w:object>
      </w:r>
      <w:r w:rsidRPr="00506D9D">
        <w:t xml:space="preserve"> </w:t>
      </w:r>
      <w:r>
        <w:rPr>
          <w:lang w:val="en-US" w:eastAsia="x-none"/>
        </w:rPr>
        <w:t xml:space="preserve">for representing the dependency between values of </w:t>
      </w:r>
      <w:r w:rsidRPr="00E25C92">
        <w:rPr>
          <w:position w:val="-10"/>
        </w:rPr>
        <w:object w:dxaOrig="980" w:dyaOrig="279">
          <v:shape id="_x0000_i1085" type="#_x0000_t75" style="width:41.4pt;height:12pt" o:ole="">
            <v:imagedata r:id="rId85" o:title=""/>
          </v:shape>
          <o:OLEObject Type="Embed" ProgID="Equation.DSMT4" ShapeID="_x0000_i1085" DrawAspect="Content" ObjectID="_1807977858" r:id="rId112"/>
        </w:object>
      </w:r>
      <w:r>
        <w:rPr>
          <w:lang w:val="en-US" w:eastAsia="x-none"/>
        </w:rPr>
        <w:t xml:space="preserve"> and values of the shininess </w:t>
      </w:r>
      <w:proofErr w:type="gramStart"/>
      <w:r>
        <w:rPr>
          <w:lang w:val="en-US" w:eastAsia="x-none"/>
        </w:rPr>
        <w:t>coefficient</w:t>
      </w:r>
      <w:r>
        <w:t xml:space="preserve"> </w:t>
      </w:r>
      <w:proofErr w:type="gramEnd"/>
      <w:r w:rsidRPr="00E25C92">
        <w:rPr>
          <w:position w:val="-6"/>
        </w:rPr>
        <w:object w:dxaOrig="180" w:dyaOrig="200">
          <v:shape id="_x0000_i1086" type="#_x0000_t75" style="width:12pt;height:12pt" o:ole="">
            <v:imagedata r:id="rId113" o:title=""/>
          </v:shape>
          <o:OLEObject Type="Embed" ProgID="Equation.DSMT4" ShapeID="_x0000_i1086" DrawAspect="Content" ObjectID="_1807977859" r:id="rId114"/>
        </w:object>
      </w:r>
      <w:r w:rsidRPr="00506D9D">
        <w:t>:</w:t>
      </w:r>
    </w:p>
    <w:p w:rsidR="004B27A9" w:rsidRPr="002E2D37" w:rsidRDefault="004B27A9" w:rsidP="00C934DF">
      <w:pPr>
        <w:spacing w:before="120" w:after="120" w:line="216" w:lineRule="auto"/>
      </w:pPr>
      <w:r w:rsidRPr="00C934DF">
        <w:rPr>
          <w:position w:val="-10"/>
        </w:rPr>
        <w:object w:dxaOrig="4720" w:dyaOrig="320">
          <v:shape id="_x0000_i1087" type="#_x0000_t75" style="width:212.4pt;height:18.6pt" o:ole="">
            <v:imagedata r:id="rId115" o:title=""/>
          </v:shape>
          <o:OLEObject Type="Embed" ProgID="Equation.DSMT4" ShapeID="_x0000_i1087" DrawAspect="Content" ObjectID="_1807977860" r:id="rId116"/>
        </w:object>
      </w:r>
      <w:r>
        <w:t>.</w:t>
      </w:r>
      <w:r>
        <w:tab/>
      </w:r>
      <w:r w:rsidRPr="002E2D37">
        <w:t>(1</w:t>
      </w:r>
      <w:r>
        <w:rPr>
          <w:lang w:val="uk-UA"/>
        </w:rPr>
        <w:t>0</w:t>
      </w:r>
      <w:r w:rsidRPr="002E2D37">
        <w:t>)</w:t>
      </w:r>
    </w:p>
    <w:p w:rsidR="004B27A9" w:rsidRPr="00412057" w:rsidRDefault="004B27A9" w:rsidP="00BD3577">
      <w:pPr>
        <w:pStyle w:val="a3"/>
        <w:rPr>
          <w:lang w:val="en-US" w:eastAsia="x-none"/>
        </w:rPr>
      </w:pPr>
      <w:r>
        <w:rPr>
          <w:lang w:val="en-US" w:eastAsia="x-none"/>
        </w:rPr>
        <w:t>The equation of polynomial regression is similarly used</w:t>
      </w:r>
    </w:p>
    <w:p w:rsidR="004B27A9" w:rsidRPr="002E2D37" w:rsidRDefault="004B27A9" w:rsidP="001C68FA">
      <w:pPr>
        <w:spacing w:before="80" w:after="80" w:line="216" w:lineRule="auto"/>
      </w:pPr>
      <w:r w:rsidRPr="00662A00">
        <w:rPr>
          <w:position w:val="-110"/>
          <w:sz w:val="28"/>
          <w:szCs w:val="28"/>
        </w:rPr>
        <w:object w:dxaOrig="4320" w:dyaOrig="2299">
          <v:shape id="_x0000_i1088" type="#_x0000_t75" style="width:3in;height:114pt" o:ole="">
            <v:imagedata r:id="rId117" o:title=""/>
          </v:shape>
          <o:OLEObject Type="Embed" ProgID="Equation.DSMT4" ShapeID="_x0000_i1088" DrawAspect="Content" ObjectID="_1807977861" r:id="rId118"/>
        </w:object>
      </w:r>
      <w:proofErr w:type="gramStart"/>
      <w:r w:rsidRPr="002E2D37">
        <w:t>,(</w:t>
      </w:r>
      <w:proofErr w:type="gramEnd"/>
      <w:r>
        <w:t>1</w:t>
      </w:r>
      <w:r>
        <w:rPr>
          <w:lang w:val="uk-UA"/>
        </w:rPr>
        <w:t>1</w:t>
      </w:r>
      <w:r w:rsidRPr="002E2D37">
        <w:t>)</w:t>
      </w:r>
    </w:p>
    <w:p w:rsidR="004B27A9" w:rsidRDefault="004B27A9" w:rsidP="00BD3577">
      <w:pPr>
        <w:pStyle w:val="a3"/>
      </w:pPr>
      <w:proofErr w:type="gramStart"/>
      <w:r>
        <w:rPr>
          <w:lang w:val="en-US" w:eastAsia="x-none"/>
        </w:rPr>
        <w:t>where</w:t>
      </w:r>
      <w:r>
        <w:t xml:space="preserve"> </w:t>
      </w:r>
      <w:proofErr w:type="gramEnd"/>
      <w:r w:rsidRPr="00226F9C">
        <w:rPr>
          <w:position w:val="-6"/>
        </w:rPr>
        <w:object w:dxaOrig="760" w:dyaOrig="240">
          <v:shape id="_x0000_i1089" type="#_x0000_t75" style="width:35.4pt;height:12pt" o:ole="">
            <v:imagedata r:id="rId119" o:title=""/>
          </v:shape>
          <o:OLEObject Type="Embed" ProgID="Equation.DSMT4" ShapeID="_x0000_i1089" DrawAspect="Content" ObjectID="_1807977862" r:id="rId120"/>
        </w:object>
      </w:r>
      <w:r>
        <w:t xml:space="preserve">, </w:t>
      </w:r>
      <w:r w:rsidRPr="009B3FA3">
        <w:rPr>
          <w:position w:val="-10"/>
        </w:rPr>
        <w:object w:dxaOrig="279" w:dyaOrig="300">
          <v:shape id="_x0000_i1090" type="#_x0000_t75" style="width:12pt;height:15pt" o:ole="">
            <v:imagedata r:id="rId93" o:title=""/>
          </v:shape>
          <o:OLEObject Type="Embed" ProgID="Equation.DSMT4" ShapeID="_x0000_i1090" DrawAspect="Content" ObjectID="_1807977863" r:id="rId121"/>
        </w:object>
      </w:r>
      <w:r>
        <w:t xml:space="preserve"> – </w:t>
      </w:r>
      <w:r>
        <w:rPr>
          <w:lang w:val="en-US" w:eastAsia="x-none"/>
        </w:rPr>
        <w:t xml:space="preserve">the </w:t>
      </w:r>
      <w:r>
        <w:t>і-</w:t>
      </w:r>
      <w:proofErr w:type="spellStart"/>
      <w:r>
        <w:rPr>
          <w:lang w:val="en-US" w:eastAsia="x-none"/>
        </w:rPr>
        <w:t>th</w:t>
      </w:r>
      <w:proofErr w:type="spellEnd"/>
      <w:r>
        <w:rPr>
          <w:lang w:val="en-US" w:eastAsia="x-none"/>
        </w:rPr>
        <w:t xml:space="preserve"> value of</w:t>
      </w:r>
      <w:r>
        <w:t xml:space="preserve"> </w:t>
      </w:r>
      <w:r w:rsidRPr="00E25C92">
        <w:rPr>
          <w:position w:val="-10"/>
        </w:rPr>
        <w:object w:dxaOrig="920" w:dyaOrig="279">
          <v:shape id="_x0000_i1091" type="#_x0000_t75" style="width:48pt;height:12pt" o:ole="">
            <v:imagedata r:id="rId87" o:title=""/>
          </v:shape>
          <o:OLEObject Type="Embed" ProgID="Equation.DSMT4" ShapeID="_x0000_i1091" DrawAspect="Content" ObjectID="_1807977864" r:id="rId122"/>
        </w:object>
      </w:r>
      <w:r>
        <w:t xml:space="preserve">, </w:t>
      </w:r>
      <w:r w:rsidRPr="009B3FA3">
        <w:rPr>
          <w:position w:val="-10"/>
        </w:rPr>
        <w:object w:dxaOrig="220" w:dyaOrig="300">
          <v:shape id="_x0000_i1092" type="#_x0000_t75" style="width:12pt;height:18.6pt" o:ole="">
            <v:imagedata r:id="rId123" o:title=""/>
          </v:shape>
          <o:OLEObject Type="Embed" ProgID="Equation.DSMT4" ShapeID="_x0000_i1092" DrawAspect="Content" ObjectID="_1807977865" r:id="rId124"/>
        </w:object>
      </w:r>
      <w:r>
        <w:t xml:space="preserve"> – </w:t>
      </w:r>
      <w:r>
        <w:rPr>
          <w:lang w:val="en-US" w:eastAsia="x-none"/>
        </w:rPr>
        <w:t xml:space="preserve">value of the respective polynomial coefficient relative to </w:t>
      </w:r>
      <w:r w:rsidRPr="009B3FA3">
        <w:rPr>
          <w:position w:val="-10"/>
        </w:rPr>
        <w:object w:dxaOrig="279" w:dyaOrig="300">
          <v:shape id="_x0000_i1093" type="#_x0000_t75" style="width:12pt;height:18.6pt" o:ole="">
            <v:imagedata r:id="rId93" o:title=""/>
          </v:shape>
          <o:OLEObject Type="Embed" ProgID="Equation.DSMT4" ShapeID="_x0000_i1093" DrawAspect="Content" ObjectID="_1807977866" r:id="rId125"/>
        </w:object>
      </w:r>
      <w:r>
        <w:t xml:space="preserve">, </w:t>
      </w:r>
      <w:r w:rsidRPr="0039527E">
        <w:rPr>
          <w:position w:val="-12"/>
        </w:rPr>
        <w:object w:dxaOrig="1719" w:dyaOrig="320">
          <v:shape id="_x0000_i1094" type="#_x0000_t75" style="width:83.4pt;height:18.6pt" o:ole="">
            <v:imagedata r:id="rId126" o:title=""/>
          </v:shape>
          <o:OLEObject Type="Embed" ProgID="Equation.DSMT4" ShapeID="_x0000_i1094" DrawAspect="Content" ObjectID="_1807977867" r:id="rId127"/>
        </w:object>
      </w:r>
      <w:r>
        <w:t xml:space="preserve"> – </w:t>
      </w:r>
      <w:r>
        <w:rPr>
          <w:lang w:val="en-US" w:eastAsia="x-none"/>
        </w:rPr>
        <w:t>desired coefficients of the expression</w:t>
      </w:r>
      <w:r>
        <w:t>.</w:t>
      </w:r>
    </w:p>
    <w:p w:rsidR="004B27A9" w:rsidRPr="0073245A" w:rsidRDefault="004B27A9" w:rsidP="00BD3577">
      <w:pPr>
        <w:pStyle w:val="a3"/>
        <w:rPr>
          <w:lang w:val="en-US" w:eastAsia="x-none"/>
        </w:rPr>
      </w:pPr>
      <w:r>
        <w:rPr>
          <w:lang w:val="en-US" w:eastAsia="x-none"/>
        </w:rPr>
        <w:lastRenderedPageBreak/>
        <w:t>As a result</w:t>
      </w:r>
      <w:r>
        <w:t xml:space="preserve">, </w:t>
      </w:r>
      <w:r>
        <w:rPr>
          <w:lang w:val="en-US" w:eastAsia="x-none"/>
        </w:rPr>
        <w:t xml:space="preserve">the expressions </w:t>
      </w:r>
      <w:proofErr w:type="gramStart"/>
      <w:r>
        <w:rPr>
          <w:lang w:val="en-US" w:eastAsia="x-none"/>
        </w:rPr>
        <w:t xml:space="preserve">for </w:t>
      </w:r>
      <w:proofErr w:type="gramEnd"/>
      <w:r w:rsidRPr="00E25C92">
        <w:rPr>
          <w:position w:val="-10"/>
        </w:rPr>
        <w:object w:dxaOrig="460" w:dyaOrig="300">
          <v:shape id="_x0000_i1095" type="#_x0000_t75" style="width:24pt;height:18.6pt" o:ole="">
            <v:imagedata r:id="rId128" o:title=""/>
          </v:shape>
          <o:OLEObject Type="Embed" ProgID="Equation.DSMT4" ShapeID="_x0000_i1095" DrawAspect="Content" ObjectID="_1807977868" r:id="rId129"/>
        </w:object>
      </w:r>
      <w:r>
        <w:rPr>
          <w:lang w:eastAsia="x-none"/>
        </w:rPr>
        <w:t xml:space="preserve">, </w:t>
      </w:r>
      <w:r w:rsidRPr="00E25C92">
        <w:rPr>
          <w:position w:val="-10"/>
        </w:rPr>
        <w:object w:dxaOrig="460" w:dyaOrig="300">
          <v:shape id="_x0000_i1096" type="#_x0000_t75" style="width:24pt;height:18.6pt" o:ole="">
            <v:imagedata r:id="rId130" o:title=""/>
          </v:shape>
          <o:OLEObject Type="Embed" ProgID="Equation.DSMT4" ShapeID="_x0000_i1096" DrawAspect="Content" ObjectID="_1807977869" r:id="rId131"/>
        </w:object>
      </w:r>
      <w:r>
        <w:rPr>
          <w:lang w:eastAsia="x-none"/>
        </w:rPr>
        <w:t xml:space="preserve">, </w:t>
      </w:r>
      <w:r w:rsidRPr="00E25C92">
        <w:rPr>
          <w:position w:val="-10"/>
        </w:rPr>
        <w:object w:dxaOrig="460" w:dyaOrig="300">
          <v:shape id="_x0000_i1097" type="#_x0000_t75" style="width:24pt;height:18.6pt" o:ole="">
            <v:imagedata r:id="rId132" o:title=""/>
          </v:shape>
          <o:OLEObject Type="Embed" ProgID="Equation.DSMT4" ShapeID="_x0000_i1097" DrawAspect="Content" ObjectID="_1807977870" r:id="rId133"/>
        </w:object>
      </w:r>
      <w:r>
        <w:rPr>
          <w:lang w:eastAsia="x-none"/>
        </w:rPr>
        <w:t xml:space="preserve">, </w:t>
      </w:r>
      <w:r w:rsidRPr="00E25C92">
        <w:rPr>
          <w:position w:val="-10"/>
        </w:rPr>
        <w:object w:dxaOrig="480" w:dyaOrig="300">
          <v:shape id="_x0000_i1098" type="#_x0000_t75" style="width:24pt;height:18.6pt" o:ole="">
            <v:imagedata r:id="rId134" o:title=""/>
          </v:shape>
          <o:OLEObject Type="Embed" ProgID="Equation.DSMT4" ShapeID="_x0000_i1098" DrawAspect="Content" ObjectID="_1807977871" r:id="rId135"/>
        </w:object>
      </w:r>
      <w:r>
        <w:rPr>
          <w:lang w:val="en-US" w:eastAsia="x-none"/>
        </w:rPr>
        <w:t xml:space="preserve"> calculation are obtained</w:t>
      </w:r>
    </w:p>
    <w:p w:rsidR="004B27A9" w:rsidRPr="002E2D37" w:rsidRDefault="004B27A9" w:rsidP="00436514">
      <w:pPr>
        <w:spacing w:before="120" w:line="216" w:lineRule="auto"/>
        <w:ind w:firstLine="289"/>
      </w:pPr>
      <w:r w:rsidRPr="000A3F62">
        <w:rPr>
          <w:position w:val="-10"/>
        </w:rPr>
        <w:object w:dxaOrig="3739" w:dyaOrig="320">
          <v:shape id="_x0000_i1099" type="#_x0000_t75" style="width:185.4pt;height:18.6pt" o:ole="">
            <v:imagedata r:id="rId136" o:title=""/>
          </v:shape>
          <o:OLEObject Type="Embed" ProgID="Equation.DSMT4" ShapeID="_x0000_i1099" DrawAspect="Content" ObjectID="_1807977872" r:id="rId137"/>
        </w:object>
      </w:r>
      <w:r>
        <w:t>.</w:t>
      </w:r>
      <w:r>
        <w:tab/>
        <w:t>(</w:t>
      </w:r>
      <w:r>
        <w:rPr>
          <w:lang w:val="uk-UA"/>
        </w:rPr>
        <w:t>12</w:t>
      </w:r>
      <w:r w:rsidRPr="002E2D37">
        <w:t>)</w:t>
      </w:r>
    </w:p>
    <w:p w:rsidR="004B27A9" w:rsidRDefault="004B27A9" w:rsidP="00AC6421">
      <w:pPr>
        <w:pStyle w:val="a3"/>
        <w:spacing w:after="0" w:line="216" w:lineRule="auto"/>
        <w:ind w:firstLine="0"/>
        <w:jc w:val="center"/>
      </w:pPr>
      <w:r>
        <w:tab/>
      </w:r>
      <w:r w:rsidRPr="000A3F62">
        <w:rPr>
          <w:position w:val="-10"/>
        </w:rPr>
        <w:object w:dxaOrig="3940" w:dyaOrig="320">
          <v:shape id="_x0000_i1100" type="#_x0000_t75" style="width:197.4pt;height:18.6pt" o:ole="">
            <v:imagedata r:id="rId138" o:title=""/>
          </v:shape>
          <o:OLEObject Type="Embed" ProgID="Equation.DSMT4" ShapeID="_x0000_i1100" DrawAspect="Content" ObjectID="_1807977873" r:id="rId139"/>
        </w:object>
      </w:r>
      <w:r>
        <w:rPr>
          <w:lang w:val="en-US" w:eastAsia="x-none"/>
        </w:rPr>
        <w:t>.</w:t>
      </w:r>
      <w:r>
        <w:rPr>
          <w:lang w:val="en-US" w:eastAsia="x-none"/>
        </w:rPr>
        <w:tab/>
      </w:r>
      <w:r w:rsidRPr="002E2D37">
        <w:t>(1</w:t>
      </w:r>
      <w:r>
        <w:rPr>
          <w:lang w:eastAsia="x-none"/>
        </w:rPr>
        <w:t>3</w:t>
      </w:r>
      <w:r w:rsidRPr="002E2D37">
        <w:t>)</w:t>
      </w:r>
    </w:p>
    <w:p w:rsidR="004B27A9" w:rsidRDefault="004B27A9" w:rsidP="00AC6421">
      <w:pPr>
        <w:pStyle w:val="a3"/>
        <w:spacing w:after="0" w:line="216" w:lineRule="auto"/>
        <w:ind w:firstLine="0"/>
        <w:jc w:val="center"/>
      </w:pPr>
      <w:r>
        <w:tab/>
      </w:r>
      <w:r w:rsidRPr="000A3F62">
        <w:rPr>
          <w:position w:val="-10"/>
        </w:rPr>
        <w:object w:dxaOrig="3900" w:dyaOrig="320">
          <v:shape id="_x0000_i1101" type="#_x0000_t75" style="width:191.4pt;height:18.6pt" o:ole="">
            <v:imagedata r:id="rId140" o:title=""/>
          </v:shape>
          <o:OLEObject Type="Embed" ProgID="Equation.DSMT4" ShapeID="_x0000_i1101" DrawAspect="Content" ObjectID="_1807977874" r:id="rId141"/>
        </w:object>
      </w:r>
      <w:r>
        <w:rPr>
          <w:lang w:val="en-US" w:eastAsia="x-none"/>
        </w:rPr>
        <w:t>.</w:t>
      </w:r>
      <w:r>
        <w:tab/>
      </w:r>
      <w:r w:rsidRPr="002E2D37">
        <w:t>(1</w:t>
      </w:r>
      <w:r>
        <w:rPr>
          <w:lang w:eastAsia="x-none"/>
        </w:rPr>
        <w:t>4</w:t>
      </w:r>
      <w:r w:rsidRPr="002E2D37">
        <w:t>)</w:t>
      </w:r>
    </w:p>
    <w:p w:rsidR="004B27A9" w:rsidRPr="002E2D37" w:rsidRDefault="004B27A9" w:rsidP="00436514">
      <w:pPr>
        <w:spacing w:after="120" w:line="216" w:lineRule="auto"/>
        <w:ind w:firstLine="289"/>
      </w:pPr>
      <w:r w:rsidRPr="000A3F62">
        <w:rPr>
          <w:position w:val="-10"/>
        </w:rPr>
        <w:object w:dxaOrig="3760" w:dyaOrig="320">
          <v:shape id="_x0000_i1102" type="#_x0000_t75" style="width:184.2pt;height:18.6pt" o:ole="">
            <v:imagedata r:id="rId142" o:title=""/>
          </v:shape>
          <o:OLEObject Type="Embed" ProgID="Equation.DSMT4" ShapeID="_x0000_i1102" DrawAspect="Content" ObjectID="_1807977875" r:id="rId143"/>
        </w:object>
      </w:r>
      <w:r>
        <w:t>.</w:t>
      </w:r>
      <w:r>
        <w:tab/>
      </w:r>
      <w:r w:rsidRPr="002E2D37">
        <w:t>(1</w:t>
      </w:r>
      <w:r>
        <w:rPr>
          <w:lang w:val="uk-UA"/>
        </w:rPr>
        <w:t>5</w:t>
      </w:r>
      <w:r w:rsidRPr="002E2D37">
        <w:t>)</w:t>
      </w:r>
    </w:p>
    <w:p w:rsidR="004B27A9" w:rsidRPr="000A2418" w:rsidRDefault="004B27A9" w:rsidP="000A2418">
      <w:pPr>
        <w:pStyle w:val="a3"/>
        <w:rPr>
          <w:lang w:val="en-US" w:eastAsia="x-none"/>
        </w:rPr>
      </w:pPr>
      <w:r>
        <w:rPr>
          <w:lang w:val="en-US" w:eastAsia="x-none"/>
        </w:rPr>
        <w:t xml:space="preserve">We denote the proposed polynomial expression </w:t>
      </w:r>
      <w:proofErr w:type="gramStart"/>
      <w:r>
        <w:rPr>
          <w:lang w:val="en-US" w:eastAsia="x-none"/>
        </w:rPr>
        <w:t>as</w:t>
      </w:r>
      <w:r>
        <w:t xml:space="preserve"> </w:t>
      </w:r>
      <w:proofErr w:type="gramEnd"/>
      <w:r w:rsidRPr="00E25C92">
        <w:rPr>
          <w:position w:val="-10"/>
        </w:rPr>
        <w:object w:dxaOrig="380" w:dyaOrig="300">
          <v:shape id="_x0000_i1103" type="#_x0000_t75" style="width:18pt;height:18.6pt" o:ole="">
            <v:imagedata r:id="rId144" o:title=""/>
          </v:shape>
          <o:OLEObject Type="Embed" ProgID="Equation.DSMT4" ShapeID="_x0000_i1103" DrawAspect="Content" ObjectID="_1807977876" r:id="rId145"/>
        </w:object>
      </w:r>
      <w:r>
        <w:t>.</w:t>
      </w:r>
      <w:r>
        <w:rPr>
          <w:lang w:val="en-US" w:eastAsia="x-none"/>
        </w:rPr>
        <w:t xml:space="preserve"> Fig</w:t>
      </w:r>
      <w:r>
        <w:t xml:space="preserve">. </w:t>
      </w:r>
      <w:r>
        <w:rPr>
          <w:lang w:val="en-US" w:eastAsia="x-none"/>
        </w:rPr>
        <w:t>1</w:t>
      </w:r>
      <w:r>
        <w:t xml:space="preserve">(а) </w:t>
      </w:r>
      <w:r>
        <w:rPr>
          <w:lang w:val="en-US" w:eastAsia="x-none"/>
        </w:rPr>
        <w:t>shows the plots of the proposed</w:t>
      </w:r>
      <w:r>
        <w:t xml:space="preserve"> </w:t>
      </w:r>
      <w:r w:rsidRPr="00E25C92">
        <w:rPr>
          <w:position w:val="-10"/>
        </w:rPr>
        <w:object w:dxaOrig="380" w:dyaOrig="300">
          <v:shape id="_x0000_i1104" type="#_x0000_t75" style="width:18pt;height:18.6pt" o:ole="">
            <v:imagedata r:id="rId144" o:title=""/>
          </v:shape>
          <o:OLEObject Type="Embed" ProgID="Equation.DSMT4" ShapeID="_x0000_i1104" DrawAspect="Content" ObjectID="_1807977877" r:id="rId146"/>
        </w:object>
      </w:r>
      <w:r>
        <w:t xml:space="preserve"> </w:t>
      </w:r>
      <w:r>
        <w:rPr>
          <w:lang w:val="en-US" w:eastAsia="x-none"/>
        </w:rPr>
        <w:t xml:space="preserve">and the </w:t>
      </w:r>
      <w:proofErr w:type="spellStart"/>
      <w:r>
        <w:rPr>
          <w:lang w:val="en-US" w:eastAsia="x-none"/>
        </w:rPr>
        <w:t>Blinn-Phong</w:t>
      </w:r>
      <w:proofErr w:type="spellEnd"/>
      <w:r>
        <w:rPr>
          <w:lang w:val="en-US" w:eastAsia="x-none"/>
        </w:rPr>
        <w:t xml:space="preserve"> BRDF </w:t>
      </w:r>
      <w:r>
        <w:t>(</w:t>
      </w:r>
      <w:r w:rsidRPr="00E25C92">
        <w:rPr>
          <w:position w:val="-10"/>
        </w:rPr>
        <w:object w:dxaOrig="260" w:dyaOrig="300">
          <v:shape id="_x0000_i1105" type="#_x0000_t75" style="width:12pt;height:18.6pt" o:ole="">
            <v:imagedata r:id="rId147" o:title=""/>
          </v:shape>
          <o:OLEObject Type="Embed" ProgID="Equation.DSMT4" ShapeID="_x0000_i1105" DrawAspect="Content" ObjectID="_1807977878" r:id="rId148"/>
        </w:object>
      </w:r>
      <w:r>
        <w:t xml:space="preserve">). </w:t>
      </w:r>
      <w:r>
        <w:rPr>
          <w:lang w:val="en-US" w:eastAsia="x-none"/>
        </w:rPr>
        <w:t>Fig.</w:t>
      </w:r>
      <w:r>
        <w:t xml:space="preserve"> </w:t>
      </w:r>
      <w:r>
        <w:rPr>
          <w:lang w:val="en-US" w:eastAsia="x-none"/>
        </w:rPr>
        <w:t>1</w:t>
      </w:r>
      <w:r>
        <w:t>(</w:t>
      </w:r>
      <w:r>
        <w:rPr>
          <w:lang w:val="en-US" w:eastAsia="x-none"/>
        </w:rPr>
        <w:t>b</w:t>
      </w:r>
      <w:r>
        <w:t xml:space="preserve">) </w:t>
      </w:r>
      <w:r>
        <w:rPr>
          <w:lang w:val="en-US" w:eastAsia="x-none"/>
        </w:rPr>
        <w:t>shows the plots of</w:t>
      </w:r>
      <w:r>
        <w:t xml:space="preserve"> </w:t>
      </w:r>
      <w:r w:rsidRPr="00E25C92">
        <w:rPr>
          <w:position w:val="-10"/>
        </w:rPr>
        <w:object w:dxaOrig="260" w:dyaOrig="300">
          <v:shape id="_x0000_i1106" type="#_x0000_t75" style="width:12pt;height:18.6pt" o:ole="">
            <v:imagedata r:id="rId147" o:title=""/>
          </v:shape>
          <o:OLEObject Type="Embed" ProgID="Equation.DSMT4" ShapeID="_x0000_i1106" DrawAspect="Content" ObjectID="_1807977879" r:id="rId149"/>
        </w:object>
      </w:r>
      <w:r>
        <w:t xml:space="preserve"> </w:t>
      </w:r>
      <w:r>
        <w:rPr>
          <w:lang w:val="en-US" w:eastAsia="x-none"/>
        </w:rPr>
        <w:t>and approximate</w:t>
      </w:r>
      <w:r>
        <w:t xml:space="preserve"> </w:t>
      </w:r>
      <w:r w:rsidRPr="00E25C92">
        <w:rPr>
          <w:position w:val="-10"/>
        </w:rPr>
        <w:object w:dxaOrig="340" w:dyaOrig="300">
          <v:shape id="_x0000_i1107" type="#_x0000_t75" style="width:18pt;height:18.6pt" o:ole="">
            <v:imagedata r:id="rId150" o:title=""/>
          </v:shape>
          <o:OLEObject Type="Embed" ProgID="Equation.DSMT4" ShapeID="_x0000_i1107" DrawAspect="Content" ObjectID="_1807977880" r:id="rId151"/>
        </w:object>
      </w:r>
      <w:r>
        <w:rPr>
          <w:lang w:val="en-US" w:eastAsia="x-none"/>
        </w:rPr>
        <w:t xml:space="preserve"> </w:t>
      </w:r>
      <w:r>
        <w:t>(</w:t>
      </w:r>
      <w:proofErr w:type="spellStart"/>
      <w:r>
        <w:rPr>
          <w:lang w:val="en-US" w:eastAsia="x-none"/>
        </w:rPr>
        <w:t>Schlick</w:t>
      </w:r>
      <w:proofErr w:type="spellEnd"/>
      <w:r>
        <w:rPr>
          <w:lang w:val="en-US" w:eastAsia="x-none"/>
        </w:rPr>
        <w:t xml:space="preserve"> BRDF</w:t>
      </w:r>
      <w:r>
        <w:t>),</w:t>
      </w:r>
      <w:r>
        <w:rPr>
          <w:lang w:val="en-US" w:eastAsia="x-none"/>
        </w:rPr>
        <w:t xml:space="preserve"> </w:t>
      </w:r>
      <w:r w:rsidRPr="00E25C92">
        <w:rPr>
          <w:position w:val="-10"/>
        </w:rPr>
        <w:object w:dxaOrig="360" w:dyaOrig="300">
          <v:shape id="_x0000_i1108" type="#_x0000_t75" style="width:18.6pt;height:18.6pt" o:ole="">
            <v:imagedata r:id="rId152" o:title=""/>
          </v:shape>
          <o:OLEObject Type="Embed" ProgID="Equation.DSMT4" ShapeID="_x0000_i1108" DrawAspect="Content" ObjectID="_1807977881" r:id="rId153"/>
        </w:object>
      </w:r>
      <w:r>
        <w:t xml:space="preserve"> (</w:t>
      </w:r>
      <w:r>
        <w:rPr>
          <w:lang w:val="en-US" w:eastAsia="x-none"/>
        </w:rPr>
        <w:t>cosine-power BRDF of the 4</w:t>
      </w:r>
      <w:r w:rsidRPr="003C26C2">
        <w:rPr>
          <w:vertAlign w:val="superscript"/>
          <w:lang w:val="en-US" w:eastAsia="x-none"/>
        </w:rPr>
        <w:t>th</w:t>
      </w:r>
      <w:r>
        <w:rPr>
          <w:lang w:val="en-US" w:eastAsia="x-none"/>
        </w:rPr>
        <w:t xml:space="preserve"> degree</w:t>
      </w:r>
      <w:r>
        <w:t>)</w:t>
      </w:r>
      <w:r>
        <w:rPr>
          <w:lang w:val="en-US" w:eastAsia="x-none"/>
        </w:rPr>
        <w:t xml:space="preserve"> expressions</w:t>
      </w:r>
      <w:r>
        <w:t>.</w:t>
      </w:r>
      <w:r>
        <w:rPr>
          <w:lang w:val="en-US" w:eastAsia="x-none"/>
        </w:rPr>
        <w:t xml:space="preserve"> It is shown that </w:t>
      </w:r>
      <w:r w:rsidRPr="00E25C92">
        <w:rPr>
          <w:position w:val="-10"/>
        </w:rPr>
        <w:object w:dxaOrig="380" w:dyaOrig="300">
          <v:shape id="_x0000_i1109" type="#_x0000_t75" style="width:18pt;height:18.6pt" o:ole="">
            <v:imagedata r:id="rId144" o:title=""/>
          </v:shape>
          <o:OLEObject Type="Embed" ProgID="Equation.DSMT4" ShapeID="_x0000_i1109" DrawAspect="Content" ObjectID="_1807977882" r:id="rId154"/>
        </w:object>
      </w:r>
      <w:r>
        <w:rPr>
          <w:lang w:val="en-US" w:eastAsia="x-none"/>
        </w:rPr>
        <w:t xml:space="preserve"> provides a highly accurate approximation </w:t>
      </w:r>
      <w:proofErr w:type="gramStart"/>
      <w:r>
        <w:rPr>
          <w:lang w:val="en-US" w:eastAsia="x-none"/>
        </w:rPr>
        <w:t xml:space="preserve">of </w:t>
      </w:r>
      <w:proofErr w:type="gramEnd"/>
      <w:r w:rsidRPr="00E25C92">
        <w:rPr>
          <w:position w:val="-10"/>
        </w:rPr>
        <w:object w:dxaOrig="260" w:dyaOrig="300">
          <v:shape id="_x0000_i1110" type="#_x0000_t75" style="width:12pt;height:18.6pt" o:ole="">
            <v:imagedata r:id="rId147" o:title=""/>
          </v:shape>
          <o:OLEObject Type="Embed" ProgID="Equation.DSMT4" ShapeID="_x0000_i1110" DrawAspect="Content" ObjectID="_1807977883" r:id="rId155"/>
        </w:object>
      </w:r>
      <w:r>
        <w:t>.</w:t>
      </w:r>
    </w:p>
    <w:p w:rsidR="004B27A9" w:rsidRPr="0057499D" w:rsidRDefault="00950E55" w:rsidP="0006723D">
      <w:pPr>
        <w:spacing w:after="120"/>
        <w:ind w:firstLine="284"/>
        <w:rPr>
          <w:lang w:val="uk-UA"/>
        </w:rPr>
      </w:pPr>
      <w:r>
        <w:pict>
          <v:shapetype id="_x0000_t202" coordsize="21600,21600" o:spt="202" path="m,l,21600r21600,l21600,xe">
            <v:stroke joinstyle="miter"/>
            <v:path gradientshapeok="t" o:connecttype="rect"/>
          </v:shapetype>
          <v:shape id="Поле 10" o:spid="_x0000_s1123" type="#_x0000_t202" style="width:229.15pt;height:249.15pt;visibility:visible;mso-left-percent:-10001;mso-top-percent:-10001;mso-position-horizontal:absolute;mso-position-horizontal-relative:char;mso-position-vertical:absolute;mso-position-vertical-relative:line;mso-left-percent:-10001;mso-top-percent:-10001" stroked="f">
            <v:textbox>
              <w:txbxContent>
                <w:p w:rsidR="00B364A8" w:rsidRPr="00543EB8" w:rsidRDefault="00950E55" w:rsidP="00C07320">
                  <w:pPr>
                    <w:spacing w:before="100" w:beforeAutospacing="1" w:after="100" w:afterAutospacing="1"/>
                    <w:rPr>
                      <w:lang w:val="ru-RU"/>
                    </w:rPr>
                  </w:pPr>
                  <w:r>
                    <w:rPr>
                      <w:rFonts w:eastAsia="Times New Roman"/>
                      <w:noProof/>
                      <w:sz w:val="24"/>
                      <w:szCs w:val="24"/>
                      <w:lang w:val="uk-UA" w:eastAsia="uk-UA"/>
                    </w:rPr>
                    <w:pict>
                      <v:shape id="Рисунок 12" o:spid="_x0000_i1200" type="#_x0000_t75" style="width:198.6pt;height:243pt;visibility:visible">
                        <v:imagedata r:id="rId156" o:title=""/>
                      </v:shape>
                    </w:pict>
                  </w:r>
                </w:p>
              </w:txbxContent>
            </v:textbox>
            <w10:anchorlock/>
          </v:shape>
        </w:pict>
      </w:r>
    </w:p>
    <w:p w:rsidR="004B27A9" w:rsidRPr="009D16D8" w:rsidRDefault="004B27A9" w:rsidP="0006723D">
      <w:pPr>
        <w:spacing w:before="80" w:after="200"/>
        <w:jc w:val="both"/>
        <w:rPr>
          <w:sz w:val="16"/>
          <w:szCs w:val="16"/>
          <w:lang w:val="uk-UA"/>
        </w:rPr>
      </w:pPr>
      <w:r w:rsidRPr="00CA190F">
        <w:rPr>
          <w:rFonts w:eastAsia="Times New Roman"/>
          <w:sz w:val="16"/>
          <w:szCs w:val="16"/>
        </w:rPr>
        <w:t>Fig</w:t>
      </w:r>
      <w:r>
        <w:rPr>
          <w:rFonts w:eastAsia="Times New Roman"/>
          <w:sz w:val="16"/>
          <w:szCs w:val="16"/>
          <w:lang w:val="uk-UA"/>
        </w:rPr>
        <w:t>. 1</w:t>
      </w:r>
      <w:r w:rsidRPr="00CA190F">
        <w:rPr>
          <w:rFonts w:eastAsia="Times New Roman"/>
          <w:sz w:val="16"/>
          <w:szCs w:val="16"/>
          <w:lang w:val="uk-UA"/>
        </w:rPr>
        <w:t xml:space="preserve">. </w:t>
      </w:r>
      <w:r>
        <w:rPr>
          <w:rFonts w:eastAsia="Times New Roman"/>
          <w:sz w:val="16"/>
          <w:szCs w:val="16"/>
        </w:rPr>
        <w:t>Plots of</w:t>
      </w:r>
      <w:r>
        <w:rPr>
          <w:rFonts w:eastAsia="Times New Roman"/>
          <w:sz w:val="16"/>
          <w:szCs w:val="16"/>
          <w:lang w:val="uk-UA"/>
        </w:rPr>
        <w:t xml:space="preserve"> </w:t>
      </w:r>
      <w:r w:rsidRPr="001D5E77">
        <w:rPr>
          <w:position w:val="-10"/>
          <w:sz w:val="28"/>
          <w:szCs w:val="28"/>
        </w:rPr>
        <w:object w:dxaOrig="240" w:dyaOrig="279">
          <v:shape id="_x0000_i1111" type="#_x0000_t75" style="width:10.8pt;height:16.8pt" o:ole="">
            <v:imagedata r:id="rId157" o:title=""/>
          </v:shape>
          <o:OLEObject Type="Embed" ProgID="Equation.DSMT4" ShapeID="_x0000_i1111" DrawAspect="Content" ObjectID="_1807977884" r:id="rId158"/>
        </w:object>
      </w:r>
      <w:r>
        <w:rPr>
          <w:rFonts w:eastAsia="Times New Roman"/>
          <w:sz w:val="16"/>
          <w:szCs w:val="16"/>
          <w:lang w:val="uk-UA"/>
        </w:rPr>
        <w:t xml:space="preserve"> </w:t>
      </w:r>
      <w:r>
        <w:rPr>
          <w:rFonts w:eastAsia="Times New Roman"/>
          <w:sz w:val="16"/>
          <w:szCs w:val="16"/>
        </w:rPr>
        <w:t>and</w:t>
      </w:r>
      <w:r>
        <w:rPr>
          <w:rFonts w:eastAsia="Times New Roman"/>
          <w:sz w:val="16"/>
          <w:szCs w:val="16"/>
          <w:lang w:val="uk-UA"/>
        </w:rPr>
        <w:t xml:space="preserve"> </w:t>
      </w:r>
      <w:r w:rsidRPr="00633EE5">
        <w:rPr>
          <w:position w:val="-10"/>
          <w:sz w:val="28"/>
          <w:szCs w:val="28"/>
        </w:rPr>
        <w:object w:dxaOrig="320" w:dyaOrig="279">
          <v:shape id="_x0000_i1112" type="#_x0000_t75" style="width:15pt;height:16.8pt" o:ole="">
            <v:imagedata r:id="rId159" o:title=""/>
          </v:shape>
          <o:OLEObject Type="Embed" ProgID="Equation.DSMT4" ShapeID="_x0000_i1112" DrawAspect="Content" ObjectID="_1807977885" r:id="rId160"/>
        </w:object>
      </w:r>
      <w:r>
        <w:rPr>
          <w:rFonts w:eastAsia="Times New Roman"/>
          <w:sz w:val="16"/>
          <w:szCs w:val="16"/>
          <w:lang w:val="uk-UA"/>
        </w:rPr>
        <w:t xml:space="preserve"> (а)</w:t>
      </w:r>
      <w:proofErr w:type="gramStart"/>
      <w:r>
        <w:rPr>
          <w:rFonts w:eastAsia="Times New Roman"/>
          <w:sz w:val="16"/>
          <w:szCs w:val="16"/>
          <w:lang w:val="uk-UA"/>
        </w:rPr>
        <w:t xml:space="preserve">, </w:t>
      </w:r>
      <w:proofErr w:type="gramEnd"/>
      <w:r w:rsidRPr="001D5E77">
        <w:rPr>
          <w:position w:val="-10"/>
          <w:sz w:val="28"/>
          <w:szCs w:val="28"/>
        </w:rPr>
        <w:object w:dxaOrig="240" w:dyaOrig="279">
          <v:shape id="_x0000_i1113" type="#_x0000_t75" style="width:10.8pt;height:16.8pt" o:ole="">
            <v:imagedata r:id="rId161" o:title=""/>
          </v:shape>
          <o:OLEObject Type="Embed" ProgID="Equation.DSMT4" ShapeID="_x0000_i1113" DrawAspect="Content" ObjectID="_1807977886" r:id="rId162"/>
        </w:object>
      </w:r>
      <w:r>
        <w:rPr>
          <w:rFonts w:eastAsia="Times New Roman"/>
          <w:sz w:val="16"/>
          <w:szCs w:val="16"/>
          <w:lang w:val="uk-UA"/>
        </w:rPr>
        <w:t xml:space="preserve">, </w:t>
      </w:r>
      <w:r w:rsidRPr="00633EE5">
        <w:rPr>
          <w:position w:val="-10"/>
          <w:sz w:val="28"/>
          <w:szCs w:val="28"/>
        </w:rPr>
        <w:object w:dxaOrig="300" w:dyaOrig="279">
          <v:shape id="_x0000_i1114" type="#_x0000_t75" style="width:15.6pt;height:16.8pt" o:ole="">
            <v:imagedata r:id="rId163" o:title=""/>
          </v:shape>
          <o:OLEObject Type="Embed" ProgID="Equation.DSMT4" ShapeID="_x0000_i1114" DrawAspect="Content" ObjectID="_1807977887" r:id="rId164"/>
        </w:object>
      </w:r>
      <w:r>
        <w:rPr>
          <w:rFonts w:eastAsia="Times New Roman"/>
          <w:sz w:val="16"/>
          <w:szCs w:val="16"/>
          <w:lang w:val="uk-UA"/>
        </w:rPr>
        <w:t xml:space="preserve"> </w:t>
      </w:r>
      <w:r>
        <w:rPr>
          <w:rFonts w:eastAsia="Times New Roman"/>
          <w:sz w:val="16"/>
          <w:szCs w:val="16"/>
        </w:rPr>
        <w:t xml:space="preserve">and </w:t>
      </w:r>
      <w:r w:rsidRPr="00633EE5">
        <w:rPr>
          <w:position w:val="-10"/>
          <w:sz w:val="28"/>
          <w:szCs w:val="28"/>
        </w:rPr>
        <w:object w:dxaOrig="300" w:dyaOrig="279">
          <v:shape id="_x0000_i1115" type="#_x0000_t75" style="width:15.6pt;height:16.8pt" o:ole="">
            <v:imagedata r:id="rId165" o:title=""/>
          </v:shape>
          <o:OLEObject Type="Embed" ProgID="Equation.DSMT4" ShapeID="_x0000_i1115" DrawAspect="Content" ObjectID="_1807977888" r:id="rId166"/>
        </w:object>
      </w:r>
      <w:r>
        <w:rPr>
          <w:rFonts w:eastAsia="Times New Roman"/>
          <w:sz w:val="16"/>
          <w:szCs w:val="16"/>
          <w:lang w:val="uk-UA"/>
        </w:rPr>
        <w:t xml:space="preserve"> </w:t>
      </w:r>
      <w:r>
        <w:rPr>
          <w:rFonts w:eastAsia="Times New Roman"/>
          <w:sz w:val="16"/>
          <w:szCs w:val="16"/>
        </w:rPr>
        <w:t>(b)</w:t>
      </w:r>
    </w:p>
    <w:p w:rsidR="004B27A9" w:rsidRDefault="004B27A9" w:rsidP="002067D9">
      <w:pPr>
        <w:pStyle w:val="a3"/>
      </w:pPr>
      <w:r>
        <w:rPr>
          <w:lang w:val="en-US" w:eastAsia="x-none"/>
        </w:rPr>
        <w:t>Fig</w:t>
      </w:r>
      <w:r>
        <w:t xml:space="preserve">. </w:t>
      </w:r>
      <w:r>
        <w:rPr>
          <w:lang w:val="en-US" w:eastAsia="x-none"/>
        </w:rPr>
        <w:t>2</w:t>
      </w:r>
      <w:r>
        <w:t xml:space="preserve"> </w:t>
      </w:r>
      <w:r>
        <w:rPr>
          <w:lang w:val="en-US" w:eastAsia="x-none"/>
        </w:rPr>
        <w:t xml:space="preserve">shows the plots of maximum relative errors </w:t>
      </w:r>
      <w:r w:rsidRPr="00E25C92">
        <w:rPr>
          <w:position w:val="-6"/>
        </w:rPr>
        <w:object w:dxaOrig="180" w:dyaOrig="240">
          <v:shape id="_x0000_i1116" type="#_x0000_t75" style="width:10.8pt;height:12pt" o:ole="">
            <v:imagedata r:id="rId167" o:title=""/>
          </v:shape>
          <o:OLEObject Type="Embed" ProgID="Equation.DSMT4" ShapeID="_x0000_i1116" DrawAspect="Content" ObjectID="_1807977889" r:id="rId168"/>
        </w:object>
      </w:r>
      <w:r>
        <w:rPr>
          <w:lang w:val="en-US" w:eastAsia="x-none"/>
        </w:rPr>
        <w:t xml:space="preserve"> </w:t>
      </w:r>
      <w:proofErr w:type="gramStart"/>
      <w:r>
        <w:rPr>
          <w:lang w:val="en-US" w:eastAsia="x-none"/>
        </w:rPr>
        <w:t>of</w:t>
      </w:r>
      <w:r>
        <w:t xml:space="preserve"> </w:t>
      </w:r>
      <w:proofErr w:type="gramEnd"/>
      <w:r w:rsidRPr="00E25C92">
        <w:rPr>
          <w:position w:val="-10"/>
        </w:rPr>
        <w:object w:dxaOrig="380" w:dyaOrig="300">
          <v:shape id="_x0000_i1117" type="#_x0000_t75" style="width:18pt;height:18.6pt" o:ole="">
            <v:imagedata r:id="rId144" o:title=""/>
          </v:shape>
          <o:OLEObject Type="Embed" ProgID="Equation.DSMT4" ShapeID="_x0000_i1117" DrawAspect="Content" ObjectID="_1807977890" r:id="rId169"/>
        </w:object>
      </w:r>
      <w:r>
        <w:t xml:space="preserve">, </w:t>
      </w:r>
      <w:r w:rsidRPr="00E25C92">
        <w:rPr>
          <w:position w:val="-10"/>
        </w:rPr>
        <w:object w:dxaOrig="340" w:dyaOrig="300">
          <v:shape id="_x0000_i1118" type="#_x0000_t75" style="width:18pt;height:18.6pt" o:ole="">
            <v:imagedata r:id="rId150" o:title=""/>
          </v:shape>
          <o:OLEObject Type="Embed" ProgID="Equation.DSMT4" ShapeID="_x0000_i1118" DrawAspect="Content" ObjectID="_1807977891" r:id="rId170"/>
        </w:object>
      </w:r>
      <w:r>
        <w:t xml:space="preserve">, </w:t>
      </w:r>
      <w:r w:rsidRPr="00E25C92">
        <w:rPr>
          <w:position w:val="-10"/>
        </w:rPr>
        <w:object w:dxaOrig="360" w:dyaOrig="300">
          <v:shape id="_x0000_i1119" type="#_x0000_t75" style="width:18.6pt;height:18.6pt" o:ole="">
            <v:imagedata r:id="rId152" o:title=""/>
          </v:shape>
          <o:OLEObject Type="Embed" ProgID="Equation.DSMT4" ShapeID="_x0000_i1119" DrawAspect="Content" ObjectID="_1807977892" r:id="rId171"/>
        </w:object>
      </w:r>
      <w:r>
        <w:t xml:space="preserve"> </w:t>
      </w:r>
      <w:r>
        <w:rPr>
          <w:lang w:val="en-US" w:eastAsia="x-none"/>
        </w:rPr>
        <w:t>from</w:t>
      </w:r>
      <w:r>
        <w:t xml:space="preserve"> </w:t>
      </w:r>
      <w:r w:rsidRPr="00E25C92">
        <w:rPr>
          <w:position w:val="-10"/>
        </w:rPr>
        <w:object w:dxaOrig="260" w:dyaOrig="300">
          <v:shape id="_x0000_i1120" type="#_x0000_t75" style="width:12pt;height:18.6pt" o:ole="">
            <v:imagedata r:id="rId147" o:title=""/>
          </v:shape>
          <o:OLEObject Type="Embed" ProgID="Equation.DSMT4" ShapeID="_x0000_i1120" DrawAspect="Content" ObjectID="_1807977893" r:id="rId172"/>
        </w:object>
      </w:r>
      <w:r>
        <w:t xml:space="preserve"> </w:t>
      </w:r>
      <w:r>
        <w:rPr>
          <w:lang w:val="en-US" w:eastAsia="x-none"/>
        </w:rPr>
        <w:t>in the specular highlight’s epicenter zone</w:t>
      </w:r>
      <w:r>
        <w:t xml:space="preserve"> </w:t>
      </w:r>
      <w:r>
        <w:rPr>
          <w:lang w:val="en-US" w:eastAsia="x-none"/>
        </w:rPr>
        <w:t xml:space="preserve">relative to </w:t>
      </w:r>
      <w:r w:rsidRPr="00E25C92">
        <w:rPr>
          <w:position w:val="-10"/>
        </w:rPr>
        <w:object w:dxaOrig="1040" w:dyaOrig="279">
          <v:shape id="_x0000_i1121" type="#_x0000_t75" style="width:48pt;height:12pt" o:ole="">
            <v:imagedata r:id="rId173" o:title=""/>
          </v:shape>
          <o:OLEObject Type="Embed" ProgID="Equation.DSMT4" ShapeID="_x0000_i1121" DrawAspect="Content" ObjectID="_1807977894" r:id="rId174"/>
        </w:object>
      </w:r>
      <w:r>
        <w:t>.</w:t>
      </w:r>
    </w:p>
    <w:p w:rsidR="004B27A9" w:rsidRDefault="00950E55" w:rsidP="00DD210E">
      <w:pPr>
        <w:spacing w:after="120"/>
        <w:ind w:firstLine="284"/>
        <w:rPr>
          <w:lang w:val="uk-UA"/>
        </w:rPr>
      </w:pPr>
      <w:r>
        <w:pict>
          <v:shape id="Поле 13" o:spid="_x0000_s1110" type="#_x0000_t202" style="width:226.4pt;height:118.85pt;visibility:visible;mso-left-percent:-10001;mso-top-percent:-10001;mso-position-horizontal:absolute;mso-position-horizontal-relative:char;mso-position-vertical:absolute;mso-position-vertical-relative:line;mso-left-percent:-10001;mso-top-percent:-10001" stroked="f">
            <v:textbox>
              <w:txbxContent>
                <w:p w:rsidR="00B364A8" w:rsidRDefault="00950E55" w:rsidP="00DD210E">
                  <w:pPr>
                    <w:spacing w:before="100" w:beforeAutospacing="1" w:after="100" w:afterAutospacing="1"/>
                    <w:rPr>
                      <w:noProof/>
                      <w:lang w:val="ru-RU" w:eastAsia="ru-RU"/>
                    </w:rPr>
                  </w:pPr>
                  <w:r>
                    <w:rPr>
                      <w:rFonts w:eastAsia="Times New Roman"/>
                      <w:noProof/>
                      <w:sz w:val="24"/>
                      <w:szCs w:val="24"/>
                      <w:lang w:val="uk-UA" w:eastAsia="uk-UA"/>
                    </w:rPr>
                    <w:pict>
                      <v:shape id="Рисунок 15" o:spid="_x0000_i1201" type="#_x0000_t75" style="width:197.4pt;height:114.6pt;visibility:visible">
                        <v:imagedata r:id="rId175" o:title=""/>
                      </v:shape>
                    </w:pict>
                  </w:r>
                </w:p>
              </w:txbxContent>
            </v:textbox>
            <w10:anchorlock/>
          </v:shape>
        </w:pict>
      </w:r>
    </w:p>
    <w:p w:rsidR="004B27A9" w:rsidRPr="00DD210E" w:rsidRDefault="004B27A9" w:rsidP="00DD210E">
      <w:pPr>
        <w:spacing w:before="80" w:after="200"/>
        <w:jc w:val="both"/>
        <w:rPr>
          <w:sz w:val="16"/>
          <w:szCs w:val="16"/>
          <w:lang w:val="uk-UA"/>
        </w:rPr>
      </w:pPr>
      <w:r w:rsidRPr="00CA190F">
        <w:rPr>
          <w:rFonts w:eastAsia="Times New Roman"/>
          <w:sz w:val="16"/>
          <w:szCs w:val="16"/>
        </w:rPr>
        <w:t>Fig</w:t>
      </w:r>
      <w:r>
        <w:rPr>
          <w:rFonts w:eastAsia="Times New Roman"/>
          <w:sz w:val="16"/>
          <w:szCs w:val="16"/>
          <w:lang w:val="uk-UA"/>
        </w:rPr>
        <w:t>. 2</w:t>
      </w:r>
      <w:r w:rsidRPr="00CA190F">
        <w:rPr>
          <w:rFonts w:eastAsia="Times New Roman"/>
          <w:sz w:val="16"/>
          <w:szCs w:val="16"/>
          <w:lang w:val="uk-UA"/>
        </w:rPr>
        <w:t xml:space="preserve">. </w:t>
      </w:r>
      <w:r>
        <w:rPr>
          <w:rFonts w:eastAsia="Times New Roman"/>
          <w:sz w:val="16"/>
          <w:szCs w:val="16"/>
        </w:rPr>
        <w:t xml:space="preserve">Plots of maximum </w:t>
      </w:r>
      <w:r w:rsidRPr="00E25C92">
        <w:rPr>
          <w:position w:val="-6"/>
        </w:rPr>
        <w:object w:dxaOrig="180" w:dyaOrig="240">
          <v:shape id="_x0000_i1122" type="#_x0000_t75" style="width:10.8pt;height:12pt" o:ole="">
            <v:imagedata r:id="rId176" o:title=""/>
          </v:shape>
          <o:OLEObject Type="Embed" ProgID="Equation.DSMT4" ShapeID="_x0000_i1122" DrawAspect="Content" ObjectID="_1807977895" r:id="rId177"/>
        </w:object>
      </w:r>
      <w:proofErr w:type="gramStart"/>
      <w:r w:rsidRPr="002067D9">
        <w:rPr>
          <w:sz w:val="16"/>
          <w:szCs w:val="16"/>
        </w:rPr>
        <w:t xml:space="preserve">of </w:t>
      </w:r>
      <w:proofErr w:type="gramEnd"/>
      <w:r w:rsidRPr="00100E3D">
        <w:rPr>
          <w:position w:val="-10"/>
          <w:sz w:val="28"/>
          <w:szCs w:val="28"/>
        </w:rPr>
        <w:object w:dxaOrig="320" w:dyaOrig="279">
          <v:shape id="_x0000_i1123" type="#_x0000_t75" style="width:15pt;height:16.8pt" o:ole="">
            <v:imagedata r:id="rId178" o:title=""/>
          </v:shape>
          <o:OLEObject Type="Embed" ProgID="Equation.DSMT4" ShapeID="_x0000_i1123" DrawAspect="Content" ObjectID="_1807977896" r:id="rId179"/>
        </w:object>
      </w:r>
      <w:r>
        <w:rPr>
          <w:rFonts w:eastAsia="Times New Roman"/>
          <w:sz w:val="16"/>
          <w:szCs w:val="16"/>
          <w:lang w:val="uk-UA"/>
        </w:rPr>
        <w:t xml:space="preserve">, </w:t>
      </w:r>
      <w:r w:rsidRPr="00100E3D">
        <w:rPr>
          <w:position w:val="-10"/>
          <w:sz w:val="28"/>
          <w:szCs w:val="28"/>
        </w:rPr>
        <w:object w:dxaOrig="300" w:dyaOrig="279">
          <v:shape id="_x0000_i1124" type="#_x0000_t75" style="width:15.6pt;height:16.8pt" o:ole="">
            <v:imagedata r:id="rId180" o:title=""/>
          </v:shape>
          <o:OLEObject Type="Embed" ProgID="Equation.DSMT4" ShapeID="_x0000_i1124" DrawAspect="Content" ObjectID="_1807977897" r:id="rId181"/>
        </w:object>
      </w:r>
      <w:r>
        <w:rPr>
          <w:rFonts w:eastAsia="Times New Roman"/>
          <w:sz w:val="16"/>
          <w:szCs w:val="16"/>
          <w:lang w:val="uk-UA"/>
        </w:rPr>
        <w:t xml:space="preserve">, </w:t>
      </w:r>
      <w:r w:rsidRPr="00100E3D">
        <w:rPr>
          <w:position w:val="-10"/>
          <w:sz w:val="28"/>
          <w:szCs w:val="28"/>
        </w:rPr>
        <w:object w:dxaOrig="300" w:dyaOrig="279">
          <v:shape id="_x0000_i1125" type="#_x0000_t75" style="width:15.6pt;height:16.8pt" o:ole="">
            <v:imagedata r:id="rId182" o:title=""/>
          </v:shape>
          <o:OLEObject Type="Embed" ProgID="Equation.DSMT4" ShapeID="_x0000_i1125" DrawAspect="Content" ObjectID="_1807977898" r:id="rId183"/>
        </w:object>
      </w:r>
      <w:r>
        <w:rPr>
          <w:rFonts w:eastAsia="Times New Roman"/>
          <w:sz w:val="16"/>
          <w:szCs w:val="16"/>
          <w:lang w:val="uk-UA"/>
        </w:rPr>
        <w:t xml:space="preserve"> </w:t>
      </w:r>
      <w:r>
        <w:rPr>
          <w:rFonts w:eastAsia="Times New Roman"/>
          <w:sz w:val="16"/>
          <w:szCs w:val="16"/>
        </w:rPr>
        <w:t>from</w:t>
      </w:r>
      <w:r>
        <w:rPr>
          <w:rFonts w:eastAsia="Times New Roman"/>
          <w:sz w:val="16"/>
          <w:szCs w:val="16"/>
          <w:lang w:val="uk-UA"/>
        </w:rPr>
        <w:t xml:space="preserve"> </w:t>
      </w:r>
      <w:r w:rsidRPr="00100E3D">
        <w:rPr>
          <w:position w:val="-10"/>
          <w:sz w:val="28"/>
          <w:szCs w:val="28"/>
        </w:rPr>
        <w:object w:dxaOrig="240" w:dyaOrig="279">
          <v:shape id="_x0000_i1126" type="#_x0000_t75" style="width:10.8pt;height:16.8pt" o:ole="">
            <v:imagedata r:id="rId184" o:title=""/>
          </v:shape>
          <o:OLEObject Type="Embed" ProgID="Equation.DSMT4" ShapeID="_x0000_i1126" DrawAspect="Content" ObjectID="_1807977899" r:id="rId185"/>
        </w:object>
      </w:r>
      <w:r>
        <w:rPr>
          <w:sz w:val="16"/>
          <w:szCs w:val="16"/>
          <w:lang w:val="uk-UA"/>
        </w:rPr>
        <w:t xml:space="preserve"> </w:t>
      </w:r>
      <w:r>
        <w:rPr>
          <w:sz w:val="16"/>
          <w:szCs w:val="16"/>
        </w:rPr>
        <w:t>in the specular highlight’s epicenter zone</w:t>
      </w:r>
    </w:p>
    <w:p w:rsidR="004B27A9" w:rsidRPr="00C70C2D" w:rsidRDefault="004B27A9" w:rsidP="002067D9">
      <w:pPr>
        <w:pStyle w:val="a3"/>
        <w:rPr>
          <w:lang w:val="en-US" w:eastAsia="x-none"/>
        </w:rPr>
      </w:pPr>
      <w:r>
        <w:rPr>
          <w:lang w:val="en-US" w:eastAsia="x-none"/>
        </w:rPr>
        <w:t>It can be seen from Fig</w:t>
      </w:r>
      <w:r>
        <w:t xml:space="preserve">. </w:t>
      </w:r>
      <w:r>
        <w:rPr>
          <w:lang w:val="en-US" w:eastAsia="x-none"/>
        </w:rPr>
        <w:t>2</w:t>
      </w:r>
      <w:r>
        <w:t xml:space="preserve"> </w:t>
      </w:r>
      <w:r>
        <w:rPr>
          <w:lang w:val="en-US" w:eastAsia="x-none"/>
        </w:rPr>
        <w:t>that the maximum value of</w:t>
      </w:r>
      <w:r>
        <w:t xml:space="preserve"> </w:t>
      </w:r>
      <w:r w:rsidRPr="00E25C92">
        <w:rPr>
          <w:position w:val="-6"/>
        </w:rPr>
        <w:object w:dxaOrig="180" w:dyaOrig="240">
          <v:shape id="_x0000_i1127" type="#_x0000_t75" style="width:10.8pt;height:12pt" o:ole="">
            <v:imagedata r:id="rId186" o:title=""/>
          </v:shape>
          <o:OLEObject Type="Embed" ProgID="Equation.DSMT4" ShapeID="_x0000_i1127" DrawAspect="Content" ObjectID="_1807977900" r:id="rId187"/>
        </w:object>
      </w:r>
      <w:r>
        <w:t xml:space="preserve"> </w:t>
      </w:r>
      <w:proofErr w:type="spellStart"/>
      <w:r>
        <w:rPr>
          <w:lang w:val="en-US" w:eastAsia="x-none"/>
        </w:rPr>
        <w:t>of</w:t>
      </w:r>
      <w:proofErr w:type="spellEnd"/>
      <w:r>
        <w:rPr>
          <w:lang w:val="en-US" w:eastAsia="x-none"/>
        </w:rPr>
        <w:t xml:space="preserve"> </w:t>
      </w:r>
      <w:r w:rsidRPr="00E25C92">
        <w:rPr>
          <w:position w:val="-10"/>
        </w:rPr>
        <w:object w:dxaOrig="380" w:dyaOrig="300">
          <v:shape id="_x0000_i1128" type="#_x0000_t75" style="width:18pt;height:18.6pt" o:ole="">
            <v:imagedata r:id="rId144" o:title=""/>
          </v:shape>
          <o:OLEObject Type="Embed" ProgID="Equation.DSMT4" ShapeID="_x0000_i1128" DrawAspect="Content" ObjectID="_1807977901" r:id="rId188"/>
        </w:object>
      </w:r>
      <w:r>
        <w:t xml:space="preserve"> </w:t>
      </w:r>
      <w:r>
        <w:rPr>
          <w:lang w:val="en-US" w:eastAsia="x-none"/>
        </w:rPr>
        <w:t xml:space="preserve">from </w:t>
      </w:r>
      <w:r w:rsidRPr="00E25C92">
        <w:rPr>
          <w:position w:val="-10"/>
        </w:rPr>
        <w:object w:dxaOrig="260" w:dyaOrig="300">
          <v:shape id="_x0000_i1129" type="#_x0000_t75" style="width:12pt;height:18.6pt" o:ole="">
            <v:imagedata r:id="rId147" o:title=""/>
          </v:shape>
          <o:OLEObject Type="Embed" ProgID="Equation.DSMT4" ShapeID="_x0000_i1129" DrawAspect="Content" ObjectID="_1807977902" r:id="rId189"/>
        </w:object>
      </w:r>
      <w:r>
        <w:t xml:space="preserve"> </w:t>
      </w:r>
      <w:r>
        <w:rPr>
          <w:lang w:val="en-US" w:eastAsia="x-none"/>
        </w:rPr>
        <w:t>is</w:t>
      </w:r>
      <w:r>
        <w:t xml:space="preserve"> 3.5% </w:t>
      </w:r>
      <w:r>
        <w:rPr>
          <w:lang w:val="en-US" w:eastAsia="x-none"/>
        </w:rPr>
        <w:t>and it is much lower in comparison with</w:t>
      </w:r>
      <w:r>
        <w:t xml:space="preserve"> </w:t>
      </w:r>
      <w:r w:rsidRPr="00E25C92">
        <w:rPr>
          <w:position w:val="-6"/>
        </w:rPr>
        <w:object w:dxaOrig="180" w:dyaOrig="240">
          <v:shape id="_x0000_i1130" type="#_x0000_t75" style="width:10.8pt;height:12pt" o:ole="">
            <v:imagedata r:id="rId190" o:title=""/>
          </v:shape>
          <o:OLEObject Type="Embed" ProgID="Equation.DSMT4" ShapeID="_x0000_i1130" DrawAspect="Content" ObjectID="_1807977903" r:id="rId191"/>
        </w:object>
      </w:r>
      <w:r w:rsidRPr="003C5D90">
        <w:rPr>
          <w:lang w:val="en-US" w:eastAsia="x-none"/>
        </w:rPr>
        <w:t xml:space="preserve"> </w:t>
      </w:r>
      <w:proofErr w:type="gramStart"/>
      <w:r>
        <w:rPr>
          <w:lang w:val="en-US" w:eastAsia="x-none"/>
        </w:rPr>
        <w:t>of</w:t>
      </w:r>
      <w:r>
        <w:t xml:space="preserve"> </w:t>
      </w:r>
      <w:proofErr w:type="gramEnd"/>
      <w:r w:rsidRPr="00E25C92">
        <w:rPr>
          <w:position w:val="-10"/>
        </w:rPr>
        <w:object w:dxaOrig="340" w:dyaOrig="300">
          <v:shape id="_x0000_i1131" type="#_x0000_t75" style="width:18pt;height:18.6pt" o:ole="">
            <v:imagedata r:id="rId150" o:title=""/>
          </v:shape>
          <o:OLEObject Type="Embed" ProgID="Equation.DSMT4" ShapeID="_x0000_i1131" DrawAspect="Content" ObjectID="_1807977904" r:id="rId192"/>
        </w:object>
      </w:r>
      <w:r>
        <w:t xml:space="preserve">, </w:t>
      </w:r>
      <w:r w:rsidRPr="00E25C92">
        <w:rPr>
          <w:position w:val="-10"/>
        </w:rPr>
        <w:object w:dxaOrig="360" w:dyaOrig="300">
          <v:shape id="_x0000_i1132" type="#_x0000_t75" style="width:18.6pt;height:18.6pt" o:ole="">
            <v:imagedata r:id="rId152" o:title=""/>
          </v:shape>
          <o:OLEObject Type="Embed" ProgID="Equation.DSMT4" ShapeID="_x0000_i1132" DrawAspect="Content" ObjectID="_1807977905" r:id="rId193"/>
        </w:object>
      </w:r>
      <w:r>
        <w:t>.</w:t>
      </w:r>
      <w:r>
        <w:rPr>
          <w:lang w:eastAsia="x-none"/>
        </w:rPr>
        <w:t xml:space="preserve"> </w:t>
      </w:r>
      <w:r>
        <w:rPr>
          <w:lang w:val="en-US" w:eastAsia="x-none"/>
        </w:rPr>
        <w:t>Fig.</w:t>
      </w:r>
      <w:r>
        <w:t xml:space="preserve"> </w:t>
      </w:r>
      <w:r>
        <w:rPr>
          <w:lang w:val="en-US" w:eastAsia="x-none"/>
        </w:rPr>
        <w:t>3</w:t>
      </w:r>
      <w:r>
        <w:t xml:space="preserve"> </w:t>
      </w:r>
      <w:r>
        <w:rPr>
          <w:lang w:val="en-US" w:eastAsia="x-none"/>
        </w:rPr>
        <w:t>shows the plots of maximum absolute errors</w:t>
      </w:r>
      <w:r w:rsidRPr="00E25C92">
        <w:rPr>
          <w:position w:val="-4"/>
        </w:rPr>
        <w:object w:dxaOrig="200" w:dyaOrig="220">
          <v:shape id="_x0000_i1133" type="#_x0000_t75" style="width:12pt;height:12pt" o:ole="">
            <v:imagedata r:id="rId194" o:title=""/>
          </v:shape>
          <o:OLEObject Type="Embed" ProgID="Equation.DSMT4" ShapeID="_x0000_i1133" DrawAspect="Content" ObjectID="_1807977906" r:id="rId195"/>
        </w:object>
      </w:r>
      <w:r>
        <w:t xml:space="preserve"> </w:t>
      </w:r>
      <w:proofErr w:type="gramStart"/>
      <w:r>
        <w:rPr>
          <w:lang w:val="en-US" w:eastAsia="x-none"/>
        </w:rPr>
        <w:t xml:space="preserve">of </w:t>
      </w:r>
      <w:proofErr w:type="gramEnd"/>
      <w:r w:rsidRPr="00E25C92">
        <w:rPr>
          <w:position w:val="-10"/>
        </w:rPr>
        <w:object w:dxaOrig="380" w:dyaOrig="300">
          <v:shape id="_x0000_i1134" type="#_x0000_t75" style="width:15.6pt;height:18.6pt" o:ole="">
            <v:imagedata r:id="rId144" o:title=""/>
          </v:shape>
          <o:OLEObject Type="Embed" ProgID="Equation.DSMT4" ShapeID="_x0000_i1134" DrawAspect="Content" ObjectID="_1807977907" r:id="rId196"/>
        </w:object>
      </w:r>
      <w:r>
        <w:t xml:space="preserve">, </w:t>
      </w:r>
      <w:r w:rsidRPr="00E25C92">
        <w:rPr>
          <w:position w:val="-10"/>
        </w:rPr>
        <w:object w:dxaOrig="340" w:dyaOrig="300">
          <v:shape id="_x0000_i1135" type="#_x0000_t75" style="width:18pt;height:18.6pt" o:ole="">
            <v:imagedata r:id="rId150" o:title=""/>
          </v:shape>
          <o:OLEObject Type="Embed" ProgID="Equation.DSMT4" ShapeID="_x0000_i1135" DrawAspect="Content" ObjectID="_1807977908" r:id="rId197"/>
        </w:object>
      </w:r>
      <w:r>
        <w:t xml:space="preserve">, </w:t>
      </w:r>
      <w:r w:rsidRPr="00E25C92">
        <w:rPr>
          <w:position w:val="-10"/>
        </w:rPr>
        <w:object w:dxaOrig="360" w:dyaOrig="300">
          <v:shape id="_x0000_i1136" type="#_x0000_t75" style="width:18.6pt;height:18.6pt" o:ole="">
            <v:imagedata r:id="rId152" o:title=""/>
          </v:shape>
          <o:OLEObject Type="Embed" ProgID="Equation.DSMT4" ShapeID="_x0000_i1136" DrawAspect="Content" ObjectID="_1807977909" r:id="rId198"/>
        </w:object>
      </w:r>
      <w:r>
        <w:rPr>
          <w:lang w:val="en-US" w:eastAsia="x-none"/>
        </w:rPr>
        <w:t xml:space="preserve"> from</w:t>
      </w:r>
      <w:r>
        <w:t xml:space="preserve"> </w:t>
      </w:r>
      <w:r w:rsidRPr="00E25C92">
        <w:rPr>
          <w:position w:val="-10"/>
        </w:rPr>
        <w:object w:dxaOrig="260" w:dyaOrig="300">
          <v:shape id="_x0000_i1137" type="#_x0000_t75" style="width:12pt;height:18.6pt" o:ole="">
            <v:imagedata r:id="rId147" o:title=""/>
          </v:shape>
          <o:OLEObject Type="Embed" ProgID="Equation.DSMT4" ShapeID="_x0000_i1137" DrawAspect="Content" ObjectID="_1807977910" r:id="rId199"/>
        </w:object>
      </w:r>
      <w:r>
        <w:t>.</w:t>
      </w:r>
      <w:r>
        <w:rPr>
          <w:lang w:val="en-US" w:eastAsia="x-none"/>
        </w:rPr>
        <w:t xml:space="preserve"> It is shown that the maximum </w:t>
      </w:r>
      <w:r w:rsidRPr="00E25C92">
        <w:rPr>
          <w:position w:val="-4"/>
        </w:rPr>
        <w:object w:dxaOrig="200" w:dyaOrig="220">
          <v:shape id="_x0000_i1138" type="#_x0000_t75" style="width:12pt;height:12pt" o:ole="">
            <v:imagedata r:id="rId200" o:title=""/>
          </v:shape>
          <o:OLEObject Type="Embed" ProgID="Equation.DSMT4" ShapeID="_x0000_i1138" DrawAspect="Content" ObjectID="_1807977911" r:id="rId201"/>
        </w:object>
      </w:r>
      <w:r>
        <w:rPr>
          <w:lang w:val="en-US" w:eastAsia="x-none"/>
        </w:rPr>
        <w:t xml:space="preserve"> of</w:t>
      </w:r>
      <w:r>
        <w:t xml:space="preserve"> </w:t>
      </w:r>
      <w:r w:rsidRPr="00E25C92">
        <w:rPr>
          <w:position w:val="-10"/>
        </w:rPr>
        <w:object w:dxaOrig="380" w:dyaOrig="300">
          <v:shape id="_x0000_i1139" type="#_x0000_t75" style="width:18pt;height:18.6pt" o:ole="">
            <v:imagedata r:id="rId144" o:title=""/>
          </v:shape>
          <o:OLEObject Type="Embed" ProgID="Equation.DSMT4" ShapeID="_x0000_i1139" DrawAspect="Content" ObjectID="_1807977912" r:id="rId202"/>
        </w:object>
      </w:r>
      <w:r>
        <w:t xml:space="preserve"> </w:t>
      </w:r>
      <w:r>
        <w:rPr>
          <w:lang w:val="en-US" w:eastAsia="x-none"/>
        </w:rPr>
        <w:t>from</w:t>
      </w:r>
      <w:r>
        <w:t xml:space="preserve"> </w:t>
      </w:r>
      <w:r w:rsidRPr="00E25C92">
        <w:rPr>
          <w:position w:val="-10"/>
        </w:rPr>
        <w:object w:dxaOrig="260" w:dyaOrig="300">
          <v:shape id="_x0000_i1140" type="#_x0000_t75" style="width:12pt;height:18.6pt" o:ole="">
            <v:imagedata r:id="rId147" o:title=""/>
          </v:shape>
          <o:OLEObject Type="Embed" ProgID="Equation.DSMT4" ShapeID="_x0000_i1140" DrawAspect="Content" ObjectID="_1807977913" r:id="rId203"/>
        </w:object>
      </w:r>
      <w:r>
        <w:t xml:space="preserve"> </w:t>
      </w:r>
      <w:r>
        <w:rPr>
          <w:lang w:val="en-US" w:eastAsia="x-none"/>
        </w:rPr>
        <w:t>at the bigger part of interval</w:t>
      </w:r>
      <w:r>
        <w:t xml:space="preserve"> </w:t>
      </w:r>
      <w:r w:rsidRPr="00E25C92">
        <w:rPr>
          <w:position w:val="-10"/>
        </w:rPr>
        <w:object w:dxaOrig="1040" w:dyaOrig="279">
          <v:shape id="_x0000_i1141" type="#_x0000_t75" style="width:48pt;height:12pt" o:ole="">
            <v:imagedata r:id="rId173" o:title=""/>
          </v:shape>
          <o:OLEObject Type="Embed" ProgID="Equation.DSMT4" ShapeID="_x0000_i1141" DrawAspect="Content" ObjectID="_1807977914" r:id="rId204"/>
        </w:object>
      </w:r>
      <w:r>
        <w:t xml:space="preserve"> </w:t>
      </w:r>
      <w:proofErr w:type="gramStart"/>
      <w:r>
        <w:rPr>
          <w:lang w:val="en-US" w:eastAsia="x-none"/>
        </w:rPr>
        <w:t>doesn’t</w:t>
      </w:r>
      <w:proofErr w:type="gramEnd"/>
      <w:r>
        <w:rPr>
          <w:lang w:val="en-US" w:eastAsia="x-none"/>
        </w:rPr>
        <w:t xml:space="preserve"> exceed </w:t>
      </w:r>
      <w:r>
        <w:t>0.02.</w:t>
      </w:r>
      <w:r>
        <w:rPr>
          <w:lang w:val="en-US" w:eastAsia="x-none"/>
        </w:rPr>
        <w:t xml:space="preserve"> In comparison </w:t>
      </w:r>
      <w:proofErr w:type="gramStart"/>
      <w:r>
        <w:rPr>
          <w:lang w:val="en-US" w:eastAsia="x-none"/>
        </w:rPr>
        <w:t>with</w:t>
      </w:r>
      <w:r>
        <w:t xml:space="preserve"> </w:t>
      </w:r>
      <w:proofErr w:type="gramEnd"/>
      <w:r w:rsidRPr="00E25C92">
        <w:rPr>
          <w:position w:val="-10"/>
        </w:rPr>
        <w:object w:dxaOrig="340" w:dyaOrig="300">
          <v:shape id="_x0000_i1142" type="#_x0000_t75" style="width:18pt;height:18.6pt" o:ole="">
            <v:imagedata r:id="rId150" o:title=""/>
          </v:shape>
          <o:OLEObject Type="Embed" ProgID="Equation.DSMT4" ShapeID="_x0000_i1142" DrawAspect="Content" ObjectID="_1807977915" r:id="rId205"/>
        </w:object>
      </w:r>
      <w:r>
        <w:t xml:space="preserve">, </w:t>
      </w:r>
      <w:r w:rsidRPr="00E25C92">
        <w:rPr>
          <w:position w:val="-10"/>
        </w:rPr>
        <w:object w:dxaOrig="360" w:dyaOrig="300">
          <v:shape id="_x0000_i1143" type="#_x0000_t75" style="width:18.6pt;height:18.6pt" o:ole="">
            <v:imagedata r:id="rId152" o:title=""/>
          </v:shape>
          <o:OLEObject Type="Embed" ProgID="Equation.DSMT4" ShapeID="_x0000_i1143" DrawAspect="Content" ObjectID="_1807977916" r:id="rId206"/>
        </w:object>
      </w:r>
      <w:r>
        <w:rPr>
          <w:lang w:val="en-US" w:eastAsia="x-none"/>
        </w:rPr>
        <w:t>,</w:t>
      </w:r>
      <w:r w:rsidRPr="00DC552B">
        <w:rPr>
          <w:lang w:val="en-US" w:eastAsia="x-none"/>
        </w:rPr>
        <w:t xml:space="preserve"> </w:t>
      </w:r>
      <w:r>
        <w:rPr>
          <w:lang w:val="en-US" w:eastAsia="x-none"/>
        </w:rPr>
        <w:t xml:space="preserve">it is provided an essential increase in the accuracy of the specular highlight’s attenuation zone reproduction, which corresponds to the maximum </w:t>
      </w:r>
      <w:r w:rsidRPr="00E25C92">
        <w:rPr>
          <w:position w:val="-4"/>
        </w:rPr>
        <w:object w:dxaOrig="200" w:dyaOrig="220">
          <v:shape id="_x0000_i1144" type="#_x0000_t75" style="width:12pt;height:12pt" o:ole="">
            <v:imagedata r:id="rId207" o:title=""/>
          </v:shape>
          <o:OLEObject Type="Embed" ProgID="Equation.DSMT4" ShapeID="_x0000_i1144" DrawAspect="Content" ObjectID="_1807977917" r:id="rId208"/>
        </w:object>
      </w:r>
      <w:r>
        <w:rPr>
          <w:lang w:val="en-US" w:eastAsia="x-none"/>
        </w:rPr>
        <w:t xml:space="preserve"> of the specified BRDFs</w:t>
      </w:r>
      <w:r>
        <w:t>.</w:t>
      </w:r>
    </w:p>
    <w:p w:rsidR="004B27A9" w:rsidRPr="0057499D" w:rsidRDefault="00950E55" w:rsidP="00E20DE4">
      <w:pPr>
        <w:spacing w:after="120"/>
        <w:ind w:firstLine="284"/>
        <w:rPr>
          <w:lang w:val="uk-UA"/>
        </w:rPr>
      </w:pPr>
      <w:r>
        <w:pict>
          <v:shape id="Поле 16" o:spid="_x0000_s1085" type="#_x0000_t202" style="width:229.15pt;height:100.55pt;visibility:visible;mso-left-percent:-10001;mso-top-percent:-10001;mso-position-horizontal:absolute;mso-position-horizontal-relative:char;mso-position-vertical:absolute;mso-position-vertical-relative:line;mso-left-percent:-10001;mso-top-percent:-10001" stroked="f">
            <v:textbox>
              <w:txbxContent>
                <w:p w:rsidR="00B364A8" w:rsidRPr="009413E0" w:rsidRDefault="00950E55" w:rsidP="00E20DE4">
                  <w:pPr>
                    <w:spacing w:before="100" w:beforeAutospacing="1" w:after="100" w:afterAutospacing="1"/>
                    <w:rPr>
                      <w:rFonts w:eastAsia="Times New Roman"/>
                      <w:sz w:val="24"/>
                      <w:szCs w:val="24"/>
                      <w:lang w:val="uk-UA" w:eastAsia="uk-UA"/>
                    </w:rPr>
                  </w:pPr>
                  <w:r>
                    <w:rPr>
                      <w:rFonts w:eastAsia="Times New Roman"/>
                      <w:noProof/>
                      <w:sz w:val="24"/>
                      <w:szCs w:val="24"/>
                      <w:lang w:val="uk-UA" w:eastAsia="uk-UA"/>
                    </w:rPr>
                    <w:pict>
                      <v:shape id="Рисунок 18" o:spid="_x0000_i1202" type="#_x0000_t75" style="width:195pt;height:91.8pt;visibility:visible">
                        <v:imagedata r:id="rId209" o:title="" croptop="2033f" cropleft="1874f" cropright="1593f"/>
                      </v:shape>
                    </w:pict>
                  </w:r>
                </w:p>
                <w:p w:rsidR="00B364A8" w:rsidRDefault="00B364A8" w:rsidP="00E20DE4">
                  <w:pPr>
                    <w:rPr>
                      <w:noProof/>
                      <w:lang w:val="ru-RU" w:eastAsia="ru-RU"/>
                    </w:rPr>
                  </w:pPr>
                </w:p>
                <w:p w:rsidR="00B364A8" w:rsidRPr="00543EB8" w:rsidRDefault="00B364A8" w:rsidP="00E20DE4">
                  <w:pPr>
                    <w:rPr>
                      <w:lang w:val="ru-RU"/>
                    </w:rPr>
                  </w:pPr>
                </w:p>
              </w:txbxContent>
            </v:textbox>
            <w10:anchorlock/>
          </v:shape>
        </w:pict>
      </w:r>
    </w:p>
    <w:p w:rsidR="004B27A9" w:rsidRPr="009D16D8" w:rsidRDefault="004B27A9" w:rsidP="00E20DE4">
      <w:pPr>
        <w:spacing w:before="80" w:after="200"/>
        <w:jc w:val="both"/>
        <w:rPr>
          <w:sz w:val="16"/>
          <w:szCs w:val="16"/>
          <w:lang w:val="uk-UA"/>
        </w:rPr>
      </w:pPr>
      <w:r w:rsidRPr="00CA190F">
        <w:rPr>
          <w:rFonts w:eastAsia="Times New Roman"/>
          <w:sz w:val="16"/>
          <w:szCs w:val="16"/>
        </w:rPr>
        <w:t>Fig</w:t>
      </w:r>
      <w:r>
        <w:rPr>
          <w:rFonts w:eastAsia="Times New Roman"/>
          <w:sz w:val="16"/>
          <w:szCs w:val="16"/>
          <w:lang w:val="uk-UA"/>
        </w:rPr>
        <w:t>. 3</w:t>
      </w:r>
      <w:r w:rsidRPr="00CA190F">
        <w:rPr>
          <w:rFonts w:eastAsia="Times New Roman"/>
          <w:sz w:val="16"/>
          <w:szCs w:val="16"/>
          <w:lang w:val="uk-UA"/>
        </w:rPr>
        <w:t xml:space="preserve">. </w:t>
      </w:r>
      <w:r>
        <w:rPr>
          <w:rFonts w:eastAsia="Times New Roman"/>
          <w:sz w:val="16"/>
          <w:szCs w:val="16"/>
        </w:rPr>
        <w:t>Plots of maximum</w:t>
      </w:r>
      <w:r>
        <w:rPr>
          <w:rFonts w:eastAsia="Times New Roman"/>
          <w:sz w:val="16"/>
          <w:szCs w:val="16"/>
          <w:lang w:val="uk-UA"/>
        </w:rPr>
        <w:t xml:space="preserve"> </w:t>
      </w:r>
      <w:r w:rsidRPr="00E25C92">
        <w:rPr>
          <w:position w:val="-4"/>
        </w:rPr>
        <w:object w:dxaOrig="200" w:dyaOrig="220">
          <v:shape id="_x0000_i1145" type="#_x0000_t75" style="width:12pt;height:12pt" o:ole="">
            <v:imagedata r:id="rId210" o:title=""/>
          </v:shape>
          <o:OLEObject Type="Embed" ProgID="Equation.DSMT4" ShapeID="_x0000_i1145" DrawAspect="Content" ObjectID="_1807977918" r:id="rId211"/>
        </w:object>
      </w:r>
      <w:r>
        <w:t xml:space="preserve"> </w:t>
      </w:r>
      <w:proofErr w:type="gramStart"/>
      <w:r w:rsidRPr="00C70C2D">
        <w:rPr>
          <w:sz w:val="16"/>
          <w:szCs w:val="16"/>
        </w:rPr>
        <w:t xml:space="preserve">of </w:t>
      </w:r>
      <w:proofErr w:type="gramEnd"/>
      <w:r w:rsidRPr="00100E3D">
        <w:rPr>
          <w:position w:val="-10"/>
          <w:sz w:val="28"/>
          <w:szCs w:val="28"/>
        </w:rPr>
        <w:object w:dxaOrig="320" w:dyaOrig="279">
          <v:shape id="_x0000_i1146" type="#_x0000_t75" style="width:15pt;height:16.8pt" o:ole="">
            <v:imagedata r:id="rId212" o:title=""/>
          </v:shape>
          <o:OLEObject Type="Embed" ProgID="Equation.DSMT4" ShapeID="_x0000_i1146" DrawAspect="Content" ObjectID="_1807977919" r:id="rId213"/>
        </w:object>
      </w:r>
      <w:r>
        <w:rPr>
          <w:rFonts w:eastAsia="Times New Roman"/>
          <w:sz w:val="16"/>
          <w:szCs w:val="16"/>
          <w:lang w:val="uk-UA"/>
        </w:rPr>
        <w:t xml:space="preserve">, </w:t>
      </w:r>
      <w:r w:rsidRPr="00100E3D">
        <w:rPr>
          <w:position w:val="-10"/>
          <w:sz w:val="28"/>
          <w:szCs w:val="28"/>
        </w:rPr>
        <w:object w:dxaOrig="300" w:dyaOrig="279">
          <v:shape id="_x0000_i1147" type="#_x0000_t75" style="width:15.6pt;height:16.8pt" o:ole="">
            <v:imagedata r:id="rId214" o:title=""/>
          </v:shape>
          <o:OLEObject Type="Embed" ProgID="Equation.DSMT4" ShapeID="_x0000_i1147" DrawAspect="Content" ObjectID="_1807977920" r:id="rId215"/>
        </w:object>
      </w:r>
      <w:r>
        <w:rPr>
          <w:rFonts w:eastAsia="Times New Roman"/>
          <w:sz w:val="16"/>
          <w:szCs w:val="16"/>
          <w:lang w:val="uk-UA"/>
        </w:rPr>
        <w:t xml:space="preserve">, </w:t>
      </w:r>
      <w:r w:rsidRPr="00100E3D">
        <w:rPr>
          <w:position w:val="-10"/>
          <w:sz w:val="28"/>
          <w:szCs w:val="28"/>
        </w:rPr>
        <w:object w:dxaOrig="300" w:dyaOrig="279">
          <v:shape id="_x0000_i1148" type="#_x0000_t75" style="width:15.6pt;height:16.8pt" o:ole="">
            <v:imagedata r:id="rId216" o:title=""/>
          </v:shape>
          <o:OLEObject Type="Embed" ProgID="Equation.DSMT4" ShapeID="_x0000_i1148" DrawAspect="Content" ObjectID="_1807977921" r:id="rId217"/>
        </w:object>
      </w:r>
      <w:r>
        <w:rPr>
          <w:rFonts w:eastAsia="Times New Roman"/>
          <w:sz w:val="16"/>
          <w:szCs w:val="16"/>
          <w:lang w:val="uk-UA"/>
        </w:rPr>
        <w:t xml:space="preserve"> </w:t>
      </w:r>
      <w:r>
        <w:rPr>
          <w:rFonts w:eastAsia="Times New Roman"/>
          <w:sz w:val="16"/>
          <w:szCs w:val="16"/>
        </w:rPr>
        <w:t>from</w:t>
      </w:r>
      <w:r>
        <w:rPr>
          <w:rFonts w:eastAsia="Times New Roman"/>
          <w:sz w:val="16"/>
          <w:szCs w:val="16"/>
          <w:lang w:val="uk-UA"/>
        </w:rPr>
        <w:t xml:space="preserve"> </w:t>
      </w:r>
      <w:r w:rsidRPr="00100E3D">
        <w:rPr>
          <w:position w:val="-10"/>
          <w:sz w:val="28"/>
          <w:szCs w:val="28"/>
        </w:rPr>
        <w:object w:dxaOrig="240" w:dyaOrig="279">
          <v:shape id="_x0000_i1149" type="#_x0000_t75" style="width:10.8pt;height:16.8pt" o:ole="">
            <v:imagedata r:id="rId218" o:title=""/>
          </v:shape>
          <o:OLEObject Type="Embed" ProgID="Equation.DSMT4" ShapeID="_x0000_i1149" DrawAspect="Content" ObjectID="_1807977922" r:id="rId219"/>
        </w:object>
      </w:r>
      <w:r>
        <w:rPr>
          <w:rFonts w:eastAsia="Times New Roman"/>
          <w:sz w:val="16"/>
          <w:szCs w:val="16"/>
          <w:lang w:val="uk-UA"/>
        </w:rPr>
        <w:t xml:space="preserve"> </w:t>
      </w:r>
    </w:p>
    <w:p w:rsidR="004B27A9" w:rsidRDefault="004B27A9" w:rsidP="008C2DD3">
      <w:pPr>
        <w:pStyle w:val="a3"/>
        <w:rPr>
          <w:lang w:val="en-US" w:eastAsia="x-none"/>
        </w:rPr>
      </w:pPr>
      <w:r>
        <w:rPr>
          <w:lang w:val="en-US" w:eastAsia="x-none"/>
        </w:rPr>
        <w:t xml:space="preserve">The disadvantage of </w:t>
      </w:r>
      <w:r w:rsidRPr="00E25C92">
        <w:rPr>
          <w:position w:val="-10"/>
        </w:rPr>
        <w:object w:dxaOrig="380" w:dyaOrig="300">
          <v:shape id="_x0000_i1150" type="#_x0000_t75" style="width:18pt;height:15.6pt" o:ole="">
            <v:imagedata r:id="rId144" o:title=""/>
          </v:shape>
          <o:OLEObject Type="Embed" ProgID="Equation.DSMT4" ShapeID="_x0000_i1150" DrawAspect="Content" ObjectID="_1807977923" r:id="rId220"/>
        </w:object>
      </w:r>
      <w:r>
        <w:rPr>
          <w:lang w:val="en-US" w:eastAsia="x-none"/>
        </w:rPr>
        <w:t xml:space="preserve"> is the abscissa axis intersection</w:t>
      </w:r>
      <w:r>
        <w:t xml:space="preserve">, </w:t>
      </w:r>
      <w:r>
        <w:rPr>
          <w:lang w:val="en-US" w:eastAsia="x-none"/>
        </w:rPr>
        <w:t>which leads to the necessity of negative values clipping</w:t>
      </w:r>
      <w:r>
        <w:t xml:space="preserve">. </w:t>
      </w:r>
      <w:r>
        <w:rPr>
          <w:lang w:val="en-US" w:eastAsia="x-none"/>
        </w:rPr>
        <w:t>The point</w:t>
      </w:r>
      <w:r>
        <w:t xml:space="preserve">, </w:t>
      </w:r>
      <w:r>
        <w:rPr>
          <w:lang w:val="en-US" w:eastAsia="x-none"/>
        </w:rPr>
        <w:t xml:space="preserve">after which </w:t>
      </w:r>
      <w:proofErr w:type="gramStart"/>
      <w:r>
        <w:rPr>
          <w:lang w:val="en-US" w:eastAsia="x-none"/>
        </w:rPr>
        <w:t>it’s</w:t>
      </w:r>
      <w:proofErr w:type="gramEnd"/>
      <w:r>
        <w:rPr>
          <w:lang w:val="en-US" w:eastAsia="x-none"/>
        </w:rPr>
        <w:t xml:space="preserve"> necessary to clip the negative values</w:t>
      </w:r>
      <w:r>
        <w:t xml:space="preserve">, </w:t>
      </w:r>
      <w:r>
        <w:rPr>
          <w:lang w:val="en-US" w:eastAsia="x-none"/>
        </w:rPr>
        <w:t>is approximately calculated</w:t>
      </w:r>
    </w:p>
    <w:p w:rsidR="004B27A9" w:rsidRPr="00EB514D" w:rsidRDefault="004B27A9" w:rsidP="00436514">
      <w:pPr>
        <w:pStyle w:val="a3"/>
        <w:spacing w:before="120" w:line="216" w:lineRule="auto"/>
        <w:ind w:firstLine="0"/>
        <w:jc w:val="center"/>
        <w:rPr>
          <w:lang w:val="en-US" w:eastAsia="x-none"/>
        </w:rPr>
      </w:pPr>
      <w:r>
        <w:tab/>
      </w:r>
      <w:r>
        <w:tab/>
      </w:r>
      <w:r>
        <w:tab/>
      </w:r>
      <w:r w:rsidRPr="000A3F62">
        <w:rPr>
          <w:position w:val="-10"/>
        </w:rPr>
        <w:object w:dxaOrig="1840" w:dyaOrig="320">
          <v:shape id="_x0000_i1151" type="#_x0000_t75" style="width:89.4pt;height:18.6pt" o:ole="">
            <v:imagedata r:id="rId221" o:title=""/>
          </v:shape>
          <o:OLEObject Type="Embed" ProgID="Equation.DSMT4" ShapeID="_x0000_i1151" DrawAspect="Content" ObjectID="_1807977924" r:id="rId222"/>
        </w:object>
      </w:r>
      <w:r>
        <w:rPr>
          <w:lang w:val="en-US" w:eastAsia="x-none"/>
        </w:rPr>
        <w:t>.</w:t>
      </w:r>
      <w:r>
        <w:tab/>
      </w:r>
      <w:r>
        <w:tab/>
      </w:r>
      <w:r w:rsidRPr="002E2D37">
        <w:t>(</w:t>
      </w:r>
      <w:r>
        <w:rPr>
          <w:lang w:eastAsia="x-none"/>
        </w:rPr>
        <w:t>16</w:t>
      </w:r>
      <w:r w:rsidRPr="002E2D37">
        <w:t>)</w:t>
      </w:r>
    </w:p>
    <w:p w:rsidR="004B27A9" w:rsidRDefault="004B27A9" w:rsidP="00FD7B64">
      <w:pPr>
        <w:pStyle w:val="a3"/>
      </w:pPr>
      <w:r>
        <w:rPr>
          <w:lang w:val="en-US" w:eastAsia="x-none"/>
        </w:rPr>
        <w:t>We represent (</w:t>
      </w:r>
      <w:r>
        <w:rPr>
          <w:lang w:eastAsia="x-none"/>
        </w:rPr>
        <w:t xml:space="preserve">10) </w:t>
      </w:r>
      <w:r>
        <w:rPr>
          <w:lang w:val="en-US" w:eastAsia="x-none"/>
        </w:rPr>
        <w:t>in the form</w:t>
      </w:r>
    </w:p>
    <w:p w:rsidR="004B27A9" w:rsidRPr="002E2D37" w:rsidRDefault="004B27A9" w:rsidP="00436514">
      <w:pPr>
        <w:spacing w:before="120" w:after="120" w:line="216" w:lineRule="auto"/>
      </w:pPr>
      <w:r w:rsidRPr="000A3F62">
        <w:rPr>
          <w:position w:val="-10"/>
        </w:rPr>
        <w:object w:dxaOrig="4239" w:dyaOrig="300">
          <v:shape id="_x0000_i1152" type="#_x0000_t75" style="width:210pt;height:18pt" o:ole="">
            <v:imagedata r:id="rId223" o:title=""/>
          </v:shape>
          <o:OLEObject Type="Embed" ProgID="Equation.DSMT4" ShapeID="_x0000_i1152" DrawAspect="Content" ObjectID="_1807977925" r:id="rId224"/>
        </w:object>
      </w:r>
      <w:r>
        <w:t>.</w:t>
      </w:r>
      <w:r>
        <w:tab/>
        <w:t>(</w:t>
      </w:r>
      <w:r>
        <w:rPr>
          <w:lang w:val="uk-UA"/>
        </w:rPr>
        <w:t>17</w:t>
      </w:r>
      <w:r w:rsidRPr="002E2D37">
        <w:t>)</w:t>
      </w:r>
    </w:p>
    <w:p w:rsidR="004B27A9" w:rsidRDefault="004B27A9" w:rsidP="00FE0ADC">
      <w:pPr>
        <w:pStyle w:val="a3"/>
        <w:spacing w:after="60"/>
        <w:ind w:firstLine="289"/>
      </w:pPr>
      <w:r>
        <w:rPr>
          <w:lang w:val="en-US" w:eastAsia="x-none"/>
        </w:rPr>
        <w:t xml:space="preserve">Let us evaluate the complexity of </w:t>
      </w:r>
      <w:r w:rsidRPr="00E25C92">
        <w:rPr>
          <w:position w:val="-10"/>
        </w:rPr>
        <w:object w:dxaOrig="380" w:dyaOrig="300">
          <v:shape id="_x0000_i1153" type="#_x0000_t75" style="width:15pt;height:16.8pt" o:ole="">
            <v:imagedata r:id="rId144" o:title=""/>
          </v:shape>
          <o:OLEObject Type="Embed" ProgID="Equation.DSMT4" ShapeID="_x0000_i1153" DrawAspect="Content" ObjectID="_1807977926" r:id="rId225"/>
        </w:object>
      </w:r>
      <w:r>
        <w:rPr>
          <w:lang w:val="en-US" w:eastAsia="x-none"/>
        </w:rPr>
        <w:t xml:space="preserve"> usage</w:t>
      </w:r>
      <w:r w:rsidRPr="00FD7B64">
        <w:t xml:space="preserve">. </w:t>
      </w:r>
      <w:r>
        <w:rPr>
          <w:lang w:val="en-US" w:eastAsia="x-none"/>
        </w:rPr>
        <w:t xml:space="preserve">We determine the clock counts of </w:t>
      </w:r>
      <w:r w:rsidRPr="00FD7B64">
        <w:t xml:space="preserve">AMD Zen4 (2022) </w:t>
      </w:r>
      <w:r>
        <w:t>[2</w:t>
      </w:r>
      <w:r>
        <w:rPr>
          <w:lang w:val="en-US" w:eastAsia="x-none"/>
        </w:rPr>
        <w:t>0</w:t>
      </w:r>
      <w:r w:rsidRPr="00FD7B64">
        <w:t xml:space="preserve">], </w:t>
      </w:r>
      <w:r>
        <w:rPr>
          <w:lang w:val="en-US" w:eastAsia="x-none"/>
        </w:rPr>
        <w:t xml:space="preserve">which are required for the polynomial </w:t>
      </w:r>
      <w:r w:rsidRPr="00E25C92">
        <w:rPr>
          <w:position w:val="-10"/>
        </w:rPr>
        <w:object w:dxaOrig="380" w:dyaOrig="300">
          <v:shape id="_x0000_i1154" type="#_x0000_t75" style="width:18pt;height:18.6pt" o:ole="">
            <v:imagedata r:id="rId144" o:title=""/>
          </v:shape>
          <o:OLEObject Type="Embed" ProgID="Equation.DSMT4" ShapeID="_x0000_i1154" DrawAspect="Content" ObjectID="_1807977927" r:id="rId226"/>
        </w:object>
      </w:r>
      <w:r w:rsidRPr="00FD7B64">
        <w:t xml:space="preserve"> </w:t>
      </w:r>
      <w:r>
        <w:rPr>
          <w:lang w:val="en-US" w:eastAsia="x-none"/>
        </w:rPr>
        <w:t xml:space="preserve">calculation </w:t>
      </w:r>
      <w:r w:rsidRPr="00FD7B64">
        <w:t>(</w:t>
      </w:r>
      <w:r>
        <w:rPr>
          <w:lang w:val="en-US" w:eastAsia="x-none"/>
        </w:rPr>
        <w:t>Table</w:t>
      </w:r>
      <w:r w:rsidRPr="00FD7B64">
        <w:t xml:space="preserve"> 1).</w:t>
      </w:r>
    </w:p>
    <w:p w:rsidR="004B27A9" w:rsidRPr="005B520E" w:rsidRDefault="004B27A9" w:rsidP="006E5BF1">
      <w:pPr>
        <w:pStyle w:val="tablehead"/>
      </w:pPr>
      <w:r>
        <w:t>Number of Operations and Respective Clock Counts for the Polynomial</w:t>
      </w:r>
      <w:r>
        <w:rPr>
          <w:lang w:val="uk-UA"/>
        </w:rPr>
        <w:t xml:space="preserve"> </w:t>
      </w:r>
      <w:r w:rsidRPr="001654FB">
        <w:rPr>
          <w:position w:val="-10"/>
          <w:sz w:val="20"/>
          <w:szCs w:val="20"/>
        </w:rPr>
        <w:object w:dxaOrig="380" w:dyaOrig="300">
          <v:shape id="_x0000_i1155" type="#_x0000_t75" style="width:16.2pt;height:16.8pt" o:ole="">
            <v:imagedata r:id="rId144" o:title=""/>
          </v:shape>
          <o:OLEObject Type="Embed" ProgID="Equation.DSMT4" ShapeID="_x0000_i1155" DrawAspect="Content" ObjectID="_1807977928" r:id="rId227"/>
        </w:object>
      </w:r>
      <w:r w:rsidRPr="00367AE3">
        <w:t xml:space="preserve"> Calculation</w:t>
      </w:r>
    </w:p>
    <w:tbl>
      <w:tblPr>
        <w:tblW w:w="4679"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1273"/>
        <w:gridCol w:w="992"/>
        <w:gridCol w:w="993"/>
        <w:gridCol w:w="1421"/>
      </w:tblGrid>
      <w:tr w:rsidR="004B27A9" w:rsidRPr="009555B5" w:rsidTr="001654FB">
        <w:trPr>
          <w:cantSplit/>
          <w:trHeight w:val="485"/>
          <w:tblHeader/>
          <w:jc w:val="center"/>
        </w:trPr>
        <w:tc>
          <w:tcPr>
            <w:tcW w:w="1273" w:type="dxa"/>
            <w:vAlign w:val="center"/>
          </w:tcPr>
          <w:p w:rsidR="004B27A9" w:rsidRPr="009555B5" w:rsidRDefault="004B27A9" w:rsidP="005E4259">
            <w:pPr>
              <w:pStyle w:val="tablecolhead"/>
            </w:pPr>
            <w:r w:rsidRPr="009555B5">
              <w:t>Operation</w:t>
            </w:r>
          </w:p>
        </w:tc>
        <w:tc>
          <w:tcPr>
            <w:tcW w:w="992" w:type="dxa"/>
          </w:tcPr>
          <w:p w:rsidR="004B27A9" w:rsidRPr="009555B5" w:rsidRDefault="004B27A9" w:rsidP="005E4259">
            <w:pPr>
              <w:pStyle w:val="tablecolhead"/>
            </w:pPr>
            <w:r w:rsidRPr="009555B5">
              <w:t>Number of operations</w:t>
            </w:r>
          </w:p>
        </w:tc>
        <w:tc>
          <w:tcPr>
            <w:tcW w:w="993" w:type="dxa"/>
          </w:tcPr>
          <w:p w:rsidR="004B27A9" w:rsidRPr="009555B5" w:rsidRDefault="004B27A9" w:rsidP="005E4259">
            <w:pPr>
              <w:pStyle w:val="tablecolhead"/>
            </w:pPr>
            <w:r w:rsidRPr="009555B5">
              <w:t>Clock counts</w:t>
            </w:r>
          </w:p>
        </w:tc>
        <w:tc>
          <w:tcPr>
            <w:tcW w:w="1421" w:type="dxa"/>
          </w:tcPr>
          <w:p w:rsidR="004B27A9" w:rsidRPr="009555B5" w:rsidRDefault="004B27A9" w:rsidP="005E4259">
            <w:pPr>
              <w:pStyle w:val="tablecolhead"/>
            </w:pPr>
            <w:r w:rsidRPr="009555B5">
              <w:t>Total clock counts</w:t>
            </w:r>
          </w:p>
        </w:tc>
      </w:tr>
      <w:tr w:rsidR="004B27A9" w:rsidRPr="009555B5" w:rsidTr="001654FB">
        <w:trPr>
          <w:trHeight w:val="320"/>
          <w:jc w:val="center"/>
        </w:trPr>
        <w:tc>
          <w:tcPr>
            <w:tcW w:w="1273" w:type="dxa"/>
            <w:vAlign w:val="center"/>
          </w:tcPr>
          <w:p w:rsidR="004B27A9" w:rsidRPr="009555B5" w:rsidRDefault="004B27A9" w:rsidP="005E4259">
            <w:pPr>
              <w:pStyle w:val="tablecopy"/>
              <w:rPr>
                <w:sz w:val="8"/>
                <w:szCs w:val="8"/>
              </w:rPr>
            </w:pPr>
            <w:r w:rsidRPr="009555B5">
              <w:t>ADD</w:t>
            </w:r>
          </w:p>
        </w:tc>
        <w:tc>
          <w:tcPr>
            <w:tcW w:w="992" w:type="dxa"/>
          </w:tcPr>
          <w:p w:rsidR="004B27A9" w:rsidRPr="009555B5" w:rsidRDefault="004B27A9" w:rsidP="005E4259">
            <w:pPr>
              <w:pStyle w:val="tablecopy"/>
            </w:pPr>
            <w:r w:rsidRPr="009555B5">
              <w:t>3</w:t>
            </w:r>
          </w:p>
        </w:tc>
        <w:tc>
          <w:tcPr>
            <w:tcW w:w="993" w:type="dxa"/>
          </w:tcPr>
          <w:p w:rsidR="004B27A9" w:rsidRPr="009555B5" w:rsidRDefault="004B27A9" w:rsidP="005E4259">
            <w:pPr>
              <w:pStyle w:val="tablecopy"/>
            </w:pPr>
            <w:r w:rsidRPr="009555B5">
              <w:t>1</w:t>
            </w:r>
          </w:p>
        </w:tc>
        <w:tc>
          <w:tcPr>
            <w:tcW w:w="1421" w:type="dxa"/>
            <w:vMerge w:val="restart"/>
          </w:tcPr>
          <w:p w:rsidR="004B27A9" w:rsidRPr="009555B5" w:rsidRDefault="004B27A9" w:rsidP="005E4259">
            <w:pPr>
              <w:pStyle w:val="tablecopy"/>
            </w:pPr>
            <w:r w:rsidRPr="009555B5">
              <w:t>12</w:t>
            </w:r>
          </w:p>
        </w:tc>
      </w:tr>
      <w:tr w:rsidR="004B27A9" w:rsidRPr="009555B5" w:rsidTr="001654FB">
        <w:trPr>
          <w:trHeight w:val="320"/>
          <w:jc w:val="center"/>
        </w:trPr>
        <w:tc>
          <w:tcPr>
            <w:tcW w:w="1273" w:type="dxa"/>
            <w:vAlign w:val="center"/>
          </w:tcPr>
          <w:p w:rsidR="004B27A9" w:rsidRPr="009555B5" w:rsidRDefault="004B27A9" w:rsidP="005E4259">
            <w:pPr>
              <w:pStyle w:val="tablecopy"/>
            </w:pPr>
            <w:r w:rsidRPr="009555B5">
              <w:t>MUL</w:t>
            </w:r>
          </w:p>
        </w:tc>
        <w:tc>
          <w:tcPr>
            <w:tcW w:w="992" w:type="dxa"/>
          </w:tcPr>
          <w:p w:rsidR="004B27A9" w:rsidRPr="009555B5" w:rsidRDefault="004B27A9" w:rsidP="005E4259">
            <w:pPr>
              <w:pStyle w:val="tablecopy"/>
            </w:pPr>
            <w:r w:rsidRPr="009555B5">
              <w:t>3</w:t>
            </w:r>
          </w:p>
        </w:tc>
        <w:tc>
          <w:tcPr>
            <w:tcW w:w="993" w:type="dxa"/>
          </w:tcPr>
          <w:p w:rsidR="004B27A9" w:rsidRPr="009555B5" w:rsidRDefault="004B27A9" w:rsidP="005E4259">
            <w:pPr>
              <w:pStyle w:val="tablecopy"/>
            </w:pPr>
            <w:r w:rsidRPr="009555B5">
              <w:t>3</w:t>
            </w:r>
          </w:p>
        </w:tc>
        <w:tc>
          <w:tcPr>
            <w:tcW w:w="1421" w:type="dxa"/>
            <w:vMerge/>
          </w:tcPr>
          <w:p w:rsidR="004B27A9" w:rsidRPr="009555B5" w:rsidRDefault="004B27A9" w:rsidP="005E4259">
            <w:pPr>
              <w:pStyle w:val="tablecopy"/>
            </w:pPr>
          </w:p>
        </w:tc>
      </w:tr>
    </w:tbl>
    <w:p w:rsidR="004B27A9" w:rsidRPr="000B78FF" w:rsidRDefault="004B27A9" w:rsidP="000B78FF">
      <w:pPr>
        <w:pStyle w:val="a3"/>
        <w:spacing w:after="0"/>
        <w:ind w:firstLine="289"/>
        <w:rPr>
          <w:sz w:val="12"/>
          <w:szCs w:val="16"/>
          <w:lang w:val="en-US" w:eastAsia="x-none"/>
        </w:rPr>
      </w:pPr>
    </w:p>
    <w:p w:rsidR="004B27A9" w:rsidRPr="00585C25" w:rsidRDefault="004B27A9" w:rsidP="00960BAE">
      <w:pPr>
        <w:pStyle w:val="a3"/>
        <w:rPr>
          <w:lang w:val="en-US" w:eastAsia="x-none"/>
        </w:rPr>
      </w:pPr>
      <w:r>
        <w:rPr>
          <w:lang w:val="en-US" w:eastAsia="x-none"/>
        </w:rPr>
        <w:t>In order</w:t>
      </w:r>
      <w:r w:rsidR="00814DAE">
        <w:rPr>
          <w:lang w:val="en-US" w:eastAsia="x-none"/>
        </w:rPr>
        <w:t xml:space="preserve"> to check the negativity of </w:t>
      </w:r>
      <w:r w:rsidRPr="0066506C">
        <w:rPr>
          <w:position w:val="-10"/>
          <w:szCs w:val="28"/>
        </w:rPr>
        <w:object w:dxaOrig="380" w:dyaOrig="300">
          <v:shape id="_x0000_i1156" type="#_x0000_t75" style="width:18pt;height:15.6pt" o:ole="">
            <v:imagedata r:id="rId144" o:title=""/>
          </v:shape>
          <o:OLEObject Type="Embed" ProgID="Equation.DSMT4" ShapeID="_x0000_i1156" DrawAspect="Content" ObjectID="_1807977929" r:id="rId228"/>
        </w:object>
      </w:r>
      <w:r>
        <w:rPr>
          <w:szCs w:val="28"/>
          <w:lang w:val="en-US" w:eastAsia="x-none"/>
        </w:rPr>
        <w:t xml:space="preserve"> value, </w:t>
      </w:r>
      <w:proofErr w:type="gramStart"/>
      <w:r w:rsidR="00814DAE">
        <w:rPr>
          <w:szCs w:val="28"/>
          <w:lang w:val="en-US" w:eastAsia="x-none"/>
        </w:rPr>
        <w:t>it’s</w:t>
      </w:r>
      <w:proofErr w:type="gramEnd"/>
      <w:r>
        <w:rPr>
          <w:szCs w:val="28"/>
          <w:lang w:val="en-US" w:eastAsia="x-none"/>
        </w:rPr>
        <w:t xml:space="preserve"> necessary to use </w:t>
      </w:r>
      <w:r w:rsidRPr="00FD7B64">
        <w:t>CMP</w:t>
      </w:r>
      <w:r>
        <w:rPr>
          <w:lang w:val="en-US" w:eastAsia="x-none"/>
        </w:rPr>
        <w:t xml:space="preserve"> operation, which corresponds to 1 clock count. Hence</w:t>
      </w:r>
      <w:r>
        <w:t xml:space="preserve">, </w:t>
      </w:r>
      <w:r>
        <w:rPr>
          <w:lang w:val="en-US" w:eastAsia="x-none"/>
        </w:rPr>
        <w:t>the calculation of</w:t>
      </w:r>
      <w:r>
        <w:t xml:space="preserve"> </w:t>
      </w:r>
      <w:r w:rsidRPr="0066506C">
        <w:rPr>
          <w:position w:val="-10"/>
          <w:szCs w:val="28"/>
        </w:rPr>
        <w:object w:dxaOrig="380" w:dyaOrig="300">
          <v:shape id="_x0000_i1157" type="#_x0000_t75" style="width:18pt;height:18.6pt" o:ole="">
            <v:imagedata r:id="rId144" o:title=""/>
          </v:shape>
          <o:OLEObject Type="Embed" ProgID="Equation.DSMT4" ShapeID="_x0000_i1157" DrawAspect="Content" ObjectID="_1807977930" r:id="rId229"/>
        </w:object>
      </w:r>
      <w:r>
        <w:t xml:space="preserve"> </w:t>
      </w:r>
      <w:r>
        <w:rPr>
          <w:lang w:val="en-US" w:eastAsia="x-none"/>
        </w:rPr>
        <w:t xml:space="preserve">with the condition of </w:t>
      </w:r>
      <w:r w:rsidR="00814DAE" w:rsidRPr="0066506C">
        <w:rPr>
          <w:position w:val="-10"/>
          <w:szCs w:val="28"/>
        </w:rPr>
        <w:object w:dxaOrig="1939" w:dyaOrig="300">
          <v:shape id="_x0000_i1158" type="#_x0000_t75" style="width:58.2pt;height:13.8pt" o:ole="">
            <v:imagedata r:id="rId110" o:title=""/>
          </v:shape>
          <o:OLEObject Type="Embed" ProgID="Equation.DSMT4" ShapeID="_x0000_i1158" DrawAspect="Content" ObjectID="_1807977931" r:id="rId230"/>
        </w:object>
      </w:r>
      <w:r>
        <w:t xml:space="preserve"> </w:t>
      </w:r>
      <w:r>
        <w:rPr>
          <w:lang w:val="en-US" w:eastAsia="x-none"/>
        </w:rPr>
        <w:t xml:space="preserve">values preservation in permanent memory requires </w:t>
      </w:r>
      <w:r>
        <w:t>13</w:t>
      </w:r>
      <w:r>
        <w:rPr>
          <w:lang w:val="en-US" w:eastAsia="x-none"/>
        </w:rPr>
        <w:t xml:space="preserve"> clock counts of</w:t>
      </w:r>
      <w:r>
        <w:t xml:space="preserve"> AMD Zen4. </w:t>
      </w:r>
      <w:r>
        <w:rPr>
          <w:lang w:val="en-US" w:eastAsia="x-none"/>
        </w:rPr>
        <w:t xml:space="preserve">It approximately corresponds to </w:t>
      </w:r>
      <w:proofErr w:type="gramStart"/>
      <w:r>
        <w:rPr>
          <w:lang w:val="en-US" w:eastAsia="x-none"/>
        </w:rPr>
        <w:t>4</w:t>
      </w:r>
      <w:proofErr w:type="gramEnd"/>
      <w:r>
        <w:rPr>
          <w:lang w:eastAsia="x-none"/>
        </w:rPr>
        <w:t xml:space="preserve"> </w:t>
      </w:r>
      <w:r>
        <w:rPr>
          <w:lang w:val="en-US" w:eastAsia="x-none"/>
        </w:rPr>
        <w:t xml:space="preserve">multiplications for taking </w:t>
      </w:r>
      <w:r w:rsidR="00814DAE" w:rsidRPr="0066506C">
        <w:rPr>
          <w:position w:val="-10"/>
          <w:szCs w:val="28"/>
        </w:rPr>
        <w:object w:dxaOrig="580" w:dyaOrig="300">
          <v:shape id="_x0000_i1159" type="#_x0000_t75" style="width:24pt;height:16.8pt" o:ole="">
            <v:imagedata r:id="rId231" o:title=""/>
          </v:shape>
          <o:OLEObject Type="Embed" ProgID="Equation.DSMT4" ShapeID="_x0000_i1159" DrawAspect="Content" ObjectID="_1807977932" r:id="rId232"/>
        </w:object>
      </w:r>
      <w:r>
        <w:rPr>
          <w:lang w:val="en-US" w:eastAsia="x-none"/>
        </w:rPr>
        <w:t xml:space="preserve"> to the </w:t>
      </w:r>
      <w:r>
        <w:t>16-</w:t>
      </w:r>
      <w:proofErr w:type="spellStart"/>
      <w:r>
        <w:rPr>
          <w:lang w:val="en-US" w:eastAsia="x-none"/>
        </w:rPr>
        <w:t>th</w:t>
      </w:r>
      <w:proofErr w:type="spellEnd"/>
      <w:r>
        <w:rPr>
          <w:lang w:val="en-US" w:eastAsia="x-none"/>
        </w:rPr>
        <w:t xml:space="preserve"> degree</w:t>
      </w:r>
      <w:r>
        <w:t xml:space="preserve">. </w:t>
      </w:r>
      <w:r>
        <w:rPr>
          <w:lang w:val="en-US" w:eastAsia="x-none"/>
        </w:rPr>
        <w:t>Therefore</w:t>
      </w:r>
      <w:r>
        <w:t xml:space="preserve">, </w:t>
      </w:r>
      <w:r>
        <w:rPr>
          <w:lang w:val="en-US" w:eastAsia="x-none"/>
        </w:rPr>
        <w:t>it’s reasonable to use</w:t>
      </w:r>
      <w:r>
        <w:t xml:space="preserve"> </w:t>
      </w:r>
      <w:r w:rsidR="00814DAE" w:rsidRPr="0066506C">
        <w:rPr>
          <w:position w:val="-10"/>
          <w:szCs w:val="28"/>
        </w:rPr>
        <w:object w:dxaOrig="380" w:dyaOrig="300">
          <v:shape id="_x0000_i1160" type="#_x0000_t75" style="width:15.6pt;height:18.6pt" o:ole="">
            <v:imagedata r:id="rId144" o:title=""/>
          </v:shape>
          <o:OLEObject Type="Embed" ProgID="Equation.DSMT4" ShapeID="_x0000_i1160" DrawAspect="Content" ObjectID="_1807977933" r:id="rId233"/>
        </w:object>
      </w:r>
      <w:r>
        <w:t xml:space="preserve"> </w:t>
      </w:r>
      <w:proofErr w:type="gramStart"/>
      <w:r>
        <w:rPr>
          <w:lang w:val="en-US" w:eastAsia="x-none"/>
        </w:rPr>
        <w:t>when</w:t>
      </w:r>
      <w:r>
        <w:t xml:space="preserve"> </w:t>
      </w:r>
      <w:proofErr w:type="gramEnd"/>
      <w:r w:rsidR="00814DAE" w:rsidRPr="0066506C">
        <w:rPr>
          <w:position w:val="-6"/>
          <w:szCs w:val="28"/>
        </w:rPr>
        <w:object w:dxaOrig="560" w:dyaOrig="240">
          <v:shape id="_x0000_i1161" type="#_x0000_t75" style="width:21pt;height:12pt" o:ole="">
            <v:imagedata r:id="rId234" o:title=""/>
          </v:shape>
          <o:OLEObject Type="Embed" ProgID="Equation.DSMT4" ShapeID="_x0000_i1161" DrawAspect="Content" ObjectID="_1807977934" r:id="rId235"/>
        </w:object>
      </w:r>
      <w:r>
        <w:t>.</w:t>
      </w:r>
      <w:r>
        <w:rPr>
          <w:lang w:val="en-US" w:eastAsia="x-none"/>
        </w:rPr>
        <w:t xml:space="preserve"> The following analysis has shown that the additional 42 clock counts </w:t>
      </w:r>
      <w:proofErr w:type="gramStart"/>
      <w:r>
        <w:rPr>
          <w:lang w:val="en-US" w:eastAsia="x-none"/>
        </w:rPr>
        <w:t>are needed</w:t>
      </w:r>
      <w:proofErr w:type="gramEnd"/>
      <w:r>
        <w:rPr>
          <w:lang w:val="en-US" w:eastAsia="x-none"/>
        </w:rPr>
        <w:t xml:space="preserve"> with the condition of </w:t>
      </w:r>
      <w:r w:rsidR="00814DAE" w:rsidRPr="0066506C">
        <w:rPr>
          <w:position w:val="-10"/>
          <w:szCs w:val="28"/>
        </w:rPr>
        <w:object w:dxaOrig="1939" w:dyaOrig="300">
          <v:shape id="_x0000_i1162" type="#_x0000_t75" style="width:58.2pt;height:13.8pt" o:ole="">
            <v:imagedata r:id="rId110" o:title=""/>
          </v:shape>
          <o:OLEObject Type="Embed" ProgID="Equation.DSMT4" ShapeID="_x0000_i1162" DrawAspect="Content" ObjectID="_1807977935" r:id="rId236"/>
        </w:object>
      </w:r>
      <w:r w:rsidR="00814DAE">
        <w:rPr>
          <w:szCs w:val="28"/>
          <w:lang w:val="en-US" w:eastAsia="x-none"/>
        </w:rPr>
        <w:t xml:space="preserve"> calculation. </w:t>
      </w:r>
      <w:r w:rsidR="00814DAE">
        <w:rPr>
          <w:lang w:val="en-US" w:eastAsia="x-none"/>
        </w:rPr>
        <w:t xml:space="preserve">Therefore, </w:t>
      </w:r>
      <w:proofErr w:type="gramStart"/>
      <w:r>
        <w:rPr>
          <w:lang w:val="en-US" w:eastAsia="x-none"/>
        </w:rPr>
        <w:t>it’s</w:t>
      </w:r>
      <w:proofErr w:type="gramEnd"/>
      <w:r>
        <w:rPr>
          <w:lang w:val="en-US" w:eastAsia="x-none"/>
        </w:rPr>
        <w:t xml:space="preserve"> reasonable to store the </w:t>
      </w:r>
      <w:r w:rsidR="00814DAE">
        <w:rPr>
          <w:lang w:val="en-US" w:eastAsia="x-none"/>
        </w:rPr>
        <w:t xml:space="preserve">coefficient </w:t>
      </w:r>
      <w:r>
        <w:rPr>
          <w:lang w:val="en-US" w:eastAsia="x-none"/>
        </w:rPr>
        <w:t>values in the permanent memory</w:t>
      </w:r>
      <w:r>
        <w:t>.</w:t>
      </w:r>
    </w:p>
    <w:p w:rsidR="004B27A9" w:rsidRDefault="004B27A9" w:rsidP="00C23242">
      <w:pPr>
        <w:pStyle w:val="a3"/>
        <w:spacing w:after="0"/>
        <w:ind w:firstLine="289"/>
        <w:rPr>
          <w:lang w:eastAsia="x-none"/>
        </w:rPr>
      </w:pPr>
      <w:r>
        <w:rPr>
          <w:lang w:val="en-US" w:eastAsia="x-none"/>
        </w:rPr>
        <w:lastRenderedPageBreak/>
        <w:t>Let us consider the hardware implementation of the device</w:t>
      </w:r>
      <w:r>
        <w:t xml:space="preserve"> </w:t>
      </w:r>
      <w:r>
        <w:rPr>
          <w:lang w:eastAsia="x-none"/>
        </w:rPr>
        <w:t>(</w:t>
      </w:r>
      <w:r>
        <w:rPr>
          <w:lang w:val="en-US" w:eastAsia="x-none"/>
        </w:rPr>
        <w:t>Fig</w:t>
      </w:r>
      <w:r>
        <w:rPr>
          <w:lang w:eastAsia="x-none"/>
        </w:rPr>
        <w:t xml:space="preserve">. 4) </w:t>
      </w:r>
      <w:r>
        <w:rPr>
          <w:lang w:val="en-US" w:eastAsia="x-none"/>
        </w:rPr>
        <w:t xml:space="preserve">for the determination of specular component of color intensity based </w:t>
      </w:r>
      <w:proofErr w:type="gramStart"/>
      <w:r>
        <w:rPr>
          <w:lang w:val="en-US" w:eastAsia="x-none"/>
        </w:rPr>
        <w:t>on</w:t>
      </w:r>
      <w:r>
        <w:t xml:space="preserve"> </w:t>
      </w:r>
      <w:proofErr w:type="gramEnd"/>
      <w:r w:rsidRPr="0066506C">
        <w:rPr>
          <w:position w:val="-10"/>
          <w:szCs w:val="28"/>
        </w:rPr>
        <w:object w:dxaOrig="380" w:dyaOrig="300">
          <v:shape id="_x0000_i1163" type="#_x0000_t75" style="width:18pt;height:18.6pt" o:ole="">
            <v:imagedata r:id="rId144" o:title=""/>
          </v:shape>
          <o:OLEObject Type="Embed" ProgID="Equation.DSMT4" ShapeID="_x0000_i1163" DrawAspect="Content" ObjectID="_1807977936" r:id="rId237"/>
        </w:object>
      </w:r>
      <w:r>
        <w:t>.</w:t>
      </w:r>
      <w:r>
        <w:rPr>
          <w:lang w:eastAsia="x-none"/>
        </w:rPr>
        <w:t xml:space="preserve"> </w:t>
      </w:r>
      <w:r>
        <w:rPr>
          <w:lang w:val="en-US" w:eastAsia="x-none"/>
        </w:rPr>
        <w:t>The device includes the registers</w:t>
      </w:r>
      <w:r w:rsidRPr="00FD271B">
        <w:rPr>
          <w:position w:val="-6"/>
        </w:rPr>
        <w:object w:dxaOrig="980" w:dyaOrig="240">
          <v:shape id="_x0000_i1164" type="#_x0000_t75" style="width:45.6pt;height:12.6pt" o:ole="">
            <v:imagedata r:id="rId238" o:title=""/>
          </v:shape>
          <o:OLEObject Type="Embed" ProgID="Equation.DSMT4" ShapeID="_x0000_i1164" DrawAspect="Content" ObjectID="_1807977937" r:id="rId239"/>
        </w:object>
      </w:r>
      <w:r>
        <w:rPr>
          <w:lang w:val="en-US" w:eastAsia="x-none"/>
        </w:rPr>
        <w:t xml:space="preserve">, multiplication </w:t>
      </w:r>
      <w:proofErr w:type="gramStart"/>
      <w:r>
        <w:rPr>
          <w:lang w:val="en-US" w:eastAsia="x-none"/>
        </w:rPr>
        <w:t>units</w:t>
      </w:r>
      <w:r>
        <w:rPr>
          <w:lang w:eastAsia="x-none"/>
        </w:rPr>
        <w:t xml:space="preserve"> </w:t>
      </w:r>
      <w:proofErr w:type="gramEnd"/>
      <w:r w:rsidRPr="00FD271B">
        <w:rPr>
          <w:position w:val="-6"/>
        </w:rPr>
        <w:object w:dxaOrig="1260" w:dyaOrig="240">
          <v:shape id="_x0000_i1165" type="#_x0000_t75" style="width:53.4pt;height:12.6pt" o:ole="">
            <v:imagedata r:id="rId240" o:title=""/>
          </v:shape>
          <o:OLEObject Type="Embed" ProgID="Equation.DSMT4" ShapeID="_x0000_i1165" DrawAspect="Content" ObjectID="_1807977938" r:id="rId241"/>
        </w:object>
      </w:r>
      <w:r>
        <w:rPr>
          <w:lang w:val="en-US" w:eastAsia="x-none"/>
        </w:rPr>
        <w:t>, adders</w:t>
      </w:r>
      <w:r>
        <w:rPr>
          <w:lang w:eastAsia="x-none"/>
        </w:rPr>
        <w:t xml:space="preserve"> </w:t>
      </w:r>
      <w:r w:rsidRPr="00FD271B">
        <w:rPr>
          <w:position w:val="-6"/>
        </w:rPr>
        <w:object w:dxaOrig="1280" w:dyaOrig="240">
          <v:shape id="_x0000_i1166" type="#_x0000_t75" style="width:53.4pt;height:12.6pt" o:ole="">
            <v:imagedata r:id="rId242" o:title=""/>
          </v:shape>
          <o:OLEObject Type="Embed" ProgID="Equation.DSMT4" ShapeID="_x0000_i1166" DrawAspect="Content" ObjectID="_1807977939" r:id="rId243"/>
        </w:object>
      </w:r>
      <w:r>
        <w:rPr>
          <w:lang w:val="en-US" w:eastAsia="x-none"/>
        </w:rPr>
        <w:t>, comparator block</w:t>
      </w:r>
      <w:r>
        <w:t xml:space="preserve"> </w:t>
      </w:r>
      <w:r w:rsidRPr="00FD271B">
        <w:rPr>
          <w:position w:val="-6"/>
        </w:rPr>
        <w:object w:dxaOrig="499" w:dyaOrig="240">
          <v:shape id="_x0000_i1167" type="#_x0000_t75" style="width:23.4pt;height:12.6pt" o:ole="">
            <v:imagedata r:id="rId244" o:title=""/>
          </v:shape>
          <o:OLEObject Type="Embed" ProgID="Equation.DSMT4" ShapeID="_x0000_i1167" DrawAspect="Content" ObjectID="_1807977940" r:id="rId245"/>
        </w:object>
      </w:r>
      <w:r>
        <w:t xml:space="preserve">, </w:t>
      </w:r>
      <w:r>
        <w:rPr>
          <w:lang w:val="en-US" w:eastAsia="x-none"/>
        </w:rPr>
        <w:t xml:space="preserve">block of keys </w:t>
      </w:r>
      <w:r w:rsidRPr="005044CF">
        <w:rPr>
          <w:position w:val="-4"/>
        </w:rPr>
        <w:object w:dxaOrig="360" w:dyaOrig="220">
          <v:shape id="_x0000_i1168" type="#_x0000_t75" style="width:17.4pt;height:11.4pt" o:ole="">
            <v:imagedata r:id="rId246" o:title=""/>
          </v:shape>
          <o:OLEObject Type="Embed" ProgID="Equation.DSMT4" ShapeID="_x0000_i1168" DrawAspect="Content" ObjectID="_1807977941" r:id="rId247"/>
        </w:object>
      </w:r>
      <w:r>
        <w:t xml:space="preserve">, </w:t>
      </w:r>
      <w:r>
        <w:rPr>
          <w:lang w:val="en-US" w:eastAsia="x-none"/>
        </w:rPr>
        <w:t>blocks of permanent memory</w:t>
      </w:r>
      <w:r>
        <w:rPr>
          <w:lang w:eastAsia="x-none"/>
        </w:rPr>
        <w:t xml:space="preserve"> </w:t>
      </w:r>
      <w:r w:rsidRPr="005044CF">
        <w:rPr>
          <w:position w:val="-4"/>
        </w:rPr>
        <w:object w:dxaOrig="1320" w:dyaOrig="220">
          <v:shape id="_x0000_i1169" type="#_x0000_t75" style="width:62.4pt;height:11.4pt" o:ole="">
            <v:imagedata r:id="rId248" o:title=""/>
          </v:shape>
          <o:OLEObject Type="Embed" ProgID="Equation.DSMT4" ShapeID="_x0000_i1169" DrawAspect="Content" ObjectID="_1807977942" r:id="rId249"/>
        </w:object>
      </w:r>
      <w:r>
        <w:rPr>
          <w:lang w:eastAsia="x-none"/>
        </w:rPr>
        <w:t>.</w:t>
      </w:r>
    </w:p>
    <w:p w:rsidR="004B27A9" w:rsidRPr="0057499D" w:rsidRDefault="00DE26D1" w:rsidP="00964F82">
      <w:pPr>
        <w:spacing w:after="120"/>
        <w:ind w:firstLine="284"/>
        <w:rPr>
          <w:lang w:val="uk-UA"/>
        </w:rPr>
      </w:pPr>
      <w:r>
        <w:pict>
          <v:shape id="Поле 19" o:spid="_x0000_s1058" type="#_x0000_t202" style="width:230.45pt;height:234.3pt;visibility:visible;mso-wrap-style:none;mso-left-percent:-10001;mso-top-percent:-10001;mso-position-horizontal:absolute;mso-position-horizontal-relative:char;mso-position-vertical:absolute;mso-position-vertical-relative:line;mso-left-percent:-10001;mso-top-percent:-10001" stroked="f">
            <v:textbox>
              <w:txbxContent>
                <w:p w:rsidR="00B364A8" w:rsidRPr="009413E0" w:rsidRDefault="00950E55" w:rsidP="00964F82">
                  <w:pPr>
                    <w:spacing w:before="100" w:beforeAutospacing="1" w:after="100" w:afterAutospacing="1"/>
                    <w:rPr>
                      <w:rFonts w:eastAsia="Times New Roman"/>
                      <w:sz w:val="24"/>
                      <w:szCs w:val="24"/>
                      <w:lang w:val="uk-UA" w:eastAsia="uk-UA"/>
                    </w:rPr>
                  </w:pPr>
                  <w:r>
                    <w:rPr>
                      <w:noProof/>
                      <w:lang w:val="uk-UA" w:eastAsia="uk-UA"/>
                    </w:rPr>
                    <w:pict>
                      <v:shape id="Рисунок 2" o:spid="_x0000_i1203" type="#_x0000_t75" style="width:3in;height:228.6pt;visibility:visible">
                        <v:imagedata r:id="rId250" o:title="" croptop="1270f"/>
                      </v:shape>
                    </w:pict>
                  </w:r>
                </w:p>
              </w:txbxContent>
            </v:textbox>
            <w10:anchorlock/>
          </v:shape>
        </w:pict>
      </w:r>
    </w:p>
    <w:p w:rsidR="004B27A9" w:rsidRPr="009D16D8" w:rsidRDefault="004B27A9" w:rsidP="00C23242">
      <w:pPr>
        <w:spacing w:after="80"/>
        <w:jc w:val="both"/>
        <w:rPr>
          <w:sz w:val="16"/>
          <w:szCs w:val="16"/>
          <w:lang w:val="uk-UA"/>
        </w:rPr>
      </w:pPr>
      <w:r w:rsidRPr="00CA190F">
        <w:rPr>
          <w:rFonts w:eastAsia="Times New Roman"/>
          <w:sz w:val="16"/>
          <w:szCs w:val="16"/>
        </w:rPr>
        <w:t>Fig</w:t>
      </w:r>
      <w:r>
        <w:rPr>
          <w:rFonts w:eastAsia="Times New Roman"/>
          <w:sz w:val="16"/>
          <w:szCs w:val="16"/>
          <w:lang w:val="uk-UA"/>
        </w:rPr>
        <w:t>. 4</w:t>
      </w:r>
      <w:r w:rsidRPr="00CA190F">
        <w:rPr>
          <w:rFonts w:eastAsia="Times New Roman"/>
          <w:sz w:val="16"/>
          <w:szCs w:val="16"/>
          <w:lang w:val="uk-UA"/>
        </w:rPr>
        <w:t xml:space="preserve">. </w:t>
      </w:r>
      <w:r>
        <w:rPr>
          <w:rFonts w:eastAsia="Times New Roman"/>
          <w:sz w:val="16"/>
          <w:szCs w:val="16"/>
        </w:rPr>
        <w:t>Schematic diagram of the proposed device for determining the specular component of color intensity</w:t>
      </w:r>
    </w:p>
    <w:p w:rsidR="004B27A9" w:rsidRDefault="004B27A9" w:rsidP="007D2A0E">
      <w:pPr>
        <w:pStyle w:val="a3"/>
        <w:spacing w:after="60"/>
        <w:ind w:firstLine="289"/>
      </w:pPr>
      <w:r w:rsidRPr="0066506C">
        <w:rPr>
          <w:position w:val="-10"/>
          <w:szCs w:val="28"/>
        </w:rPr>
        <w:object w:dxaOrig="580" w:dyaOrig="300">
          <v:shape id="_x0000_i1170" type="#_x0000_t75" style="width:29.4pt;height:14.4pt" o:ole="">
            <v:imagedata r:id="rId231" o:title=""/>
          </v:shape>
          <o:OLEObject Type="Embed" ProgID="Equation.DSMT4" ShapeID="_x0000_i1170" DrawAspect="Content" ObjectID="_1807977943" r:id="rId251"/>
        </w:object>
      </w:r>
      <w:r>
        <w:t xml:space="preserve">, </w:t>
      </w:r>
      <w:r w:rsidRPr="0066506C">
        <w:rPr>
          <w:position w:val="-6"/>
          <w:szCs w:val="28"/>
        </w:rPr>
        <w:object w:dxaOrig="180" w:dyaOrig="200">
          <v:shape id="_x0000_i1171" type="#_x0000_t75" style="width:9.6pt;height:12pt" o:ole="">
            <v:imagedata r:id="rId252" o:title=""/>
          </v:shape>
          <o:OLEObject Type="Embed" ProgID="Equation.DSMT4" ShapeID="_x0000_i1171" DrawAspect="Content" ObjectID="_1807977944" r:id="rId253"/>
        </w:object>
      </w:r>
      <w:r>
        <w:t xml:space="preserve"> </w:t>
      </w:r>
      <w:r>
        <w:rPr>
          <w:lang w:val="en-US" w:eastAsia="x-none"/>
        </w:rPr>
        <w:t xml:space="preserve">values, the values of </w:t>
      </w:r>
      <w:r w:rsidRPr="0066506C">
        <w:rPr>
          <w:position w:val="-10"/>
          <w:szCs w:val="28"/>
        </w:rPr>
        <w:object w:dxaOrig="220" w:dyaOrig="300">
          <v:shape id="_x0000_i1172" type="#_x0000_t75" style="width:13.2pt;height:18.6pt" o:ole="">
            <v:imagedata r:id="rId254" o:title=""/>
          </v:shape>
          <o:OLEObject Type="Embed" ProgID="Equation.DSMT4" ShapeID="_x0000_i1172" DrawAspect="Content" ObjectID="_1807977945" r:id="rId255"/>
        </w:object>
      </w:r>
      <w:r>
        <w:rPr>
          <w:lang w:val="en-US" w:eastAsia="x-none"/>
        </w:rPr>
        <w:t xml:space="preserve">, multiplied by RGB-components of </w:t>
      </w:r>
      <w:r w:rsidRPr="0066506C">
        <w:rPr>
          <w:position w:val="-10"/>
          <w:szCs w:val="28"/>
        </w:rPr>
        <w:object w:dxaOrig="220" w:dyaOrig="300">
          <v:shape id="_x0000_i1173" type="#_x0000_t75" style="width:13.2pt;height:18.6pt" o:ole="">
            <v:imagedata r:id="rId256" o:title=""/>
          </v:shape>
          <o:OLEObject Type="Embed" ProgID="Equation.DSMT4" ShapeID="_x0000_i1173" DrawAspect="Content" ObjectID="_1807977946" r:id="rId257"/>
        </w:object>
      </w:r>
      <w:r>
        <w:rPr>
          <w:szCs w:val="28"/>
          <w:lang w:val="en-US" w:eastAsia="x-none"/>
        </w:rPr>
        <w:t xml:space="preserve"> (see (1))</w:t>
      </w:r>
      <w:r>
        <w:rPr>
          <w:lang w:val="en-US" w:eastAsia="x-none"/>
        </w:rPr>
        <w:t xml:space="preserve">, are written to the registers </w:t>
      </w:r>
      <w:r w:rsidRPr="00FD271B">
        <w:rPr>
          <w:position w:val="-6"/>
        </w:rPr>
        <w:object w:dxaOrig="980" w:dyaOrig="240">
          <v:shape id="_x0000_i1174" type="#_x0000_t75" style="width:45.6pt;height:12.6pt" o:ole="">
            <v:imagedata r:id="rId238" o:title=""/>
          </v:shape>
          <o:OLEObject Type="Embed" ProgID="Equation.DSMT4" ShapeID="_x0000_i1174" DrawAspect="Content" ObjectID="_1807977947" r:id="rId258"/>
        </w:object>
      </w:r>
      <w:r>
        <w:rPr>
          <w:lang w:val="en-US" w:eastAsia="x-none"/>
        </w:rPr>
        <w:t xml:space="preserve"> respectively. The values of</w:t>
      </w:r>
      <w:r>
        <w:rPr>
          <w:lang w:eastAsia="x-none"/>
        </w:rPr>
        <w:t xml:space="preserve"> </w:t>
      </w:r>
      <w:r w:rsidRPr="0066506C">
        <w:rPr>
          <w:position w:val="-10"/>
          <w:szCs w:val="28"/>
        </w:rPr>
        <w:object w:dxaOrig="1939" w:dyaOrig="300">
          <v:shape id="_x0000_i1175" type="#_x0000_t75" style="width:83.4pt;height:13.8pt" o:ole="">
            <v:imagedata r:id="rId259" o:title=""/>
          </v:shape>
          <o:OLEObject Type="Embed" ProgID="Equation.DSMT4" ShapeID="_x0000_i1175" DrawAspect="Content" ObjectID="_1807977948" r:id="rId260"/>
        </w:object>
      </w:r>
      <w:r>
        <w:rPr>
          <w:szCs w:val="28"/>
          <w:lang w:val="en-US" w:eastAsia="x-none"/>
        </w:rPr>
        <w:t xml:space="preserve"> coefficients are stored </w:t>
      </w:r>
      <w:proofErr w:type="gramStart"/>
      <w:r>
        <w:rPr>
          <w:szCs w:val="28"/>
          <w:lang w:val="en-US" w:eastAsia="x-none"/>
        </w:rPr>
        <w:t xml:space="preserve">in </w:t>
      </w:r>
      <w:proofErr w:type="gramEnd"/>
      <w:r w:rsidRPr="005044CF">
        <w:rPr>
          <w:position w:val="-4"/>
        </w:rPr>
        <w:object w:dxaOrig="1320" w:dyaOrig="220">
          <v:shape id="_x0000_i1176" type="#_x0000_t75" style="width:62.4pt;height:11.4pt" o:ole="">
            <v:imagedata r:id="rId248" o:title=""/>
          </v:shape>
          <o:OLEObject Type="Embed" ProgID="Equation.DSMT4" ShapeID="_x0000_i1176" DrawAspect="Content" ObjectID="_1807977949" r:id="rId261"/>
        </w:object>
      </w:r>
      <w:r>
        <w:rPr>
          <w:szCs w:val="28"/>
          <w:lang w:eastAsia="x-none"/>
        </w:rPr>
        <w:t xml:space="preserve">. </w:t>
      </w:r>
      <w:r w:rsidRPr="00FD271B">
        <w:rPr>
          <w:position w:val="-6"/>
        </w:rPr>
        <w:object w:dxaOrig="1280" w:dyaOrig="240">
          <v:shape id="_x0000_i1177" type="#_x0000_t75" style="width:59.4pt;height:12.6pt" o:ole="">
            <v:imagedata r:id="rId262" o:title=""/>
          </v:shape>
          <o:OLEObject Type="Embed" ProgID="Equation.DSMT4" ShapeID="_x0000_i1177" DrawAspect="Content" ObjectID="_1807977950" r:id="rId263"/>
        </w:object>
      </w:r>
      <w:r>
        <w:rPr>
          <w:lang w:eastAsia="x-none"/>
        </w:rPr>
        <w:t xml:space="preserve"> </w:t>
      </w:r>
      <w:proofErr w:type="gramStart"/>
      <w:r>
        <w:rPr>
          <w:lang w:val="en-US" w:eastAsia="x-none"/>
        </w:rPr>
        <w:t>are</w:t>
      </w:r>
      <w:proofErr w:type="gramEnd"/>
      <w:r>
        <w:rPr>
          <w:lang w:val="en-US" w:eastAsia="x-none"/>
        </w:rPr>
        <w:t xml:space="preserve"> used for the formation of</w:t>
      </w:r>
      <w:r>
        <w:rPr>
          <w:lang w:eastAsia="x-none"/>
        </w:rPr>
        <w:t xml:space="preserve"> </w:t>
      </w:r>
      <w:r w:rsidRPr="0066506C">
        <w:rPr>
          <w:position w:val="-10"/>
          <w:szCs w:val="28"/>
        </w:rPr>
        <w:object w:dxaOrig="639" w:dyaOrig="320">
          <v:shape id="_x0000_i1178" type="#_x0000_t75" style="width:36.6pt;height:14.4pt" o:ole="">
            <v:imagedata r:id="rId264" o:title=""/>
          </v:shape>
          <o:OLEObject Type="Embed" ProgID="Equation.DSMT4" ShapeID="_x0000_i1178" DrawAspect="Content" ObjectID="_1807977951" r:id="rId265"/>
        </w:object>
      </w:r>
      <w:r>
        <w:rPr>
          <w:szCs w:val="28"/>
          <w:lang w:eastAsia="x-none"/>
        </w:rPr>
        <w:t xml:space="preserve">, </w:t>
      </w:r>
      <w:r w:rsidRPr="0066506C">
        <w:rPr>
          <w:position w:val="-10"/>
          <w:szCs w:val="28"/>
        </w:rPr>
        <w:object w:dxaOrig="639" w:dyaOrig="320">
          <v:shape id="_x0000_i1179" type="#_x0000_t75" style="width:36.6pt;height:15pt" o:ole="">
            <v:imagedata r:id="rId266" o:title=""/>
          </v:shape>
          <o:OLEObject Type="Embed" ProgID="Equation.DSMT4" ShapeID="_x0000_i1179" DrawAspect="Content" ObjectID="_1807977952" r:id="rId267"/>
        </w:object>
      </w:r>
      <w:r>
        <w:rPr>
          <w:szCs w:val="28"/>
          <w:lang w:eastAsia="x-none"/>
        </w:rPr>
        <w:t xml:space="preserve"> </w:t>
      </w:r>
      <w:r>
        <w:rPr>
          <w:szCs w:val="28"/>
          <w:lang w:val="en-US" w:eastAsia="x-none"/>
        </w:rPr>
        <w:t>values respectively</w:t>
      </w:r>
      <w:r>
        <w:rPr>
          <w:lang w:eastAsia="x-none"/>
        </w:rPr>
        <w:t xml:space="preserve">. </w:t>
      </w:r>
      <w:r w:rsidRPr="00FD271B">
        <w:rPr>
          <w:position w:val="-6"/>
        </w:rPr>
        <w:object w:dxaOrig="1300" w:dyaOrig="240">
          <v:shape id="_x0000_i1180" type="#_x0000_t75" style="width:55.8pt;height:12.6pt" o:ole="">
            <v:imagedata r:id="rId268" o:title=""/>
          </v:shape>
          <o:OLEObject Type="Embed" ProgID="Equation.DSMT4" ShapeID="_x0000_i1180" DrawAspect="Content" ObjectID="_1807977953" r:id="rId269"/>
        </w:object>
      </w:r>
      <w:r>
        <w:rPr>
          <w:lang w:eastAsia="x-none"/>
        </w:rPr>
        <w:t xml:space="preserve"> </w:t>
      </w:r>
      <w:proofErr w:type="gramStart"/>
      <w:r>
        <w:rPr>
          <w:lang w:val="en-US" w:eastAsia="x-none"/>
        </w:rPr>
        <w:t>provide</w:t>
      </w:r>
      <w:proofErr w:type="gramEnd"/>
      <w:r>
        <w:rPr>
          <w:lang w:val="en-US" w:eastAsia="x-none"/>
        </w:rPr>
        <w:t xml:space="preserve"> the formation of </w:t>
      </w:r>
      <w:r w:rsidRPr="0066506C">
        <w:rPr>
          <w:position w:val="-10"/>
          <w:szCs w:val="28"/>
        </w:rPr>
        <w:object w:dxaOrig="1060" w:dyaOrig="300">
          <v:shape id="_x0000_i1181" type="#_x0000_t75" style="width:54.6pt;height:14.4pt" o:ole="">
            <v:imagedata r:id="rId270" o:title=""/>
          </v:shape>
          <o:OLEObject Type="Embed" ProgID="Equation.DSMT4" ShapeID="_x0000_i1181" DrawAspect="Content" ObjectID="_1807977954" r:id="rId271"/>
        </w:object>
      </w:r>
      <w:r>
        <w:rPr>
          <w:szCs w:val="28"/>
          <w:lang w:eastAsia="x-none"/>
        </w:rPr>
        <w:t xml:space="preserve">, </w:t>
      </w:r>
      <w:r w:rsidRPr="0066506C">
        <w:rPr>
          <w:position w:val="-10"/>
          <w:szCs w:val="28"/>
        </w:rPr>
        <w:object w:dxaOrig="1120" w:dyaOrig="320">
          <v:shape id="_x0000_i1182" type="#_x0000_t75" style="width:58.8pt;height:14.4pt" o:ole="">
            <v:imagedata r:id="rId272" o:title=""/>
          </v:shape>
          <o:OLEObject Type="Embed" ProgID="Equation.DSMT4" ShapeID="_x0000_i1182" DrawAspect="Content" ObjectID="_1807977955" r:id="rId273"/>
        </w:object>
      </w:r>
      <w:r>
        <w:t>,</w:t>
      </w:r>
      <w:r>
        <w:rPr>
          <w:lang w:val="en-US" w:eastAsia="x-none"/>
        </w:rPr>
        <w:t xml:space="preserve"> </w:t>
      </w:r>
      <w:r w:rsidRPr="0066506C">
        <w:rPr>
          <w:position w:val="-10"/>
          <w:szCs w:val="28"/>
        </w:rPr>
        <w:object w:dxaOrig="1120" w:dyaOrig="320">
          <v:shape id="_x0000_i1183" type="#_x0000_t75" style="width:65.4pt;height:15pt" o:ole="">
            <v:imagedata r:id="rId274" o:title=""/>
          </v:shape>
          <o:OLEObject Type="Embed" ProgID="Equation.DSMT4" ShapeID="_x0000_i1183" DrawAspect="Content" ObjectID="_1807977956" r:id="rId275"/>
        </w:object>
      </w:r>
      <w:r>
        <w:rPr>
          <w:szCs w:val="28"/>
          <w:lang w:eastAsia="x-none"/>
        </w:rPr>
        <w:t xml:space="preserve"> </w:t>
      </w:r>
      <w:r>
        <w:rPr>
          <w:szCs w:val="28"/>
          <w:lang w:val="en-US" w:eastAsia="x-none"/>
        </w:rPr>
        <w:t>multipliers.</w:t>
      </w:r>
      <w:r>
        <w:t xml:space="preserve"> </w:t>
      </w:r>
      <w:r>
        <w:rPr>
          <w:lang w:val="en-US" w:eastAsia="x-none"/>
        </w:rPr>
        <w:t>Next</w:t>
      </w:r>
      <w:r>
        <w:rPr>
          <w:lang w:eastAsia="x-none"/>
        </w:rPr>
        <w:t xml:space="preserve">, </w:t>
      </w:r>
      <w:r w:rsidR="00B77311" w:rsidRPr="000E229F">
        <w:rPr>
          <w:position w:val="-6"/>
        </w:rPr>
        <w:object w:dxaOrig="1280" w:dyaOrig="240">
          <v:shape id="_x0000_i1184" type="#_x0000_t75" style="width:50.4pt;height:12.6pt" o:ole="">
            <v:imagedata r:id="rId276" o:title=""/>
          </v:shape>
          <o:OLEObject Type="Embed" ProgID="Equation.DSMT4" ShapeID="_x0000_i1184" DrawAspect="Content" ObjectID="_1807977957" r:id="rId277"/>
        </w:object>
      </w:r>
      <w:r>
        <w:rPr>
          <w:lang w:eastAsia="x-none"/>
        </w:rPr>
        <w:t xml:space="preserve"> </w:t>
      </w:r>
      <w:r>
        <w:rPr>
          <w:lang w:val="en-US" w:eastAsia="x-none"/>
        </w:rPr>
        <w:t xml:space="preserve">are respectively used for the formation of intermediate </w:t>
      </w:r>
      <w:proofErr w:type="gramStart"/>
      <w:r>
        <w:rPr>
          <w:lang w:val="en-US" w:eastAsia="x-none"/>
        </w:rPr>
        <w:t>sums</w:t>
      </w:r>
      <w:r>
        <w:rPr>
          <w:lang w:eastAsia="x-none"/>
        </w:rPr>
        <w:t xml:space="preserve"> </w:t>
      </w:r>
      <w:proofErr w:type="gramEnd"/>
      <w:r w:rsidRPr="0066506C">
        <w:rPr>
          <w:position w:val="-10"/>
          <w:szCs w:val="28"/>
        </w:rPr>
        <w:object w:dxaOrig="2320" w:dyaOrig="320">
          <v:shape id="_x0000_i1185" type="#_x0000_t75" style="width:95.4pt;height:15.6pt" o:ole="">
            <v:imagedata r:id="rId278" o:title=""/>
          </v:shape>
          <o:OLEObject Type="Embed" ProgID="Equation.DSMT4" ShapeID="_x0000_i1185" DrawAspect="Content" ObjectID="_1807977958" r:id="rId279"/>
        </w:object>
      </w:r>
      <w:r>
        <w:rPr>
          <w:lang w:eastAsia="x-none"/>
        </w:rPr>
        <w:t xml:space="preserve">, </w:t>
      </w:r>
      <w:r w:rsidRPr="0066506C">
        <w:rPr>
          <w:position w:val="-10"/>
          <w:szCs w:val="28"/>
        </w:rPr>
        <w:object w:dxaOrig="1719" w:dyaOrig="320">
          <v:shape id="_x0000_i1186" type="#_x0000_t75" style="width:64.2pt;height:15pt" o:ole="">
            <v:imagedata r:id="rId280" o:title=""/>
          </v:shape>
          <o:OLEObject Type="Embed" ProgID="Equation.DSMT4" ShapeID="_x0000_i1186" DrawAspect="Content" ObjectID="_1807977959" r:id="rId281"/>
        </w:object>
      </w:r>
      <w:r>
        <w:rPr>
          <w:lang w:eastAsia="x-none"/>
        </w:rPr>
        <w:t xml:space="preserve"> </w:t>
      </w:r>
      <w:r>
        <w:rPr>
          <w:lang w:val="en-US" w:eastAsia="x-none"/>
        </w:rPr>
        <w:t>and calculation of</w:t>
      </w:r>
      <w:r>
        <w:rPr>
          <w:lang w:eastAsia="x-none"/>
        </w:rPr>
        <w:t xml:space="preserve"> </w:t>
      </w:r>
      <w:r w:rsidRPr="0066506C">
        <w:rPr>
          <w:position w:val="-10"/>
          <w:szCs w:val="28"/>
        </w:rPr>
        <w:object w:dxaOrig="4680" w:dyaOrig="320">
          <v:shape id="_x0000_i1187" type="#_x0000_t75" style="width:163.8pt;height:15.6pt" o:ole="">
            <v:imagedata r:id="rId282" o:title=""/>
          </v:shape>
          <o:OLEObject Type="Embed" ProgID="Equation.DSMT4" ShapeID="_x0000_i1187" DrawAspect="Content" ObjectID="_1807977960" r:id="rId283"/>
        </w:object>
      </w:r>
      <w:r>
        <w:rPr>
          <w:szCs w:val="28"/>
          <w:lang w:val="en-US" w:eastAsia="x-none"/>
        </w:rPr>
        <w:t>.</w:t>
      </w:r>
      <w:r>
        <w:rPr>
          <w:lang w:eastAsia="x-none"/>
        </w:rPr>
        <w:t xml:space="preserve"> </w:t>
      </w:r>
      <w:r w:rsidRPr="00FD271B">
        <w:rPr>
          <w:position w:val="-6"/>
        </w:rPr>
        <w:object w:dxaOrig="499" w:dyaOrig="240">
          <v:shape id="_x0000_i1188" type="#_x0000_t75" style="width:23.4pt;height:12.6pt" o:ole="">
            <v:imagedata r:id="rId244" o:title=""/>
          </v:shape>
          <o:OLEObject Type="Embed" ProgID="Equation.DSMT4" ShapeID="_x0000_i1188" DrawAspect="Content" ObjectID="_1807977961" r:id="rId284"/>
        </w:object>
      </w:r>
      <w:r>
        <w:rPr>
          <w:lang w:eastAsia="x-none"/>
        </w:rPr>
        <w:t xml:space="preserve"> </w:t>
      </w:r>
      <w:proofErr w:type="gramStart"/>
      <w:r>
        <w:rPr>
          <w:lang w:val="en-US" w:eastAsia="x-none"/>
        </w:rPr>
        <w:t>and</w:t>
      </w:r>
      <w:proofErr w:type="gramEnd"/>
      <w:r>
        <w:t xml:space="preserve"> </w:t>
      </w:r>
      <w:r w:rsidRPr="005044CF">
        <w:rPr>
          <w:position w:val="-4"/>
        </w:rPr>
        <w:object w:dxaOrig="360" w:dyaOrig="220">
          <v:shape id="_x0000_i1189" type="#_x0000_t75" style="width:17.4pt;height:11.4pt" o:ole="">
            <v:imagedata r:id="rId246" o:title=""/>
          </v:shape>
          <o:OLEObject Type="Embed" ProgID="Equation.DSMT4" ShapeID="_x0000_i1189" DrawAspect="Content" ObjectID="_1807977962" r:id="rId285"/>
        </w:object>
      </w:r>
      <w:r>
        <w:rPr>
          <w:lang w:eastAsia="x-none"/>
        </w:rPr>
        <w:t xml:space="preserve"> </w:t>
      </w:r>
      <w:r>
        <w:rPr>
          <w:lang w:val="en-US" w:eastAsia="x-none"/>
        </w:rPr>
        <w:t>provide the zeroing of</w:t>
      </w:r>
      <w:r>
        <w:rPr>
          <w:lang w:eastAsia="x-none"/>
        </w:rPr>
        <w:t xml:space="preserve"> </w:t>
      </w:r>
      <w:r w:rsidRPr="0066506C">
        <w:rPr>
          <w:position w:val="-10"/>
          <w:szCs w:val="28"/>
        </w:rPr>
        <w:object w:dxaOrig="380" w:dyaOrig="300">
          <v:shape id="_x0000_i1190" type="#_x0000_t75" style="width:16.2pt;height:16.8pt" o:ole="">
            <v:imagedata r:id="rId144" o:title=""/>
          </v:shape>
          <o:OLEObject Type="Embed" ProgID="Equation.DSMT4" ShapeID="_x0000_i1190" DrawAspect="Content" ObjectID="_1807977963" r:id="rId286"/>
        </w:object>
      </w:r>
      <w:r>
        <w:rPr>
          <w:szCs w:val="28"/>
          <w:lang w:val="en-US" w:eastAsia="x-none"/>
        </w:rPr>
        <w:t xml:space="preserve"> negative values</w:t>
      </w:r>
      <w:r>
        <w:t xml:space="preserve">. </w:t>
      </w:r>
      <w:r>
        <w:rPr>
          <w:lang w:val="en-US" w:eastAsia="x-none"/>
        </w:rPr>
        <w:t xml:space="preserve">Based on the values of </w:t>
      </w:r>
      <w:r w:rsidRPr="0066506C">
        <w:rPr>
          <w:position w:val="-10"/>
          <w:szCs w:val="28"/>
        </w:rPr>
        <w:object w:dxaOrig="380" w:dyaOrig="300">
          <v:shape id="_x0000_i1191" type="#_x0000_t75" style="width:16.2pt;height:16.8pt" o:ole="">
            <v:imagedata r:id="rId144" o:title=""/>
          </v:shape>
          <o:OLEObject Type="Embed" ProgID="Equation.DSMT4" ShapeID="_x0000_i1191" DrawAspect="Content" ObjectID="_1807977964" r:id="rId287"/>
        </w:object>
      </w:r>
      <w:r>
        <w:rPr>
          <w:szCs w:val="28"/>
          <w:lang w:val="en-US" w:eastAsia="x-none"/>
        </w:rPr>
        <w:t xml:space="preserve"> and multipliers, written </w:t>
      </w:r>
      <w:proofErr w:type="gramStart"/>
      <w:r>
        <w:rPr>
          <w:szCs w:val="28"/>
          <w:lang w:val="en-US" w:eastAsia="x-none"/>
        </w:rPr>
        <w:t xml:space="preserve">into </w:t>
      </w:r>
      <w:proofErr w:type="gramEnd"/>
      <w:r w:rsidRPr="00FD271B">
        <w:rPr>
          <w:position w:val="-6"/>
        </w:rPr>
        <w:object w:dxaOrig="999" w:dyaOrig="240">
          <v:shape id="_x0000_i1192" type="#_x0000_t75" style="width:47.4pt;height:12.6pt" o:ole="">
            <v:imagedata r:id="rId288" o:title=""/>
          </v:shape>
          <o:OLEObject Type="Embed" ProgID="Equation.DSMT4" ShapeID="_x0000_i1192" DrawAspect="Content" ObjectID="_1807977965" r:id="rId289"/>
        </w:object>
      </w:r>
      <w:r>
        <w:rPr>
          <w:lang w:val="en-US" w:eastAsia="x-none"/>
        </w:rPr>
        <w:t xml:space="preserve">, and using </w:t>
      </w:r>
      <w:r w:rsidRPr="00FD271B">
        <w:rPr>
          <w:position w:val="-6"/>
        </w:rPr>
        <w:object w:dxaOrig="1300" w:dyaOrig="240">
          <v:shape id="_x0000_i1193" type="#_x0000_t75" style="width:52.8pt;height:11.4pt" o:ole="">
            <v:imagedata r:id="rId290" o:title=""/>
          </v:shape>
          <o:OLEObject Type="Embed" ProgID="Equation.DSMT4" ShapeID="_x0000_i1193" DrawAspect="Content" ObjectID="_1807977966" r:id="rId291"/>
        </w:object>
      </w:r>
      <w:r>
        <w:rPr>
          <w:lang w:val="en-US" w:eastAsia="x-none"/>
        </w:rPr>
        <w:t xml:space="preserve">, the calculation of RGB-channels </w:t>
      </w:r>
      <w:r w:rsidRPr="00414A0E">
        <w:rPr>
          <w:position w:val="-12"/>
          <w:szCs w:val="28"/>
        </w:rPr>
        <w:object w:dxaOrig="560" w:dyaOrig="320">
          <v:shape id="_x0000_i1194" type="#_x0000_t75" style="width:27.6pt;height:15pt" o:ole="">
            <v:imagedata r:id="rId292" o:title=""/>
          </v:shape>
          <o:OLEObject Type="Embed" ProgID="Equation.DSMT4" ShapeID="_x0000_i1194" DrawAspect="Content" ObjectID="_1807977967" r:id="rId293"/>
        </w:object>
      </w:r>
      <w:r>
        <w:t xml:space="preserve">, </w:t>
      </w:r>
      <w:r w:rsidRPr="00414A0E">
        <w:rPr>
          <w:position w:val="-12"/>
          <w:szCs w:val="28"/>
        </w:rPr>
        <w:object w:dxaOrig="580" w:dyaOrig="320">
          <v:shape id="_x0000_i1195" type="#_x0000_t75" style="width:29.4pt;height:15pt" o:ole="">
            <v:imagedata r:id="rId294" o:title=""/>
          </v:shape>
          <o:OLEObject Type="Embed" ProgID="Equation.DSMT4" ShapeID="_x0000_i1195" DrawAspect="Content" ObjectID="_1807977968" r:id="rId295"/>
        </w:object>
      </w:r>
      <w:r>
        <w:t xml:space="preserve">, </w:t>
      </w:r>
      <w:r w:rsidRPr="00414A0E">
        <w:rPr>
          <w:position w:val="-12"/>
          <w:szCs w:val="28"/>
        </w:rPr>
        <w:object w:dxaOrig="560" w:dyaOrig="320">
          <v:shape id="_x0000_i1196" type="#_x0000_t75" style="width:27.6pt;height:15pt" o:ole="">
            <v:imagedata r:id="rId296" o:title=""/>
          </v:shape>
          <o:OLEObject Type="Embed" ProgID="Equation.DSMT4" ShapeID="_x0000_i1196" DrawAspect="Content" ObjectID="_1807977969" r:id="rId297"/>
        </w:object>
      </w:r>
      <w:r>
        <w:rPr>
          <w:lang w:val="en-US" w:eastAsia="x-none"/>
        </w:rPr>
        <w:t xml:space="preserve"> of the specular component of color intensity is done. </w:t>
      </w:r>
      <w:r>
        <w:rPr>
          <w:szCs w:val="28"/>
          <w:lang w:val="en-US" w:eastAsia="x-none"/>
        </w:rPr>
        <w:t xml:space="preserve">The analysis has shown that in order to store the values of </w:t>
      </w:r>
      <w:r w:rsidRPr="0066506C">
        <w:rPr>
          <w:position w:val="-10"/>
          <w:szCs w:val="28"/>
        </w:rPr>
        <w:object w:dxaOrig="1939" w:dyaOrig="300">
          <v:shape id="_x0000_i1197" type="#_x0000_t75" style="width:1in;height:13.8pt" o:ole="">
            <v:imagedata r:id="rId259" o:title=""/>
          </v:shape>
          <o:OLEObject Type="Embed" ProgID="Equation.DSMT4" ShapeID="_x0000_i1197" DrawAspect="Content" ObjectID="_1807977970" r:id="rId298"/>
        </w:object>
      </w:r>
      <w:r>
        <w:rPr>
          <w:szCs w:val="28"/>
          <w:lang w:val="en-US" w:eastAsia="x-none"/>
        </w:rPr>
        <w:t xml:space="preserve"> </w:t>
      </w:r>
      <w:proofErr w:type="gramStart"/>
      <w:r>
        <w:rPr>
          <w:szCs w:val="28"/>
          <w:lang w:val="en-US" w:eastAsia="x-none"/>
        </w:rPr>
        <w:t xml:space="preserve">in </w:t>
      </w:r>
      <w:proofErr w:type="gramEnd"/>
      <w:r w:rsidRPr="005044CF">
        <w:rPr>
          <w:position w:val="-4"/>
        </w:rPr>
        <w:object w:dxaOrig="1320" w:dyaOrig="220">
          <v:shape id="_x0000_i1198" type="#_x0000_t75" style="width:57pt;height:11.4pt" o:ole="">
            <v:imagedata r:id="rId248" o:title=""/>
          </v:shape>
          <o:OLEObject Type="Embed" ProgID="Equation.DSMT4" ShapeID="_x0000_i1198" DrawAspect="Content" ObjectID="_1807977971" r:id="rId299"/>
        </w:object>
      </w:r>
      <w:r>
        <w:rPr>
          <w:lang w:val="en-US" w:eastAsia="x-none"/>
        </w:rPr>
        <w:t>, it’s needed 30848 bits.</w:t>
      </w:r>
      <w:r>
        <w:t xml:space="preserve"> </w:t>
      </w:r>
    </w:p>
    <w:p w:rsidR="004B27A9" w:rsidRDefault="004B27A9" w:rsidP="00DE26D1">
      <w:pPr>
        <w:pStyle w:val="a3"/>
        <w:ind w:firstLine="289"/>
      </w:pPr>
      <w:r>
        <w:rPr>
          <w:lang w:val="en-US" w:eastAsia="x-none"/>
        </w:rPr>
        <w:t xml:space="preserve">Using the 3D-rendering tool </w:t>
      </w:r>
      <w:r>
        <w:t>Idx3d</w:t>
      </w:r>
      <w:r>
        <w:rPr>
          <w:lang w:val="en-US" w:eastAsia="x-none"/>
        </w:rPr>
        <w:t>, it was visualized a test figure</w:t>
      </w:r>
      <w:r>
        <w:t xml:space="preserve"> «</w:t>
      </w:r>
      <w:r>
        <w:rPr>
          <w:lang w:val="en-US" w:eastAsia="x-none"/>
        </w:rPr>
        <w:t>Car</w:t>
      </w:r>
      <w:r>
        <w:t xml:space="preserve">» </w:t>
      </w:r>
      <w:r>
        <w:rPr>
          <w:lang w:val="en-US" w:eastAsia="x-none"/>
        </w:rPr>
        <w:t>(Fig.</w:t>
      </w:r>
      <w:r>
        <w:t xml:space="preserve"> </w:t>
      </w:r>
      <w:r>
        <w:rPr>
          <w:lang w:val="en-US" w:eastAsia="x-none"/>
        </w:rPr>
        <w:t xml:space="preserve">5) based on </w:t>
      </w:r>
      <w:proofErr w:type="gramStart"/>
      <w:r>
        <w:rPr>
          <w:lang w:val="en-US" w:eastAsia="x-none"/>
        </w:rPr>
        <w:t xml:space="preserve">the </w:t>
      </w:r>
      <w:proofErr w:type="gramEnd"/>
      <w:r w:rsidRPr="0066506C">
        <w:rPr>
          <w:position w:val="-10"/>
          <w:szCs w:val="28"/>
        </w:rPr>
        <w:object w:dxaOrig="380" w:dyaOrig="300">
          <v:shape id="_x0000_i1199" type="#_x0000_t75" style="width:18pt;height:18.6pt" o:ole="">
            <v:imagedata r:id="rId144" o:title=""/>
          </v:shape>
          <o:OLEObject Type="Embed" ProgID="Equation.DSMT4" ShapeID="_x0000_i1199" DrawAspect="Content" ObjectID="_1807977972" r:id="rId300"/>
        </w:object>
      </w:r>
      <w:r>
        <w:t>.</w:t>
      </w:r>
    </w:p>
    <w:p w:rsidR="004B27A9" w:rsidRPr="0057499D" w:rsidRDefault="00950E55" w:rsidP="003B351A">
      <w:pPr>
        <w:spacing w:after="120"/>
        <w:ind w:firstLine="284"/>
        <w:rPr>
          <w:lang w:val="uk-UA"/>
        </w:rPr>
      </w:pPr>
      <w:r>
        <w:pict>
          <v:shape id="Поле 22" o:spid="_x0000_s1026" type="#_x0000_t202" style="width:229.15pt;height:50.9pt;visibility:visible;mso-left-percent:-10001;mso-top-percent:-10001;mso-position-horizontal:absolute;mso-position-horizontal-relative:char;mso-position-vertical:absolute;mso-position-vertical-relative:line;mso-left-percent:-10001;mso-top-percent:-10001" stroked="f">
            <v:textbox style="mso-next-textbox:#Поле 22">
              <w:txbxContent>
                <w:p w:rsidR="00B364A8" w:rsidRPr="009413E0" w:rsidRDefault="00DE26D1" w:rsidP="003B351A">
                  <w:pPr>
                    <w:spacing w:before="100" w:beforeAutospacing="1" w:after="100" w:afterAutospacing="1"/>
                    <w:rPr>
                      <w:rFonts w:eastAsia="Times New Roman"/>
                      <w:sz w:val="24"/>
                      <w:szCs w:val="24"/>
                      <w:lang w:val="uk-UA" w:eastAsia="uk-UA"/>
                    </w:rPr>
                  </w:pPr>
                  <w:r>
                    <w:rPr>
                      <w:rFonts w:eastAsia="Times New Roman"/>
                      <w:noProof/>
                      <w:sz w:val="24"/>
                      <w:szCs w:val="24"/>
                      <w:lang w:val="uk-UA" w:eastAsia="uk-UA"/>
                    </w:rPr>
                    <w:pict>
                      <v:shape id="Рисунок 3" o:spid="_x0000_i1204" type="#_x0000_t75" style="width:161.4pt;height:49.8pt;visibility:visible">
                        <v:imagedata r:id="rId301" o:title="" croptop="12064f" cropbottom="9071f"/>
                      </v:shape>
                    </w:pict>
                  </w:r>
                </w:p>
                <w:p w:rsidR="00B364A8" w:rsidRDefault="00B364A8" w:rsidP="003B351A">
                  <w:pPr>
                    <w:rPr>
                      <w:noProof/>
                      <w:lang w:val="ru-RU" w:eastAsia="ru-RU"/>
                    </w:rPr>
                  </w:pPr>
                </w:p>
                <w:p w:rsidR="00B364A8" w:rsidRPr="00543EB8" w:rsidRDefault="00B364A8" w:rsidP="003B351A">
                  <w:pPr>
                    <w:rPr>
                      <w:lang w:val="ru-RU"/>
                    </w:rPr>
                  </w:pPr>
                </w:p>
              </w:txbxContent>
            </v:textbox>
            <w10:anchorlock/>
          </v:shape>
        </w:pict>
      </w:r>
    </w:p>
    <w:p w:rsidR="004B27A9" w:rsidRDefault="004B27A9" w:rsidP="00012153">
      <w:pPr>
        <w:jc w:val="both"/>
        <w:rPr>
          <w:rFonts w:eastAsia="Times New Roman"/>
          <w:sz w:val="16"/>
          <w:szCs w:val="16"/>
        </w:rPr>
      </w:pPr>
      <w:r w:rsidRPr="00CA190F">
        <w:rPr>
          <w:rFonts w:eastAsia="Times New Roman"/>
          <w:sz w:val="16"/>
          <w:szCs w:val="16"/>
        </w:rPr>
        <w:t>Fig</w:t>
      </w:r>
      <w:r w:rsidRPr="00CA190F">
        <w:rPr>
          <w:rFonts w:eastAsia="Times New Roman"/>
          <w:sz w:val="16"/>
          <w:szCs w:val="16"/>
          <w:lang w:val="uk-UA"/>
        </w:rPr>
        <w:t xml:space="preserve">. </w:t>
      </w:r>
      <w:r>
        <w:rPr>
          <w:rFonts w:eastAsia="Times New Roman"/>
          <w:sz w:val="16"/>
          <w:szCs w:val="16"/>
          <w:lang w:val="uk-UA"/>
        </w:rPr>
        <w:t>5</w:t>
      </w:r>
      <w:r w:rsidRPr="00CA190F">
        <w:rPr>
          <w:rFonts w:eastAsia="Times New Roman"/>
          <w:sz w:val="16"/>
          <w:szCs w:val="16"/>
          <w:lang w:val="uk-UA"/>
        </w:rPr>
        <w:t xml:space="preserve">. </w:t>
      </w:r>
      <w:r>
        <w:rPr>
          <w:rFonts w:eastAsia="Times New Roman"/>
          <w:sz w:val="16"/>
          <w:szCs w:val="16"/>
        </w:rPr>
        <w:t>Result of the test figure</w:t>
      </w:r>
      <w:r>
        <w:rPr>
          <w:rFonts w:eastAsia="Times New Roman"/>
          <w:sz w:val="16"/>
          <w:szCs w:val="16"/>
          <w:lang w:val="uk-UA"/>
        </w:rPr>
        <w:t xml:space="preserve"> «</w:t>
      </w:r>
      <w:r>
        <w:rPr>
          <w:rFonts w:eastAsia="Times New Roman"/>
          <w:sz w:val="16"/>
          <w:szCs w:val="16"/>
        </w:rPr>
        <w:t>Car</w:t>
      </w:r>
      <w:r>
        <w:rPr>
          <w:rFonts w:eastAsia="Times New Roman"/>
          <w:sz w:val="16"/>
          <w:szCs w:val="16"/>
          <w:lang w:val="uk-UA"/>
        </w:rPr>
        <w:t>»</w:t>
      </w:r>
      <w:r>
        <w:rPr>
          <w:rFonts w:eastAsia="Times New Roman"/>
          <w:sz w:val="16"/>
          <w:szCs w:val="16"/>
        </w:rPr>
        <w:t xml:space="preserve"> visualization in</w:t>
      </w:r>
      <w:r>
        <w:rPr>
          <w:rFonts w:eastAsia="Times New Roman"/>
          <w:sz w:val="16"/>
          <w:szCs w:val="16"/>
          <w:lang w:val="uk-UA"/>
        </w:rPr>
        <w:t xml:space="preserve"> </w:t>
      </w:r>
      <w:r>
        <w:rPr>
          <w:rFonts w:eastAsia="Times New Roman"/>
          <w:sz w:val="16"/>
          <w:szCs w:val="16"/>
        </w:rPr>
        <w:t>Idx3d</w:t>
      </w:r>
    </w:p>
    <w:p w:rsidR="004B27A9" w:rsidRDefault="004B27A9" w:rsidP="003B351A">
      <w:pPr>
        <w:pStyle w:val="1"/>
      </w:pPr>
      <w:r>
        <w:t>Conslusions</w:t>
      </w:r>
    </w:p>
    <w:p w:rsidR="004B27A9" w:rsidRPr="003B351A" w:rsidRDefault="004B27A9" w:rsidP="00DE26D1">
      <w:pPr>
        <w:spacing w:after="120" w:line="228" w:lineRule="auto"/>
        <w:ind w:firstLine="289"/>
        <w:jc w:val="both"/>
      </w:pPr>
      <w:r>
        <w:t xml:space="preserve">In the article, it </w:t>
      </w:r>
      <w:proofErr w:type="gramStart"/>
      <w:r>
        <w:t>is proposed</w:t>
      </w:r>
      <w:proofErr w:type="gramEnd"/>
      <w:r>
        <w:t xml:space="preserve"> a new approximate expression of the </w:t>
      </w:r>
      <w:proofErr w:type="spellStart"/>
      <w:r>
        <w:t>Blinn-Phong</w:t>
      </w:r>
      <w:proofErr w:type="spellEnd"/>
      <w:r>
        <w:t xml:space="preserve"> light reflectance model with the usage of cubic polynomial. The expression </w:t>
      </w:r>
      <w:proofErr w:type="gramStart"/>
      <w:r>
        <w:t>is based</w:t>
      </w:r>
      <w:proofErr w:type="gramEnd"/>
      <w:r>
        <w:t xml:space="preserve"> on the calculation of coefficients of the cubic polynomial using the additional cubic polynomials. In the result, it is provided an increase in the accuracy of the specular highlight’s epicenter zone reproduction by </w:t>
      </w:r>
      <w:proofErr w:type="gramStart"/>
      <w:r>
        <w:t>3</w:t>
      </w:r>
      <w:proofErr w:type="gramEnd"/>
      <w:r>
        <w:t xml:space="preserve"> times in comparison with </w:t>
      </w:r>
      <w:proofErr w:type="spellStart"/>
      <w:r>
        <w:t>Schlick</w:t>
      </w:r>
      <w:proofErr w:type="spellEnd"/>
      <w:r>
        <w:t xml:space="preserve"> BRDF. Besides that, the absolute error of </w:t>
      </w:r>
      <w:proofErr w:type="spellStart"/>
      <w:r>
        <w:t>Blinn-Phong</w:t>
      </w:r>
      <w:proofErr w:type="spellEnd"/>
      <w:r>
        <w:t xml:space="preserve"> BRDF approximation </w:t>
      </w:r>
      <w:proofErr w:type="gramStart"/>
      <w:r>
        <w:t>is decreased</w:t>
      </w:r>
      <w:proofErr w:type="gramEnd"/>
      <w:r>
        <w:t xml:space="preserve"> by 4 times in comparison with </w:t>
      </w:r>
      <w:proofErr w:type="spellStart"/>
      <w:r>
        <w:t>Schlick</w:t>
      </w:r>
      <w:proofErr w:type="spellEnd"/>
      <w:r>
        <w:t xml:space="preserve"> BRDF. The schematic diagram of a hardware implementation of the developed expression is proposed. Expression </w:t>
      </w:r>
      <w:proofErr w:type="gramStart"/>
      <w:r>
        <w:t>is intended</w:t>
      </w:r>
      <w:proofErr w:type="gramEnd"/>
      <w:r>
        <w:t xml:space="preserve"> t</w:t>
      </w:r>
      <w:r w:rsidR="00DE26D1">
        <w:t>o increase the realism of scene</w:t>
      </w:r>
      <w:r>
        <w:t xml:space="preserve"> formation in highly productive 3D-rendering</w:t>
      </w:r>
      <w:r w:rsidR="00DE26D1">
        <w:t xml:space="preserve"> systems</w:t>
      </w:r>
      <w:bookmarkStart w:id="0" w:name="_GoBack"/>
      <w:bookmarkEnd w:id="0"/>
      <w:r>
        <w:t>.</w:t>
      </w:r>
    </w:p>
    <w:p w:rsidR="004B27A9" w:rsidRDefault="004B27A9" w:rsidP="00A059B3">
      <w:pPr>
        <w:pStyle w:val="5"/>
      </w:pPr>
      <w:r w:rsidRPr="005B520E">
        <w:t>References</w:t>
      </w:r>
    </w:p>
    <w:p w:rsidR="004B27A9" w:rsidRPr="00DD7B5F" w:rsidRDefault="004B27A9" w:rsidP="003B351A">
      <w:pPr>
        <w:pStyle w:val="references"/>
      </w:pPr>
      <w:r w:rsidRPr="00DD7B5F">
        <w:t xml:space="preserve">O. N. Romanyuk, O. V. Romanyuk, and R. Y. Chekhmestruk, </w:t>
      </w:r>
      <w:r w:rsidRPr="00DD7B5F">
        <w:rPr>
          <w:i/>
        </w:rPr>
        <w:t>Computer graphics</w:t>
      </w:r>
      <w:r w:rsidRPr="00DD7B5F">
        <w:t>. Vinnytsia, Ukraine: VNTU (in Ukrainian), 2023.</w:t>
      </w:r>
    </w:p>
    <w:p w:rsidR="004B27A9" w:rsidRPr="00DD7B5F" w:rsidRDefault="004B27A9" w:rsidP="003B351A">
      <w:pPr>
        <w:pStyle w:val="references"/>
      </w:pPr>
      <w:r w:rsidRPr="00DD7B5F">
        <w:t xml:space="preserve">S. Marschner, and P. Shirley, </w:t>
      </w:r>
      <w:r w:rsidRPr="00DD7B5F">
        <w:rPr>
          <w:i/>
        </w:rPr>
        <w:t>Fundamentals of computer graphics, 5th edition</w:t>
      </w:r>
      <w:r w:rsidRPr="00DD7B5F">
        <w:t>. Boca Raton, FL, USA: A K Peters/CRC Press, 2021.</w:t>
      </w:r>
    </w:p>
    <w:p w:rsidR="004B27A9" w:rsidRPr="00DD7B5F" w:rsidRDefault="004B27A9" w:rsidP="003B351A">
      <w:pPr>
        <w:pStyle w:val="references"/>
      </w:pPr>
      <w:r w:rsidRPr="00DD7B5F">
        <w:t xml:space="preserve">F. E. Nicodemus et al., </w:t>
      </w:r>
      <w:r w:rsidRPr="00DD7B5F">
        <w:rPr>
          <w:i/>
        </w:rPr>
        <w:t>Geometrical considerations and nomenclature for reflectance</w:t>
      </w:r>
      <w:r w:rsidRPr="00DD7B5F">
        <w:t>. Washington, USA: U.S. GPO, 1977.</w:t>
      </w:r>
    </w:p>
    <w:p w:rsidR="004B27A9" w:rsidRPr="00DD7B5F" w:rsidRDefault="004B27A9" w:rsidP="00237288">
      <w:pPr>
        <w:pStyle w:val="references"/>
      </w:pPr>
      <w:r w:rsidRPr="00DD7B5F">
        <w:t xml:space="preserve">C. Guarnera et al., “BxDF material acquisition, representation, and rendering for VR and design,” in </w:t>
      </w:r>
      <w:r w:rsidRPr="00DD7B5F">
        <w:rPr>
          <w:i/>
        </w:rPr>
        <w:t>SA '19 Courses</w:t>
      </w:r>
      <w:r w:rsidRPr="00DD7B5F">
        <w:t>, 2019, Art. no. 121.</w:t>
      </w:r>
    </w:p>
    <w:p w:rsidR="004B27A9" w:rsidRPr="00DD7B5F" w:rsidRDefault="004B27A9" w:rsidP="003B351A">
      <w:pPr>
        <w:pStyle w:val="references"/>
      </w:pPr>
      <w:r w:rsidRPr="00DD7B5F">
        <w:t xml:space="preserve">D. Guarnera et al., “BRDF representation and acquisition,” </w:t>
      </w:r>
      <w:r w:rsidRPr="00DD7B5F">
        <w:rPr>
          <w:i/>
        </w:rPr>
        <w:t>Computer graphics forum</w:t>
      </w:r>
      <w:r w:rsidRPr="00DD7B5F">
        <w:t>, vol. 35, no. 2, pp. 625-650, 2016.</w:t>
      </w:r>
    </w:p>
    <w:p w:rsidR="004B27A9" w:rsidRPr="00DD7B5F" w:rsidRDefault="004B27A9" w:rsidP="003B351A">
      <w:pPr>
        <w:pStyle w:val="references"/>
      </w:pPr>
      <w:r w:rsidRPr="00DD7B5F">
        <w:t xml:space="preserve">M. da Silva Nunes et al., “Techniques for BRDF evaluation,” </w:t>
      </w:r>
      <w:r w:rsidRPr="00DD7B5F">
        <w:rPr>
          <w:i/>
        </w:rPr>
        <w:t>The visual computer</w:t>
      </w:r>
      <w:r w:rsidRPr="00DD7B5F">
        <w:t>, vol. 38, no. 2, pp. 573-589, 2022.</w:t>
      </w:r>
    </w:p>
    <w:p w:rsidR="004B27A9" w:rsidRPr="00DD7B5F" w:rsidRDefault="004B27A9" w:rsidP="003B351A">
      <w:pPr>
        <w:pStyle w:val="references"/>
      </w:pPr>
      <w:r w:rsidRPr="00DD7B5F">
        <w:t xml:space="preserve">H. Kim et al., “SwitchLight: co-design of physics-driven architecture and pre-training framework for human portrait relighting,” in </w:t>
      </w:r>
      <w:r w:rsidRPr="00DD7B5F">
        <w:rPr>
          <w:i/>
        </w:rPr>
        <w:t>CVPR 2024</w:t>
      </w:r>
      <w:r w:rsidRPr="00DD7B5F">
        <w:t>, 2024, pp. 25096 – 25106.</w:t>
      </w:r>
    </w:p>
    <w:p w:rsidR="004B27A9" w:rsidRPr="00DD7B5F" w:rsidRDefault="004B27A9" w:rsidP="003B351A">
      <w:pPr>
        <w:pStyle w:val="references"/>
      </w:pPr>
      <w:r w:rsidRPr="00DD7B5F">
        <w:t xml:space="preserve">S. Li et al., “Reflection modeling of rough metal surfaces using statistical theory,” </w:t>
      </w:r>
      <w:r w:rsidRPr="00DD7B5F">
        <w:rPr>
          <w:i/>
        </w:rPr>
        <w:t>Optical engineering</w:t>
      </w:r>
      <w:r w:rsidRPr="00DD7B5F">
        <w:t>, vol. 63, no. 11, 2024, Art. no. 114102.</w:t>
      </w:r>
    </w:p>
    <w:p w:rsidR="004B27A9" w:rsidRPr="00DD7B5F" w:rsidRDefault="004B27A9" w:rsidP="003B351A">
      <w:pPr>
        <w:pStyle w:val="references"/>
      </w:pPr>
      <w:r w:rsidRPr="00DD7B5F">
        <w:t xml:space="preserve"> L. Sun, and F. Zhao, “Bidirectional reflectance distribution function algorithm based on the poynting vector analysis,” </w:t>
      </w:r>
      <w:r w:rsidRPr="00DD7B5F">
        <w:rPr>
          <w:i/>
        </w:rPr>
        <w:t>Optical engineering</w:t>
      </w:r>
      <w:r w:rsidRPr="00DD7B5F">
        <w:t>, vol. 60, no. 6, 2021, Art. no. 0613104.</w:t>
      </w:r>
    </w:p>
    <w:p w:rsidR="004B27A9" w:rsidRPr="00DD7B5F" w:rsidRDefault="004B27A9" w:rsidP="003B351A">
      <w:pPr>
        <w:pStyle w:val="references"/>
      </w:pPr>
      <w:r w:rsidRPr="00DD7B5F">
        <w:t xml:space="preserve">X. Li, J.Feng, and J. Liu, “Color </w:t>
      </w:r>
      <w:r>
        <w:t>reproduction of C</w:t>
      </w:r>
      <w:r w:rsidRPr="00DD7B5F">
        <w:t xml:space="preserve">hinese painting under multi-angle light source based on BRDF,” </w:t>
      </w:r>
      <w:r w:rsidRPr="00DD7B5F">
        <w:rPr>
          <w:i/>
        </w:rPr>
        <w:t>Photonic</w:t>
      </w:r>
      <w:r w:rsidRPr="00DD7B5F">
        <w:t>s, vol. 11, no. 11, 2024, Art. no. 1089.</w:t>
      </w:r>
    </w:p>
    <w:p w:rsidR="004B27A9" w:rsidRPr="00DD7B5F" w:rsidRDefault="004B27A9" w:rsidP="00627401">
      <w:pPr>
        <w:pStyle w:val="references"/>
      </w:pPr>
      <w:r w:rsidRPr="00DD7B5F">
        <w:t>J. Boksansky. “Crash course in BRDF implementation.” BoksJak.Github.io. Accessed: Feb. 5, 2025. [Online.] Available: https://boksajak.github.io/files/CrashCourseBRDF.pdf.</w:t>
      </w:r>
    </w:p>
    <w:p w:rsidR="004B27A9" w:rsidRPr="00DD7B5F" w:rsidRDefault="004B27A9" w:rsidP="003B351A">
      <w:pPr>
        <w:pStyle w:val="references"/>
      </w:pPr>
      <w:r w:rsidRPr="00DD7B5F">
        <w:t xml:space="preserve">F. Xie et al., “Experimental analysis of multiple scattering BRDF models,” in </w:t>
      </w:r>
      <w:r w:rsidRPr="00DD7B5F">
        <w:rPr>
          <w:i/>
        </w:rPr>
        <w:t>SA ’21 Technical Communications</w:t>
      </w:r>
      <w:r w:rsidRPr="00DD7B5F">
        <w:t>, 2021, Art. no. 13.</w:t>
      </w:r>
    </w:p>
    <w:p w:rsidR="004B27A9" w:rsidRPr="00DD7B5F" w:rsidRDefault="004B27A9" w:rsidP="003B351A">
      <w:pPr>
        <w:pStyle w:val="references"/>
      </w:pPr>
      <w:r w:rsidRPr="00DD7B5F">
        <w:t xml:space="preserve">R. Guy, and M. Agopian. “Physically based rendering in Filament.” GitHub.io. Accessed: Feb. 5, 2025. [Online.] Available: https://google.github.io/filament/Filament.md.html. </w:t>
      </w:r>
    </w:p>
    <w:p w:rsidR="004B27A9" w:rsidRPr="00DD7B5F" w:rsidRDefault="004B27A9" w:rsidP="00A45F89">
      <w:pPr>
        <w:pStyle w:val="references"/>
      </w:pPr>
      <w:r w:rsidRPr="00DD7B5F">
        <w:t xml:space="preserve">O. N. Romanyuk et al., “New surface reflectance model with the combination of two cubic functions usage,” </w:t>
      </w:r>
      <w:r w:rsidRPr="00DD7B5F">
        <w:rPr>
          <w:i/>
        </w:rPr>
        <w:t>IAPGOŚ</w:t>
      </w:r>
      <w:r w:rsidRPr="00DD7B5F">
        <w:t>, vol. 13, no. 3, pp. 101 - 106, 2023.</w:t>
      </w:r>
    </w:p>
    <w:p w:rsidR="004B27A9" w:rsidRPr="00DD7B5F" w:rsidRDefault="004B27A9" w:rsidP="003B351A">
      <w:pPr>
        <w:pStyle w:val="references"/>
      </w:pPr>
      <w:r w:rsidRPr="00DD7B5F">
        <w:t xml:space="preserve">X. Yu et al., “Simulation research on the reflection characteristics of typical micro-surfaces for remote sensing targets,” in </w:t>
      </w:r>
      <w:r w:rsidRPr="00DD7B5F">
        <w:rPr>
          <w:i/>
        </w:rPr>
        <w:t>RSTSM 2024</w:t>
      </w:r>
      <w:r w:rsidRPr="00DD7B5F">
        <w:t>, 2024, Art. no. 131660I.</w:t>
      </w:r>
    </w:p>
    <w:p w:rsidR="004B27A9" w:rsidRPr="00DD7B5F" w:rsidRDefault="004B27A9" w:rsidP="003B351A">
      <w:pPr>
        <w:pStyle w:val="references"/>
      </w:pPr>
      <w:r w:rsidRPr="00DD7B5F">
        <w:t xml:space="preserve">R. </w:t>
      </w:r>
      <w:r w:rsidR="00124537">
        <w:t>Montes, and C.</w:t>
      </w:r>
      <w:r w:rsidRPr="00DD7B5F">
        <w:t>Ureña, “An overview of BRDF models,” University of Granada, Granada, Spain, Technical Report LSI-2012-001, 2012.</w:t>
      </w:r>
    </w:p>
    <w:p w:rsidR="004B27A9" w:rsidRPr="00DD7B5F" w:rsidRDefault="004B27A9" w:rsidP="00A45F89">
      <w:pPr>
        <w:pStyle w:val="references"/>
      </w:pPr>
      <w:r w:rsidRPr="00DD7B5F">
        <w:t xml:space="preserve">O. N. Romanyuk et al., “The development of physically correct reflectance model based on logarithm function,” in </w:t>
      </w:r>
      <w:r w:rsidRPr="00DD7B5F">
        <w:rPr>
          <w:i/>
        </w:rPr>
        <w:t>ACIT’2023</w:t>
      </w:r>
      <w:r w:rsidRPr="00DD7B5F">
        <w:t>, 2023, pp. 483 – 487.</w:t>
      </w:r>
    </w:p>
    <w:p w:rsidR="004B27A9" w:rsidRPr="00DD7B5F" w:rsidRDefault="004B27A9" w:rsidP="003B351A">
      <w:pPr>
        <w:pStyle w:val="references"/>
      </w:pPr>
      <w:r w:rsidRPr="00DD7B5F">
        <w:t xml:space="preserve">O. V. Romanyuk, “Highly productive method of realistic images of relief surfaces formation based on a new model of distributive function,” (in Ukrainian), </w:t>
      </w:r>
      <w:r w:rsidRPr="00DD7B5F">
        <w:rPr>
          <w:i/>
        </w:rPr>
        <w:t>Scientific papers of Donetsk National Technical University. ICCS</w:t>
      </w:r>
      <w:r w:rsidRPr="00DD7B5F">
        <w:t>, vol. 14, no. 188, pp. 221 – 226, 2011.</w:t>
      </w:r>
    </w:p>
    <w:p w:rsidR="004B27A9" w:rsidRPr="00DD7B5F" w:rsidRDefault="004B27A9" w:rsidP="003B351A">
      <w:pPr>
        <w:pStyle w:val="references"/>
      </w:pPr>
      <w:r w:rsidRPr="00DD7B5F">
        <w:t xml:space="preserve">S. C. Chapra, and R. P. Canale, </w:t>
      </w:r>
      <w:r w:rsidRPr="00DD7B5F">
        <w:rPr>
          <w:i/>
        </w:rPr>
        <w:t>Numerical methods for engineers, seventh edition</w:t>
      </w:r>
      <w:r w:rsidRPr="00DD7B5F">
        <w:t xml:space="preserve">. New </w:t>
      </w:r>
      <w:r w:rsidR="00124537">
        <w:t>York,</w:t>
      </w:r>
      <w:r w:rsidRPr="00DD7B5F">
        <w:t>NY, USA: McGraw-Hill Education, 2015.</w:t>
      </w:r>
    </w:p>
    <w:p w:rsidR="004B27A9" w:rsidRPr="00DD7B5F" w:rsidRDefault="00DE26D1" w:rsidP="00012153">
      <w:pPr>
        <w:pStyle w:val="references"/>
      </w:pPr>
      <w:r>
        <w:t>A. Fog.</w:t>
      </w:r>
      <w:r w:rsidR="004B27A9" w:rsidRPr="00DD7B5F">
        <w:t>“Instruction tables”. Agner.org. Accessed: Feb. 5, 2025. [Online.]Available:https://www.agner.org/optimize/instruction_tables.pdf.</w:t>
      </w:r>
    </w:p>
    <w:p w:rsidR="004B27A9" w:rsidRPr="004B2F87" w:rsidRDefault="004B27A9" w:rsidP="00012153">
      <w:pPr>
        <w:pStyle w:val="references"/>
        <w:numPr>
          <w:ilvl w:val="0"/>
          <w:numId w:val="0"/>
        </w:numPr>
        <w:ind w:left="360"/>
        <w:sectPr w:rsidR="004B27A9" w:rsidRPr="004B2F87" w:rsidSect="003B4E04">
          <w:type w:val="continuous"/>
          <w:pgSz w:w="11906" w:h="16838" w:code="9"/>
          <w:pgMar w:top="1080" w:right="907" w:bottom="1440" w:left="907" w:header="708" w:footer="708" w:gutter="0"/>
          <w:cols w:num="2" w:space="360"/>
          <w:docGrid w:linePitch="360"/>
        </w:sectPr>
      </w:pPr>
    </w:p>
    <w:p w:rsidR="004B27A9" w:rsidRPr="00012153" w:rsidRDefault="004B27A9" w:rsidP="00B831FA">
      <w:pPr>
        <w:jc w:val="both"/>
        <w:rPr>
          <w:sz w:val="16"/>
          <w:szCs w:val="16"/>
        </w:rPr>
      </w:pPr>
    </w:p>
    <w:sectPr w:rsidR="004B27A9" w:rsidRPr="00012153" w:rsidSect="003B4E04">
      <w:type w:val="continuous"/>
      <w:pgSz w:w="11906" w:h="16838" w:code="9"/>
      <w:pgMar w:top="1080" w:right="893" w:bottom="1440" w:left="893" w:header="708" w:footer="70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50E55" w:rsidRDefault="00950E55" w:rsidP="001A3B3D">
      <w:r>
        <w:separator/>
      </w:r>
    </w:p>
  </w:endnote>
  <w:endnote w:type="continuationSeparator" w:id="0">
    <w:p w:rsidR="00950E55" w:rsidRDefault="00950E55" w:rsidP="001A3B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200247B" w:usb2="00000009" w:usb3="00000000" w:csb0="000001FF" w:csb1="00000000"/>
  </w:font>
  <w:font w:name="Calibri">
    <w:panose1 w:val="020F0502020204030204"/>
    <w:charset w:val="CC"/>
    <w:family w:val="swiss"/>
    <w:pitch w:val="variable"/>
    <w:sig w:usb0="E4002EFF" w:usb1="C2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Helvetica">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364A8" w:rsidRPr="006F6D3D" w:rsidRDefault="00B364A8" w:rsidP="0056610F">
    <w:pPr>
      <w:pStyle w:val="a7"/>
      <w:jc w:val="left"/>
      <w:rPr>
        <w:sz w:val="16"/>
        <w:szCs w:val="16"/>
      </w:rPr>
    </w:pPr>
    <w:r w:rsidRPr="006F6D3D">
      <w:rPr>
        <w:sz w:val="16"/>
        <w:szCs w:val="16"/>
      </w:rPr>
      <w:t>XXX-X-XXXX-XXXX-X/XX/$XX.00 ©20XX IEEE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50E55" w:rsidRDefault="00950E55" w:rsidP="001A3B3D">
      <w:r>
        <w:separator/>
      </w:r>
    </w:p>
  </w:footnote>
  <w:footnote w:type="continuationSeparator" w:id="0">
    <w:p w:rsidR="00950E55" w:rsidRDefault="00950E55" w:rsidP="001A3B3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1D"/>
    <w:multiLevelType w:val="multilevel"/>
    <w:tmpl w:val="FFFFFFFF"/>
    <w:lvl w:ilvl="0">
      <w:start w:val="1"/>
      <w:numFmt w:val="bullet"/>
      <w:lvlText w:val=""/>
      <w:lvlJc w:val="left"/>
      <w:pPr>
        <w:tabs>
          <w:tab w:val="num" w:pos="0"/>
        </w:tabs>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FFFFFFFF"/>
    <w:lvl w:ilvl="0">
      <w:start w:val="1"/>
      <w:numFmt w:val="decimal"/>
      <w:lvlText w:val="%1."/>
      <w:lvlJc w:val="left"/>
      <w:pPr>
        <w:tabs>
          <w:tab w:val="num" w:pos="1492"/>
        </w:tabs>
        <w:ind w:left="1492" w:hanging="360"/>
      </w:pPr>
      <w:rPr>
        <w:rFonts w:cs="Times New Roman"/>
      </w:rPr>
    </w:lvl>
  </w:abstractNum>
  <w:abstractNum w:abstractNumId="2" w15:restartNumberingAfterBreak="0">
    <w:nsid w:val="FFFFFF7D"/>
    <w:multiLevelType w:val="singleLevel"/>
    <w:tmpl w:val="FFFFFFFF"/>
    <w:lvl w:ilvl="0">
      <w:start w:val="1"/>
      <w:numFmt w:val="decimal"/>
      <w:lvlText w:val="%1."/>
      <w:lvlJc w:val="left"/>
      <w:pPr>
        <w:tabs>
          <w:tab w:val="num" w:pos="1209"/>
        </w:tabs>
        <w:ind w:left="1209" w:hanging="360"/>
      </w:pPr>
      <w:rPr>
        <w:rFonts w:cs="Times New Roman"/>
      </w:rPr>
    </w:lvl>
  </w:abstractNum>
  <w:abstractNum w:abstractNumId="3" w15:restartNumberingAfterBreak="0">
    <w:nsid w:val="FFFFFF7E"/>
    <w:multiLevelType w:val="singleLevel"/>
    <w:tmpl w:val="FFFFFFFF"/>
    <w:lvl w:ilvl="0">
      <w:start w:val="1"/>
      <w:numFmt w:val="decimal"/>
      <w:lvlText w:val="%1."/>
      <w:lvlJc w:val="left"/>
      <w:pPr>
        <w:tabs>
          <w:tab w:val="num" w:pos="926"/>
        </w:tabs>
        <w:ind w:left="926" w:hanging="360"/>
      </w:pPr>
      <w:rPr>
        <w:rFonts w:cs="Times New Roman"/>
      </w:rPr>
    </w:lvl>
  </w:abstractNum>
  <w:abstractNum w:abstractNumId="4" w15:restartNumberingAfterBreak="0">
    <w:nsid w:val="FFFFFF7F"/>
    <w:multiLevelType w:val="singleLevel"/>
    <w:tmpl w:val="FFFFFFFF"/>
    <w:lvl w:ilvl="0">
      <w:start w:val="1"/>
      <w:numFmt w:val="decimal"/>
      <w:lvlText w:val="%1."/>
      <w:lvlJc w:val="left"/>
      <w:pPr>
        <w:tabs>
          <w:tab w:val="num" w:pos="643"/>
        </w:tabs>
        <w:ind w:left="643" w:hanging="360"/>
      </w:pPr>
      <w:rPr>
        <w:rFonts w:cs="Times New Roman"/>
      </w:rPr>
    </w:lvl>
  </w:abstractNum>
  <w:abstractNum w:abstractNumId="5" w15:restartNumberingAfterBreak="0">
    <w:nsid w:val="FFFFFF80"/>
    <w:multiLevelType w:val="singleLevel"/>
    <w:tmpl w:val="FFFFFFFF"/>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FFFFFFFF"/>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FFFFFFFF"/>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FFFFFFFF"/>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FFFFFFFF"/>
    <w:lvl w:ilvl="0">
      <w:start w:val="1"/>
      <w:numFmt w:val="decimal"/>
      <w:lvlText w:val="%1."/>
      <w:lvlJc w:val="left"/>
      <w:pPr>
        <w:tabs>
          <w:tab w:val="num" w:pos="360"/>
        </w:tabs>
        <w:ind w:left="360" w:hanging="360"/>
      </w:pPr>
      <w:rPr>
        <w:rFonts w:cs="Times New Roman"/>
      </w:rPr>
    </w:lvl>
  </w:abstractNum>
  <w:abstractNum w:abstractNumId="10" w15:restartNumberingAfterBreak="0">
    <w:nsid w:val="FFFFFF89"/>
    <w:multiLevelType w:val="singleLevel"/>
    <w:tmpl w:val="FFFFFFFF"/>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E177E97"/>
    <w:multiLevelType w:val="hybridMultilevel"/>
    <w:tmpl w:val="FFFFFFFF"/>
    <w:lvl w:ilvl="0" w:tplc="04140013">
      <w:start w:val="1"/>
      <w:numFmt w:val="upperRoman"/>
      <w:lvlText w:val="%1."/>
      <w:lvlJc w:val="right"/>
      <w:pPr>
        <w:ind w:left="936" w:hanging="360"/>
      </w:pPr>
      <w:rPr>
        <w:rFonts w:cs="Times New Roman"/>
      </w:rPr>
    </w:lvl>
    <w:lvl w:ilvl="1" w:tplc="04140019" w:tentative="1">
      <w:start w:val="1"/>
      <w:numFmt w:val="lowerLetter"/>
      <w:lvlText w:val="%2."/>
      <w:lvlJc w:val="left"/>
      <w:pPr>
        <w:ind w:left="1656" w:hanging="360"/>
      </w:pPr>
      <w:rPr>
        <w:rFonts w:cs="Times New Roman"/>
      </w:rPr>
    </w:lvl>
    <w:lvl w:ilvl="2" w:tplc="0414001B" w:tentative="1">
      <w:start w:val="1"/>
      <w:numFmt w:val="lowerRoman"/>
      <w:lvlText w:val="%3."/>
      <w:lvlJc w:val="right"/>
      <w:pPr>
        <w:ind w:left="2376" w:hanging="180"/>
      </w:pPr>
      <w:rPr>
        <w:rFonts w:cs="Times New Roman"/>
      </w:rPr>
    </w:lvl>
    <w:lvl w:ilvl="3" w:tplc="0414000F" w:tentative="1">
      <w:start w:val="1"/>
      <w:numFmt w:val="decimal"/>
      <w:lvlText w:val="%4."/>
      <w:lvlJc w:val="left"/>
      <w:pPr>
        <w:ind w:left="3096" w:hanging="360"/>
      </w:pPr>
      <w:rPr>
        <w:rFonts w:cs="Times New Roman"/>
      </w:rPr>
    </w:lvl>
    <w:lvl w:ilvl="4" w:tplc="04140019" w:tentative="1">
      <w:start w:val="1"/>
      <w:numFmt w:val="lowerLetter"/>
      <w:lvlText w:val="%5."/>
      <w:lvlJc w:val="left"/>
      <w:pPr>
        <w:ind w:left="3816" w:hanging="360"/>
      </w:pPr>
      <w:rPr>
        <w:rFonts w:cs="Times New Roman"/>
      </w:rPr>
    </w:lvl>
    <w:lvl w:ilvl="5" w:tplc="0414001B" w:tentative="1">
      <w:start w:val="1"/>
      <w:numFmt w:val="lowerRoman"/>
      <w:lvlText w:val="%6."/>
      <w:lvlJc w:val="right"/>
      <w:pPr>
        <w:ind w:left="4536" w:hanging="180"/>
      </w:pPr>
      <w:rPr>
        <w:rFonts w:cs="Times New Roman"/>
      </w:rPr>
    </w:lvl>
    <w:lvl w:ilvl="6" w:tplc="0414000F" w:tentative="1">
      <w:start w:val="1"/>
      <w:numFmt w:val="decimal"/>
      <w:lvlText w:val="%7."/>
      <w:lvlJc w:val="left"/>
      <w:pPr>
        <w:ind w:left="5256" w:hanging="360"/>
      </w:pPr>
      <w:rPr>
        <w:rFonts w:cs="Times New Roman"/>
      </w:rPr>
    </w:lvl>
    <w:lvl w:ilvl="7" w:tplc="04140019" w:tentative="1">
      <w:start w:val="1"/>
      <w:numFmt w:val="lowerLetter"/>
      <w:lvlText w:val="%8."/>
      <w:lvlJc w:val="left"/>
      <w:pPr>
        <w:ind w:left="5976" w:hanging="360"/>
      </w:pPr>
      <w:rPr>
        <w:rFonts w:cs="Times New Roman"/>
      </w:rPr>
    </w:lvl>
    <w:lvl w:ilvl="8" w:tplc="0414001B" w:tentative="1">
      <w:start w:val="1"/>
      <w:numFmt w:val="lowerRoman"/>
      <w:lvlText w:val="%9."/>
      <w:lvlJc w:val="right"/>
      <w:pPr>
        <w:ind w:left="6696" w:hanging="180"/>
      </w:pPr>
      <w:rPr>
        <w:rFonts w:cs="Times New Roman"/>
      </w:rPr>
    </w:lvl>
  </w:abstractNum>
  <w:abstractNum w:abstractNumId="12" w15:restartNumberingAfterBreak="0">
    <w:nsid w:val="20AF0333"/>
    <w:multiLevelType w:val="hybridMultilevel"/>
    <w:tmpl w:val="FFFFFFFF"/>
    <w:lvl w:ilvl="0" w:tplc="E09099E0">
      <w:start w:val="1"/>
      <w:numFmt w:val="lowerLetter"/>
      <w:lvlText w:val="%1."/>
      <w:lvlJc w:val="left"/>
      <w:pPr>
        <w:tabs>
          <w:tab w:val="num" w:pos="720"/>
        </w:tabs>
        <w:ind w:left="720" w:hanging="360"/>
      </w:pPr>
      <w:rPr>
        <w:rFonts w:cs="Times New Roman" w:hint="default"/>
        <w:i w:val="0"/>
        <w:iCs w:val="0"/>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3" w15:restartNumberingAfterBreak="0">
    <w:nsid w:val="26FE1FCF"/>
    <w:multiLevelType w:val="hybridMultilevel"/>
    <w:tmpl w:val="FFFFFFFF"/>
    <w:lvl w:ilvl="0" w:tplc="A2947960">
      <w:start w:val="1"/>
      <w:numFmt w:val="decimal"/>
      <w:pStyle w:val="footnote"/>
      <w:lvlText w:val="%1 "/>
      <w:lvlJc w:val="left"/>
      <w:pPr>
        <w:tabs>
          <w:tab w:val="num" w:pos="648"/>
        </w:tabs>
        <w:ind w:firstLine="288"/>
      </w:pPr>
      <w:rPr>
        <w:rFonts w:ascii="Times New Roman" w:hAnsi="Times New Roman" w:cs="Times New Roman" w:hint="default"/>
        <w:b w:val="0"/>
        <w:bCs w:val="0"/>
        <w:i w:val="0"/>
        <w:iCs w:val="0"/>
        <w:caps w:val="0"/>
        <w:strike w:val="0"/>
        <w:dstrike w:val="0"/>
        <w:vanish w:val="0"/>
        <w:color w:val="000000"/>
        <w:sz w:val="16"/>
        <w:szCs w:val="16"/>
        <w:vertAlign w:val="superscrip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4" w15:restartNumberingAfterBreak="0">
    <w:nsid w:val="37660336"/>
    <w:multiLevelType w:val="hybridMultilevel"/>
    <w:tmpl w:val="FFFFFFFF"/>
    <w:lvl w:ilvl="0" w:tplc="C46877EA">
      <w:start w:val="1"/>
      <w:numFmt w:val="bullet"/>
      <w:pStyle w:val="bulletlist"/>
      <w:lvlText w:val=""/>
      <w:lvlJc w:val="left"/>
      <w:pPr>
        <w:tabs>
          <w:tab w:val="num" w:pos="648"/>
        </w:tabs>
        <w:ind w:left="648"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9E54FC6"/>
    <w:multiLevelType w:val="singleLevel"/>
    <w:tmpl w:val="FFFFFFFF"/>
    <w:lvl w:ilvl="0">
      <w:start w:val="14"/>
      <w:numFmt w:val="decimal"/>
      <w:lvlText w:val="%1"/>
      <w:lvlJc w:val="left"/>
      <w:pPr>
        <w:tabs>
          <w:tab w:val="num" w:pos="720"/>
        </w:tabs>
        <w:ind w:left="720" w:hanging="360"/>
      </w:pPr>
      <w:rPr>
        <w:rFonts w:cs="Times New Roman" w:hint="default"/>
      </w:rPr>
    </w:lvl>
  </w:abstractNum>
  <w:abstractNum w:abstractNumId="16" w15:restartNumberingAfterBreak="0">
    <w:nsid w:val="4189603E"/>
    <w:multiLevelType w:val="multilevel"/>
    <w:tmpl w:val="FFFFFFFF"/>
    <w:lvl w:ilvl="0">
      <w:start w:val="1"/>
      <w:numFmt w:val="upperRoman"/>
      <w:pStyle w:val="1"/>
      <w:lvlText w:val="%1."/>
      <w:lvlJc w:val="center"/>
      <w:pPr>
        <w:tabs>
          <w:tab w:val="num" w:pos="576"/>
        </w:tabs>
        <w:ind w:firstLine="216"/>
      </w:pPr>
      <w:rPr>
        <w:rFonts w:ascii="Times New Roman" w:hAnsi="Times New Roman" w:cs="Times New Roman" w:hint="default"/>
        <w:caps w:val="0"/>
        <w:strike w:val="0"/>
        <w:dstrike w:val="0"/>
        <w:vanish w:val="0"/>
        <w:color w:val="auto"/>
        <w:sz w:val="20"/>
        <w:szCs w:val="20"/>
        <w:vertAlign w:val="baseline"/>
      </w:rPr>
    </w:lvl>
    <w:lvl w:ilvl="1">
      <w:start w:val="1"/>
      <w:numFmt w:val="upperLetter"/>
      <w:pStyle w:val="2"/>
      <w:lvlText w:val="%2."/>
      <w:lvlJc w:val="left"/>
      <w:pPr>
        <w:tabs>
          <w:tab w:val="num" w:pos="360"/>
        </w:tabs>
        <w:ind w:left="288" w:hanging="288"/>
      </w:pPr>
      <w:rPr>
        <w:rFonts w:ascii="Times New Roman" w:hAnsi="Times New Roman" w:cs="Times New Roman" w:hint="default"/>
        <w:b w:val="0"/>
        <w:bCs w:val="0"/>
        <w:i/>
        <w:iCs/>
        <w:caps w:val="0"/>
        <w:strike w:val="0"/>
        <w:dstrike w:val="0"/>
        <w:vanish w:val="0"/>
        <w:color w:val="auto"/>
        <w:sz w:val="20"/>
        <w:szCs w:val="20"/>
        <w:vertAlign w:val="baseline"/>
      </w:rPr>
    </w:lvl>
    <w:lvl w:ilvl="2">
      <w:start w:val="1"/>
      <w:numFmt w:val="decimal"/>
      <w:pStyle w:val="3"/>
      <w:lvlText w:val="%3)"/>
      <w:lvlJc w:val="left"/>
      <w:pPr>
        <w:tabs>
          <w:tab w:val="num" w:pos="540"/>
        </w:tabs>
        <w:ind w:firstLine="180"/>
      </w:pPr>
      <w:rPr>
        <w:rFonts w:ascii="Times New Roman" w:hAnsi="Times New Roman" w:cs="Times New Roman" w:hint="default"/>
        <w:b w:val="0"/>
        <w:bCs w:val="0"/>
        <w:i/>
        <w:iCs/>
        <w:caps w:val="0"/>
        <w:strike w:val="0"/>
        <w:dstrike w:val="0"/>
        <w:vanish w:val="0"/>
        <w:color w:val="auto"/>
        <w:sz w:val="20"/>
        <w:szCs w:val="20"/>
        <w:vertAlign w:val="baseline"/>
      </w:rPr>
    </w:lvl>
    <w:lvl w:ilvl="3">
      <w:start w:val="1"/>
      <w:numFmt w:val="lowerLetter"/>
      <w:pStyle w:val="4"/>
      <w:lvlText w:val="%4)"/>
      <w:lvlJc w:val="left"/>
      <w:pPr>
        <w:tabs>
          <w:tab w:val="num" w:pos="630"/>
        </w:tabs>
        <w:ind w:firstLine="360"/>
      </w:pPr>
      <w:rPr>
        <w:rFonts w:ascii="Times New Roman" w:hAnsi="Times New Roman" w:cs="Times New Roman" w:hint="default"/>
        <w:b w:val="0"/>
        <w:bCs w:val="0"/>
        <w:i/>
        <w:iCs/>
        <w:sz w:val="20"/>
        <w:szCs w:val="20"/>
      </w:rPr>
    </w:lvl>
    <w:lvl w:ilvl="4">
      <w:start w:val="1"/>
      <w:numFmt w:val="none"/>
      <w:lvlRestart w:val="0"/>
      <w:lvlText w:val=""/>
      <w:lvlJc w:val="left"/>
      <w:pPr>
        <w:tabs>
          <w:tab w:val="num" w:pos="3240"/>
        </w:tabs>
        <w:ind w:left="2880"/>
      </w:pPr>
      <w:rPr>
        <w:rFonts w:cs="Times New Roman" w:hint="default"/>
      </w:rPr>
    </w:lvl>
    <w:lvl w:ilvl="5">
      <w:start w:val="1"/>
      <w:numFmt w:val="lowerLetter"/>
      <w:lvlText w:val="(%6)"/>
      <w:lvlJc w:val="left"/>
      <w:pPr>
        <w:tabs>
          <w:tab w:val="num" w:pos="3960"/>
        </w:tabs>
        <w:ind w:left="360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5400"/>
        </w:tabs>
        <w:ind w:left="504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17" w15:restartNumberingAfterBreak="0">
    <w:nsid w:val="493C3F76"/>
    <w:multiLevelType w:val="hybridMultilevel"/>
    <w:tmpl w:val="FFFFFFFF"/>
    <w:lvl w:ilvl="0" w:tplc="2C18EFA4">
      <w:start w:val="1"/>
      <w:numFmt w:val="lowerLetter"/>
      <w:pStyle w:val="tablefootnote"/>
      <w:lvlText w:val="%1."/>
      <w:lvlJc w:val="right"/>
      <w:pPr>
        <w:ind w:left="418" w:hanging="360"/>
      </w:pPr>
      <w:rPr>
        <w:rFonts w:ascii="Times New Roman" w:hAnsi="Times New Roman" w:cs="Times New Roman" w:hint="default"/>
        <w:b w:val="0"/>
        <w:i w:val="0"/>
        <w:caps w:val="0"/>
        <w:strike w:val="0"/>
        <w:dstrike w:val="0"/>
        <w:vanish w:val="0"/>
        <w:color w:val="auto"/>
        <w:spacing w:val="0"/>
        <w:w w:val="100"/>
        <w:kern w:val="0"/>
        <w:position w:val="0"/>
        <w:sz w:val="16"/>
        <w:vertAlign w:val="superscrip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8" w15:restartNumberingAfterBreak="0">
    <w:nsid w:val="52CA544A"/>
    <w:multiLevelType w:val="singleLevel"/>
    <w:tmpl w:val="FFFFFFFF"/>
    <w:lvl w:ilvl="0">
      <w:start w:val="1"/>
      <w:numFmt w:val="decimal"/>
      <w:pStyle w:val="references"/>
      <w:lvlText w:val="[%1]"/>
      <w:lvlJc w:val="left"/>
      <w:pPr>
        <w:tabs>
          <w:tab w:val="num" w:pos="360"/>
        </w:tabs>
        <w:ind w:left="360" w:hanging="360"/>
      </w:pPr>
      <w:rPr>
        <w:rFonts w:ascii="Times New Roman" w:hAnsi="Times New Roman" w:cs="Times New Roman" w:hint="default"/>
        <w:b w:val="0"/>
        <w:bCs w:val="0"/>
        <w:i w:val="0"/>
        <w:iCs w:val="0"/>
        <w:sz w:val="16"/>
        <w:szCs w:val="16"/>
      </w:rPr>
    </w:lvl>
  </w:abstractNum>
  <w:abstractNum w:abstractNumId="19" w15:restartNumberingAfterBreak="0">
    <w:nsid w:val="6C402C58"/>
    <w:multiLevelType w:val="hybridMultilevel"/>
    <w:tmpl w:val="FFFFFFFF"/>
    <w:lvl w:ilvl="0" w:tplc="C8D6570A">
      <w:start w:val="1"/>
      <w:numFmt w:val="decimal"/>
      <w:pStyle w:val="figurecaption"/>
      <w:lvlText w:val="Fig. %1."/>
      <w:lvlJc w:val="left"/>
      <w:pPr>
        <w:ind w:left="360" w:hanging="360"/>
      </w:pPr>
      <w:rPr>
        <w:rFonts w:ascii="Times New Roman" w:hAnsi="Times New Roman" w:cs="Times New Roman" w:hint="default"/>
        <w:b w:val="0"/>
        <w:bCs w:val="0"/>
        <w:i w:val="0"/>
        <w:iCs w:val="0"/>
        <w:color w:val="auto"/>
        <w:sz w:val="16"/>
        <w:szCs w:val="16"/>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20" w15:restartNumberingAfterBreak="0">
    <w:nsid w:val="6CD32DA8"/>
    <w:multiLevelType w:val="singleLevel"/>
    <w:tmpl w:val="FFFFFFFF"/>
    <w:lvl w:ilvl="0">
      <w:start w:val="1"/>
      <w:numFmt w:val="upperRoman"/>
      <w:pStyle w:val="tablehead"/>
      <w:lvlText w:val="TABLE %1. "/>
      <w:lvlJc w:val="left"/>
      <w:pPr>
        <w:tabs>
          <w:tab w:val="num" w:pos="1080"/>
        </w:tabs>
      </w:pPr>
      <w:rPr>
        <w:rFonts w:ascii="Times New Roman" w:hAnsi="Times New Roman" w:cs="Times New Roman" w:hint="default"/>
        <w:b w:val="0"/>
        <w:bCs w:val="0"/>
        <w:i w:val="0"/>
        <w:iCs w:val="0"/>
        <w:sz w:val="16"/>
        <w:szCs w:val="16"/>
      </w:rPr>
    </w:lvl>
  </w:abstractNum>
  <w:num w:numId="1">
    <w:abstractNumId w:val="14"/>
  </w:num>
  <w:num w:numId="2">
    <w:abstractNumId w:val="19"/>
  </w:num>
  <w:num w:numId="3">
    <w:abstractNumId w:val="13"/>
  </w:num>
  <w:num w:numId="4">
    <w:abstractNumId w:val="16"/>
  </w:num>
  <w:num w:numId="5">
    <w:abstractNumId w:val="16"/>
  </w:num>
  <w:num w:numId="6">
    <w:abstractNumId w:val="16"/>
  </w:num>
  <w:num w:numId="7">
    <w:abstractNumId w:val="16"/>
  </w:num>
  <w:num w:numId="8">
    <w:abstractNumId w:val="18"/>
  </w:num>
  <w:num w:numId="9">
    <w:abstractNumId w:val="20"/>
  </w:num>
  <w:num w:numId="10">
    <w:abstractNumId w:val="15"/>
  </w:num>
  <w:num w:numId="11">
    <w:abstractNumId w:val="12"/>
  </w:num>
  <w:num w:numId="12">
    <w:abstractNumId w:val="11"/>
  </w:num>
  <w:num w:numId="13">
    <w:abstractNumId w:val="0"/>
  </w:num>
  <w:num w:numId="14">
    <w:abstractNumId w:val="10"/>
  </w:num>
  <w:num w:numId="15">
    <w:abstractNumId w:val="8"/>
  </w:num>
  <w:num w:numId="16">
    <w:abstractNumId w:val="7"/>
  </w:num>
  <w:num w:numId="17">
    <w:abstractNumId w:val="6"/>
  </w:num>
  <w:num w:numId="18">
    <w:abstractNumId w:val="5"/>
  </w:num>
  <w:num w:numId="19">
    <w:abstractNumId w:val="9"/>
  </w:num>
  <w:num w:numId="20">
    <w:abstractNumId w:val="4"/>
  </w:num>
  <w:num w:numId="21">
    <w:abstractNumId w:val="3"/>
  </w:num>
  <w:num w:numId="22">
    <w:abstractNumId w:val="2"/>
  </w:num>
  <w:num w:numId="23">
    <w:abstractNumId w:val="1"/>
  </w:num>
  <w:num w:numId="2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doNotTrackMoves/>
  <w:defaultTabStop w:val="720"/>
  <w:hyphenationZone w:val="425"/>
  <w:doNotHyphenateCaps/>
  <w:characterSpacingControl w:val="doNotCompress"/>
  <w:doNotValidateAgainstSchema/>
  <w:doNotDemarcateInvalidXml/>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9303D9"/>
    <w:rsid w:val="00012153"/>
    <w:rsid w:val="0001799D"/>
    <w:rsid w:val="0004077A"/>
    <w:rsid w:val="0004781E"/>
    <w:rsid w:val="00053ED7"/>
    <w:rsid w:val="00055CCE"/>
    <w:rsid w:val="0005759F"/>
    <w:rsid w:val="00060883"/>
    <w:rsid w:val="000662FA"/>
    <w:rsid w:val="0006723D"/>
    <w:rsid w:val="000776EE"/>
    <w:rsid w:val="0008758A"/>
    <w:rsid w:val="000A0C32"/>
    <w:rsid w:val="000A2418"/>
    <w:rsid w:val="000A3F62"/>
    <w:rsid w:val="000B78FF"/>
    <w:rsid w:val="000C1E68"/>
    <w:rsid w:val="000E229F"/>
    <w:rsid w:val="000F0903"/>
    <w:rsid w:val="000F1781"/>
    <w:rsid w:val="000F2FE2"/>
    <w:rsid w:val="00100E3D"/>
    <w:rsid w:val="00114BDA"/>
    <w:rsid w:val="00114F94"/>
    <w:rsid w:val="00121E27"/>
    <w:rsid w:val="00123FD9"/>
    <w:rsid w:val="00124537"/>
    <w:rsid w:val="00127EB4"/>
    <w:rsid w:val="0015387F"/>
    <w:rsid w:val="00157EE6"/>
    <w:rsid w:val="001611DA"/>
    <w:rsid w:val="0016480B"/>
    <w:rsid w:val="001654FB"/>
    <w:rsid w:val="00167424"/>
    <w:rsid w:val="00185678"/>
    <w:rsid w:val="00187959"/>
    <w:rsid w:val="001927F5"/>
    <w:rsid w:val="00196351"/>
    <w:rsid w:val="00197B07"/>
    <w:rsid w:val="001A2EFD"/>
    <w:rsid w:val="001A3B3D"/>
    <w:rsid w:val="001A5879"/>
    <w:rsid w:val="001A6CB7"/>
    <w:rsid w:val="001A758A"/>
    <w:rsid w:val="001B59EF"/>
    <w:rsid w:val="001B5F58"/>
    <w:rsid w:val="001B67DC"/>
    <w:rsid w:val="001C68FA"/>
    <w:rsid w:val="001D1992"/>
    <w:rsid w:val="001D5E77"/>
    <w:rsid w:val="001E0A9F"/>
    <w:rsid w:val="002067D9"/>
    <w:rsid w:val="00214BC7"/>
    <w:rsid w:val="002254A9"/>
    <w:rsid w:val="002254E1"/>
    <w:rsid w:val="00226F9C"/>
    <w:rsid w:val="0023035F"/>
    <w:rsid w:val="00233D97"/>
    <w:rsid w:val="002347A2"/>
    <w:rsid w:val="00237288"/>
    <w:rsid w:val="00246FEE"/>
    <w:rsid w:val="002547FE"/>
    <w:rsid w:val="002565CA"/>
    <w:rsid w:val="002850E3"/>
    <w:rsid w:val="0028662B"/>
    <w:rsid w:val="00287097"/>
    <w:rsid w:val="002877B2"/>
    <w:rsid w:val="00287DD2"/>
    <w:rsid w:val="0029544A"/>
    <w:rsid w:val="002A2E67"/>
    <w:rsid w:val="002A4812"/>
    <w:rsid w:val="002A4E53"/>
    <w:rsid w:val="002C2132"/>
    <w:rsid w:val="002C3538"/>
    <w:rsid w:val="002D3DBC"/>
    <w:rsid w:val="002E2D37"/>
    <w:rsid w:val="002E516B"/>
    <w:rsid w:val="002F192C"/>
    <w:rsid w:val="002F4206"/>
    <w:rsid w:val="0031007C"/>
    <w:rsid w:val="00316F5B"/>
    <w:rsid w:val="003258AA"/>
    <w:rsid w:val="003262DC"/>
    <w:rsid w:val="00336265"/>
    <w:rsid w:val="00347528"/>
    <w:rsid w:val="00347671"/>
    <w:rsid w:val="00354FCF"/>
    <w:rsid w:val="00360163"/>
    <w:rsid w:val="00366D58"/>
    <w:rsid w:val="00367AE3"/>
    <w:rsid w:val="0039527E"/>
    <w:rsid w:val="00395746"/>
    <w:rsid w:val="003A0206"/>
    <w:rsid w:val="003A19E2"/>
    <w:rsid w:val="003B2B40"/>
    <w:rsid w:val="003B351A"/>
    <w:rsid w:val="003B46B9"/>
    <w:rsid w:val="003B4E04"/>
    <w:rsid w:val="003B69B0"/>
    <w:rsid w:val="003C002D"/>
    <w:rsid w:val="003C26C2"/>
    <w:rsid w:val="003C5D90"/>
    <w:rsid w:val="003C7636"/>
    <w:rsid w:val="003D4341"/>
    <w:rsid w:val="003F0D8B"/>
    <w:rsid w:val="003F4A2D"/>
    <w:rsid w:val="003F5A08"/>
    <w:rsid w:val="00405358"/>
    <w:rsid w:val="00412057"/>
    <w:rsid w:val="00414A0E"/>
    <w:rsid w:val="00417E4A"/>
    <w:rsid w:val="00420716"/>
    <w:rsid w:val="004325FB"/>
    <w:rsid w:val="00436514"/>
    <w:rsid w:val="004378D7"/>
    <w:rsid w:val="00440047"/>
    <w:rsid w:val="004432BA"/>
    <w:rsid w:val="0044407E"/>
    <w:rsid w:val="00444EDA"/>
    <w:rsid w:val="00447BB9"/>
    <w:rsid w:val="0046031D"/>
    <w:rsid w:val="0046500A"/>
    <w:rsid w:val="00473AC9"/>
    <w:rsid w:val="004A5541"/>
    <w:rsid w:val="004B27A9"/>
    <w:rsid w:val="004B2F87"/>
    <w:rsid w:val="004D33F7"/>
    <w:rsid w:val="004D71BC"/>
    <w:rsid w:val="004D72B5"/>
    <w:rsid w:val="004D72B8"/>
    <w:rsid w:val="00503B76"/>
    <w:rsid w:val="005044CF"/>
    <w:rsid w:val="00504FA3"/>
    <w:rsid w:val="00506D9D"/>
    <w:rsid w:val="00513431"/>
    <w:rsid w:val="005165C5"/>
    <w:rsid w:val="0051797C"/>
    <w:rsid w:val="00522911"/>
    <w:rsid w:val="00537BC6"/>
    <w:rsid w:val="00543EB8"/>
    <w:rsid w:val="00551B7F"/>
    <w:rsid w:val="005570A7"/>
    <w:rsid w:val="0056610F"/>
    <w:rsid w:val="0057499D"/>
    <w:rsid w:val="00575BCA"/>
    <w:rsid w:val="00580B55"/>
    <w:rsid w:val="00585C25"/>
    <w:rsid w:val="00595D5A"/>
    <w:rsid w:val="005A0C11"/>
    <w:rsid w:val="005B0344"/>
    <w:rsid w:val="005B520E"/>
    <w:rsid w:val="005C7E8B"/>
    <w:rsid w:val="005E262A"/>
    <w:rsid w:val="005E2800"/>
    <w:rsid w:val="005E4259"/>
    <w:rsid w:val="00605825"/>
    <w:rsid w:val="006063B6"/>
    <w:rsid w:val="00621405"/>
    <w:rsid w:val="00622C53"/>
    <w:rsid w:val="00624ECE"/>
    <w:rsid w:val="00627401"/>
    <w:rsid w:val="00633EE5"/>
    <w:rsid w:val="00636C26"/>
    <w:rsid w:val="00645D22"/>
    <w:rsid w:val="00651A08"/>
    <w:rsid w:val="00654204"/>
    <w:rsid w:val="00662A00"/>
    <w:rsid w:val="0066400D"/>
    <w:rsid w:val="0066506C"/>
    <w:rsid w:val="00670434"/>
    <w:rsid w:val="00673A34"/>
    <w:rsid w:val="00675DD8"/>
    <w:rsid w:val="006846B8"/>
    <w:rsid w:val="006846D9"/>
    <w:rsid w:val="00692598"/>
    <w:rsid w:val="006A4359"/>
    <w:rsid w:val="006A5D82"/>
    <w:rsid w:val="006B0E75"/>
    <w:rsid w:val="006B0EC1"/>
    <w:rsid w:val="006B6B66"/>
    <w:rsid w:val="006C3BF3"/>
    <w:rsid w:val="006C6921"/>
    <w:rsid w:val="006D7C59"/>
    <w:rsid w:val="006E5BF1"/>
    <w:rsid w:val="006E692F"/>
    <w:rsid w:val="006F3E92"/>
    <w:rsid w:val="006F6D3D"/>
    <w:rsid w:val="007029D7"/>
    <w:rsid w:val="00711E07"/>
    <w:rsid w:val="00715BEA"/>
    <w:rsid w:val="00716FC3"/>
    <w:rsid w:val="00725120"/>
    <w:rsid w:val="007278C9"/>
    <w:rsid w:val="007311A7"/>
    <w:rsid w:val="0073245A"/>
    <w:rsid w:val="00740877"/>
    <w:rsid w:val="00740EEA"/>
    <w:rsid w:val="00756A8D"/>
    <w:rsid w:val="007571FB"/>
    <w:rsid w:val="0075756E"/>
    <w:rsid w:val="00770BF5"/>
    <w:rsid w:val="0077782E"/>
    <w:rsid w:val="00794804"/>
    <w:rsid w:val="007B0E10"/>
    <w:rsid w:val="007B33F1"/>
    <w:rsid w:val="007B6DDA"/>
    <w:rsid w:val="007C0308"/>
    <w:rsid w:val="007C0B34"/>
    <w:rsid w:val="007C2FF2"/>
    <w:rsid w:val="007C3436"/>
    <w:rsid w:val="007C7718"/>
    <w:rsid w:val="007D01E8"/>
    <w:rsid w:val="007D2A0E"/>
    <w:rsid w:val="007D6232"/>
    <w:rsid w:val="007F1F99"/>
    <w:rsid w:val="007F2C80"/>
    <w:rsid w:val="007F54CF"/>
    <w:rsid w:val="007F768F"/>
    <w:rsid w:val="0080791D"/>
    <w:rsid w:val="008147B5"/>
    <w:rsid w:val="00814DAE"/>
    <w:rsid w:val="00821F80"/>
    <w:rsid w:val="008356D9"/>
    <w:rsid w:val="00836367"/>
    <w:rsid w:val="00841E8C"/>
    <w:rsid w:val="00842D3E"/>
    <w:rsid w:val="008431F5"/>
    <w:rsid w:val="00852A95"/>
    <w:rsid w:val="00860961"/>
    <w:rsid w:val="00862095"/>
    <w:rsid w:val="008669DE"/>
    <w:rsid w:val="008678B3"/>
    <w:rsid w:val="00873603"/>
    <w:rsid w:val="008766ED"/>
    <w:rsid w:val="00883884"/>
    <w:rsid w:val="00894A6F"/>
    <w:rsid w:val="008A2C7D"/>
    <w:rsid w:val="008A4CA7"/>
    <w:rsid w:val="008B094D"/>
    <w:rsid w:val="008B6524"/>
    <w:rsid w:val="008B66B7"/>
    <w:rsid w:val="008B6B2A"/>
    <w:rsid w:val="008C2DD3"/>
    <w:rsid w:val="008C4B23"/>
    <w:rsid w:val="008C65C2"/>
    <w:rsid w:val="008E407B"/>
    <w:rsid w:val="008E4B06"/>
    <w:rsid w:val="008E645A"/>
    <w:rsid w:val="008F2BFD"/>
    <w:rsid w:val="008F6E2C"/>
    <w:rsid w:val="0090168B"/>
    <w:rsid w:val="00907337"/>
    <w:rsid w:val="00911472"/>
    <w:rsid w:val="009270FA"/>
    <w:rsid w:val="009303D9"/>
    <w:rsid w:val="00933C64"/>
    <w:rsid w:val="0094038E"/>
    <w:rsid w:val="009413E0"/>
    <w:rsid w:val="00950E55"/>
    <w:rsid w:val="009555B5"/>
    <w:rsid w:val="00955C8A"/>
    <w:rsid w:val="009569B2"/>
    <w:rsid w:val="00960929"/>
    <w:rsid w:val="00960BAE"/>
    <w:rsid w:val="009628F6"/>
    <w:rsid w:val="00964F82"/>
    <w:rsid w:val="00972203"/>
    <w:rsid w:val="009743C1"/>
    <w:rsid w:val="009813E0"/>
    <w:rsid w:val="00997E8B"/>
    <w:rsid w:val="009A46AD"/>
    <w:rsid w:val="009A6623"/>
    <w:rsid w:val="009B1F7E"/>
    <w:rsid w:val="009B3B8C"/>
    <w:rsid w:val="009B3FA3"/>
    <w:rsid w:val="009B62DE"/>
    <w:rsid w:val="009C4C58"/>
    <w:rsid w:val="009D16D8"/>
    <w:rsid w:val="009D22D8"/>
    <w:rsid w:val="009D7C0D"/>
    <w:rsid w:val="009E0C3B"/>
    <w:rsid w:val="009F1D79"/>
    <w:rsid w:val="00A02DC4"/>
    <w:rsid w:val="00A032A9"/>
    <w:rsid w:val="00A059B3"/>
    <w:rsid w:val="00A132CA"/>
    <w:rsid w:val="00A366A8"/>
    <w:rsid w:val="00A45F89"/>
    <w:rsid w:val="00A47B82"/>
    <w:rsid w:val="00A7084A"/>
    <w:rsid w:val="00A81C00"/>
    <w:rsid w:val="00A832BC"/>
    <w:rsid w:val="00AA1FD1"/>
    <w:rsid w:val="00AA3F0A"/>
    <w:rsid w:val="00AA7593"/>
    <w:rsid w:val="00AB22CE"/>
    <w:rsid w:val="00AC1728"/>
    <w:rsid w:val="00AC6421"/>
    <w:rsid w:val="00AE3409"/>
    <w:rsid w:val="00B11A60"/>
    <w:rsid w:val="00B14C84"/>
    <w:rsid w:val="00B22613"/>
    <w:rsid w:val="00B2306E"/>
    <w:rsid w:val="00B364A8"/>
    <w:rsid w:val="00B36E61"/>
    <w:rsid w:val="00B371DE"/>
    <w:rsid w:val="00B439A3"/>
    <w:rsid w:val="00B43E1D"/>
    <w:rsid w:val="00B44A76"/>
    <w:rsid w:val="00B46993"/>
    <w:rsid w:val="00B548B6"/>
    <w:rsid w:val="00B612BD"/>
    <w:rsid w:val="00B672C3"/>
    <w:rsid w:val="00B768D1"/>
    <w:rsid w:val="00B77311"/>
    <w:rsid w:val="00B831FA"/>
    <w:rsid w:val="00B865B7"/>
    <w:rsid w:val="00B93B9F"/>
    <w:rsid w:val="00BA1025"/>
    <w:rsid w:val="00BA4654"/>
    <w:rsid w:val="00BC3420"/>
    <w:rsid w:val="00BD3577"/>
    <w:rsid w:val="00BD670B"/>
    <w:rsid w:val="00BE78AD"/>
    <w:rsid w:val="00BE7D3C"/>
    <w:rsid w:val="00BF0A45"/>
    <w:rsid w:val="00BF5FF6"/>
    <w:rsid w:val="00C01A9B"/>
    <w:rsid w:val="00C0207F"/>
    <w:rsid w:val="00C06888"/>
    <w:rsid w:val="00C07320"/>
    <w:rsid w:val="00C16117"/>
    <w:rsid w:val="00C20FBC"/>
    <w:rsid w:val="00C23242"/>
    <w:rsid w:val="00C24F29"/>
    <w:rsid w:val="00C3075A"/>
    <w:rsid w:val="00C36A32"/>
    <w:rsid w:val="00C43953"/>
    <w:rsid w:val="00C4552B"/>
    <w:rsid w:val="00C67940"/>
    <w:rsid w:val="00C708DA"/>
    <w:rsid w:val="00C70C2D"/>
    <w:rsid w:val="00C86666"/>
    <w:rsid w:val="00C90CA5"/>
    <w:rsid w:val="00C919A4"/>
    <w:rsid w:val="00C934DF"/>
    <w:rsid w:val="00CA190F"/>
    <w:rsid w:val="00CA4392"/>
    <w:rsid w:val="00CB773A"/>
    <w:rsid w:val="00CB7F83"/>
    <w:rsid w:val="00CC393F"/>
    <w:rsid w:val="00CC6B2D"/>
    <w:rsid w:val="00CD224E"/>
    <w:rsid w:val="00CD710E"/>
    <w:rsid w:val="00CF7882"/>
    <w:rsid w:val="00D20C4C"/>
    <w:rsid w:val="00D2176E"/>
    <w:rsid w:val="00D46D4E"/>
    <w:rsid w:val="00D478A5"/>
    <w:rsid w:val="00D632BE"/>
    <w:rsid w:val="00D72D06"/>
    <w:rsid w:val="00D72D8D"/>
    <w:rsid w:val="00D75118"/>
    <w:rsid w:val="00D7522C"/>
    <w:rsid w:val="00D7536F"/>
    <w:rsid w:val="00D76668"/>
    <w:rsid w:val="00DA1A9E"/>
    <w:rsid w:val="00DA6F9C"/>
    <w:rsid w:val="00DB1519"/>
    <w:rsid w:val="00DB4EC9"/>
    <w:rsid w:val="00DB5AAC"/>
    <w:rsid w:val="00DB6BA6"/>
    <w:rsid w:val="00DB7EF6"/>
    <w:rsid w:val="00DC471E"/>
    <w:rsid w:val="00DC552B"/>
    <w:rsid w:val="00DD210E"/>
    <w:rsid w:val="00DD7B5F"/>
    <w:rsid w:val="00DE26D1"/>
    <w:rsid w:val="00DF749B"/>
    <w:rsid w:val="00E05C78"/>
    <w:rsid w:val="00E07383"/>
    <w:rsid w:val="00E1084B"/>
    <w:rsid w:val="00E11578"/>
    <w:rsid w:val="00E12D0E"/>
    <w:rsid w:val="00E14E25"/>
    <w:rsid w:val="00E165BC"/>
    <w:rsid w:val="00E1675A"/>
    <w:rsid w:val="00E17450"/>
    <w:rsid w:val="00E20DE4"/>
    <w:rsid w:val="00E25C92"/>
    <w:rsid w:val="00E412DE"/>
    <w:rsid w:val="00E61E12"/>
    <w:rsid w:val="00E6440A"/>
    <w:rsid w:val="00E7317F"/>
    <w:rsid w:val="00E7596C"/>
    <w:rsid w:val="00E8145D"/>
    <w:rsid w:val="00E878F2"/>
    <w:rsid w:val="00E951E0"/>
    <w:rsid w:val="00EB3C70"/>
    <w:rsid w:val="00EB43F1"/>
    <w:rsid w:val="00EB514D"/>
    <w:rsid w:val="00EB5321"/>
    <w:rsid w:val="00EB6332"/>
    <w:rsid w:val="00EB6BC4"/>
    <w:rsid w:val="00ED0149"/>
    <w:rsid w:val="00ED1668"/>
    <w:rsid w:val="00EE3231"/>
    <w:rsid w:val="00EF4CE1"/>
    <w:rsid w:val="00EF7DE3"/>
    <w:rsid w:val="00F02723"/>
    <w:rsid w:val="00F03103"/>
    <w:rsid w:val="00F24682"/>
    <w:rsid w:val="00F26B1E"/>
    <w:rsid w:val="00F271DE"/>
    <w:rsid w:val="00F3104E"/>
    <w:rsid w:val="00F34BB2"/>
    <w:rsid w:val="00F54193"/>
    <w:rsid w:val="00F627DA"/>
    <w:rsid w:val="00F66789"/>
    <w:rsid w:val="00F7288F"/>
    <w:rsid w:val="00F82052"/>
    <w:rsid w:val="00F847A6"/>
    <w:rsid w:val="00F855CB"/>
    <w:rsid w:val="00F9441B"/>
    <w:rsid w:val="00F946E2"/>
    <w:rsid w:val="00FA4C32"/>
    <w:rsid w:val="00FC63EA"/>
    <w:rsid w:val="00FD271B"/>
    <w:rsid w:val="00FD7B64"/>
    <w:rsid w:val="00FD7C70"/>
    <w:rsid w:val="00FE0ADC"/>
    <w:rsid w:val="00FE7114"/>
    <w:rsid w:val="00FF553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124"/>
    <o:shapelayout v:ext="edit">
      <o:idmap v:ext="edit" data="1"/>
    </o:shapelayout>
  </w:shapeDefaults>
  <w:decimalSymbol w:val=","/>
  <w:listSeparator w:val=";"/>
  <w14:defaultImageDpi w14:val="0"/>
  <w15:docId w15:val="{E1B4DC8B-567B-402E-86FF-866789D7E9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uk-UA" w:eastAsia="uk-UA"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1" w:semiHidden="1" w:uiPriority="0"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locked="1" w:semiHidden="1" w:uiPriority="0" w:unhideWhenUsed="1"/>
    <w:lsdException w:name="Table Simple 2" w:locked="1" w:semiHidden="1" w:uiPriority="0" w:unhideWhenUsed="1"/>
    <w:lsdException w:name="Table Simple 3" w:locked="1" w:semiHidden="1" w:uiPriority="0" w:unhideWhenUsed="1"/>
    <w:lsdException w:name="Table Classic 1" w:locked="1" w:semiHidden="1" w:uiPriority="0" w:unhideWhenUsed="1"/>
    <w:lsdException w:name="Table Classic 2" w:locked="1" w:semiHidden="1" w:uiPriority="0" w:unhideWhenUsed="1"/>
    <w:lsdException w:name="Table Classic 3" w:locked="1" w:semiHidden="1" w:uiPriority="0" w:unhideWhenUsed="1"/>
    <w:lsdException w:name="Table Classic 4" w:locked="1" w:semiHidden="1" w:uiPriority="0" w:unhideWhenUsed="1"/>
    <w:lsdException w:name="Table Colorful 1" w:locked="1" w:semiHidden="1" w:uiPriority="0" w:unhideWhenUsed="1"/>
    <w:lsdException w:name="Table Colorful 2" w:locked="1" w:semiHidden="1" w:uiPriority="0" w:unhideWhenUsed="1"/>
    <w:lsdException w:name="Table Colorful 3" w:locked="1" w:semiHidden="1" w:uiPriority="0" w:unhideWhenUsed="1"/>
    <w:lsdException w:name="Table Columns 1" w:locked="1" w:semiHidden="1" w:uiPriority="0" w:unhideWhenUsed="1"/>
    <w:lsdException w:name="Table Columns 2" w:locked="1" w:semiHidden="1" w:uiPriority="0" w:unhideWhenUsed="1"/>
    <w:lsdException w:name="Table Columns 3" w:locked="1" w:semiHidden="1" w:uiPriority="0" w:unhideWhenUsed="1"/>
    <w:lsdException w:name="Table Columns 4" w:locked="1" w:semiHidden="1" w:uiPriority="0" w:unhideWhenUsed="1"/>
    <w:lsdException w:name="Table Columns 5" w:locked="1" w:semiHidden="1" w:uiPriority="0" w:unhideWhenUsed="1"/>
    <w:lsdException w:name="Table Grid 1" w:locked="1" w:semiHidden="1" w:uiPriority="0" w:unhideWhenUsed="1"/>
    <w:lsdException w:name="Table Grid 2" w:locked="1" w:semiHidden="1" w:uiPriority="0" w:unhideWhenUsed="1"/>
    <w:lsdException w:name="Table Grid 3" w:locked="1" w:semiHidden="1" w:uiPriority="0" w:unhideWhenUsed="1"/>
    <w:lsdException w:name="Table Grid 4" w:locked="1" w:semiHidden="1" w:uiPriority="0" w:unhideWhenUsed="1"/>
    <w:lsdException w:name="Table Grid 5" w:locked="1" w:semiHidden="1" w:uiPriority="0" w:unhideWhenUsed="1"/>
    <w:lsdException w:name="Table Grid 6" w:locked="1" w:semiHidden="1" w:uiPriority="0" w:unhideWhenUsed="1"/>
    <w:lsdException w:name="Table Grid 7" w:locked="1" w:semiHidden="1" w:uiPriority="0" w:unhideWhenUsed="1"/>
    <w:lsdException w:name="Table Grid 8" w:locked="1" w:semiHidden="1" w:uiPriority="0" w:unhideWhenUsed="1"/>
    <w:lsdException w:name="Table List 1" w:locked="1" w:semiHidden="1" w:uiPriority="0" w:unhideWhenUsed="1"/>
    <w:lsdException w:name="Table List 2" w:locked="1" w:semiHidden="1" w:uiPriority="0" w:unhideWhenUsed="1"/>
    <w:lsdException w:name="Table List 3" w:locked="1" w:semiHidden="1" w:uiPriority="0" w:unhideWhenUsed="1"/>
    <w:lsdException w:name="Table List 4" w:locked="1" w:semiHidden="1" w:uiPriority="0" w:unhideWhenUsed="1"/>
    <w:lsdException w:name="Table List 5" w:locked="1" w:semiHidden="1" w:uiPriority="0" w:unhideWhenUsed="1"/>
    <w:lsdException w:name="Table List 6" w:locked="1" w:semiHidden="1" w:uiPriority="0" w:unhideWhenUsed="1"/>
    <w:lsdException w:name="Table List 7" w:locked="1" w:semiHidden="1" w:uiPriority="0" w:unhideWhenUsed="1"/>
    <w:lsdException w:name="Table List 8" w:locked="1" w:semiHidden="1" w:uiPriority="0" w:unhideWhenUsed="1"/>
    <w:lsdException w:name="Table 3D effects 1" w:locked="1" w:semiHidden="1" w:uiPriority="0" w:unhideWhenUsed="1"/>
    <w:lsdException w:name="Table 3D effects 2" w:locked="1" w:semiHidden="1" w:uiPriority="0" w:unhideWhenUsed="1"/>
    <w:lsdException w:name="Table 3D effects 3" w:locked="1" w:semiHidden="1" w:uiPriority="0" w:unhideWhenUsed="1"/>
    <w:lsdException w:name="Table Contemporary" w:locked="1" w:semiHidden="1" w:uiPriority="0" w:unhideWhenUsed="1"/>
    <w:lsdException w:name="Table Elegant" w:locked="1" w:semiHidden="1" w:uiPriority="0" w:unhideWhenUsed="1"/>
    <w:lsdException w:name="Table Professional" w:locked="1" w:semiHidden="1" w:uiPriority="0" w:unhideWhenUsed="1"/>
    <w:lsdException w:name="Table Subtle 1" w:locked="1" w:semiHidden="1" w:uiPriority="0" w:unhideWhenUsed="1"/>
    <w:lsdException w:name="Table Subtle 2" w:locked="1" w:semiHidden="1" w:uiPriority="0" w:unhideWhenUsed="1"/>
    <w:lsdException w:name="Table Web 1" w:locked="1" w:semiHidden="1" w:uiPriority="0" w:unhideWhenUsed="1"/>
    <w:lsdException w:name="Table Web 2" w:locked="1" w:semiHidden="1" w:uiPriority="0" w:unhideWhenUsed="1"/>
    <w:lsdException w:name="Table Web 3" w:locked="1" w:semiHidden="1" w:uiPriority="0" w:unhideWhenUsed="1"/>
    <w:lsdException w:name="Balloon Text" w:semiHidden="1" w:unhideWhenUsed="1"/>
    <w:lsdException w:name="Table Grid" w:locked="1" w:uiPriority="0"/>
    <w:lsdException w:name="Table Theme" w:locked="1"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951E0"/>
    <w:pPr>
      <w:jc w:val="center"/>
    </w:pPr>
    <w:rPr>
      <w:lang w:val="en-US" w:eastAsia="en-US"/>
    </w:rPr>
  </w:style>
  <w:style w:type="paragraph" w:styleId="1">
    <w:name w:val="heading 1"/>
    <w:basedOn w:val="a"/>
    <w:next w:val="a"/>
    <w:link w:val="10"/>
    <w:uiPriority w:val="99"/>
    <w:qFormat/>
    <w:rsid w:val="006B6B66"/>
    <w:pPr>
      <w:keepNext/>
      <w:keepLines/>
      <w:numPr>
        <w:numId w:val="4"/>
      </w:numPr>
      <w:tabs>
        <w:tab w:val="left" w:pos="216"/>
      </w:tabs>
      <w:spacing w:before="160" w:after="80"/>
      <w:ind w:firstLine="0"/>
      <w:outlineLvl w:val="0"/>
    </w:pPr>
    <w:rPr>
      <w:smallCaps/>
      <w:noProof/>
    </w:rPr>
  </w:style>
  <w:style w:type="paragraph" w:styleId="2">
    <w:name w:val="heading 2"/>
    <w:basedOn w:val="a"/>
    <w:next w:val="a"/>
    <w:link w:val="20"/>
    <w:uiPriority w:val="99"/>
    <w:qFormat/>
    <w:rsid w:val="00ED0149"/>
    <w:pPr>
      <w:keepNext/>
      <w:keepLines/>
      <w:numPr>
        <w:ilvl w:val="1"/>
        <w:numId w:val="4"/>
      </w:numPr>
      <w:tabs>
        <w:tab w:val="clear" w:pos="360"/>
        <w:tab w:val="num" w:pos="288"/>
      </w:tabs>
      <w:spacing w:before="120" w:after="60"/>
      <w:jc w:val="left"/>
      <w:outlineLvl w:val="1"/>
    </w:pPr>
    <w:rPr>
      <w:i/>
      <w:iCs/>
      <w:noProof/>
    </w:rPr>
  </w:style>
  <w:style w:type="paragraph" w:styleId="3">
    <w:name w:val="heading 3"/>
    <w:basedOn w:val="a"/>
    <w:next w:val="a"/>
    <w:link w:val="30"/>
    <w:uiPriority w:val="99"/>
    <w:qFormat/>
    <w:rsid w:val="00794804"/>
    <w:pPr>
      <w:numPr>
        <w:ilvl w:val="2"/>
        <w:numId w:val="4"/>
      </w:numPr>
      <w:spacing w:line="240" w:lineRule="exact"/>
      <w:ind w:firstLine="288"/>
      <w:jc w:val="both"/>
      <w:outlineLvl w:val="2"/>
    </w:pPr>
    <w:rPr>
      <w:i/>
      <w:iCs/>
      <w:noProof/>
    </w:rPr>
  </w:style>
  <w:style w:type="paragraph" w:styleId="4">
    <w:name w:val="heading 4"/>
    <w:basedOn w:val="a"/>
    <w:next w:val="a"/>
    <w:link w:val="40"/>
    <w:uiPriority w:val="99"/>
    <w:qFormat/>
    <w:rsid w:val="00794804"/>
    <w:pPr>
      <w:numPr>
        <w:ilvl w:val="3"/>
        <w:numId w:val="4"/>
      </w:numPr>
      <w:tabs>
        <w:tab w:val="clear" w:pos="630"/>
        <w:tab w:val="left" w:pos="720"/>
      </w:tabs>
      <w:spacing w:before="40" w:after="40"/>
      <w:ind w:firstLine="504"/>
      <w:jc w:val="both"/>
      <w:outlineLvl w:val="3"/>
    </w:pPr>
    <w:rPr>
      <w:i/>
      <w:iCs/>
      <w:noProof/>
    </w:rPr>
  </w:style>
  <w:style w:type="paragraph" w:styleId="5">
    <w:name w:val="heading 5"/>
    <w:basedOn w:val="a"/>
    <w:next w:val="a"/>
    <w:link w:val="50"/>
    <w:uiPriority w:val="99"/>
    <w:qFormat/>
    <w:pPr>
      <w:tabs>
        <w:tab w:val="left" w:pos="360"/>
      </w:tabs>
      <w:spacing w:before="160" w:after="80"/>
      <w:outlineLvl w:val="4"/>
    </w:pPr>
    <w:rPr>
      <w:smallCaps/>
      <w:noProo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sid w:val="001D288B"/>
    <w:rPr>
      <w:rFonts w:ascii="Calibri Light" w:eastAsia="Times New Roman" w:hAnsi="Calibri Light" w:cs="Times New Roman"/>
      <w:b/>
      <w:bCs/>
      <w:kern w:val="32"/>
      <w:sz w:val="32"/>
      <w:szCs w:val="32"/>
      <w:lang w:val="en-US" w:eastAsia="en-US"/>
    </w:rPr>
  </w:style>
  <w:style w:type="character" w:customStyle="1" w:styleId="20">
    <w:name w:val="Заголовок 2 Знак"/>
    <w:link w:val="2"/>
    <w:uiPriority w:val="9"/>
    <w:semiHidden/>
    <w:rsid w:val="001D288B"/>
    <w:rPr>
      <w:rFonts w:ascii="Calibri Light" w:eastAsia="Times New Roman" w:hAnsi="Calibri Light" w:cs="Times New Roman"/>
      <w:b/>
      <w:bCs/>
      <w:i/>
      <w:iCs/>
      <w:kern w:val="0"/>
      <w:sz w:val="28"/>
      <w:szCs w:val="28"/>
      <w:lang w:val="en-US" w:eastAsia="en-US"/>
    </w:rPr>
  </w:style>
  <w:style w:type="character" w:customStyle="1" w:styleId="30">
    <w:name w:val="Заголовок 3 Знак"/>
    <w:link w:val="3"/>
    <w:uiPriority w:val="9"/>
    <w:semiHidden/>
    <w:rsid w:val="001D288B"/>
    <w:rPr>
      <w:rFonts w:ascii="Calibri Light" w:eastAsia="Times New Roman" w:hAnsi="Calibri Light" w:cs="Times New Roman"/>
      <w:b/>
      <w:bCs/>
      <w:kern w:val="0"/>
      <w:sz w:val="26"/>
      <w:szCs w:val="26"/>
      <w:lang w:val="en-US" w:eastAsia="en-US"/>
    </w:rPr>
  </w:style>
  <w:style w:type="character" w:customStyle="1" w:styleId="40">
    <w:name w:val="Заголовок 4 Знак"/>
    <w:link w:val="4"/>
    <w:uiPriority w:val="9"/>
    <w:semiHidden/>
    <w:rsid w:val="001D288B"/>
    <w:rPr>
      <w:rFonts w:ascii="Calibri" w:eastAsia="Times New Roman" w:hAnsi="Calibri" w:cs="Times New Roman"/>
      <w:b/>
      <w:bCs/>
      <w:kern w:val="0"/>
      <w:sz w:val="28"/>
      <w:szCs w:val="28"/>
      <w:lang w:val="en-US" w:eastAsia="en-US"/>
    </w:rPr>
  </w:style>
  <w:style w:type="character" w:customStyle="1" w:styleId="50">
    <w:name w:val="Заголовок 5 Знак"/>
    <w:link w:val="5"/>
    <w:uiPriority w:val="9"/>
    <w:semiHidden/>
    <w:rsid w:val="001D288B"/>
    <w:rPr>
      <w:rFonts w:ascii="Calibri" w:eastAsia="Times New Roman" w:hAnsi="Calibri" w:cs="Times New Roman"/>
      <w:b/>
      <w:bCs/>
      <w:i/>
      <w:iCs/>
      <w:kern w:val="0"/>
      <w:sz w:val="26"/>
      <w:szCs w:val="26"/>
      <w:lang w:val="en-US" w:eastAsia="en-US"/>
    </w:rPr>
  </w:style>
  <w:style w:type="paragraph" w:customStyle="1" w:styleId="Abstract">
    <w:name w:val="Abstract"/>
    <w:uiPriority w:val="99"/>
    <w:rsid w:val="00972203"/>
    <w:pPr>
      <w:spacing w:after="200"/>
      <w:ind w:firstLine="272"/>
      <w:jc w:val="both"/>
    </w:pPr>
    <w:rPr>
      <w:b/>
      <w:bCs/>
      <w:sz w:val="18"/>
      <w:szCs w:val="18"/>
      <w:lang w:val="en-US" w:eastAsia="en-US"/>
    </w:rPr>
  </w:style>
  <w:style w:type="paragraph" w:customStyle="1" w:styleId="Affiliation">
    <w:name w:val="Affiliation"/>
    <w:uiPriority w:val="99"/>
    <w:pPr>
      <w:jc w:val="center"/>
    </w:pPr>
    <w:rPr>
      <w:lang w:val="en-US" w:eastAsia="en-US"/>
    </w:rPr>
  </w:style>
  <w:style w:type="paragraph" w:customStyle="1" w:styleId="Author">
    <w:name w:val="Author"/>
    <w:uiPriority w:val="99"/>
    <w:pPr>
      <w:spacing w:before="360" w:after="40"/>
      <w:jc w:val="center"/>
    </w:pPr>
    <w:rPr>
      <w:noProof/>
      <w:sz w:val="22"/>
      <w:szCs w:val="22"/>
      <w:lang w:val="en-US" w:eastAsia="en-US"/>
    </w:rPr>
  </w:style>
  <w:style w:type="paragraph" w:styleId="a3">
    <w:name w:val="Body Text"/>
    <w:basedOn w:val="a"/>
    <w:link w:val="a4"/>
    <w:uiPriority w:val="99"/>
    <w:rsid w:val="00E7596C"/>
    <w:pPr>
      <w:tabs>
        <w:tab w:val="left" w:pos="288"/>
      </w:tabs>
      <w:spacing w:after="120" w:line="228" w:lineRule="auto"/>
      <w:ind w:firstLine="288"/>
      <w:jc w:val="both"/>
    </w:pPr>
    <w:rPr>
      <w:spacing w:val="-1"/>
      <w:lang w:val="uk-UA" w:eastAsia="uk-UA"/>
    </w:rPr>
  </w:style>
  <w:style w:type="character" w:customStyle="1" w:styleId="a4">
    <w:name w:val="Основний текст Знак"/>
    <w:link w:val="a3"/>
    <w:uiPriority w:val="99"/>
    <w:locked/>
    <w:rsid w:val="00E7596C"/>
    <w:rPr>
      <w:lang w:val="x-none" w:eastAsia="x-none"/>
    </w:rPr>
  </w:style>
  <w:style w:type="paragraph" w:customStyle="1" w:styleId="bulletlist">
    <w:name w:val="bullet list"/>
    <w:basedOn w:val="a3"/>
    <w:uiPriority w:val="99"/>
    <w:rsid w:val="001B67DC"/>
    <w:pPr>
      <w:numPr>
        <w:numId w:val="1"/>
      </w:numPr>
      <w:tabs>
        <w:tab w:val="clear" w:pos="648"/>
      </w:tabs>
      <w:ind w:left="576" w:hanging="288"/>
    </w:pPr>
  </w:style>
  <w:style w:type="paragraph" w:customStyle="1" w:styleId="equation">
    <w:name w:val="equation"/>
    <w:basedOn w:val="a"/>
    <w:uiPriority w:val="99"/>
    <w:rsid w:val="008A2C7D"/>
    <w:pPr>
      <w:tabs>
        <w:tab w:val="center" w:pos="2520"/>
        <w:tab w:val="right" w:pos="5040"/>
      </w:tabs>
      <w:spacing w:before="240" w:after="240" w:line="216" w:lineRule="auto"/>
    </w:pPr>
    <w:rPr>
      <w:rFonts w:ascii="Symbol" w:hAnsi="Symbol" w:cs="Symbol"/>
    </w:rPr>
  </w:style>
  <w:style w:type="paragraph" w:customStyle="1" w:styleId="figurecaption">
    <w:name w:val="figure caption"/>
    <w:uiPriority w:val="99"/>
    <w:rsid w:val="005B0344"/>
    <w:pPr>
      <w:numPr>
        <w:numId w:val="2"/>
      </w:numPr>
      <w:tabs>
        <w:tab w:val="left" w:pos="533"/>
      </w:tabs>
      <w:spacing w:before="80" w:after="200"/>
      <w:ind w:left="0" w:firstLine="0"/>
      <w:jc w:val="both"/>
    </w:pPr>
    <w:rPr>
      <w:noProof/>
      <w:sz w:val="16"/>
      <w:szCs w:val="16"/>
      <w:lang w:val="en-US" w:eastAsia="en-US"/>
    </w:rPr>
  </w:style>
  <w:style w:type="paragraph" w:customStyle="1" w:styleId="footnote">
    <w:name w:val="footnote"/>
    <w:uiPriority w:val="99"/>
    <w:pPr>
      <w:framePr w:hSpace="187" w:vSpace="187" w:wrap="notBeside" w:vAnchor="text" w:hAnchor="page" w:x="6121" w:y="577"/>
      <w:numPr>
        <w:numId w:val="3"/>
      </w:numPr>
      <w:spacing w:after="40"/>
    </w:pPr>
    <w:rPr>
      <w:sz w:val="16"/>
      <w:szCs w:val="16"/>
      <w:lang w:val="en-US" w:eastAsia="en-US"/>
    </w:rPr>
  </w:style>
  <w:style w:type="paragraph" w:customStyle="1" w:styleId="papersubtitle">
    <w:name w:val="paper subtitle"/>
    <w:uiPriority w:val="99"/>
    <w:pPr>
      <w:spacing w:after="120"/>
      <w:jc w:val="center"/>
    </w:pPr>
    <w:rPr>
      <w:rFonts w:eastAsia="MS Mincho"/>
      <w:noProof/>
      <w:sz w:val="28"/>
      <w:szCs w:val="28"/>
      <w:lang w:val="en-US" w:eastAsia="en-US"/>
    </w:rPr>
  </w:style>
  <w:style w:type="paragraph" w:customStyle="1" w:styleId="papertitle">
    <w:name w:val="paper title"/>
    <w:uiPriority w:val="99"/>
    <w:pPr>
      <w:spacing w:after="120"/>
      <w:jc w:val="center"/>
    </w:pPr>
    <w:rPr>
      <w:rFonts w:eastAsia="MS Mincho"/>
      <w:noProof/>
      <w:sz w:val="48"/>
      <w:szCs w:val="48"/>
      <w:lang w:val="en-US" w:eastAsia="en-US"/>
    </w:rPr>
  </w:style>
  <w:style w:type="paragraph" w:customStyle="1" w:styleId="references">
    <w:name w:val="references"/>
    <w:uiPriority w:val="99"/>
    <w:pPr>
      <w:numPr>
        <w:numId w:val="8"/>
      </w:numPr>
      <w:spacing w:after="50" w:line="180" w:lineRule="exact"/>
      <w:jc w:val="both"/>
    </w:pPr>
    <w:rPr>
      <w:rFonts w:eastAsia="MS Mincho"/>
      <w:noProof/>
      <w:sz w:val="16"/>
      <w:szCs w:val="16"/>
      <w:lang w:val="en-US" w:eastAsia="en-US"/>
    </w:rPr>
  </w:style>
  <w:style w:type="paragraph" w:customStyle="1" w:styleId="sponsors">
    <w:name w:val="sponsors"/>
    <w:uiPriority w:val="99"/>
    <w:pPr>
      <w:framePr w:wrap="auto" w:hAnchor="text" w:x="615" w:y="2239"/>
      <w:pBdr>
        <w:top w:val="single" w:sz="4" w:space="2" w:color="auto"/>
      </w:pBdr>
      <w:ind w:firstLine="288"/>
    </w:pPr>
    <w:rPr>
      <w:sz w:val="16"/>
      <w:szCs w:val="16"/>
      <w:lang w:val="en-US" w:eastAsia="en-US"/>
    </w:rPr>
  </w:style>
  <w:style w:type="paragraph" w:customStyle="1" w:styleId="tablecolhead">
    <w:name w:val="table col head"/>
    <w:basedOn w:val="a"/>
    <w:uiPriority w:val="99"/>
    <w:rPr>
      <w:b/>
      <w:bCs/>
      <w:sz w:val="16"/>
      <w:szCs w:val="16"/>
    </w:rPr>
  </w:style>
  <w:style w:type="paragraph" w:customStyle="1" w:styleId="tablecolsubhead">
    <w:name w:val="table col subhead"/>
    <w:basedOn w:val="tablecolhead"/>
    <w:uiPriority w:val="99"/>
    <w:rPr>
      <w:i/>
      <w:iCs/>
      <w:sz w:val="15"/>
      <w:szCs w:val="15"/>
    </w:rPr>
  </w:style>
  <w:style w:type="paragraph" w:customStyle="1" w:styleId="tablecopy">
    <w:name w:val="table copy"/>
    <w:uiPriority w:val="99"/>
    <w:pPr>
      <w:jc w:val="both"/>
    </w:pPr>
    <w:rPr>
      <w:noProof/>
      <w:sz w:val="16"/>
      <w:szCs w:val="16"/>
      <w:lang w:val="en-US" w:eastAsia="en-US"/>
    </w:rPr>
  </w:style>
  <w:style w:type="paragraph" w:customStyle="1" w:styleId="tablefootnote">
    <w:name w:val="table footnote"/>
    <w:uiPriority w:val="99"/>
    <w:rsid w:val="005E2800"/>
    <w:pPr>
      <w:numPr>
        <w:numId w:val="24"/>
      </w:numPr>
      <w:spacing w:before="60" w:after="30"/>
      <w:ind w:left="58" w:hanging="29"/>
      <w:jc w:val="right"/>
    </w:pPr>
    <w:rPr>
      <w:sz w:val="12"/>
      <w:szCs w:val="12"/>
      <w:lang w:val="en-US" w:eastAsia="en-US"/>
    </w:rPr>
  </w:style>
  <w:style w:type="paragraph" w:customStyle="1" w:styleId="tablehead">
    <w:name w:val="table head"/>
    <w:uiPriority w:val="99"/>
    <w:pPr>
      <w:numPr>
        <w:numId w:val="9"/>
      </w:numPr>
      <w:spacing w:before="240" w:after="120" w:line="216" w:lineRule="auto"/>
      <w:jc w:val="center"/>
    </w:pPr>
    <w:rPr>
      <w:smallCaps/>
      <w:noProof/>
      <w:sz w:val="16"/>
      <w:szCs w:val="16"/>
      <w:lang w:val="en-US" w:eastAsia="en-US"/>
    </w:rPr>
  </w:style>
  <w:style w:type="paragraph" w:customStyle="1" w:styleId="Keywords">
    <w:name w:val="Keywords"/>
    <w:basedOn w:val="Abstract"/>
    <w:uiPriority w:val="99"/>
    <w:rsid w:val="00F9441B"/>
    <w:pPr>
      <w:spacing w:after="120"/>
      <w:ind w:firstLine="274"/>
    </w:pPr>
    <w:rPr>
      <w:i/>
    </w:rPr>
  </w:style>
  <w:style w:type="paragraph" w:styleId="a5">
    <w:name w:val="header"/>
    <w:basedOn w:val="a"/>
    <w:link w:val="a6"/>
    <w:uiPriority w:val="99"/>
    <w:rsid w:val="001A3B3D"/>
    <w:pPr>
      <w:tabs>
        <w:tab w:val="center" w:pos="4680"/>
        <w:tab w:val="right" w:pos="9360"/>
      </w:tabs>
    </w:pPr>
  </w:style>
  <w:style w:type="character" w:customStyle="1" w:styleId="a6">
    <w:name w:val="Верхній колонтитул Знак"/>
    <w:link w:val="a5"/>
    <w:uiPriority w:val="99"/>
    <w:locked/>
    <w:rsid w:val="001A3B3D"/>
    <w:rPr>
      <w:rFonts w:cs="Times New Roman"/>
    </w:rPr>
  </w:style>
  <w:style w:type="paragraph" w:styleId="a7">
    <w:name w:val="footer"/>
    <w:basedOn w:val="a"/>
    <w:link w:val="a8"/>
    <w:uiPriority w:val="99"/>
    <w:rsid w:val="001A3B3D"/>
    <w:pPr>
      <w:tabs>
        <w:tab w:val="center" w:pos="4680"/>
        <w:tab w:val="right" w:pos="9360"/>
      </w:tabs>
    </w:pPr>
  </w:style>
  <w:style w:type="character" w:customStyle="1" w:styleId="a8">
    <w:name w:val="Нижній колонтитул Знак"/>
    <w:link w:val="a7"/>
    <w:uiPriority w:val="99"/>
    <w:locked/>
    <w:rsid w:val="001A3B3D"/>
    <w:rPr>
      <w:rFonts w:cs="Times New Roman"/>
    </w:rPr>
  </w:style>
  <w:style w:type="paragraph" w:styleId="a9">
    <w:name w:val="Normal (Web)"/>
    <w:basedOn w:val="a"/>
    <w:uiPriority w:val="99"/>
    <w:rsid w:val="00AA1FD1"/>
    <w:pPr>
      <w:spacing w:before="100" w:beforeAutospacing="1" w:after="100" w:afterAutospacing="1"/>
      <w:jc w:val="left"/>
    </w:pPr>
    <w:rPr>
      <w:sz w:val="24"/>
      <w:szCs w:val="24"/>
      <w:lang w:val="uk-UA" w:eastAsia="uk-UA"/>
    </w:rPr>
  </w:style>
  <w:style w:type="table" w:styleId="aa">
    <w:name w:val="Table Grid"/>
    <w:basedOn w:val="a1"/>
    <w:uiPriority w:val="99"/>
    <w:rsid w:val="00FD7B64"/>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gi">
    <w:name w:val="gi"/>
    <w:uiPriority w:val="99"/>
    <w:rsid w:val="002F4206"/>
    <w:rPr>
      <w:rFonts w:cs="Times New Roman"/>
    </w:rPr>
  </w:style>
  <w:style w:type="character" w:styleId="ab">
    <w:name w:val="Hyperlink"/>
    <w:uiPriority w:val="99"/>
    <w:rsid w:val="002F4206"/>
    <w:rPr>
      <w:rFonts w:cs="Times New Roman"/>
      <w:color w:val="0000FF"/>
      <w:u w:val="single"/>
    </w:rPr>
  </w:style>
  <w:style w:type="character" w:customStyle="1" w:styleId="gd">
    <w:name w:val="gd"/>
    <w:uiPriority w:val="99"/>
    <w:rsid w:val="00E951E0"/>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94939435">
      <w:marLeft w:val="0"/>
      <w:marRight w:val="0"/>
      <w:marTop w:val="0"/>
      <w:marBottom w:val="0"/>
      <w:divBdr>
        <w:top w:val="none" w:sz="0" w:space="0" w:color="auto"/>
        <w:left w:val="none" w:sz="0" w:space="0" w:color="auto"/>
        <w:bottom w:val="none" w:sz="0" w:space="0" w:color="auto"/>
        <w:right w:val="none" w:sz="0" w:space="0" w:color="auto"/>
      </w:divBdr>
    </w:div>
    <w:div w:id="594939437">
      <w:marLeft w:val="0"/>
      <w:marRight w:val="0"/>
      <w:marTop w:val="0"/>
      <w:marBottom w:val="0"/>
      <w:divBdr>
        <w:top w:val="none" w:sz="0" w:space="0" w:color="auto"/>
        <w:left w:val="none" w:sz="0" w:space="0" w:color="auto"/>
        <w:bottom w:val="none" w:sz="0" w:space="0" w:color="auto"/>
        <w:right w:val="none" w:sz="0" w:space="0" w:color="auto"/>
      </w:divBdr>
      <w:divsChild>
        <w:div w:id="594939440">
          <w:marLeft w:val="0"/>
          <w:marRight w:val="0"/>
          <w:marTop w:val="0"/>
          <w:marBottom w:val="16"/>
          <w:divBdr>
            <w:top w:val="none" w:sz="0" w:space="0" w:color="auto"/>
            <w:left w:val="none" w:sz="0" w:space="0" w:color="auto"/>
            <w:bottom w:val="none" w:sz="0" w:space="0" w:color="auto"/>
            <w:right w:val="none" w:sz="0" w:space="0" w:color="auto"/>
          </w:divBdr>
          <w:divsChild>
            <w:div w:id="594939436">
              <w:marLeft w:val="0"/>
              <w:marRight w:val="64"/>
              <w:marTop w:val="0"/>
              <w:marBottom w:val="0"/>
              <w:divBdr>
                <w:top w:val="none" w:sz="0" w:space="0" w:color="auto"/>
                <w:left w:val="none" w:sz="0" w:space="0" w:color="auto"/>
                <w:bottom w:val="none" w:sz="0" w:space="0" w:color="auto"/>
                <w:right w:val="none" w:sz="0" w:space="0" w:color="auto"/>
              </w:divBdr>
              <w:divsChild>
                <w:div w:id="594939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4939438">
      <w:marLeft w:val="0"/>
      <w:marRight w:val="0"/>
      <w:marTop w:val="0"/>
      <w:marBottom w:val="0"/>
      <w:divBdr>
        <w:top w:val="none" w:sz="0" w:space="0" w:color="auto"/>
        <w:left w:val="none" w:sz="0" w:space="0" w:color="auto"/>
        <w:bottom w:val="none" w:sz="0" w:space="0" w:color="auto"/>
        <w:right w:val="none" w:sz="0" w:space="0" w:color="auto"/>
      </w:divBdr>
    </w:div>
    <w:div w:id="59493944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17" Type="http://schemas.openxmlformats.org/officeDocument/2006/relationships/image" Target="media/image51.wmf"/><Relationship Id="rId299" Type="http://schemas.openxmlformats.org/officeDocument/2006/relationships/oleObject" Target="embeddings/oleObject169.bin"/><Relationship Id="rId21" Type="http://schemas.openxmlformats.org/officeDocument/2006/relationships/image" Target="media/image7.wmf"/><Relationship Id="rId63" Type="http://schemas.openxmlformats.org/officeDocument/2006/relationships/oleObject" Target="embeddings/oleObject28.bin"/><Relationship Id="rId159" Type="http://schemas.openxmlformats.org/officeDocument/2006/relationships/image" Target="media/image69.wmf"/><Relationship Id="rId170" Type="http://schemas.openxmlformats.org/officeDocument/2006/relationships/oleObject" Target="embeddings/oleObject89.bin"/><Relationship Id="rId226" Type="http://schemas.openxmlformats.org/officeDocument/2006/relationships/oleObject" Target="embeddings/oleObject125.bin"/><Relationship Id="rId268" Type="http://schemas.openxmlformats.org/officeDocument/2006/relationships/image" Target="media/image110.wmf"/><Relationship Id="rId32" Type="http://schemas.openxmlformats.org/officeDocument/2006/relationships/oleObject" Target="embeddings/oleObject12.bin"/><Relationship Id="rId74" Type="http://schemas.openxmlformats.org/officeDocument/2006/relationships/oleObject" Target="embeddings/oleObject35.bin"/><Relationship Id="rId128" Type="http://schemas.openxmlformats.org/officeDocument/2006/relationships/image" Target="media/image55.wmf"/><Relationship Id="rId5" Type="http://schemas.openxmlformats.org/officeDocument/2006/relationships/footnotes" Target="footnotes.xml"/><Relationship Id="rId181" Type="http://schemas.openxmlformats.org/officeDocument/2006/relationships/oleObject" Target="embeddings/oleObject95.bin"/><Relationship Id="rId237" Type="http://schemas.openxmlformats.org/officeDocument/2006/relationships/oleObject" Target="embeddings/oleObject134.bin"/><Relationship Id="rId279" Type="http://schemas.openxmlformats.org/officeDocument/2006/relationships/oleObject" Target="embeddings/oleObject156.bin"/><Relationship Id="rId43" Type="http://schemas.openxmlformats.org/officeDocument/2006/relationships/image" Target="media/image18.wmf"/><Relationship Id="rId139" Type="http://schemas.openxmlformats.org/officeDocument/2006/relationships/oleObject" Target="embeddings/oleObject71.bin"/><Relationship Id="rId290" Type="http://schemas.openxmlformats.org/officeDocument/2006/relationships/image" Target="media/image119.wmf"/><Relationship Id="rId85" Type="http://schemas.openxmlformats.org/officeDocument/2006/relationships/image" Target="media/image37.wmf"/><Relationship Id="rId150" Type="http://schemas.openxmlformats.org/officeDocument/2006/relationships/image" Target="media/image65.wmf"/><Relationship Id="rId192" Type="http://schemas.openxmlformats.org/officeDocument/2006/relationships/oleObject" Target="embeddings/oleObject102.bin"/><Relationship Id="rId206" Type="http://schemas.openxmlformats.org/officeDocument/2006/relationships/oleObject" Target="embeddings/oleObject114.bin"/><Relationship Id="rId248" Type="http://schemas.openxmlformats.org/officeDocument/2006/relationships/image" Target="media/image101.wmf"/><Relationship Id="rId12" Type="http://schemas.openxmlformats.org/officeDocument/2006/relationships/oleObject" Target="embeddings/oleObject2.bin"/><Relationship Id="rId108" Type="http://schemas.openxmlformats.org/officeDocument/2006/relationships/oleObject" Target="embeddings/oleObject53.bin"/><Relationship Id="rId54" Type="http://schemas.openxmlformats.org/officeDocument/2006/relationships/image" Target="media/image23.wmf"/><Relationship Id="rId96" Type="http://schemas.openxmlformats.org/officeDocument/2006/relationships/oleObject" Target="embeddings/oleObject46.bin"/><Relationship Id="rId161" Type="http://schemas.openxmlformats.org/officeDocument/2006/relationships/image" Target="media/image70.wmf"/><Relationship Id="rId217" Type="http://schemas.openxmlformats.org/officeDocument/2006/relationships/oleObject" Target="embeddings/oleObject119.bin"/><Relationship Id="rId6" Type="http://schemas.openxmlformats.org/officeDocument/2006/relationships/endnotes" Target="endnotes.xml"/><Relationship Id="rId238" Type="http://schemas.openxmlformats.org/officeDocument/2006/relationships/image" Target="media/image96.wmf"/><Relationship Id="rId259" Type="http://schemas.openxmlformats.org/officeDocument/2006/relationships/image" Target="media/image106.wmf"/><Relationship Id="rId23" Type="http://schemas.openxmlformats.org/officeDocument/2006/relationships/image" Target="media/image8.wmf"/><Relationship Id="rId119" Type="http://schemas.openxmlformats.org/officeDocument/2006/relationships/image" Target="media/image52.wmf"/><Relationship Id="rId270" Type="http://schemas.openxmlformats.org/officeDocument/2006/relationships/image" Target="media/image111.wmf"/><Relationship Id="rId291" Type="http://schemas.openxmlformats.org/officeDocument/2006/relationships/oleObject" Target="embeddings/oleObject164.bin"/><Relationship Id="rId44" Type="http://schemas.openxmlformats.org/officeDocument/2006/relationships/oleObject" Target="embeddings/oleObject18.bin"/><Relationship Id="rId65" Type="http://schemas.openxmlformats.org/officeDocument/2006/relationships/oleObject" Target="embeddings/oleObject29.bin"/><Relationship Id="rId86" Type="http://schemas.openxmlformats.org/officeDocument/2006/relationships/oleObject" Target="embeddings/oleObject41.bin"/><Relationship Id="rId130" Type="http://schemas.openxmlformats.org/officeDocument/2006/relationships/image" Target="media/image56.wmf"/><Relationship Id="rId151" Type="http://schemas.openxmlformats.org/officeDocument/2006/relationships/oleObject" Target="embeddings/oleObject78.bin"/><Relationship Id="rId172" Type="http://schemas.openxmlformats.org/officeDocument/2006/relationships/oleObject" Target="embeddings/oleObject91.bin"/><Relationship Id="rId193" Type="http://schemas.openxmlformats.org/officeDocument/2006/relationships/oleObject" Target="embeddings/oleObject103.bin"/><Relationship Id="rId207" Type="http://schemas.openxmlformats.org/officeDocument/2006/relationships/image" Target="media/image85.wmf"/><Relationship Id="rId228" Type="http://schemas.openxmlformats.org/officeDocument/2006/relationships/oleObject" Target="embeddings/oleObject127.bin"/><Relationship Id="rId249" Type="http://schemas.openxmlformats.org/officeDocument/2006/relationships/oleObject" Target="embeddings/oleObject140.bin"/><Relationship Id="rId13" Type="http://schemas.openxmlformats.org/officeDocument/2006/relationships/image" Target="media/image3.wmf"/><Relationship Id="rId109" Type="http://schemas.openxmlformats.org/officeDocument/2006/relationships/oleObject" Target="embeddings/oleObject54.bin"/><Relationship Id="rId260" Type="http://schemas.openxmlformats.org/officeDocument/2006/relationships/oleObject" Target="embeddings/oleObject146.bin"/><Relationship Id="rId281" Type="http://schemas.openxmlformats.org/officeDocument/2006/relationships/oleObject" Target="embeddings/oleObject157.bin"/><Relationship Id="rId34" Type="http://schemas.openxmlformats.org/officeDocument/2006/relationships/oleObject" Target="embeddings/oleObject13.bin"/><Relationship Id="rId55" Type="http://schemas.openxmlformats.org/officeDocument/2006/relationships/oleObject" Target="embeddings/oleObject24.bin"/><Relationship Id="rId76" Type="http://schemas.openxmlformats.org/officeDocument/2006/relationships/oleObject" Target="embeddings/oleObject36.bin"/><Relationship Id="rId97" Type="http://schemas.openxmlformats.org/officeDocument/2006/relationships/image" Target="media/image43.wmf"/><Relationship Id="rId120" Type="http://schemas.openxmlformats.org/officeDocument/2006/relationships/oleObject" Target="embeddings/oleObject60.bin"/><Relationship Id="rId141" Type="http://schemas.openxmlformats.org/officeDocument/2006/relationships/oleObject" Target="embeddings/oleObject72.bin"/><Relationship Id="rId7" Type="http://schemas.openxmlformats.org/officeDocument/2006/relationships/footer" Target="footer1.xml"/><Relationship Id="rId162" Type="http://schemas.openxmlformats.org/officeDocument/2006/relationships/oleObject" Target="embeddings/oleObject84.bin"/><Relationship Id="rId183" Type="http://schemas.openxmlformats.org/officeDocument/2006/relationships/oleObject" Target="embeddings/oleObject96.bin"/><Relationship Id="rId218" Type="http://schemas.openxmlformats.org/officeDocument/2006/relationships/image" Target="media/image91.wmf"/><Relationship Id="rId239" Type="http://schemas.openxmlformats.org/officeDocument/2006/relationships/oleObject" Target="embeddings/oleObject135.bin"/><Relationship Id="rId250" Type="http://schemas.openxmlformats.org/officeDocument/2006/relationships/image" Target="media/image102.png"/><Relationship Id="rId271" Type="http://schemas.openxmlformats.org/officeDocument/2006/relationships/oleObject" Target="embeddings/oleObject152.bin"/><Relationship Id="rId292" Type="http://schemas.openxmlformats.org/officeDocument/2006/relationships/image" Target="media/image120.wmf"/><Relationship Id="rId24" Type="http://schemas.openxmlformats.org/officeDocument/2006/relationships/oleObject" Target="embeddings/oleObject8.bin"/><Relationship Id="rId45" Type="http://schemas.openxmlformats.org/officeDocument/2006/relationships/image" Target="media/image19.wmf"/><Relationship Id="rId66" Type="http://schemas.openxmlformats.org/officeDocument/2006/relationships/image" Target="media/image29.wmf"/><Relationship Id="rId87" Type="http://schemas.openxmlformats.org/officeDocument/2006/relationships/image" Target="media/image38.wmf"/><Relationship Id="rId110" Type="http://schemas.openxmlformats.org/officeDocument/2006/relationships/image" Target="media/image48.wmf"/><Relationship Id="rId131" Type="http://schemas.openxmlformats.org/officeDocument/2006/relationships/oleObject" Target="embeddings/oleObject67.bin"/><Relationship Id="rId152" Type="http://schemas.openxmlformats.org/officeDocument/2006/relationships/image" Target="media/image66.wmf"/><Relationship Id="rId173" Type="http://schemas.openxmlformats.org/officeDocument/2006/relationships/image" Target="media/image74.wmf"/><Relationship Id="rId194" Type="http://schemas.openxmlformats.org/officeDocument/2006/relationships/image" Target="media/image83.wmf"/><Relationship Id="rId208" Type="http://schemas.openxmlformats.org/officeDocument/2006/relationships/oleObject" Target="embeddings/oleObject115.bin"/><Relationship Id="rId229" Type="http://schemas.openxmlformats.org/officeDocument/2006/relationships/oleObject" Target="embeddings/oleObject128.bin"/><Relationship Id="rId240" Type="http://schemas.openxmlformats.org/officeDocument/2006/relationships/image" Target="media/image97.wmf"/><Relationship Id="rId261" Type="http://schemas.openxmlformats.org/officeDocument/2006/relationships/oleObject" Target="embeddings/oleObject147.bin"/><Relationship Id="rId14" Type="http://schemas.openxmlformats.org/officeDocument/2006/relationships/oleObject" Target="embeddings/oleObject3.bin"/><Relationship Id="rId35" Type="http://schemas.openxmlformats.org/officeDocument/2006/relationships/image" Target="media/image14.wmf"/><Relationship Id="rId56" Type="http://schemas.openxmlformats.org/officeDocument/2006/relationships/image" Target="media/image24.wmf"/><Relationship Id="rId77" Type="http://schemas.openxmlformats.org/officeDocument/2006/relationships/image" Target="media/image33.wmf"/><Relationship Id="rId100" Type="http://schemas.openxmlformats.org/officeDocument/2006/relationships/oleObject" Target="embeddings/oleObject48.bin"/><Relationship Id="rId282" Type="http://schemas.openxmlformats.org/officeDocument/2006/relationships/image" Target="media/image117.wmf"/><Relationship Id="rId8" Type="http://schemas.openxmlformats.org/officeDocument/2006/relationships/hyperlink" Target="mailto:sergknet@gmail.com" TargetMode="External"/><Relationship Id="rId98" Type="http://schemas.openxmlformats.org/officeDocument/2006/relationships/oleObject" Target="embeddings/oleObject47.bin"/><Relationship Id="rId121" Type="http://schemas.openxmlformats.org/officeDocument/2006/relationships/oleObject" Target="embeddings/oleObject61.bin"/><Relationship Id="rId142" Type="http://schemas.openxmlformats.org/officeDocument/2006/relationships/image" Target="media/image62.wmf"/><Relationship Id="rId163" Type="http://schemas.openxmlformats.org/officeDocument/2006/relationships/image" Target="media/image71.wmf"/><Relationship Id="rId184" Type="http://schemas.openxmlformats.org/officeDocument/2006/relationships/image" Target="media/image80.wmf"/><Relationship Id="rId219" Type="http://schemas.openxmlformats.org/officeDocument/2006/relationships/oleObject" Target="embeddings/oleObject120.bin"/><Relationship Id="rId230" Type="http://schemas.openxmlformats.org/officeDocument/2006/relationships/oleObject" Target="embeddings/oleObject129.bin"/><Relationship Id="rId251" Type="http://schemas.openxmlformats.org/officeDocument/2006/relationships/oleObject" Target="embeddings/oleObject141.bin"/><Relationship Id="rId25" Type="http://schemas.openxmlformats.org/officeDocument/2006/relationships/image" Target="media/image9.wmf"/><Relationship Id="rId46" Type="http://schemas.openxmlformats.org/officeDocument/2006/relationships/oleObject" Target="embeddings/oleObject19.bin"/><Relationship Id="rId67" Type="http://schemas.openxmlformats.org/officeDocument/2006/relationships/oleObject" Target="embeddings/oleObject30.bin"/><Relationship Id="rId272" Type="http://schemas.openxmlformats.org/officeDocument/2006/relationships/image" Target="media/image112.wmf"/><Relationship Id="rId293" Type="http://schemas.openxmlformats.org/officeDocument/2006/relationships/oleObject" Target="embeddings/oleObject165.bin"/><Relationship Id="rId88" Type="http://schemas.openxmlformats.org/officeDocument/2006/relationships/oleObject" Target="embeddings/oleObject42.bin"/><Relationship Id="rId111" Type="http://schemas.openxmlformats.org/officeDocument/2006/relationships/oleObject" Target="embeddings/oleObject55.bin"/><Relationship Id="rId132" Type="http://schemas.openxmlformats.org/officeDocument/2006/relationships/image" Target="media/image57.wmf"/><Relationship Id="rId153" Type="http://schemas.openxmlformats.org/officeDocument/2006/relationships/oleObject" Target="embeddings/oleObject79.bin"/><Relationship Id="rId174" Type="http://schemas.openxmlformats.org/officeDocument/2006/relationships/oleObject" Target="embeddings/oleObject92.bin"/><Relationship Id="rId195" Type="http://schemas.openxmlformats.org/officeDocument/2006/relationships/oleObject" Target="embeddings/oleObject104.bin"/><Relationship Id="rId209" Type="http://schemas.openxmlformats.org/officeDocument/2006/relationships/image" Target="media/image86.png"/><Relationship Id="rId220" Type="http://schemas.openxmlformats.org/officeDocument/2006/relationships/oleObject" Target="embeddings/oleObject121.bin"/><Relationship Id="rId241" Type="http://schemas.openxmlformats.org/officeDocument/2006/relationships/oleObject" Target="embeddings/oleObject136.bin"/><Relationship Id="rId15" Type="http://schemas.openxmlformats.org/officeDocument/2006/relationships/image" Target="media/image4.wmf"/><Relationship Id="rId36" Type="http://schemas.openxmlformats.org/officeDocument/2006/relationships/oleObject" Target="embeddings/oleObject14.bin"/><Relationship Id="rId57" Type="http://schemas.openxmlformats.org/officeDocument/2006/relationships/oleObject" Target="embeddings/oleObject25.bin"/><Relationship Id="rId262" Type="http://schemas.openxmlformats.org/officeDocument/2006/relationships/image" Target="media/image107.wmf"/><Relationship Id="rId283" Type="http://schemas.openxmlformats.org/officeDocument/2006/relationships/oleObject" Target="embeddings/oleObject158.bin"/><Relationship Id="rId78" Type="http://schemas.openxmlformats.org/officeDocument/2006/relationships/oleObject" Target="embeddings/oleObject37.bin"/><Relationship Id="rId99" Type="http://schemas.openxmlformats.org/officeDocument/2006/relationships/image" Target="media/image44.wmf"/><Relationship Id="rId101" Type="http://schemas.openxmlformats.org/officeDocument/2006/relationships/image" Target="media/image45.wmf"/><Relationship Id="rId122" Type="http://schemas.openxmlformats.org/officeDocument/2006/relationships/oleObject" Target="embeddings/oleObject62.bin"/><Relationship Id="rId143" Type="http://schemas.openxmlformats.org/officeDocument/2006/relationships/oleObject" Target="embeddings/oleObject73.bin"/><Relationship Id="rId164" Type="http://schemas.openxmlformats.org/officeDocument/2006/relationships/oleObject" Target="embeddings/oleObject85.bin"/><Relationship Id="rId185" Type="http://schemas.openxmlformats.org/officeDocument/2006/relationships/oleObject" Target="embeddings/oleObject97.bin"/><Relationship Id="rId9" Type="http://schemas.openxmlformats.org/officeDocument/2006/relationships/image" Target="media/image1.wmf"/><Relationship Id="rId210" Type="http://schemas.openxmlformats.org/officeDocument/2006/relationships/image" Target="media/image87.wmf"/><Relationship Id="rId26" Type="http://schemas.openxmlformats.org/officeDocument/2006/relationships/oleObject" Target="embeddings/oleObject9.bin"/><Relationship Id="rId231" Type="http://schemas.openxmlformats.org/officeDocument/2006/relationships/image" Target="media/image94.wmf"/><Relationship Id="rId252" Type="http://schemas.openxmlformats.org/officeDocument/2006/relationships/image" Target="media/image103.wmf"/><Relationship Id="rId273" Type="http://schemas.openxmlformats.org/officeDocument/2006/relationships/oleObject" Target="embeddings/oleObject153.bin"/><Relationship Id="rId294" Type="http://schemas.openxmlformats.org/officeDocument/2006/relationships/image" Target="media/image121.wmf"/><Relationship Id="rId47" Type="http://schemas.openxmlformats.org/officeDocument/2006/relationships/image" Target="media/image20.wmf"/><Relationship Id="rId68" Type="http://schemas.openxmlformats.org/officeDocument/2006/relationships/image" Target="media/image30.wmf"/><Relationship Id="rId89" Type="http://schemas.openxmlformats.org/officeDocument/2006/relationships/image" Target="media/image39.wmf"/><Relationship Id="rId112" Type="http://schemas.openxmlformats.org/officeDocument/2006/relationships/oleObject" Target="embeddings/oleObject56.bin"/><Relationship Id="rId133" Type="http://schemas.openxmlformats.org/officeDocument/2006/relationships/oleObject" Target="embeddings/oleObject68.bin"/><Relationship Id="rId154" Type="http://schemas.openxmlformats.org/officeDocument/2006/relationships/oleObject" Target="embeddings/oleObject80.bin"/><Relationship Id="rId175" Type="http://schemas.openxmlformats.org/officeDocument/2006/relationships/image" Target="media/image75.png"/><Relationship Id="rId196" Type="http://schemas.openxmlformats.org/officeDocument/2006/relationships/oleObject" Target="embeddings/oleObject105.bin"/><Relationship Id="rId200" Type="http://schemas.openxmlformats.org/officeDocument/2006/relationships/image" Target="media/image84.wmf"/><Relationship Id="rId16" Type="http://schemas.openxmlformats.org/officeDocument/2006/relationships/oleObject" Target="embeddings/oleObject4.bin"/><Relationship Id="rId221" Type="http://schemas.openxmlformats.org/officeDocument/2006/relationships/image" Target="media/image92.wmf"/><Relationship Id="rId242" Type="http://schemas.openxmlformats.org/officeDocument/2006/relationships/image" Target="media/image98.wmf"/><Relationship Id="rId263" Type="http://schemas.openxmlformats.org/officeDocument/2006/relationships/oleObject" Target="embeddings/oleObject148.bin"/><Relationship Id="rId284" Type="http://schemas.openxmlformats.org/officeDocument/2006/relationships/oleObject" Target="embeddings/oleObject159.bin"/><Relationship Id="rId37" Type="http://schemas.openxmlformats.org/officeDocument/2006/relationships/image" Target="media/image15.wmf"/><Relationship Id="rId58" Type="http://schemas.openxmlformats.org/officeDocument/2006/relationships/image" Target="media/image25.wmf"/><Relationship Id="rId79" Type="http://schemas.openxmlformats.org/officeDocument/2006/relationships/image" Target="media/image34.wmf"/><Relationship Id="rId102" Type="http://schemas.openxmlformats.org/officeDocument/2006/relationships/oleObject" Target="embeddings/oleObject49.bin"/><Relationship Id="rId123" Type="http://schemas.openxmlformats.org/officeDocument/2006/relationships/image" Target="media/image53.wmf"/><Relationship Id="rId144" Type="http://schemas.openxmlformats.org/officeDocument/2006/relationships/image" Target="media/image63.wmf"/><Relationship Id="rId90" Type="http://schemas.openxmlformats.org/officeDocument/2006/relationships/oleObject" Target="embeddings/oleObject43.bin"/><Relationship Id="rId165" Type="http://schemas.openxmlformats.org/officeDocument/2006/relationships/image" Target="media/image72.wmf"/><Relationship Id="rId186" Type="http://schemas.openxmlformats.org/officeDocument/2006/relationships/image" Target="media/image81.wmf"/><Relationship Id="rId211" Type="http://schemas.openxmlformats.org/officeDocument/2006/relationships/oleObject" Target="embeddings/oleObject116.bin"/><Relationship Id="rId232" Type="http://schemas.openxmlformats.org/officeDocument/2006/relationships/oleObject" Target="embeddings/oleObject130.bin"/><Relationship Id="rId253" Type="http://schemas.openxmlformats.org/officeDocument/2006/relationships/oleObject" Target="embeddings/oleObject142.bin"/><Relationship Id="rId274" Type="http://schemas.openxmlformats.org/officeDocument/2006/relationships/image" Target="media/image113.wmf"/><Relationship Id="rId295" Type="http://schemas.openxmlformats.org/officeDocument/2006/relationships/oleObject" Target="embeddings/oleObject166.bin"/><Relationship Id="rId27" Type="http://schemas.openxmlformats.org/officeDocument/2006/relationships/image" Target="media/image10.wmf"/><Relationship Id="rId48" Type="http://schemas.openxmlformats.org/officeDocument/2006/relationships/oleObject" Target="embeddings/oleObject20.bin"/><Relationship Id="rId69" Type="http://schemas.openxmlformats.org/officeDocument/2006/relationships/oleObject" Target="embeddings/oleObject31.bin"/><Relationship Id="rId113" Type="http://schemas.openxmlformats.org/officeDocument/2006/relationships/image" Target="media/image49.wmf"/><Relationship Id="rId134" Type="http://schemas.openxmlformats.org/officeDocument/2006/relationships/image" Target="media/image58.wmf"/><Relationship Id="rId80" Type="http://schemas.openxmlformats.org/officeDocument/2006/relationships/oleObject" Target="embeddings/oleObject38.bin"/><Relationship Id="rId155" Type="http://schemas.openxmlformats.org/officeDocument/2006/relationships/oleObject" Target="embeddings/oleObject81.bin"/><Relationship Id="rId176" Type="http://schemas.openxmlformats.org/officeDocument/2006/relationships/image" Target="media/image76.wmf"/><Relationship Id="rId197" Type="http://schemas.openxmlformats.org/officeDocument/2006/relationships/oleObject" Target="embeddings/oleObject106.bin"/><Relationship Id="rId201" Type="http://schemas.openxmlformats.org/officeDocument/2006/relationships/oleObject" Target="embeddings/oleObject109.bin"/><Relationship Id="rId222" Type="http://schemas.openxmlformats.org/officeDocument/2006/relationships/oleObject" Target="embeddings/oleObject122.bin"/><Relationship Id="rId243" Type="http://schemas.openxmlformats.org/officeDocument/2006/relationships/oleObject" Target="embeddings/oleObject137.bin"/><Relationship Id="rId264" Type="http://schemas.openxmlformats.org/officeDocument/2006/relationships/image" Target="media/image108.wmf"/><Relationship Id="rId285" Type="http://schemas.openxmlformats.org/officeDocument/2006/relationships/oleObject" Target="embeddings/oleObject160.bin"/><Relationship Id="rId17" Type="http://schemas.openxmlformats.org/officeDocument/2006/relationships/image" Target="media/image5.wmf"/><Relationship Id="rId38" Type="http://schemas.openxmlformats.org/officeDocument/2006/relationships/oleObject" Target="embeddings/oleObject15.bin"/><Relationship Id="rId59" Type="http://schemas.openxmlformats.org/officeDocument/2006/relationships/oleObject" Target="embeddings/oleObject26.bin"/><Relationship Id="rId103" Type="http://schemas.openxmlformats.org/officeDocument/2006/relationships/image" Target="media/image46.wmf"/><Relationship Id="rId124" Type="http://schemas.openxmlformats.org/officeDocument/2006/relationships/oleObject" Target="embeddings/oleObject63.bin"/><Relationship Id="rId70" Type="http://schemas.openxmlformats.org/officeDocument/2006/relationships/image" Target="media/image31.wmf"/><Relationship Id="rId91" Type="http://schemas.openxmlformats.org/officeDocument/2006/relationships/image" Target="media/image40.wmf"/><Relationship Id="rId145" Type="http://schemas.openxmlformats.org/officeDocument/2006/relationships/oleObject" Target="embeddings/oleObject74.bin"/><Relationship Id="rId166" Type="http://schemas.openxmlformats.org/officeDocument/2006/relationships/oleObject" Target="embeddings/oleObject86.bin"/><Relationship Id="rId187" Type="http://schemas.openxmlformats.org/officeDocument/2006/relationships/oleObject" Target="embeddings/oleObject98.bin"/><Relationship Id="rId1" Type="http://schemas.openxmlformats.org/officeDocument/2006/relationships/numbering" Target="numbering.xml"/><Relationship Id="rId212" Type="http://schemas.openxmlformats.org/officeDocument/2006/relationships/image" Target="media/image88.wmf"/><Relationship Id="rId233" Type="http://schemas.openxmlformats.org/officeDocument/2006/relationships/oleObject" Target="embeddings/oleObject131.bin"/><Relationship Id="rId254" Type="http://schemas.openxmlformats.org/officeDocument/2006/relationships/image" Target="media/image104.wmf"/><Relationship Id="rId28" Type="http://schemas.openxmlformats.org/officeDocument/2006/relationships/oleObject" Target="embeddings/oleObject10.bin"/><Relationship Id="rId49" Type="http://schemas.openxmlformats.org/officeDocument/2006/relationships/oleObject" Target="embeddings/oleObject21.bin"/><Relationship Id="rId114" Type="http://schemas.openxmlformats.org/officeDocument/2006/relationships/oleObject" Target="embeddings/oleObject57.bin"/><Relationship Id="rId275" Type="http://schemas.openxmlformats.org/officeDocument/2006/relationships/oleObject" Target="embeddings/oleObject154.bin"/><Relationship Id="rId296" Type="http://schemas.openxmlformats.org/officeDocument/2006/relationships/image" Target="media/image122.wmf"/><Relationship Id="rId300" Type="http://schemas.openxmlformats.org/officeDocument/2006/relationships/oleObject" Target="embeddings/oleObject170.bin"/><Relationship Id="rId60" Type="http://schemas.openxmlformats.org/officeDocument/2006/relationships/image" Target="media/image26.wmf"/><Relationship Id="rId81" Type="http://schemas.openxmlformats.org/officeDocument/2006/relationships/image" Target="media/image35.wmf"/><Relationship Id="rId135" Type="http://schemas.openxmlformats.org/officeDocument/2006/relationships/oleObject" Target="embeddings/oleObject69.bin"/><Relationship Id="rId156" Type="http://schemas.openxmlformats.org/officeDocument/2006/relationships/image" Target="media/image67.png"/><Relationship Id="rId177" Type="http://schemas.openxmlformats.org/officeDocument/2006/relationships/oleObject" Target="embeddings/oleObject93.bin"/><Relationship Id="rId198" Type="http://schemas.openxmlformats.org/officeDocument/2006/relationships/oleObject" Target="embeddings/oleObject107.bin"/><Relationship Id="rId202" Type="http://schemas.openxmlformats.org/officeDocument/2006/relationships/oleObject" Target="embeddings/oleObject110.bin"/><Relationship Id="rId223" Type="http://schemas.openxmlformats.org/officeDocument/2006/relationships/image" Target="media/image93.wmf"/><Relationship Id="rId244" Type="http://schemas.openxmlformats.org/officeDocument/2006/relationships/image" Target="media/image99.wmf"/><Relationship Id="rId18" Type="http://schemas.openxmlformats.org/officeDocument/2006/relationships/oleObject" Target="embeddings/oleObject5.bin"/><Relationship Id="rId39" Type="http://schemas.openxmlformats.org/officeDocument/2006/relationships/image" Target="media/image16.wmf"/><Relationship Id="rId265" Type="http://schemas.openxmlformats.org/officeDocument/2006/relationships/oleObject" Target="embeddings/oleObject149.bin"/><Relationship Id="rId286" Type="http://schemas.openxmlformats.org/officeDocument/2006/relationships/oleObject" Target="embeddings/oleObject161.bin"/><Relationship Id="rId50" Type="http://schemas.openxmlformats.org/officeDocument/2006/relationships/image" Target="media/image21.wmf"/><Relationship Id="rId104" Type="http://schemas.openxmlformats.org/officeDocument/2006/relationships/oleObject" Target="embeddings/oleObject50.bin"/><Relationship Id="rId125" Type="http://schemas.openxmlformats.org/officeDocument/2006/relationships/oleObject" Target="embeddings/oleObject64.bin"/><Relationship Id="rId146" Type="http://schemas.openxmlformats.org/officeDocument/2006/relationships/oleObject" Target="embeddings/oleObject75.bin"/><Relationship Id="rId167" Type="http://schemas.openxmlformats.org/officeDocument/2006/relationships/image" Target="media/image73.wmf"/><Relationship Id="rId188" Type="http://schemas.openxmlformats.org/officeDocument/2006/relationships/oleObject" Target="embeddings/oleObject99.bin"/><Relationship Id="rId71" Type="http://schemas.openxmlformats.org/officeDocument/2006/relationships/oleObject" Target="embeddings/oleObject32.bin"/><Relationship Id="rId92" Type="http://schemas.openxmlformats.org/officeDocument/2006/relationships/oleObject" Target="embeddings/oleObject44.bin"/><Relationship Id="rId213" Type="http://schemas.openxmlformats.org/officeDocument/2006/relationships/oleObject" Target="embeddings/oleObject117.bin"/><Relationship Id="rId234" Type="http://schemas.openxmlformats.org/officeDocument/2006/relationships/image" Target="media/image95.wmf"/><Relationship Id="rId2" Type="http://schemas.openxmlformats.org/officeDocument/2006/relationships/styles" Target="styles.xml"/><Relationship Id="rId29" Type="http://schemas.openxmlformats.org/officeDocument/2006/relationships/image" Target="media/image11.wmf"/><Relationship Id="rId255" Type="http://schemas.openxmlformats.org/officeDocument/2006/relationships/oleObject" Target="embeddings/oleObject143.bin"/><Relationship Id="rId276" Type="http://schemas.openxmlformats.org/officeDocument/2006/relationships/image" Target="media/image114.wmf"/><Relationship Id="rId297" Type="http://schemas.openxmlformats.org/officeDocument/2006/relationships/oleObject" Target="embeddings/oleObject167.bin"/><Relationship Id="rId40" Type="http://schemas.openxmlformats.org/officeDocument/2006/relationships/oleObject" Target="embeddings/oleObject16.bin"/><Relationship Id="rId115" Type="http://schemas.openxmlformats.org/officeDocument/2006/relationships/image" Target="media/image50.wmf"/><Relationship Id="rId136" Type="http://schemas.openxmlformats.org/officeDocument/2006/relationships/image" Target="media/image59.wmf"/><Relationship Id="rId157" Type="http://schemas.openxmlformats.org/officeDocument/2006/relationships/image" Target="media/image68.wmf"/><Relationship Id="rId178" Type="http://schemas.openxmlformats.org/officeDocument/2006/relationships/image" Target="media/image77.wmf"/><Relationship Id="rId301" Type="http://schemas.openxmlformats.org/officeDocument/2006/relationships/image" Target="media/image123.png"/><Relationship Id="rId61" Type="http://schemas.openxmlformats.org/officeDocument/2006/relationships/oleObject" Target="embeddings/oleObject27.bin"/><Relationship Id="rId82" Type="http://schemas.openxmlformats.org/officeDocument/2006/relationships/oleObject" Target="embeddings/oleObject39.bin"/><Relationship Id="rId199" Type="http://schemas.openxmlformats.org/officeDocument/2006/relationships/oleObject" Target="embeddings/oleObject108.bin"/><Relationship Id="rId203" Type="http://schemas.openxmlformats.org/officeDocument/2006/relationships/oleObject" Target="embeddings/oleObject111.bin"/><Relationship Id="rId19" Type="http://schemas.openxmlformats.org/officeDocument/2006/relationships/image" Target="media/image6.wmf"/><Relationship Id="rId224" Type="http://schemas.openxmlformats.org/officeDocument/2006/relationships/oleObject" Target="embeddings/oleObject123.bin"/><Relationship Id="rId245" Type="http://schemas.openxmlformats.org/officeDocument/2006/relationships/oleObject" Target="embeddings/oleObject138.bin"/><Relationship Id="rId266" Type="http://schemas.openxmlformats.org/officeDocument/2006/relationships/image" Target="media/image109.wmf"/><Relationship Id="rId287" Type="http://schemas.openxmlformats.org/officeDocument/2006/relationships/oleObject" Target="embeddings/oleObject162.bin"/><Relationship Id="rId30" Type="http://schemas.openxmlformats.org/officeDocument/2006/relationships/oleObject" Target="embeddings/oleObject11.bin"/><Relationship Id="rId105" Type="http://schemas.openxmlformats.org/officeDocument/2006/relationships/oleObject" Target="embeddings/oleObject51.bin"/><Relationship Id="rId126" Type="http://schemas.openxmlformats.org/officeDocument/2006/relationships/image" Target="media/image54.wmf"/><Relationship Id="rId147" Type="http://schemas.openxmlformats.org/officeDocument/2006/relationships/image" Target="media/image64.wmf"/><Relationship Id="rId168" Type="http://schemas.openxmlformats.org/officeDocument/2006/relationships/oleObject" Target="embeddings/oleObject87.bin"/><Relationship Id="rId51" Type="http://schemas.openxmlformats.org/officeDocument/2006/relationships/oleObject" Target="embeddings/oleObject22.bin"/><Relationship Id="rId72" Type="http://schemas.openxmlformats.org/officeDocument/2006/relationships/oleObject" Target="embeddings/oleObject33.bin"/><Relationship Id="rId93" Type="http://schemas.openxmlformats.org/officeDocument/2006/relationships/image" Target="media/image41.wmf"/><Relationship Id="rId189" Type="http://schemas.openxmlformats.org/officeDocument/2006/relationships/oleObject" Target="embeddings/oleObject100.bin"/><Relationship Id="rId3" Type="http://schemas.openxmlformats.org/officeDocument/2006/relationships/settings" Target="settings.xml"/><Relationship Id="rId214" Type="http://schemas.openxmlformats.org/officeDocument/2006/relationships/image" Target="media/image89.wmf"/><Relationship Id="rId235" Type="http://schemas.openxmlformats.org/officeDocument/2006/relationships/oleObject" Target="embeddings/oleObject132.bin"/><Relationship Id="rId256" Type="http://schemas.openxmlformats.org/officeDocument/2006/relationships/image" Target="media/image105.wmf"/><Relationship Id="rId277" Type="http://schemas.openxmlformats.org/officeDocument/2006/relationships/oleObject" Target="embeddings/oleObject155.bin"/><Relationship Id="rId298" Type="http://schemas.openxmlformats.org/officeDocument/2006/relationships/oleObject" Target="embeddings/oleObject168.bin"/><Relationship Id="rId116" Type="http://schemas.openxmlformats.org/officeDocument/2006/relationships/oleObject" Target="embeddings/oleObject58.bin"/><Relationship Id="rId137" Type="http://schemas.openxmlformats.org/officeDocument/2006/relationships/oleObject" Target="embeddings/oleObject70.bin"/><Relationship Id="rId158" Type="http://schemas.openxmlformats.org/officeDocument/2006/relationships/oleObject" Target="embeddings/oleObject82.bin"/><Relationship Id="rId302" Type="http://schemas.openxmlformats.org/officeDocument/2006/relationships/fontTable" Target="fontTable.xml"/><Relationship Id="rId20" Type="http://schemas.openxmlformats.org/officeDocument/2006/relationships/oleObject" Target="embeddings/oleObject6.bin"/><Relationship Id="rId41" Type="http://schemas.openxmlformats.org/officeDocument/2006/relationships/image" Target="media/image17.wmf"/><Relationship Id="rId62" Type="http://schemas.openxmlformats.org/officeDocument/2006/relationships/image" Target="media/image27.wmf"/><Relationship Id="rId83" Type="http://schemas.openxmlformats.org/officeDocument/2006/relationships/image" Target="media/image36.wmf"/><Relationship Id="rId179" Type="http://schemas.openxmlformats.org/officeDocument/2006/relationships/oleObject" Target="embeddings/oleObject94.bin"/><Relationship Id="rId190" Type="http://schemas.openxmlformats.org/officeDocument/2006/relationships/image" Target="media/image82.wmf"/><Relationship Id="rId204" Type="http://schemas.openxmlformats.org/officeDocument/2006/relationships/oleObject" Target="embeddings/oleObject112.bin"/><Relationship Id="rId225" Type="http://schemas.openxmlformats.org/officeDocument/2006/relationships/oleObject" Target="embeddings/oleObject124.bin"/><Relationship Id="rId246" Type="http://schemas.openxmlformats.org/officeDocument/2006/relationships/image" Target="media/image100.wmf"/><Relationship Id="rId267" Type="http://schemas.openxmlformats.org/officeDocument/2006/relationships/oleObject" Target="embeddings/oleObject150.bin"/><Relationship Id="rId288" Type="http://schemas.openxmlformats.org/officeDocument/2006/relationships/image" Target="media/image118.wmf"/><Relationship Id="rId106" Type="http://schemas.openxmlformats.org/officeDocument/2006/relationships/image" Target="media/image47.wmf"/><Relationship Id="rId127" Type="http://schemas.openxmlformats.org/officeDocument/2006/relationships/oleObject" Target="embeddings/oleObject65.bin"/><Relationship Id="rId10" Type="http://schemas.openxmlformats.org/officeDocument/2006/relationships/oleObject" Target="embeddings/oleObject1.bin"/><Relationship Id="rId31" Type="http://schemas.openxmlformats.org/officeDocument/2006/relationships/image" Target="media/image12.wmf"/><Relationship Id="rId52" Type="http://schemas.openxmlformats.org/officeDocument/2006/relationships/image" Target="media/image22.wmf"/><Relationship Id="rId73" Type="http://schemas.openxmlformats.org/officeDocument/2006/relationships/oleObject" Target="embeddings/oleObject34.bin"/><Relationship Id="rId94" Type="http://schemas.openxmlformats.org/officeDocument/2006/relationships/oleObject" Target="embeddings/oleObject45.bin"/><Relationship Id="rId148" Type="http://schemas.openxmlformats.org/officeDocument/2006/relationships/oleObject" Target="embeddings/oleObject76.bin"/><Relationship Id="rId169" Type="http://schemas.openxmlformats.org/officeDocument/2006/relationships/oleObject" Target="embeddings/oleObject88.bin"/><Relationship Id="rId4" Type="http://schemas.openxmlformats.org/officeDocument/2006/relationships/webSettings" Target="webSettings.xml"/><Relationship Id="rId180" Type="http://schemas.openxmlformats.org/officeDocument/2006/relationships/image" Target="media/image78.wmf"/><Relationship Id="rId215" Type="http://schemas.openxmlformats.org/officeDocument/2006/relationships/oleObject" Target="embeddings/oleObject118.bin"/><Relationship Id="rId236" Type="http://schemas.openxmlformats.org/officeDocument/2006/relationships/oleObject" Target="embeddings/oleObject133.bin"/><Relationship Id="rId257" Type="http://schemas.openxmlformats.org/officeDocument/2006/relationships/oleObject" Target="embeddings/oleObject144.bin"/><Relationship Id="rId278" Type="http://schemas.openxmlformats.org/officeDocument/2006/relationships/image" Target="media/image115.wmf"/><Relationship Id="rId303" Type="http://schemas.openxmlformats.org/officeDocument/2006/relationships/theme" Target="theme/theme1.xml"/><Relationship Id="rId42" Type="http://schemas.openxmlformats.org/officeDocument/2006/relationships/oleObject" Target="embeddings/oleObject17.bin"/><Relationship Id="rId84" Type="http://schemas.openxmlformats.org/officeDocument/2006/relationships/oleObject" Target="embeddings/oleObject40.bin"/><Relationship Id="rId138" Type="http://schemas.openxmlformats.org/officeDocument/2006/relationships/image" Target="media/image60.wmf"/><Relationship Id="rId191" Type="http://schemas.openxmlformats.org/officeDocument/2006/relationships/oleObject" Target="embeddings/oleObject101.bin"/><Relationship Id="rId205" Type="http://schemas.openxmlformats.org/officeDocument/2006/relationships/oleObject" Target="embeddings/oleObject113.bin"/><Relationship Id="rId247" Type="http://schemas.openxmlformats.org/officeDocument/2006/relationships/oleObject" Target="embeddings/oleObject139.bin"/><Relationship Id="rId107" Type="http://schemas.openxmlformats.org/officeDocument/2006/relationships/oleObject" Target="embeddings/oleObject52.bin"/><Relationship Id="rId289" Type="http://schemas.openxmlformats.org/officeDocument/2006/relationships/oleObject" Target="embeddings/oleObject163.bin"/><Relationship Id="rId11" Type="http://schemas.openxmlformats.org/officeDocument/2006/relationships/image" Target="media/image2.wmf"/><Relationship Id="rId53" Type="http://schemas.openxmlformats.org/officeDocument/2006/relationships/oleObject" Target="embeddings/oleObject23.bin"/><Relationship Id="rId149" Type="http://schemas.openxmlformats.org/officeDocument/2006/relationships/oleObject" Target="embeddings/oleObject77.bin"/><Relationship Id="rId95" Type="http://schemas.openxmlformats.org/officeDocument/2006/relationships/image" Target="media/image42.wmf"/><Relationship Id="rId160" Type="http://schemas.openxmlformats.org/officeDocument/2006/relationships/oleObject" Target="embeddings/oleObject83.bin"/><Relationship Id="rId216" Type="http://schemas.openxmlformats.org/officeDocument/2006/relationships/image" Target="media/image90.wmf"/><Relationship Id="rId258" Type="http://schemas.openxmlformats.org/officeDocument/2006/relationships/oleObject" Target="embeddings/oleObject145.bin"/><Relationship Id="rId22" Type="http://schemas.openxmlformats.org/officeDocument/2006/relationships/oleObject" Target="embeddings/oleObject7.bin"/><Relationship Id="rId64" Type="http://schemas.openxmlformats.org/officeDocument/2006/relationships/image" Target="media/image28.wmf"/><Relationship Id="rId118" Type="http://schemas.openxmlformats.org/officeDocument/2006/relationships/oleObject" Target="embeddings/oleObject59.bin"/><Relationship Id="rId171" Type="http://schemas.openxmlformats.org/officeDocument/2006/relationships/oleObject" Target="embeddings/oleObject90.bin"/><Relationship Id="rId227" Type="http://schemas.openxmlformats.org/officeDocument/2006/relationships/oleObject" Target="embeddings/oleObject126.bin"/><Relationship Id="rId269" Type="http://schemas.openxmlformats.org/officeDocument/2006/relationships/oleObject" Target="embeddings/oleObject151.bin"/><Relationship Id="rId33" Type="http://schemas.openxmlformats.org/officeDocument/2006/relationships/image" Target="media/image13.wmf"/><Relationship Id="rId129" Type="http://schemas.openxmlformats.org/officeDocument/2006/relationships/oleObject" Target="embeddings/oleObject66.bin"/><Relationship Id="rId280" Type="http://schemas.openxmlformats.org/officeDocument/2006/relationships/image" Target="media/image116.wmf"/><Relationship Id="rId75" Type="http://schemas.openxmlformats.org/officeDocument/2006/relationships/image" Target="media/image32.wmf"/><Relationship Id="rId140" Type="http://schemas.openxmlformats.org/officeDocument/2006/relationships/image" Target="media/image61.wmf"/><Relationship Id="rId182" Type="http://schemas.openxmlformats.org/officeDocument/2006/relationships/image" Target="media/image79.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87</TotalTime>
  <Pages>4</Pages>
  <Words>12859</Words>
  <Characters>7331</Characters>
  <Application>Microsoft Office Word</Application>
  <DocSecurity>0</DocSecurity>
  <Lines>61</Lines>
  <Paragraphs>40</Paragraphs>
  <ScaleCrop>false</ScaleCrop>
  <HeadingPairs>
    <vt:vector size="2" baseType="variant">
      <vt:variant>
        <vt:lpstr>Назва</vt:lpstr>
      </vt:variant>
      <vt:variant>
        <vt:i4>1</vt:i4>
      </vt:variant>
    </vt:vector>
  </HeadingPairs>
  <TitlesOfParts>
    <vt:vector size="1" baseType="lpstr">
      <vt:lpstr/>
    </vt:vector>
  </TitlesOfParts>
  <Company>IEEE</Company>
  <LinksUpToDate>false</LinksUpToDate>
  <CharactersWithSpaces>20150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zavalnyuk.e@outlook.com</cp:lastModifiedBy>
  <cp:revision>6</cp:revision>
  <dcterms:created xsi:type="dcterms:W3CDTF">2025-05-05T14:45:00Z</dcterms:created>
  <dcterms:modified xsi:type="dcterms:W3CDTF">2025-05-05T16:03:00Z</dcterms:modified>
</cp:coreProperties>
</file>