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8B0" w:rsidRPr="00022FE4" w:rsidRDefault="000A08B0" w:rsidP="000A08B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3B5BE8">
        <w:rPr>
          <w:rFonts w:ascii="Times New Roman" w:hAnsi="Times New Roman"/>
          <w:sz w:val="28"/>
          <w:szCs w:val="28"/>
        </w:rPr>
        <w:t xml:space="preserve">Использование пружинных манометров для исследования быстропротекающих динамических процессов в среде </w:t>
      </w:r>
      <w:r>
        <w:rPr>
          <w:rFonts w:ascii="Times New Roman" w:hAnsi="Times New Roman"/>
          <w:sz w:val="28"/>
          <w:szCs w:val="28"/>
        </w:rPr>
        <w:t>неоднородных жидких систем</w:t>
      </w:r>
      <w:bookmarkEnd w:id="0"/>
      <w:r w:rsidRPr="00022FE4">
        <w:rPr>
          <w:rFonts w:ascii="Times New Roman" w:hAnsi="Times New Roman"/>
          <w:sz w:val="28"/>
          <w:szCs w:val="28"/>
        </w:rPr>
        <w:t xml:space="preserve"> </w:t>
      </w:r>
    </w:p>
    <w:p w:rsidR="000A08B0" w:rsidRDefault="000A08B0" w:rsidP="000A08B0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22FE4">
        <w:rPr>
          <w:rFonts w:ascii="Times New Roman" w:hAnsi="Times New Roman"/>
          <w:i/>
          <w:sz w:val="28"/>
          <w:szCs w:val="28"/>
        </w:rPr>
        <w:t xml:space="preserve">И. В. Севостьянов канд. </w:t>
      </w:r>
      <w:proofErr w:type="spellStart"/>
      <w:r w:rsidRPr="00022FE4">
        <w:rPr>
          <w:rFonts w:ascii="Times New Roman" w:hAnsi="Times New Roman"/>
          <w:i/>
          <w:sz w:val="28"/>
          <w:szCs w:val="28"/>
        </w:rPr>
        <w:t>техн</w:t>
      </w:r>
      <w:proofErr w:type="spellEnd"/>
      <w:r w:rsidRPr="00022FE4">
        <w:rPr>
          <w:rFonts w:ascii="Times New Roman" w:hAnsi="Times New Roman"/>
          <w:i/>
          <w:sz w:val="28"/>
          <w:szCs w:val="28"/>
        </w:rPr>
        <w:t>. наук, доцент; E-</w:t>
      </w:r>
      <w:proofErr w:type="spellStart"/>
      <w:r w:rsidRPr="00022FE4">
        <w:rPr>
          <w:rFonts w:ascii="Times New Roman" w:hAnsi="Times New Roman"/>
          <w:i/>
          <w:sz w:val="28"/>
          <w:szCs w:val="28"/>
        </w:rPr>
        <w:t>mail</w:t>
      </w:r>
      <w:proofErr w:type="spellEnd"/>
      <w:r w:rsidRPr="00022FE4">
        <w:rPr>
          <w:rFonts w:ascii="Times New Roman" w:hAnsi="Times New Roman"/>
          <w:i/>
          <w:sz w:val="28"/>
          <w:szCs w:val="28"/>
        </w:rPr>
        <w:t xml:space="preserve">: </w:t>
      </w:r>
      <w:hyperlink r:id="rId7" w:history="1">
        <w:r w:rsidRPr="00022FE4">
          <w:rPr>
            <w:rStyle w:val="a3"/>
            <w:rFonts w:ascii="Times New Roman" w:hAnsi="Times New Roman"/>
            <w:i/>
            <w:sz w:val="28"/>
            <w:szCs w:val="28"/>
          </w:rPr>
          <w:t>ivansev70@mail.ru</w:t>
        </w:r>
      </w:hyperlink>
      <w:r w:rsidRPr="00022FE4">
        <w:rPr>
          <w:rFonts w:ascii="Times New Roman" w:hAnsi="Times New Roman"/>
          <w:i/>
          <w:sz w:val="28"/>
          <w:szCs w:val="28"/>
        </w:rPr>
        <w:t>;</w:t>
      </w:r>
    </w:p>
    <w:p w:rsidR="000A08B0" w:rsidRPr="00022FE4" w:rsidRDefault="000A08B0" w:rsidP="000A08B0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22FE4">
        <w:rPr>
          <w:rFonts w:ascii="Times New Roman" w:hAnsi="Times New Roman"/>
          <w:i/>
          <w:sz w:val="28"/>
          <w:szCs w:val="28"/>
        </w:rPr>
        <w:t>тел. (0432) 43 – 76 – 22; Винницкий национальный технический университет, г. Винница, 21030, Украина</w:t>
      </w:r>
    </w:p>
    <w:p w:rsidR="000A08B0" w:rsidRPr="00171CD2" w:rsidRDefault="000A08B0" w:rsidP="000A08B0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Я. В. Иванчук канд.</w:t>
      </w:r>
      <w:r w:rsidRPr="00022FE4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22FE4">
        <w:rPr>
          <w:rFonts w:ascii="Times New Roman" w:hAnsi="Times New Roman"/>
          <w:i/>
          <w:sz w:val="28"/>
          <w:szCs w:val="28"/>
        </w:rPr>
        <w:t>техн</w:t>
      </w:r>
      <w:proofErr w:type="spellEnd"/>
      <w:r w:rsidRPr="00171CD2"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</w:rPr>
        <w:t>н</w:t>
      </w:r>
      <w:r w:rsidRPr="00022FE4">
        <w:rPr>
          <w:rFonts w:ascii="Times New Roman" w:hAnsi="Times New Roman"/>
          <w:i/>
          <w:sz w:val="28"/>
          <w:szCs w:val="28"/>
        </w:rPr>
        <w:t>аук</w:t>
      </w:r>
      <w:r w:rsidRPr="00171CD2">
        <w:rPr>
          <w:rFonts w:ascii="Times New Roman" w:hAnsi="Times New Roman"/>
          <w:i/>
          <w:sz w:val="28"/>
          <w:szCs w:val="28"/>
        </w:rPr>
        <w:t xml:space="preserve">; </w:t>
      </w:r>
      <w:r w:rsidRPr="00AB5E9B">
        <w:rPr>
          <w:rFonts w:ascii="Times New Roman" w:hAnsi="Times New Roman"/>
          <w:i/>
          <w:sz w:val="28"/>
          <w:szCs w:val="28"/>
          <w:lang w:val="de-DE"/>
        </w:rPr>
        <w:t>E</w:t>
      </w:r>
      <w:r w:rsidRPr="00171CD2">
        <w:rPr>
          <w:rFonts w:ascii="Times New Roman" w:hAnsi="Times New Roman"/>
          <w:i/>
          <w:sz w:val="28"/>
          <w:szCs w:val="28"/>
        </w:rPr>
        <w:t>-</w:t>
      </w:r>
      <w:proofErr w:type="spellStart"/>
      <w:r w:rsidRPr="00AB5E9B">
        <w:rPr>
          <w:rFonts w:ascii="Times New Roman" w:hAnsi="Times New Roman"/>
          <w:i/>
          <w:sz w:val="28"/>
          <w:szCs w:val="28"/>
          <w:lang w:val="de-DE"/>
        </w:rPr>
        <w:t>mail</w:t>
      </w:r>
      <w:proofErr w:type="spellEnd"/>
      <w:r w:rsidRPr="00171CD2">
        <w:rPr>
          <w:rFonts w:ascii="Times New Roman" w:hAnsi="Times New Roman"/>
          <w:i/>
          <w:sz w:val="28"/>
          <w:szCs w:val="28"/>
        </w:rPr>
        <w:t xml:space="preserve">: </w:t>
      </w:r>
      <w:hyperlink r:id="rId8" w:history="1">
        <w:r w:rsidRPr="00AB5E9B">
          <w:rPr>
            <w:rStyle w:val="a3"/>
            <w:rFonts w:ascii="Times New Roman" w:hAnsi="Times New Roman"/>
            <w:i/>
            <w:sz w:val="28"/>
            <w:szCs w:val="28"/>
            <w:lang w:val="de-DE"/>
          </w:rPr>
          <w:t>ivanchuk</w:t>
        </w:r>
        <w:r w:rsidRPr="00171CD2">
          <w:rPr>
            <w:rStyle w:val="a3"/>
            <w:rFonts w:ascii="Times New Roman" w:hAnsi="Times New Roman"/>
            <w:i/>
            <w:sz w:val="28"/>
            <w:szCs w:val="28"/>
          </w:rPr>
          <w:t>@</w:t>
        </w:r>
        <w:r w:rsidRPr="00AB5E9B">
          <w:rPr>
            <w:rStyle w:val="a3"/>
            <w:rFonts w:ascii="Times New Roman" w:hAnsi="Times New Roman"/>
            <w:i/>
            <w:sz w:val="28"/>
            <w:szCs w:val="28"/>
            <w:lang w:val="de-DE"/>
          </w:rPr>
          <w:t>yandex</w:t>
        </w:r>
        <w:r w:rsidRPr="00171CD2">
          <w:rPr>
            <w:rStyle w:val="a3"/>
            <w:rFonts w:ascii="Times New Roman" w:hAnsi="Times New Roman"/>
            <w:i/>
            <w:sz w:val="28"/>
            <w:szCs w:val="28"/>
          </w:rPr>
          <w:t>.</w:t>
        </w:r>
        <w:r w:rsidRPr="00AB5E9B">
          <w:rPr>
            <w:rStyle w:val="a3"/>
            <w:rFonts w:ascii="Times New Roman" w:hAnsi="Times New Roman"/>
            <w:i/>
            <w:sz w:val="28"/>
            <w:szCs w:val="28"/>
            <w:lang w:val="de-DE"/>
          </w:rPr>
          <w:t>ru</w:t>
        </w:r>
      </w:hyperlink>
      <w:r w:rsidRPr="00171CD2">
        <w:rPr>
          <w:rFonts w:ascii="Times New Roman" w:hAnsi="Times New Roman"/>
          <w:i/>
          <w:sz w:val="28"/>
          <w:szCs w:val="28"/>
        </w:rPr>
        <w:t>;</w:t>
      </w:r>
    </w:p>
    <w:p w:rsidR="000A08B0" w:rsidRPr="00022FE4" w:rsidRDefault="000A08B0" w:rsidP="000A08B0">
      <w:pPr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022FE4">
        <w:rPr>
          <w:rFonts w:ascii="Times New Roman" w:hAnsi="Times New Roman"/>
          <w:i/>
          <w:sz w:val="28"/>
          <w:szCs w:val="28"/>
        </w:rPr>
        <w:t xml:space="preserve">тел. (0432) </w:t>
      </w:r>
      <w:r>
        <w:rPr>
          <w:rFonts w:ascii="Times New Roman" w:hAnsi="Times New Roman"/>
          <w:i/>
          <w:sz w:val="28"/>
          <w:szCs w:val="28"/>
        </w:rPr>
        <w:t>57</w:t>
      </w:r>
      <w:r w:rsidRPr="00022FE4">
        <w:rPr>
          <w:rFonts w:ascii="Times New Roman" w:hAnsi="Times New Roman"/>
          <w:i/>
          <w:sz w:val="28"/>
          <w:szCs w:val="28"/>
        </w:rPr>
        <w:t xml:space="preserve"> – </w:t>
      </w:r>
      <w:r>
        <w:rPr>
          <w:rFonts w:ascii="Times New Roman" w:hAnsi="Times New Roman"/>
          <w:i/>
          <w:sz w:val="28"/>
          <w:szCs w:val="28"/>
        </w:rPr>
        <w:t>02</w:t>
      </w:r>
      <w:r w:rsidRPr="00022FE4">
        <w:rPr>
          <w:rFonts w:ascii="Times New Roman" w:hAnsi="Times New Roman"/>
          <w:i/>
          <w:sz w:val="28"/>
          <w:szCs w:val="28"/>
        </w:rPr>
        <w:t xml:space="preserve"> – </w:t>
      </w:r>
      <w:r>
        <w:rPr>
          <w:rFonts w:ascii="Times New Roman" w:hAnsi="Times New Roman"/>
          <w:i/>
          <w:sz w:val="28"/>
          <w:szCs w:val="28"/>
        </w:rPr>
        <w:t>77</w:t>
      </w:r>
      <w:r w:rsidRPr="00022FE4">
        <w:rPr>
          <w:rFonts w:ascii="Times New Roman" w:hAnsi="Times New Roman"/>
          <w:i/>
          <w:sz w:val="28"/>
          <w:szCs w:val="28"/>
        </w:rPr>
        <w:t>; Винницкий национальный технический университет, г. Винница, 21030, Украина</w:t>
      </w:r>
    </w:p>
    <w:p w:rsidR="000A08B0" w:rsidRDefault="000A08B0" w:rsidP="000A08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статье обосновывается возможность использования пружинных манометров для </w:t>
      </w:r>
      <w:r w:rsidRPr="003B5BE8">
        <w:rPr>
          <w:rFonts w:ascii="Times New Roman" w:hAnsi="Times New Roman"/>
          <w:sz w:val="28"/>
          <w:szCs w:val="28"/>
        </w:rPr>
        <w:t xml:space="preserve">исследования быстропротекающих динамических процессов </w:t>
      </w:r>
      <w:r>
        <w:rPr>
          <w:rFonts w:ascii="Times New Roman" w:hAnsi="Times New Roman"/>
          <w:sz w:val="28"/>
          <w:szCs w:val="28"/>
        </w:rPr>
        <w:t>потокового виброударного фильтрования</w:t>
      </w:r>
      <w:r w:rsidRPr="00171C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неоднородных жидких систем.</w:t>
      </w:r>
    </w:p>
    <w:p w:rsidR="000A08B0" w:rsidRPr="00C9761A" w:rsidRDefault="000A08B0" w:rsidP="000A08B0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C9761A">
        <w:rPr>
          <w:rFonts w:ascii="Times New Roman" w:hAnsi="Times New Roman"/>
          <w:b/>
          <w:i/>
          <w:sz w:val="28"/>
          <w:szCs w:val="28"/>
        </w:rPr>
        <w:t>Ключевые слова: потоковое гидродинамическое фильтрование, неоднородные жидкие системы.</w:t>
      </w:r>
    </w:p>
    <w:p w:rsidR="000A08B0" w:rsidRDefault="000A08B0" w:rsidP="000A08B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  <w:lang w:val="en-US" w:eastAsia="ru-RU"/>
        </w:rPr>
      </w:pPr>
      <w:r w:rsidRPr="00D8739C">
        <w:rPr>
          <w:rFonts w:ascii="Times New Roman" w:hAnsi="Times New Roman"/>
          <w:sz w:val="28"/>
          <w:szCs w:val="28"/>
          <w:lang w:val="en-US" w:eastAsia="ru-RU"/>
        </w:rPr>
        <w:t xml:space="preserve">Use of spring manometers for research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of 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>fast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>proceeding dynamic processes in the environment of non-uniform liquid systems</w:t>
      </w:r>
    </w:p>
    <w:p w:rsidR="000A08B0" w:rsidRPr="00C9761A" w:rsidRDefault="000A08B0" w:rsidP="000A08B0">
      <w:pPr>
        <w:autoSpaceDE w:val="0"/>
        <w:autoSpaceDN w:val="0"/>
        <w:adjustRightInd w:val="0"/>
        <w:spacing w:after="0" w:line="360" w:lineRule="auto"/>
        <w:jc w:val="center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proofErr w:type="spellStart"/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.Sevostyanov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Cand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Tech.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Sci., the senior lecturer; E-mail: </w:t>
      </w:r>
      <w:r w:rsidRPr="00C9761A">
        <w:rPr>
          <w:rFonts w:ascii="Times New Roman" w:hAnsi="Times New Roman"/>
          <w:i/>
          <w:iCs/>
          <w:color w:val="0000FF"/>
          <w:sz w:val="28"/>
          <w:szCs w:val="28"/>
          <w:u w:val="single"/>
          <w:lang w:val="en-US" w:eastAsia="ru-RU"/>
        </w:rPr>
        <w:t>ivansev70@mail.ru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Tel.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(0432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43 - 76 - 22; Vinnitsa national technical university, Vinnitsa, 21030, Ukraine</w:t>
      </w:r>
    </w:p>
    <w:p w:rsidR="000A08B0" w:rsidRDefault="000A08B0" w:rsidP="000A08B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 w:eastAsia="ru-RU"/>
        </w:rPr>
      </w:pPr>
      <w:proofErr w:type="spellStart"/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Y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Ivanchuk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Cand</w:t>
      </w:r>
      <w:proofErr w:type="spellEnd"/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Tech.</w:t>
      </w:r>
      <w:r w:rsidRPr="001F13A1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Sci.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; E-mail: </w:t>
      </w:r>
      <w:r w:rsidRPr="00C9761A">
        <w:rPr>
          <w:rFonts w:ascii="Times New Roman" w:hAnsi="Times New Roman"/>
          <w:i/>
          <w:iCs/>
          <w:color w:val="0000FF"/>
          <w:sz w:val="28"/>
          <w:szCs w:val="28"/>
          <w:u w:val="single"/>
          <w:lang w:val="en-US" w:eastAsia="ru-RU"/>
        </w:rPr>
        <w:t>ivansev70@mail.ru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Tel. 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(0432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)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57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-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02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 xml:space="preserve"> - </w:t>
      </w:r>
      <w:r>
        <w:rPr>
          <w:rFonts w:ascii="Times New Roman" w:hAnsi="Times New Roman"/>
          <w:i/>
          <w:iCs/>
          <w:sz w:val="28"/>
          <w:szCs w:val="28"/>
          <w:lang w:val="en-US" w:eastAsia="ru-RU"/>
        </w:rPr>
        <w:t>77</w:t>
      </w:r>
      <w:r w:rsidRPr="00C9761A">
        <w:rPr>
          <w:rFonts w:ascii="Times New Roman" w:hAnsi="Times New Roman"/>
          <w:i/>
          <w:iCs/>
          <w:sz w:val="28"/>
          <w:szCs w:val="28"/>
          <w:lang w:val="en-US" w:eastAsia="ru-RU"/>
        </w:rPr>
        <w:t>; Vinnitsa national technical university, Vinnitsa, 21030, Ukraine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:rsidR="000A08B0" w:rsidRPr="00D8739C" w:rsidRDefault="000A08B0" w:rsidP="000A08B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The 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 xml:space="preserve">possibility of use of spring manometers for research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of 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>fast</w:t>
      </w: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 xml:space="preserve">proceeding dynamic processes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of flow </w:t>
      </w:r>
      <w:proofErr w:type="spellStart"/>
      <w:r>
        <w:rPr>
          <w:rFonts w:ascii="Times New Roman" w:hAnsi="Times New Roman"/>
          <w:sz w:val="28"/>
          <w:szCs w:val="28"/>
          <w:lang w:val="en-US" w:eastAsia="ru-RU"/>
        </w:rPr>
        <w:t>vibro</w:t>
      </w:r>
      <w:proofErr w:type="spellEnd"/>
      <w:r>
        <w:rPr>
          <w:rFonts w:ascii="Times New Roman" w:hAnsi="Times New Roman"/>
          <w:sz w:val="28"/>
          <w:szCs w:val="28"/>
          <w:lang w:val="en-US" w:eastAsia="ru-RU"/>
        </w:rPr>
        <w:t>-blowing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 xml:space="preserve"> filtering of non-uniform liquid systems is proved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in this </w:t>
      </w:r>
      <w:r w:rsidRPr="00D8739C">
        <w:rPr>
          <w:rFonts w:ascii="Times New Roman" w:hAnsi="Times New Roman"/>
          <w:sz w:val="28"/>
          <w:szCs w:val="28"/>
          <w:lang w:val="en-US" w:eastAsia="ru-RU"/>
        </w:rPr>
        <w:t>article.</w:t>
      </w:r>
    </w:p>
    <w:p w:rsidR="000A08B0" w:rsidRPr="00C9761A" w:rsidRDefault="000A08B0" w:rsidP="000A08B0">
      <w:pPr>
        <w:autoSpaceDE w:val="0"/>
        <w:autoSpaceDN w:val="0"/>
        <w:adjustRightInd w:val="0"/>
        <w:spacing w:after="0" w:line="360" w:lineRule="auto"/>
        <w:rPr>
          <w:rFonts w:ascii="Segoe UI" w:hAnsi="Segoe UI" w:cs="Segoe UI"/>
          <w:color w:val="000000"/>
          <w:sz w:val="16"/>
          <w:szCs w:val="16"/>
          <w:lang w:val="en-US" w:eastAsia="ru-RU"/>
        </w:rPr>
      </w:pPr>
      <w:r w:rsidRPr="00C9761A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Keywords: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>flow</w:t>
      </w:r>
      <w:r w:rsidRPr="00C9761A">
        <w:rPr>
          <w:rFonts w:ascii="Times New Roman" w:hAnsi="Times New Roman"/>
          <w:b/>
          <w:bCs/>
          <w:i/>
          <w:iCs/>
          <w:sz w:val="28"/>
          <w:szCs w:val="28"/>
          <w:lang w:val="en-US" w:eastAsia="ru-RU"/>
        </w:rPr>
        <w:t xml:space="preserve"> hydrodynamic filtering, non-uniform liquid systems.</w:t>
      </w:r>
    </w:p>
    <w:p w:rsidR="000A08B0" w:rsidRDefault="000A08B0" w:rsidP="000A08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наиболее распространенных способов очистки неоднородных жидких систем (</w:t>
      </w:r>
      <w:r w:rsidRPr="00022FE4">
        <w:rPr>
          <w:rFonts w:ascii="Times New Roman" w:hAnsi="Times New Roman"/>
          <w:color w:val="000000"/>
          <w:sz w:val="28"/>
          <w:szCs w:val="28"/>
        </w:rPr>
        <w:t>химических реактивов</w:t>
      </w:r>
      <w:r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солей, сточных вод</w:t>
      </w:r>
      <w:r>
        <w:rPr>
          <w:rFonts w:ascii="Times New Roman" w:hAnsi="Times New Roman"/>
          <w:color w:val="000000"/>
          <w:sz w:val="28"/>
          <w:szCs w:val="28"/>
        </w:rPr>
        <w:t xml:space="preserve">, катализаторов) с целью их повторного использования на производстве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либо для обеспечения возможности возврата водной основы в природу, является способ тангенциального </w:t>
      </w:r>
      <w:r w:rsidRPr="00684760">
        <w:rPr>
          <w:rFonts w:ascii="Times New Roman" w:hAnsi="Times New Roman"/>
          <w:color w:val="000000"/>
          <w:sz w:val="28"/>
          <w:szCs w:val="28"/>
        </w:rPr>
        <w:t>потокового</w:t>
      </w:r>
      <w:r>
        <w:rPr>
          <w:rFonts w:ascii="Times New Roman" w:hAnsi="Times New Roman"/>
          <w:color w:val="000000"/>
          <w:sz w:val="28"/>
          <w:szCs w:val="28"/>
        </w:rPr>
        <w:t xml:space="preserve"> фильтрования 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через </w:t>
      </w:r>
      <w:r>
        <w:rPr>
          <w:rFonts w:ascii="Times New Roman" w:hAnsi="Times New Roman"/>
          <w:color w:val="000000"/>
          <w:sz w:val="28"/>
          <w:szCs w:val="28"/>
        </w:rPr>
        <w:t xml:space="preserve">трубчатые или </w:t>
      </w:r>
      <w:r w:rsidRPr="00022FE4">
        <w:rPr>
          <w:rFonts w:ascii="Times New Roman" w:hAnsi="Times New Roman"/>
          <w:color w:val="000000"/>
          <w:sz w:val="28"/>
          <w:szCs w:val="28"/>
        </w:rPr>
        <w:t>дисковые металлокерамические мембраны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71B5E">
        <w:rPr>
          <w:rFonts w:ascii="Times New Roman" w:hAnsi="Times New Roman"/>
          <w:color w:val="000000"/>
          <w:sz w:val="28"/>
          <w:szCs w:val="28"/>
        </w:rPr>
        <w:t>[1 – 3]</w:t>
      </w:r>
      <w:r w:rsidRPr="00022FE4">
        <w:rPr>
          <w:rFonts w:ascii="Times New Roman" w:hAnsi="Times New Roman"/>
          <w:color w:val="000000"/>
          <w:sz w:val="28"/>
          <w:szCs w:val="28"/>
        </w:rPr>
        <w:t>.</w:t>
      </w:r>
      <w:r w:rsidRPr="00071B5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Преимуществами данного способа являются сравнительно высокая производительность и низкая энергоемкость рабочего процесса, компактность и дешевизна используемого оборудования </w:t>
      </w:r>
      <w:r w:rsidRPr="00267223">
        <w:rPr>
          <w:rFonts w:ascii="Times New Roman" w:hAnsi="Times New Roman"/>
          <w:color w:val="000000"/>
          <w:sz w:val="28"/>
          <w:szCs w:val="28"/>
        </w:rPr>
        <w:t>[4]</w:t>
      </w:r>
      <w:r>
        <w:rPr>
          <w:rFonts w:ascii="Times New Roman" w:hAnsi="Times New Roman"/>
          <w:color w:val="000000"/>
          <w:sz w:val="28"/>
          <w:szCs w:val="28"/>
        </w:rPr>
        <w:t xml:space="preserve">. В соответствии с результатами проведенных нами теоретических и экспериментальных исследований, еще более высокая эффективность разделения </w:t>
      </w:r>
      <w:r>
        <w:rPr>
          <w:rFonts w:ascii="Times New Roman" w:hAnsi="Times New Roman"/>
          <w:sz w:val="28"/>
          <w:szCs w:val="28"/>
        </w:rPr>
        <w:t xml:space="preserve">неоднородных жидких систем (НЖС) обеспечивается </w:t>
      </w:r>
      <w:r>
        <w:rPr>
          <w:rFonts w:ascii="Times New Roman" w:hAnsi="Times New Roman"/>
          <w:color w:val="000000"/>
          <w:sz w:val="28"/>
          <w:szCs w:val="28"/>
        </w:rPr>
        <w:t xml:space="preserve">при использовании способа потокового виброударного фильтрования на установках 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гидроимпульсным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приводом (ГИП) [5,</w:t>
      </w:r>
      <w:r w:rsidRPr="002672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267223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Так, при виброударном фильтровании через трубчатые металлокерамические мембраны </w:t>
      </w:r>
      <w:r w:rsidRPr="00A055AE">
        <w:rPr>
          <w:rFonts w:ascii="Times New Roman" w:hAnsi="Times New Roman"/>
          <w:sz w:val="28"/>
          <w:szCs w:val="28"/>
        </w:rPr>
        <w:t>[3]</w:t>
      </w:r>
      <w:r>
        <w:rPr>
          <w:rFonts w:ascii="Times New Roman" w:hAnsi="Times New Roman"/>
          <w:sz w:val="28"/>
          <w:szCs w:val="28"/>
        </w:rPr>
        <w:t xml:space="preserve"> жидкой фазы пищевых отходов и отработанных минеральных масел достигается на </w:t>
      </w:r>
      <w:r>
        <w:rPr>
          <w:rFonts w:ascii="Times New Roman" w:hAnsi="Times New Roman"/>
          <w:sz w:val="28"/>
          <w:szCs w:val="28"/>
          <w:lang w:val="uk-UA"/>
        </w:rPr>
        <w:t>18 – 31%</w:t>
      </w:r>
      <w:r>
        <w:rPr>
          <w:rFonts w:ascii="Times New Roman" w:hAnsi="Times New Roman"/>
          <w:sz w:val="28"/>
          <w:szCs w:val="28"/>
        </w:rPr>
        <w:t xml:space="preserve"> более высокая</w:t>
      </w:r>
      <w:r w:rsidRPr="007B18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более стабильная во времени, чем при потоковом безударном фильтровании производительность рабочего процесса </w:t>
      </w:r>
      <w:r w:rsidRPr="00267223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4 –</w:t>
      </w:r>
      <w:r w:rsidRPr="002672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267223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0A08B0" w:rsidRPr="00EA3786" w:rsidRDefault="000A08B0" w:rsidP="000A08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рис. 1 представлена </w:t>
      </w:r>
      <w:r>
        <w:rPr>
          <w:rFonts w:ascii="Times New Roman" w:hAnsi="Times New Roman"/>
          <w:sz w:val="28"/>
          <w:szCs w:val="28"/>
        </w:rPr>
        <w:t>с</w:t>
      </w:r>
      <w:r w:rsidRPr="00684760">
        <w:rPr>
          <w:rFonts w:ascii="Times New Roman" w:hAnsi="Times New Roman"/>
          <w:sz w:val="28"/>
          <w:szCs w:val="28"/>
        </w:rPr>
        <w:t>хема потокового виброударного фильтрования</w:t>
      </w:r>
      <w:r>
        <w:rPr>
          <w:rFonts w:ascii="Times New Roman" w:hAnsi="Times New Roman"/>
          <w:sz w:val="28"/>
          <w:szCs w:val="28"/>
        </w:rPr>
        <w:t xml:space="preserve">. Поток НЖС беспрерывно подается через кран 11, патрубок 6, по каналам фильтровальной мембраны 5, патрубок 2 и кран 10. С помощью кранов 10, 11 в среде НЖС, проходящей по каналам мембраны 5 создаются необходимые сопротивление и давление </w:t>
      </w:r>
      <w:proofErr w:type="spellStart"/>
      <w:r w:rsidRPr="00E63E02">
        <w:rPr>
          <w:rFonts w:ascii="Times New Roman" w:hAnsi="Times New Roman"/>
          <w:i/>
          <w:sz w:val="28"/>
          <w:szCs w:val="28"/>
        </w:rPr>
        <w:t>р</w:t>
      </w:r>
      <w:r w:rsidRPr="00E63E02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>
        <w:rPr>
          <w:rFonts w:ascii="Times New Roman" w:hAnsi="Times New Roman"/>
          <w:sz w:val="28"/>
          <w:szCs w:val="28"/>
        </w:rPr>
        <w:t xml:space="preserve">. В результате жидкая фаза НЖС вытесняется через поры в стенках мембраны, фильтруется, стекает в корпус 4, а далее по отводам 12, 13 идет в бак для фильтрата. Твердые частицы НЖС задерживаются стенками мембраны. Вследствие периодического изменения в полости 14 гидроцилиндра ГИП давления </w:t>
      </w:r>
      <w:proofErr w:type="spellStart"/>
      <w:r w:rsidRPr="00E63E02">
        <w:rPr>
          <w:rFonts w:ascii="Times New Roman" w:hAnsi="Times New Roman"/>
          <w:i/>
          <w:sz w:val="28"/>
          <w:szCs w:val="28"/>
        </w:rPr>
        <w:t>р</w:t>
      </w:r>
      <w:r>
        <w:rPr>
          <w:rFonts w:ascii="Times New Roman" w:hAnsi="Times New Roman"/>
          <w:i/>
          <w:sz w:val="28"/>
          <w:szCs w:val="28"/>
          <w:vertAlign w:val="subscript"/>
        </w:rPr>
        <w:t>г</w:t>
      </w:r>
      <w:proofErr w:type="spellEnd"/>
      <w:r>
        <w:rPr>
          <w:rFonts w:ascii="Times New Roman" w:hAnsi="Times New Roman"/>
          <w:sz w:val="28"/>
          <w:szCs w:val="28"/>
        </w:rPr>
        <w:t xml:space="preserve"> рабочей жидкости, поршень 8 осуществляет вертикальные возвратно-поступательные перемещения с частотой до 150 Гц и амплитудой до 2,5 мм. В результате в среде НЖС в полости 7 и в каналах мембраны 5 создаются ударные волны напряжений и деформаций, периодически </w:t>
      </w:r>
      <w:r>
        <w:rPr>
          <w:rFonts w:ascii="Times New Roman" w:hAnsi="Times New Roman"/>
          <w:sz w:val="28"/>
          <w:szCs w:val="28"/>
        </w:rPr>
        <w:lastRenderedPageBreak/>
        <w:t xml:space="preserve">увеличивается давление </w:t>
      </w:r>
      <w:proofErr w:type="spellStart"/>
      <w:r w:rsidRPr="00FC32D1">
        <w:rPr>
          <w:rFonts w:ascii="Times New Roman" w:hAnsi="Times New Roman"/>
          <w:i/>
          <w:sz w:val="28"/>
          <w:szCs w:val="28"/>
        </w:rPr>
        <w:t>р</w:t>
      </w:r>
      <w:r w:rsidRPr="00FC32D1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>
        <w:rPr>
          <w:rFonts w:ascii="Times New Roman" w:hAnsi="Times New Roman"/>
          <w:sz w:val="28"/>
          <w:szCs w:val="28"/>
        </w:rPr>
        <w:t xml:space="preserve"> (в 3 – 4 раза) и скорость </w:t>
      </w:r>
      <w:proofErr w:type="gramStart"/>
      <w:r w:rsidRPr="00EA3786">
        <w:rPr>
          <w:rFonts w:ascii="Times New Roman" w:hAnsi="Times New Roman"/>
          <w:i/>
          <w:sz w:val="28"/>
          <w:szCs w:val="28"/>
          <w:lang w:val="en-US"/>
        </w:rPr>
        <w:t>v</w:t>
      </w:r>
      <w:proofErr w:type="gramEnd"/>
      <w:r w:rsidRPr="00EA3786">
        <w:rPr>
          <w:rFonts w:ascii="Times New Roman" w:hAnsi="Times New Roman"/>
          <w:i/>
          <w:sz w:val="28"/>
          <w:szCs w:val="28"/>
          <w:vertAlign w:val="subscript"/>
        </w:rPr>
        <w:t>с</w:t>
      </w:r>
      <w:r>
        <w:rPr>
          <w:rFonts w:ascii="Times New Roman" w:hAnsi="Times New Roman"/>
          <w:sz w:val="28"/>
          <w:szCs w:val="28"/>
        </w:rPr>
        <w:t xml:space="preserve"> перемещения НЖС по каналам мембраны (на 10 – 12%) </w:t>
      </w:r>
      <w:r w:rsidRPr="00EA3786">
        <w:rPr>
          <w:rFonts w:ascii="Times New Roman" w:hAnsi="Times New Roman"/>
          <w:sz w:val="28"/>
          <w:szCs w:val="28"/>
        </w:rPr>
        <w:t>[4]</w:t>
      </w:r>
      <w:r>
        <w:rPr>
          <w:rFonts w:ascii="Times New Roman" w:hAnsi="Times New Roman"/>
          <w:sz w:val="28"/>
          <w:szCs w:val="28"/>
        </w:rPr>
        <w:t xml:space="preserve">. Все это приводит к уменьшению слоя осадка с твердых частиц НЖС на внутренних поверхностях мембраны,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>
        <w:rPr>
          <w:rFonts w:ascii="Times New Roman" w:hAnsi="Times New Roman"/>
          <w:sz w:val="28"/>
          <w:szCs w:val="28"/>
        </w:rPr>
        <w:t xml:space="preserve"> следовательно и к увеличению производительности фильтрования </w:t>
      </w:r>
      <w:r>
        <w:rPr>
          <w:rFonts w:ascii="Times New Roman" w:hAnsi="Times New Roman"/>
          <w:color w:val="000000"/>
          <w:sz w:val="28"/>
          <w:szCs w:val="28"/>
        </w:rPr>
        <w:t>[4,</w:t>
      </w:r>
      <w:r w:rsidRPr="002672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267223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0A08B0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и в ходе безударного потокового фильтрования и при виброударном фильтровании, основными параметрами рабочего процесса, от которых зависит его эффективность являются давление </w:t>
      </w:r>
      <w:proofErr w:type="spellStart"/>
      <w:r w:rsidRPr="00FC32D1">
        <w:rPr>
          <w:rFonts w:ascii="Times New Roman" w:hAnsi="Times New Roman"/>
          <w:i/>
          <w:sz w:val="28"/>
          <w:szCs w:val="28"/>
        </w:rPr>
        <w:t>р</w:t>
      </w:r>
      <w:r w:rsidRPr="00FC32D1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>
        <w:rPr>
          <w:rFonts w:ascii="Times New Roman" w:hAnsi="Times New Roman"/>
          <w:sz w:val="28"/>
          <w:szCs w:val="28"/>
        </w:rPr>
        <w:t xml:space="preserve"> и скорость </w:t>
      </w:r>
      <w:r w:rsidRPr="00EA3786">
        <w:rPr>
          <w:rFonts w:ascii="Times New Roman" w:hAnsi="Times New Roman"/>
          <w:i/>
          <w:sz w:val="28"/>
          <w:szCs w:val="28"/>
          <w:lang w:val="en-US"/>
        </w:rPr>
        <w:t>v</w:t>
      </w:r>
      <w:r w:rsidRPr="00EA3786">
        <w:rPr>
          <w:rFonts w:ascii="Times New Roman" w:hAnsi="Times New Roman"/>
          <w:i/>
          <w:sz w:val="28"/>
          <w:szCs w:val="28"/>
          <w:vertAlign w:val="subscript"/>
        </w:rPr>
        <w:t>с</w:t>
      </w:r>
      <w:r>
        <w:rPr>
          <w:rFonts w:ascii="Times New Roman" w:hAnsi="Times New Roman"/>
          <w:sz w:val="28"/>
          <w:szCs w:val="28"/>
        </w:rPr>
        <w:t xml:space="preserve"> в среде обрабатываемой НЖС </w:t>
      </w:r>
      <w:r>
        <w:rPr>
          <w:rFonts w:ascii="Times New Roman" w:hAnsi="Times New Roman"/>
          <w:color w:val="000000"/>
          <w:sz w:val="28"/>
          <w:szCs w:val="28"/>
        </w:rPr>
        <w:t>[3 –</w:t>
      </w:r>
      <w:r w:rsidRPr="0026722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267223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0A08B0" w:rsidRPr="006364C3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22F4">
        <w:rPr>
          <w:rFonts w:ascii="Times New Roman" w:hAnsi="Times New Roman"/>
          <w:sz w:val="28"/>
          <w:szCs w:val="28"/>
        </w:rPr>
        <w:t xml:space="preserve">Как показали проведенные нами эксперименты </w:t>
      </w:r>
      <w:r>
        <w:rPr>
          <w:rFonts w:ascii="Times New Roman" w:hAnsi="Times New Roman"/>
          <w:color w:val="000000"/>
          <w:sz w:val="28"/>
          <w:szCs w:val="28"/>
        </w:rPr>
        <w:t>[5</w:t>
      </w:r>
      <w:r w:rsidRPr="002B22F4">
        <w:rPr>
          <w:rFonts w:ascii="Times New Roman" w:hAnsi="Times New Roman"/>
          <w:color w:val="000000"/>
          <w:sz w:val="28"/>
          <w:szCs w:val="28"/>
        </w:rPr>
        <w:t xml:space="preserve">], использование для контроля </w:t>
      </w:r>
      <w:proofErr w:type="spellStart"/>
      <w:r w:rsidRPr="002B22F4">
        <w:rPr>
          <w:rFonts w:ascii="Times New Roman" w:hAnsi="Times New Roman"/>
          <w:i/>
          <w:sz w:val="28"/>
          <w:szCs w:val="28"/>
        </w:rPr>
        <w:t>р</w:t>
      </w:r>
      <w:r w:rsidRPr="002B22F4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2B22F4">
        <w:rPr>
          <w:rFonts w:ascii="Times New Roman" w:hAnsi="Times New Roman"/>
          <w:sz w:val="28"/>
          <w:szCs w:val="28"/>
        </w:rPr>
        <w:t xml:space="preserve"> </w:t>
      </w:r>
      <w:r w:rsidRPr="002B22F4">
        <w:rPr>
          <w:rFonts w:ascii="Times New Roman" w:hAnsi="Times New Roman"/>
          <w:color w:val="000000"/>
          <w:sz w:val="28"/>
          <w:szCs w:val="28"/>
        </w:rPr>
        <w:t xml:space="preserve">в процессах потокового виброударного фильтрования НЖС серийных тензометрических датчиков давления (например, моделей </w:t>
      </w:r>
      <w:r w:rsidRPr="002B22F4">
        <w:rPr>
          <w:rFonts w:ascii="Times New Roman" w:hAnsi="Times New Roman"/>
          <w:noProof/>
          <w:sz w:val="28"/>
          <w:szCs w:val="28"/>
        </w:rPr>
        <w:t xml:space="preserve">ADZ-SML-10.0, KOBOLD SEN 8701-165) не обеспечивает необходимой точности и стабильности измерений. Последнее связано с тем, что указанные датчики предназначены для измерения давления в среде минеральных масел, а не НЖС, твердые частицы которых в большинстве случаев представляют собой, склонные к агрегации коллоидные капиллярно-пористые тела </w:t>
      </w:r>
      <w:r w:rsidRPr="002B22F4">
        <w:rPr>
          <w:rFonts w:ascii="Times New Roman" w:hAnsi="Times New Roman"/>
          <w:color w:val="000000"/>
          <w:sz w:val="28"/>
          <w:szCs w:val="28"/>
        </w:rPr>
        <w:t xml:space="preserve">[7]. Все это обуславливает интенсивное засорение твердыми частицами НЖС в процессе их потокового виброударного фильтрования проходных сечений тензометрических датчиков давления и приводит к некорректным результатам. В связи с этим, в ходе экспериментальных исследований рассматриваемых процессов для измерения </w:t>
      </w:r>
      <w:proofErr w:type="spellStart"/>
      <w:r w:rsidRPr="002B22F4">
        <w:rPr>
          <w:rFonts w:ascii="Times New Roman" w:hAnsi="Times New Roman"/>
          <w:i/>
          <w:sz w:val="28"/>
          <w:szCs w:val="28"/>
        </w:rPr>
        <w:t>р</w:t>
      </w:r>
      <w:r w:rsidRPr="002B22F4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2B22F4">
        <w:rPr>
          <w:rFonts w:ascii="Times New Roman" w:hAnsi="Times New Roman"/>
          <w:sz w:val="28"/>
          <w:szCs w:val="28"/>
        </w:rPr>
        <w:t xml:space="preserve"> </w:t>
      </w:r>
      <w:r w:rsidRPr="002B22F4">
        <w:rPr>
          <w:rFonts w:ascii="Times New Roman" w:hAnsi="Times New Roman"/>
          <w:color w:val="000000"/>
          <w:sz w:val="28"/>
          <w:szCs w:val="28"/>
        </w:rPr>
        <w:t>нами использовались пружинные манометры</w:t>
      </w:r>
      <w:r w:rsidRPr="002B22F4">
        <w:rPr>
          <w:rFonts w:ascii="Times New Roman" w:hAnsi="Times New Roman"/>
          <w:sz w:val="28"/>
          <w:szCs w:val="28"/>
        </w:rPr>
        <w:t xml:space="preserve"> класса точности </w:t>
      </w:r>
      <w:r>
        <w:rPr>
          <w:rFonts w:ascii="Times New Roman" w:hAnsi="Times New Roman"/>
          <w:sz w:val="28"/>
          <w:szCs w:val="28"/>
        </w:rPr>
        <w:t>1,5</w:t>
      </w:r>
      <w:r w:rsidRPr="002B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2B22F4">
        <w:rPr>
          <w:rFonts w:ascii="Times New Roman" w:hAnsi="Times New Roman"/>
          <w:sz w:val="28"/>
          <w:szCs w:val="28"/>
        </w:rPr>
        <w:t xml:space="preserve"> ценой деления шкалы 0,01 МПа и максимальным ее значением 10 МПа</w:t>
      </w:r>
      <w:r w:rsidRPr="002B22F4">
        <w:rPr>
          <w:rFonts w:ascii="Times New Roman" w:hAnsi="Times New Roman"/>
          <w:color w:val="000000"/>
          <w:sz w:val="28"/>
          <w:szCs w:val="28"/>
        </w:rPr>
        <w:t>. Данные приборы также относятся к серийной аппаратуре, однако по сравнению с тензометрически</w:t>
      </w:r>
      <w:r>
        <w:rPr>
          <w:rFonts w:ascii="Times New Roman" w:hAnsi="Times New Roman"/>
          <w:color w:val="000000"/>
          <w:sz w:val="28"/>
          <w:szCs w:val="28"/>
        </w:rPr>
        <w:t>ми</w:t>
      </w:r>
      <w:r w:rsidRPr="002B22F4">
        <w:rPr>
          <w:rFonts w:ascii="Times New Roman" w:hAnsi="Times New Roman"/>
          <w:color w:val="000000"/>
          <w:sz w:val="28"/>
          <w:szCs w:val="28"/>
        </w:rPr>
        <w:t xml:space="preserve"> датчик</w:t>
      </w:r>
      <w:r>
        <w:rPr>
          <w:rFonts w:ascii="Times New Roman" w:hAnsi="Times New Roman"/>
          <w:color w:val="000000"/>
          <w:sz w:val="28"/>
          <w:szCs w:val="28"/>
        </w:rPr>
        <w:t>ами</w:t>
      </w:r>
      <w:r w:rsidRPr="002B22F4">
        <w:rPr>
          <w:rFonts w:ascii="Times New Roman" w:hAnsi="Times New Roman"/>
          <w:color w:val="000000"/>
          <w:sz w:val="28"/>
          <w:szCs w:val="28"/>
        </w:rPr>
        <w:t xml:space="preserve"> давления являются значительно более простыми и дешевыми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B22F4">
        <w:rPr>
          <w:rFonts w:ascii="Times New Roman" w:hAnsi="Times New Roman"/>
          <w:color w:val="000000"/>
          <w:sz w:val="28"/>
          <w:szCs w:val="28"/>
        </w:rPr>
        <w:t>[8]</w:t>
      </w:r>
      <w:r>
        <w:rPr>
          <w:rFonts w:ascii="Times New Roman" w:hAnsi="Times New Roman"/>
          <w:color w:val="000000"/>
          <w:sz w:val="28"/>
          <w:szCs w:val="28"/>
        </w:rPr>
        <w:t xml:space="preserve">, кроме того, практически не засоряются мелкодисперсными твердыми частицами НЖС и поэтому обеспечивают достаточные точность и стабильность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измерений. Правда недостатками манометров, в отличие от датчиков, являются относительно невысокая скорость реакции на изменение давления (низкое быстродействие) и невозможность регистрации результатов измерений. Однако как показали те же самые эксперименты </w:t>
      </w:r>
      <w:r w:rsidRPr="002B22F4">
        <w:rPr>
          <w:rFonts w:ascii="Times New Roman" w:hAnsi="Times New Roman"/>
          <w:color w:val="000000"/>
          <w:sz w:val="28"/>
          <w:szCs w:val="28"/>
        </w:rPr>
        <w:t>[5]</w:t>
      </w:r>
      <w:r>
        <w:rPr>
          <w:rFonts w:ascii="Times New Roman" w:hAnsi="Times New Roman"/>
          <w:color w:val="000000"/>
          <w:sz w:val="28"/>
          <w:szCs w:val="28"/>
        </w:rPr>
        <w:t xml:space="preserve">, изменение давления </w:t>
      </w:r>
      <w:proofErr w:type="spellStart"/>
      <w:r w:rsidRPr="002B22F4">
        <w:rPr>
          <w:rFonts w:ascii="Times New Roman" w:hAnsi="Times New Roman"/>
          <w:i/>
          <w:sz w:val="28"/>
          <w:szCs w:val="28"/>
        </w:rPr>
        <w:t>р</w:t>
      </w:r>
      <w:r w:rsidRPr="002B22F4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2B22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процессе потокового виброударного фильтрования имеет ярко выраженный импульсный </w:t>
      </w:r>
      <w:r>
        <w:rPr>
          <w:rFonts w:ascii="Times New Roman" w:hAnsi="Times New Roman"/>
          <w:color w:val="000000"/>
          <w:sz w:val="28"/>
          <w:szCs w:val="28"/>
        </w:rPr>
        <w:t xml:space="preserve">характер. Таким образом, основной задачей в ходе исследований становится точное измерение максимальных значений </w:t>
      </w:r>
      <w:proofErr w:type="spellStart"/>
      <w:r w:rsidRPr="002B22F4">
        <w:rPr>
          <w:rFonts w:ascii="Times New Roman" w:hAnsi="Times New Roman"/>
          <w:i/>
          <w:sz w:val="28"/>
          <w:szCs w:val="28"/>
        </w:rPr>
        <w:t>р</w:t>
      </w:r>
      <w:r w:rsidRPr="002B22F4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тогда как потребность в регистрации зависимости </w:t>
      </w:r>
      <w:proofErr w:type="spellStart"/>
      <w:r w:rsidRPr="002B22F4">
        <w:rPr>
          <w:rFonts w:ascii="Times New Roman" w:hAnsi="Times New Roman"/>
          <w:i/>
          <w:sz w:val="28"/>
          <w:szCs w:val="28"/>
        </w:rPr>
        <w:t>р</w:t>
      </w:r>
      <w:r w:rsidRPr="002B22F4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</w:t>
      </w:r>
      <w:r w:rsidRPr="006364C3">
        <w:rPr>
          <w:rFonts w:ascii="Times New Roman" w:hAnsi="Times New Roman"/>
          <w:i/>
          <w:color w:val="000000"/>
          <w:sz w:val="28"/>
          <w:szCs w:val="28"/>
          <w:lang w:val="en-US"/>
        </w:rPr>
        <w:t>f</w:t>
      </w:r>
      <w:r w:rsidRPr="006364C3">
        <w:rPr>
          <w:rFonts w:ascii="Times New Roman" w:hAnsi="Times New Roman"/>
          <w:i/>
          <w:color w:val="000000"/>
          <w:sz w:val="28"/>
          <w:szCs w:val="28"/>
        </w:rPr>
        <w:t>(</w:t>
      </w:r>
      <w:r w:rsidRPr="006364C3">
        <w:rPr>
          <w:rFonts w:ascii="Times New Roman" w:hAnsi="Times New Roman"/>
          <w:i/>
          <w:color w:val="000000"/>
          <w:sz w:val="28"/>
          <w:szCs w:val="28"/>
          <w:lang w:val="en-US"/>
        </w:rPr>
        <w:t>t</w:t>
      </w:r>
      <w:r w:rsidRPr="006364C3">
        <w:rPr>
          <w:rFonts w:ascii="Times New Roman" w:hAnsi="Times New Roman"/>
          <w:i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практически отсутствует.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обоснования данного утверждения выполним расчет зависимости </w:t>
      </w:r>
      <w:proofErr w:type="spellStart"/>
      <w:r w:rsidRPr="002B22F4">
        <w:rPr>
          <w:rFonts w:ascii="Times New Roman" w:hAnsi="Times New Roman"/>
          <w:i/>
          <w:sz w:val="28"/>
          <w:szCs w:val="28"/>
        </w:rPr>
        <w:t>р</w:t>
      </w:r>
      <w:r w:rsidRPr="002B22F4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= </w:t>
      </w:r>
      <w:r w:rsidRPr="006364C3">
        <w:rPr>
          <w:rFonts w:ascii="Times New Roman" w:hAnsi="Times New Roman"/>
          <w:i/>
          <w:color w:val="000000"/>
          <w:sz w:val="28"/>
          <w:szCs w:val="28"/>
          <w:lang w:val="en-US"/>
        </w:rPr>
        <w:t>f</w:t>
      </w:r>
      <w:r w:rsidRPr="006364C3">
        <w:rPr>
          <w:rFonts w:ascii="Times New Roman" w:hAnsi="Times New Roman"/>
          <w:i/>
          <w:color w:val="000000"/>
          <w:sz w:val="28"/>
          <w:szCs w:val="28"/>
        </w:rPr>
        <w:t>(</w:t>
      </w:r>
      <w:r w:rsidRPr="006364C3">
        <w:rPr>
          <w:rFonts w:ascii="Times New Roman" w:hAnsi="Times New Roman"/>
          <w:i/>
          <w:color w:val="000000"/>
          <w:sz w:val="28"/>
          <w:szCs w:val="28"/>
          <w:lang w:val="en-US"/>
        </w:rPr>
        <w:t>t</w:t>
      </w:r>
      <w:r w:rsidRPr="006364C3">
        <w:rPr>
          <w:rFonts w:ascii="Times New Roman" w:hAnsi="Times New Roman"/>
          <w:i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этапе увеличения давления в полости 14 (см. рис. 1) гидроцилиндра ГИП от минимального значения </w:t>
      </w:r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г</w:t>
      </w:r>
      <w:proofErr w:type="gramStart"/>
      <w:r w:rsidRPr="00AB5E9B">
        <w:rPr>
          <w:rFonts w:ascii="Times New Roman" w:hAnsi="Times New Roman"/>
          <w:i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 xml:space="preserve"> до максимального </w:t>
      </w:r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г1</w:t>
      </w:r>
      <w:r>
        <w:rPr>
          <w:rFonts w:ascii="Times New Roman" w:hAnsi="Times New Roman"/>
          <w:sz w:val="28"/>
          <w:szCs w:val="28"/>
        </w:rPr>
        <w:t xml:space="preserve"> и перемещения поршня 8 вверх. На данном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</w:rPr>
        <w:t xml:space="preserve">м этапе цикла срабатывания ГИП установки для потокового виброударного фильтрования НЖС </w:t>
      </w:r>
      <w:r w:rsidRPr="00AB5E9B">
        <w:rPr>
          <w:rFonts w:ascii="Times New Roman" w:hAnsi="Times New Roman"/>
          <w:sz w:val="28"/>
          <w:szCs w:val="28"/>
        </w:rPr>
        <w:t xml:space="preserve">величину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можно определить с помощью уравнения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B5BF9">
        <w:rPr>
          <w:rFonts w:ascii="Times New Roman" w:hAnsi="Times New Roman"/>
          <w:position w:val="-16"/>
          <w:sz w:val="28"/>
          <w:szCs w:val="28"/>
        </w:rPr>
        <w:object w:dxaOrig="760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5pt;height:21pt" o:ole="">
            <v:imagedata r:id="rId9" o:title=""/>
          </v:shape>
          <o:OLEObject Type="Embed" ProgID="Equation.3" ShapeID="_x0000_i1025" DrawAspect="Content" ObjectID="_1515786842" r:id="rId10"/>
        </w:object>
      </w:r>
      <w:r w:rsidRPr="00AB5E9B">
        <w:rPr>
          <w:rFonts w:ascii="Times New Roman" w:hAnsi="Times New Roman"/>
          <w:position w:val="-12"/>
          <w:sz w:val="28"/>
          <w:szCs w:val="28"/>
        </w:rPr>
        <w:object w:dxaOrig="1240" w:dyaOrig="380">
          <v:shape id="_x0000_i1026" type="#_x0000_t75" style="width:62.25pt;height:18.75pt" o:ole="">
            <v:imagedata r:id="rId11" o:title=""/>
          </v:shape>
          <o:OLEObject Type="Embed" ProgID="Equation.3" ShapeID="_x0000_i1026" DrawAspect="Content" ObjectID="_1515786843" r:id="rId12"/>
        </w:object>
      </w:r>
      <w:r w:rsidRPr="00AB5E9B">
        <w:rPr>
          <w:rFonts w:ascii="Times New Roman" w:hAnsi="Times New Roman"/>
          <w:sz w:val="28"/>
          <w:szCs w:val="28"/>
        </w:rPr>
        <w:t>(1)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gramStart"/>
      <w:r w:rsidRPr="00AB5E9B">
        <w:rPr>
          <w:rFonts w:ascii="Times New Roman" w:hAnsi="Times New Roman"/>
          <w:i/>
          <w:sz w:val="28"/>
          <w:szCs w:val="28"/>
          <w:vertAlign w:val="subscript"/>
        </w:rPr>
        <w:t>.г</w:t>
      </w:r>
      <w:proofErr w:type="spellEnd"/>
      <w:proofErr w:type="gramEnd"/>
      <w:r w:rsidRPr="00AB5E9B">
        <w:rPr>
          <w:rFonts w:ascii="Times New Roman" w:hAnsi="Times New Roman"/>
          <w:i/>
          <w:sz w:val="28"/>
          <w:szCs w:val="28"/>
        </w:rPr>
        <w:t xml:space="preserve">(t) </w:t>
      </w:r>
      <w:r w:rsidRPr="00AB5E9B">
        <w:rPr>
          <w:rFonts w:ascii="Times New Roman" w:hAnsi="Times New Roman"/>
          <w:sz w:val="28"/>
          <w:szCs w:val="28"/>
        </w:rPr>
        <w:t xml:space="preserve">– текущее давление в среде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, создаваемое </w:t>
      </w:r>
      <w:r>
        <w:rPr>
          <w:rFonts w:ascii="Times New Roman" w:hAnsi="Times New Roman"/>
          <w:sz w:val="28"/>
          <w:szCs w:val="28"/>
        </w:rPr>
        <w:t>поршнем 8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с.</w:t>
      </w:r>
      <w:r>
        <w:rPr>
          <w:rFonts w:ascii="Times New Roman" w:hAnsi="Times New Roman"/>
          <w:i/>
          <w:sz w:val="28"/>
          <w:szCs w:val="28"/>
          <w:vertAlign w:val="subscript"/>
        </w:rPr>
        <w:t>н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постоянное </w:t>
      </w:r>
      <w:r w:rsidRPr="00AB5E9B">
        <w:rPr>
          <w:rFonts w:ascii="Times New Roman" w:hAnsi="Times New Roman"/>
          <w:sz w:val="28"/>
          <w:szCs w:val="28"/>
        </w:rPr>
        <w:t xml:space="preserve">давление в среде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, создаваемое </w:t>
      </w:r>
      <w:r>
        <w:rPr>
          <w:rFonts w:ascii="Times New Roman" w:hAnsi="Times New Roman"/>
          <w:sz w:val="28"/>
          <w:szCs w:val="28"/>
        </w:rPr>
        <w:t xml:space="preserve">циркуляционным насосом и кранами 10, 11 (выбирается с помощью технического руководства для используемой мембраны) </w:t>
      </w:r>
      <w:r w:rsidRPr="00AB5E9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3, 4</w:t>
      </w:r>
      <w:r w:rsidRPr="00AB5E9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Δр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тр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 xml:space="preserve">(t) </w:t>
      </w:r>
      <w:r w:rsidRPr="00AB5E9B">
        <w:rPr>
          <w:rFonts w:ascii="Times New Roman" w:hAnsi="Times New Roman"/>
          <w:sz w:val="28"/>
          <w:szCs w:val="28"/>
        </w:rPr>
        <w:t xml:space="preserve">– потери давления в среде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на трение по длине мембраны </w:t>
      </w:r>
      <w:r>
        <w:rPr>
          <w:rFonts w:ascii="Times New Roman" w:hAnsi="Times New Roman"/>
          <w:sz w:val="28"/>
          <w:szCs w:val="28"/>
        </w:rPr>
        <w:t>5</w:t>
      </w:r>
      <w:r w:rsidRPr="00AB5E9B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9</w:t>
      </w:r>
      <w:r w:rsidRPr="00AB5E9B">
        <w:rPr>
          <w:rFonts w:ascii="Times New Roman" w:hAnsi="Times New Roman"/>
          <w:sz w:val="28"/>
          <w:szCs w:val="28"/>
        </w:rPr>
        <w:t xml:space="preserve">]; </w:t>
      </w:r>
      <w:r w:rsidRPr="00AB5E9B">
        <w:rPr>
          <w:rFonts w:ascii="Times New Roman" w:hAnsi="Times New Roman"/>
          <w:i/>
          <w:sz w:val="28"/>
          <w:szCs w:val="28"/>
        </w:rPr>
        <w:t>Δр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вх</w:t>
      </w:r>
      <w:proofErr w:type="gramStart"/>
      <w:r w:rsidRPr="00AB5E9B">
        <w:rPr>
          <w:rFonts w:ascii="Times New Roman" w:hAnsi="Times New Roman"/>
          <w:i/>
          <w:sz w:val="28"/>
          <w:szCs w:val="28"/>
          <w:vertAlign w:val="subscript"/>
        </w:rPr>
        <w:t>.п</w:t>
      </w:r>
      <w:proofErr w:type="gramEnd"/>
      <w:r>
        <w:rPr>
          <w:rFonts w:ascii="Times New Roman" w:hAnsi="Times New Roman"/>
          <w:i/>
          <w:sz w:val="28"/>
          <w:szCs w:val="28"/>
          <w:vertAlign w:val="subscript"/>
        </w:rPr>
        <w:t>7</w:t>
      </w:r>
      <w:r w:rsidRPr="00AB5E9B">
        <w:rPr>
          <w:rFonts w:ascii="Times New Roman" w:hAnsi="Times New Roman"/>
          <w:i/>
          <w:sz w:val="28"/>
          <w:szCs w:val="28"/>
        </w:rPr>
        <w:t>(t), Δр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р.п</w:t>
      </w:r>
      <w:r>
        <w:rPr>
          <w:rFonts w:ascii="Times New Roman" w:hAnsi="Times New Roman"/>
          <w:i/>
          <w:sz w:val="28"/>
          <w:szCs w:val="28"/>
          <w:vertAlign w:val="subscript"/>
        </w:rPr>
        <w:t>7</w:t>
      </w:r>
      <w:r w:rsidRPr="00AB5E9B">
        <w:rPr>
          <w:rFonts w:ascii="Times New Roman" w:hAnsi="Times New Roman"/>
          <w:i/>
          <w:sz w:val="28"/>
          <w:szCs w:val="28"/>
        </w:rPr>
        <w:t xml:space="preserve">(t),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Δр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вх.м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 xml:space="preserve">(t), </w:t>
      </w:r>
      <w:r w:rsidRPr="00AB5E9B">
        <w:rPr>
          <w:rFonts w:ascii="Times New Roman" w:hAnsi="Times New Roman"/>
          <w:sz w:val="28"/>
          <w:szCs w:val="28"/>
        </w:rPr>
        <w:t xml:space="preserve">– местные потери давления на входе в полость </w:t>
      </w:r>
      <w:r>
        <w:rPr>
          <w:rFonts w:ascii="Times New Roman" w:hAnsi="Times New Roman"/>
          <w:sz w:val="28"/>
          <w:szCs w:val="28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, при прохождении разветвления в полости </w:t>
      </w:r>
      <w:r>
        <w:rPr>
          <w:rFonts w:ascii="Times New Roman" w:hAnsi="Times New Roman"/>
          <w:sz w:val="28"/>
          <w:szCs w:val="28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 и на входе в каналы мембраны </w:t>
      </w:r>
      <w:r>
        <w:rPr>
          <w:rFonts w:ascii="Times New Roman" w:hAnsi="Times New Roman"/>
          <w:sz w:val="28"/>
          <w:szCs w:val="28"/>
        </w:rPr>
        <w:t xml:space="preserve">5 </w:t>
      </w:r>
      <w:r w:rsidRPr="00AB5E9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9</w:t>
      </w:r>
      <w:r w:rsidRPr="00AB5E9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;</w:t>
      </w:r>
      <w:r w:rsidRPr="00CB5B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t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н.д</w:t>
      </w:r>
      <w:proofErr w:type="spellEnd"/>
      <w:r>
        <w:rPr>
          <w:rFonts w:ascii="Times New Roman" w:hAnsi="Times New Roman"/>
          <w:sz w:val="28"/>
          <w:szCs w:val="28"/>
        </w:rPr>
        <w:t xml:space="preserve"> – длительность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-го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этапа.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Значения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gramStart"/>
      <w:r w:rsidRPr="00AB5E9B">
        <w:rPr>
          <w:rFonts w:ascii="Times New Roman" w:hAnsi="Times New Roman"/>
          <w:i/>
          <w:sz w:val="28"/>
          <w:szCs w:val="28"/>
          <w:vertAlign w:val="subscript"/>
        </w:rPr>
        <w:t>.г</w:t>
      </w:r>
      <w:proofErr w:type="spellEnd"/>
      <w:proofErr w:type="gramEnd"/>
      <w:r w:rsidRPr="00AB5E9B">
        <w:rPr>
          <w:rFonts w:ascii="Times New Roman" w:hAnsi="Times New Roman"/>
          <w:i/>
          <w:sz w:val="28"/>
          <w:szCs w:val="28"/>
        </w:rPr>
        <w:t>(t)</w:t>
      </w:r>
      <w:r w:rsidRPr="00AB5E9B">
        <w:rPr>
          <w:rFonts w:ascii="Times New Roman" w:hAnsi="Times New Roman"/>
          <w:sz w:val="28"/>
          <w:szCs w:val="28"/>
        </w:rPr>
        <w:t xml:space="preserve"> рассчитываем по формуле</w:t>
      </w:r>
    </w:p>
    <w:p w:rsidR="000A08B0" w:rsidRPr="00AB5E9B" w:rsidRDefault="000A08B0" w:rsidP="000A08B0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AB5E9B">
        <w:rPr>
          <w:rFonts w:ascii="Times New Roman" w:hAnsi="Times New Roman"/>
          <w:sz w:val="28"/>
          <w:szCs w:val="28"/>
        </w:rPr>
        <w:t xml:space="preserve">   </w:t>
      </w:r>
      <w:r w:rsidRPr="007F55A1">
        <w:rPr>
          <w:rFonts w:ascii="Times New Roman" w:hAnsi="Times New Roman"/>
          <w:position w:val="-34"/>
          <w:sz w:val="28"/>
          <w:szCs w:val="28"/>
        </w:rPr>
        <w:object w:dxaOrig="3019" w:dyaOrig="780">
          <v:shape id="_x0000_i1027" type="#_x0000_t75" style="width:150.75pt;height:39pt" o:ole="">
            <v:imagedata r:id="rId13" o:title=""/>
          </v:shape>
          <o:OLEObject Type="Embed" ProgID="Equation.3" ShapeID="_x0000_i1027" DrawAspect="Content" ObjectID="_1515786844" r:id="rId14"/>
        </w:object>
      </w:r>
      <w:r w:rsidRPr="00AB5E9B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AB5E9B">
        <w:rPr>
          <w:rFonts w:ascii="Times New Roman" w:hAnsi="Times New Roman"/>
          <w:sz w:val="28"/>
          <w:szCs w:val="28"/>
        </w:rPr>
        <w:t xml:space="preserve">       (2)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в которой </w:t>
      </w:r>
      <w:proofErr w:type="gramStart"/>
      <w:r w:rsidRPr="00AB5E9B">
        <w:rPr>
          <w:rFonts w:ascii="Times New Roman" w:hAnsi="Times New Roman"/>
          <w:i/>
          <w:sz w:val="28"/>
          <w:szCs w:val="28"/>
          <w:lang w:val="en-US"/>
        </w:rPr>
        <w:t>S</w:t>
      </w:r>
      <w:proofErr w:type="gramEnd"/>
      <w:r w:rsidRPr="00AB5E9B">
        <w:rPr>
          <w:rFonts w:ascii="Times New Roman" w:hAnsi="Times New Roman"/>
          <w:i/>
          <w:sz w:val="28"/>
          <w:szCs w:val="28"/>
          <w:vertAlign w:val="subscript"/>
        </w:rPr>
        <w:t>п</w:t>
      </w:r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– площадь поперечного сечения поршня </w:t>
      </w:r>
      <w:r>
        <w:rPr>
          <w:rFonts w:ascii="Times New Roman" w:hAnsi="Times New Roman"/>
          <w:sz w:val="28"/>
          <w:szCs w:val="28"/>
        </w:rPr>
        <w:t>8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F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г</w:t>
      </w:r>
      <w:r w:rsidRPr="00AB5E9B">
        <w:rPr>
          <w:rFonts w:ascii="Times New Roman" w:hAnsi="Times New Roman"/>
          <w:i/>
          <w:sz w:val="28"/>
          <w:szCs w:val="28"/>
        </w:rPr>
        <w:t>(t)</w:t>
      </w:r>
      <w:r w:rsidRPr="00AB5E9B">
        <w:rPr>
          <w:rFonts w:ascii="Times New Roman" w:hAnsi="Times New Roman"/>
          <w:sz w:val="28"/>
          <w:szCs w:val="28"/>
        </w:rPr>
        <w:t xml:space="preserve"> – усилие, создаваемое на поршне, которое можно определить как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</w:t>
      </w:r>
      <w:r w:rsidRPr="007F55A1">
        <w:rPr>
          <w:rFonts w:ascii="Times New Roman" w:hAnsi="Times New Roman"/>
          <w:position w:val="-36"/>
          <w:sz w:val="28"/>
          <w:szCs w:val="28"/>
        </w:rPr>
        <w:object w:dxaOrig="6640" w:dyaOrig="859">
          <v:shape id="_x0000_i1028" type="#_x0000_t75" style="width:332.25pt;height:42.75pt" o:ole="">
            <v:imagedata r:id="rId15" o:title=""/>
          </v:shape>
          <o:OLEObject Type="Embed" ProgID="Equation.3" ShapeID="_x0000_i1028" DrawAspect="Content" ObjectID="_1515786845" r:id="rId16"/>
        </w:object>
      </w:r>
      <w:r w:rsidRPr="00AB5E9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AB5E9B">
        <w:rPr>
          <w:rFonts w:ascii="Times New Roman" w:hAnsi="Times New Roman"/>
          <w:sz w:val="28"/>
          <w:szCs w:val="28"/>
        </w:rPr>
        <w:t xml:space="preserve">  (3)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г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 xml:space="preserve">(t) </w:t>
      </w:r>
      <w:r w:rsidRPr="00AB5E9B">
        <w:rPr>
          <w:rFonts w:ascii="Times New Roman" w:hAnsi="Times New Roman"/>
          <w:sz w:val="28"/>
          <w:szCs w:val="28"/>
        </w:rPr>
        <w:t xml:space="preserve">– текущее </w:t>
      </w:r>
      <w:r>
        <w:rPr>
          <w:rFonts w:ascii="Times New Roman" w:hAnsi="Times New Roman"/>
          <w:sz w:val="28"/>
          <w:szCs w:val="28"/>
        </w:rPr>
        <w:t xml:space="preserve">значение </w:t>
      </w:r>
      <w:r w:rsidRPr="00AB5E9B">
        <w:rPr>
          <w:rFonts w:ascii="Times New Roman" w:hAnsi="Times New Roman"/>
          <w:sz w:val="28"/>
          <w:szCs w:val="28"/>
        </w:rPr>
        <w:t>давлени</w:t>
      </w:r>
      <w:r>
        <w:rPr>
          <w:rFonts w:ascii="Times New Roman" w:hAnsi="Times New Roman"/>
          <w:sz w:val="28"/>
          <w:szCs w:val="28"/>
        </w:rPr>
        <w:t>я</w:t>
      </w:r>
      <w:r w:rsidRPr="00AB5E9B">
        <w:rPr>
          <w:rFonts w:ascii="Times New Roman" w:hAnsi="Times New Roman"/>
          <w:sz w:val="28"/>
          <w:szCs w:val="28"/>
        </w:rPr>
        <w:t xml:space="preserve"> в полости </w:t>
      </w:r>
      <w:r>
        <w:rPr>
          <w:rFonts w:ascii="Times New Roman" w:hAnsi="Times New Roman"/>
          <w:sz w:val="28"/>
          <w:szCs w:val="28"/>
        </w:rPr>
        <w:t xml:space="preserve">14 </w:t>
      </w:r>
      <w:r w:rsidRPr="00AB5E9B">
        <w:rPr>
          <w:rFonts w:ascii="Times New Roman" w:hAnsi="Times New Roman"/>
          <w:sz w:val="28"/>
          <w:szCs w:val="28"/>
        </w:rPr>
        <w:t xml:space="preserve">гидроцилиндра </w:t>
      </w:r>
      <w:r>
        <w:rPr>
          <w:rFonts w:ascii="Times New Roman" w:hAnsi="Times New Roman"/>
          <w:sz w:val="28"/>
          <w:szCs w:val="28"/>
        </w:rPr>
        <w:t>ГИП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proofErr w:type="gramStart"/>
      <w:r w:rsidRPr="00AB5E9B">
        <w:rPr>
          <w:rFonts w:ascii="Times New Roman" w:hAnsi="Times New Roman"/>
          <w:i/>
          <w:sz w:val="28"/>
          <w:szCs w:val="28"/>
          <w:lang w:val="en-US"/>
        </w:rPr>
        <w:t>S</w:t>
      </w:r>
      <w:proofErr w:type="gramEnd"/>
      <w:r w:rsidRPr="00AB5E9B">
        <w:rPr>
          <w:rFonts w:ascii="Times New Roman" w:hAnsi="Times New Roman"/>
          <w:i/>
          <w:sz w:val="28"/>
          <w:szCs w:val="28"/>
          <w:vertAlign w:val="subscript"/>
        </w:rPr>
        <w:t>ш</w:t>
      </w:r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– эффективная площадь поршня </w:t>
      </w:r>
      <w:r>
        <w:rPr>
          <w:rFonts w:ascii="Times New Roman" w:hAnsi="Times New Roman"/>
          <w:sz w:val="28"/>
          <w:szCs w:val="28"/>
        </w:rPr>
        <w:t xml:space="preserve">8 </w:t>
      </w:r>
      <w:r w:rsidRPr="00AB5E9B">
        <w:rPr>
          <w:rFonts w:ascii="Times New Roman" w:hAnsi="Times New Roman"/>
          <w:sz w:val="28"/>
          <w:szCs w:val="28"/>
        </w:rPr>
        <w:t>со стороны полости</w:t>
      </w:r>
      <w:r>
        <w:rPr>
          <w:rFonts w:ascii="Times New Roman" w:hAnsi="Times New Roman"/>
          <w:sz w:val="28"/>
          <w:szCs w:val="28"/>
        </w:rPr>
        <w:t xml:space="preserve"> 14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>
        <w:rPr>
          <w:rFonts w:ascii="Times New Roman" w:hAnsi="Times New Roman"/>
          <w:i/>
          <w:sz w:val="28"/>
          <w:szCs w:val="28"/>
          <w:vertAlign w:val="subscript"/>
        </w:rPr>
        <w:t>ж</w:t>
      </w:r>
      <w:r w:rsidRPr="00AB5E9B">
        <w:rPr>
          <w:rFonts w:ascii="Times New Roman" w:hAnsi="Times New Roman"/>
          <w:sz w:val="28"/>
          <w:szCs w:val="28"/>
        </w:rPr>
        <w:t xml:space="preserve"> – перемещения поршня </w:t>
      </w:r>
      <w:r>
        <w:rPr>
          <w:rFonts w:ascii="Times New Roman" w:hAnsi="Times New Roman"/>
          <w:sz w:val="28"/>
          <w:szCs w:val="28"/>
        </w:rPr>
        <w:t>8</w:t>
      </w:r>
      <w:r w:rsidRPr="00AB5E9B">
        <w:rPr>
          <w:rFonts w:ascii="Times New Roman" w:hAnsi="Times New Roman"/>
          <w:sz w:val="28"/>
          <w:szCs w:val="28"/>
        </w:rPr>
        <w:t xml:space="preserve">, частиц твердой фазы, а также жидкой фазы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в каналах мембраны относительно вертикальной оси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α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α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α</w:t>
      </w:r>
      <w:r>
        <w:rPr>
          <w:rFonts w:ascii="Times New Roman" w:hAnsi="Times New Roman"/>
          <w:i/>
          <w:sz w:val="28"/>
          <w:szCs w:val="28"/>
          <w:vertAlign w:val="subscript"/>
        </w:rPr>
        <w:t>ж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 – коэффициенты вязкого демпфирования при перемещении поршня </w:t>
      </w:r>
      <w:r>
        <w:rPr>
          <w:rFonts w:ascii="Times New Roman" w:hAnsi="Times New Roman"/>
          <w:sz w:val="28"/>
          <w:szCs w:val="28"/>
        </w:rPr>
        <w:t>8</w:t>
      </w:r>
      <w:r w:rsidRPr="00AB5E9B">
        <w:rPr>
          <w:rFonts w:ascii="Times New Roman" w:hAnsi="Times New Roman"/>
          <w:sz w:val="28"/>
          <w:szCs w:val="28"/>
        </w:rPr>
        <w:t xml:space="preserve">, частиц твердой фазы и жидкой фазы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относительно оси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r w:rsidRPr="00AB5E9B">
        <w:rPr>
          <w:rFonts w:ascii="Times New Roman" w:hAnsi="Times New Roman"/>
          <w:i/>
          <w:sz w:val="28"/>
          <w:szCs w:val="28"/>
        </w:rPr>
        <w:t>с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у</w:t>
      </w:r>
      <w:r w:rsidRPr="00AB5E9B">
        <w:rPr>
          <w:rFonts w:ascii="Times New Roman" w:hAnsi="Times New Roman"/>
          <w:sz w:val="28"/>
          <w:szCs w:val="28"/>
        </w:rPr>
        <w:t xml:space="preserve"> – коэффициент жесткости пружины </w:t>
      </w:r>
      <w:r>
        <w:rPr>
          <w:rFonts w:ascii="Times New Roman" w:hAnsi="Times New Roman"/>
          <w:sz w:val="28"/>
          <w:szCs w:val="28"/>
        </w:rPr>
        <w:t>9</w:t>
      </w:r>
      <w:r w:rsidRPr="00AB5E9B">
        <w:rPr>
          <w:rFonts w:ascii="Times New Roman" w:hAnsi="Times New Roman"/>
          <w:sz w:val="28"/>
          <w:szCs w:val="28"/>
        </w:rPr>
        <w:t xml:space="preserve"> возврата поршня </w:t>
      </w:r>
      <w:r>
        <w:rPr>
          <w:rFonts w:ascii="Times New Roman" w:hAnsi="Times New Roman"/>
          <w:sz w:val="28"/>
          <w:szCs w:val="28"/>
        </w:rPr>
        <w:t>8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вниз </w:t>
      </w:r>
      <w:r w:rsidRPr="00AB5E9B">
        <w:rPr>
          <w:rFonts w:ascii="Times New Roman" w:hAnsi="Times New Roman"/>
          <w:sz w:val="28"/>
          <w:szCs w:val="28"/>
        </w:rPr>
        <w:t xml:space="preserve">на этапах падения давления в полости </w:t>
      </w:r>
      <w:r>
        <w:rPr>
          <w:rFonts w:ascii="Times New Roman" w:hAnsi="Times New Roman"/>
          <w:sz w:val="28"/>
          <w:szCs w:val="28"/>
        </w:rPr>
        <w:t>14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с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</w:t>
      </w:r>
      <w:proofErr w:type="spellEnd"/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i/>
          <w:sz w:val="28"/>
          <w:szCs w:val="28"/>
          <w:vertAlign w:val="subscript"/>
        </w:rPr>
        <w:t>ж</w:t>
      </w:r>
      <w:proofErr w:type="spellEnd"/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 – коэффициенты жесткости частиц твердой фазы и жидкой фазы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относительно оси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0у</w:t>
      </w:r>
      <w:r w:rsidRPr="00AB5E9B">
        <w:rPr>
          <w:rFonts w:ascii="Times New Roman" w:hAnsi="Times New Roman"/>
          <w:sz w:val="28"/>
          <w:szCs w:val="28"/>
        </w:rPr>
        <w:t xml:space="preserve"> – предварительное сжатие пружины 14; </w:t>
      </w:r>
      <w:r w:rsidRPr="00AB5E9B">
        <w:rPr>
          <w:rFonts w:ascii="Times New Roman" w:hAnsi="Times New Roman"/>
          <w:i/>
          <w:sz w:val="28"/>
          <w:szCs w:val="28"/>
        </w:rPr>
        <w:t>σ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 – сжимающее напряжение текучести твердых частиц относительно оси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 w:rsidRPr="00AB5E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m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Σ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– подвижная масса установки, определяемая как сумма массы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т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п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поршня </w:t>
      </w:r>
      <w:r>
        <w:rPr>
          <w:rFonts w:ascii="Times New Roman" w:hAnsi="Times New Roman"/>
          <w:sz w:val="28"/>
          <w:szCs w:val="28"/>
        </w:rPr>
        <w:t xml:space="preserve">8 </w:t>
      </w:r>
      <w:r w:rsidRPr="00AB5E9B">
        <w:rPr>
          <w:rFonts w:ascii="Times New Roman" w:hAnsi="Times New Roman"/>
          <w:sz w:val="28"/>
          <w:szCs w:val="28"/>
        </w:rPr>
        <w:t xml:space="preserve">со штоком и приведенной к сечению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S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ш</w:t>
      </w:r>
      <w:r w:rsidRPr="00AB5E9B">
        <w:rPr>
          <w:rFonts w:ascii="Times New Roman" w:hAnsi="Times New Roman"/>
          <w:sz w:val="28"/>
          <w:szCs w:val="28"/>
        </w:rPr>
        <w:t xml:space="preserve"> массы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m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с.пр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в фильтровальной подсистеме установки (включает полость </w:t>
      </w:r>
      <w:r>
        <w:rPr>
          <w:rFonts w:ascii="Times New Roman" w:hAnsi="Times New Roman"/>
          <w:sz w:val="28"/>
          <w:szCs w:val="28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, каналы мембраны </w:t>
      </w:r>
      <w:r>
        <w:rPr>
          <w:rFonts w:ascii="Times New Roman" w:hAnsi="Times New Roman"/>
          <w:sz w:val="28"/>
          <w:szCs w:val="28"/>
        </w:rPr>
        <w:t>5</w:t>
      </w:r>
      <w:r w:rsidRPr="00AB5E9B">
        <w:rPr>
          <w:rFonts w:ascii="Times New Roman" w:hAnsi="Times New Roman"/>
          <w:sz w:val="28"/>
          <w:szCs w:val="28"/>
        </w:rPr>
        <w:t xml:space="preserve">, полость </w:t>
      </w:r>
      <w:r>
        <w:rPr>
          <w:rFonts w:ascii="Times New Roman" w:hAnsi="Times New Roman"/>
          <w:sz w:val="28"/>
          <w:szCs w:val="28"/>
        </w:rPr>
        <w:t>3</w:t>
      </w:r>
      <w:r w:rsidRPr="00AB5E9B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сливную </w:t>
      </w:r>
      <w:proofErr w:type="spellStart"/>
      <w:r w:rsidRPr="00AB5E9B">
        <w:rPr>
          <w:rFonts w:ascii="Times New Roman" w:hAnsi="Times New Roman"/>
          <w:sz w:val="28"/>
          <w:szCs w:val="28"/>
        </w:rPr>
        <w:t>гидролинию</w:t>
      </w:r>
      <w:proofErr w:type="spellEnd"/>
      <w:r>
        <w:rPr>
          <w:rFonts w:ascii="Times New Roman" w:hAnsi="Times New Roman"/>
          <w:sz w:val="28"/>
          <w:szCs w:val="28"/>
        </w:rPr>
        <w:t>, связывающую мембрану с баком для НЖС</w:t>
      </w:r>
      <w:r w:rsidRPr="00AB5E9B">
        <w:rPr>
          <w:rFonts w:ascii="Times New Roman" w:hAnsi="Times New Roman"/>
          <w:sz w:val="28"/>
          <w:szCs w:val="28"/>
        </w:rPr>
        <w:t>). Таким образом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AB5E9B">
        <w:rPr>
          <w:rFonts w:ascii="Times New Roman" w:hAnsi="Times New Roman"/>
          <w:sz w:val="28"/>
          <w:szCs w:val="28"/>
        </w:rPr>
        <w:t xml:space="preserve">        </w:t>
      </w:r>
      <w:r w:rsidRPr="000115F2">
        <w:rPr>
          <w:rFonts w:ascii="Times New Roman" w:hAnsi="Times New Roman"/>
          <w:position w:val="-16"/>
          <w:sz w:val="28"/>
          <w:szCs w:val="28"/>
        </w:rPr>
        <w:object w:dxaOrig="1880" w:dyaOrig="420">
          <v:shape id="_x0000_i1029" type="#_x0000_t75" style="width:93.75pt;height:21pt" o:ole="">
            <v:imagedata r:id="rId17" o:title=""/>
          </v:shape>
          <o:OLEObject Type="Embed" ProgID="Equation.3" ShapeID="_x0000_i1029" DrawAspect="Content" ObjectID="_1515786846" r:id="rId18"/>
        </w:object>
      </w:r>
      <w:r w:rsidRPr="00AB5E9B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B5E9B">
        <w:rPr>
          <w:rFonts w:ascii="Times New Roman" w:hAnsi="Times New Roman"/>
          <w:sz w:val="28"/>
          <w:szCs w:val="28"/>
        </w:rPr>
        <w:t xml:space="preserve">            (4)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Давление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г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>(t)</w:t>
      </w:r>
      <w:r w:rsidRPr="00AB5E9B">
        <w:rPr>
          <w:rFonts w:ascii="Times New Roman" w:hAnsi="Times New Roman"/>
          <w:sz w:val="28"/>
          <w:szCs w:val="28"/>
        </w:rPr>
        <w:t xml:space="preserve"> и перемещение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I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можно определить по эмпирическим формулам, полученным с помощью осциллограмм данных параметров (рис. 2), снятых на экспериментальном стенде-прототипе</w:t>
      </w:r>
      <w:r>
        <w:rPr>
          <w:rFonts w:ascii="Times New Roman" w:hAnsi="Times New Roman"/>
          <w:sz w:val="28"/>
          <w:szCs w:val="28"/>
        </w:rPr>
        <w:t xml:space="preserve"> установки</w:t>
      </w:r>
      <w:r w:rsidRPr="00AB5E9B">
        <w:rPr>
          <w:rFonts w:ascii="Times New Roman" w:hAnsi="Times New Roman"/>
          <w:sz w:val="28"/>
          <w:szCs w:val="28"/>
        </w:rPr>
        <w:t xml:space="preserve">, в процессе фильтрования на нем </w:t>
      </w:r>
      <w:r>
        <w:rPr>
          <w:rFonts w:ascii="Times New Roman" w:hAnsi="Times New Roman"/>
          <w:sz w:val="28"/>
          <w:szCs w:val="28"/>
        </w:rPr>
        <w:t xml:space="preserve">НЖС </w:t>
      </w:r>
      <w:r w:rsidRPr="009A6388">
        <w:rPr>
          <w:rFonts w:ascii="Times New Roman" w:hAnsi="Times New Roman"/>
          <w:sz w:val="28"/>
          <w:szCs w:val="28"/>
        </w:rPr>
        <w:t xml:space="preserve">(спиртовой барды с </w:t>
      </w:r>
      <w:r>
        <w:rPr>
          <w:rFonts w:ascii="Times New Roman" w:hAnsi="Times New Roman"/>
          <w:sz w:val="28"/>
          <w:szCs w:val="28"/>
        </w:rPr>
        <w:t xml:space="preserve">начальной влажностью </w:t>
      </w:r>
      <w:proofErr w:type="spellStart"/>
      <w:proofErr w:type="gramStart"/>
      <w:r w:rsidRPr="009A6388">
        <w:rPr>
          <w:rFonts w:ascii="Times New Roman" w:hAnsi="Times New Roman"/>
          <w:i/>
          <w:sz w:val="28"/>
          <w:szCs w:val="28"/>
        </w:rPr>
        <w:t>U</w:t>
      </w:r>
      <w:proofErr w:type="gramEnd"/>
      <w:r w:rsidRPr="009A6388">
        <w:rPr>
          <w:rFonts w:ascii="Times New Roman" w:hAnsi="Times New Roman"/>
          <w:i/>
          <w:sz w:val="28"/>
          <w:szCs w:val="28"/>
          <w:vertAlign w:val="subscript"/>
        </w:rPr>
        <w:t>н</w:t>
      </w:r>
      <w:proofErr w:type="spellEnd"/>
      <w:r w:rsidRPr="009A6388">
        <w:rPr>
          <w:rFonts w:ascii="Times New Roman" w:hAnsi="Times New Roman"/>
          <w:sz w:val="28"/>
          <w:szCs w:val="28"/>
        </w:rPr>
        <w:t>= 96%)</w:t>
      </w:r>
      <w:r w:rsidRPr="00AB5E9B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4, 5</w:t>
      </w:r>
      <w:r w:rsidRPr="00AB5E9B">
        <w:rPr>
          <w:rFonts w:ascii="Times New Roman" w:hAnsi="Times New Roman"/>
          <w:sz w:val="28"/>
          <w:szCs w:val="28"/>
        </w:rPr>
        <w:t xml:space="preserve">]. Во время экспериментов со стендом для измерения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г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I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использовались тензометрические датчики давления и </w:t>
      </w:r>
      <w:r w:rsidRPr="00AB5E9B">
        <w:rPr>
          <w:rFonts w:ascii="Times New Roman" w:hAnsi="Times New Roman"/>
          <w:noProof/>
          <w:color w:val="000000"/>
          <w:sz w:val="28"/>
          <w:szCs w:val="28"/>
        </w:rPr>
        <w:t xml:space="preserve">перемещения (соответственно, </w:t>
      </w:r>
      <w:r w:rsidRPr="00AB5E9B">
        <w:rPr>
          <w:rFonts w:ascii="Times New Roman" w:hAnsi="Times New Roman"/>
          <w:sz w:val="28"/>
          <w:szCs w:val="28"/>
        </w:rPr>
        <w:t xml:space="preserve">моделей </w:t>
      </w:r>
      <w:r w:rsidRPr="00AB5E9B">
        <w:rPr>
          <w:rFonts w:ascii="Times New Roman" w:hAnsi="Times New Roman"/>
          <w:noProof/>
          <w:color w:val="000000"/>
          <w:sz w:val="28"/>
          <w:szCs w:val="28"/>
        </w:rPr>
        <w:t xml:space="preserve">ADZ-SML-10.0 и TURСK Ni8-M18-LiU), </w:t>
      </w:r>
      <w:r w:rsidRPr="00AB5E9B">
        <w:rPr>
          <w:rFonts w:ascii="Times New Roman" w:hAnsi="Times New Roman"/>
          <w:sz w:val="28"/>
          <w:szCs w:val="28"/>
        </w:rPr>
        <w:t xml:space="preserve">АЦП модели Е14-140, персональный компьютер и стандартное программное обеспечение для АЦП – пакет LGraph2. Принимаем допущение, что зависимости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І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>(t)</w:t>
      </w:r>
      <w:r w:rsidRPr="00AB5E9B">
        <w:rPr>
          <w:rFonts w:ascii="Times New Roman" w:hAnsi="Times New Roman"/>
          <w:sz w:val="28"/>
          <w:szCs w:val="28"/>
        </w:rPr>
        <w:t xml:space="preserve"> и</w:t>
      </w:r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г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>(t)</w:t>
      </w:r>
      <w:r w:rsidRPr="00AB5E9B">
        <w:rPr>
          <w:rFonts w:ascii="Times New Roman" w:hAnsi="Times New Roman"/>
          <w:sz w:val="28"/>
          <w:szCs w:val="28"/>
        </w:rPr>
        <w:t xml:space="preserve"> на рассматриваемом этапе могут быть с достаточно высокой точностью линеаризованы (линеаризованные </w:t>
      </w:r>
      <w:r w:rsidRPr="00AB5E9B">
        <w:rPr>
          <w:rFonts w:ascii="Times New Roman" w:hAnsi="Times New Roman"/>
          <w:sz w:val="28"/>
          <w:szCs w:val="28"/>
        </w:rPr>
        <w:lastRenderedPageBreak/>
        <w:t xml:space="preserve">участки графиков </w:t>
      </w:r>
      <w:r w:rsidRPr="00AB5E9B">
        <w:rPr>
          <w:rFonts w:ascii="Times New Roman" w:hAnsi="Times New Roman"/>
          <w:i/>
          <w:sz w:val="28"/>
          <w:szCs w:val="28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uk-UA"/>
        </w:rPr>
        <w:t>І</w:t>
      </w:r>
      <w:r w:rsidRPr="00AB5E9B">
        <w:rPr>
          <w:rFonts w:ascii="Times New Roman" w:hAnsi="Times New Roman"/>
          <w:i/>
          <w:sz w:val="28"/>
          <w:szCs w:val="28"/>
          <w:lang w:val="uk-UA"/>
        </w:rPr>
        <w:t>(</w:t>
      </w:r>
      <w:r w:rsidRPr="00AB5E9B">
        <w:rPr>
          <w:rFonts w:ascii="Times New Roman" w:hAnsi="Times New Roman"/>
          <w:i/>
          <w:sz w:val="28"/>
          <w:szCs w:val="28"/>
        </w:rPr>
        <w:t>t</w:t>
      </w:r>
      <w:r w:rsidRPr="00AB5E9B">
        <w:rPr>
          <w:rFonts w:ascii="Times New Roman" w:hAnsi="Times New Roman"/>
          <w:i/>
          <w:sz w:val="28"/>
          <w:szCs w:val="28"/>
          <w:lang w:val="uk-UA"/>
        </w:rPr>
        <w:t>)</w:t>
      </w:r>
      <w:r w:rsidRPr="00AB5E9B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AB5E9B">
        <w:rPr>
          <w:rFonts w:ascii="Times New Roman" w:hAnsi="Times New Roman"/>
          <w:i/>
          <w:sz w:val="28"/>
          <w:szCs w:val="28"/>
          <w:lang w:val="uk-UA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uk-UA"/>
        </w:rPr>
        <w:t>г</w:t>
      </w:r>
      <w:proofErr w:type="spellEnd"/>
      <w:r w:rsidRPr="00AB5E9B">
        <w:rPr>
          <w:rFonts w:ascii="Times New Roman" w:hAnsi="Times New Roman"/>
          <w:i/>
          <w:sz w:val="28"/>
          <w:szCs w:val="28"/>
          <w:lang w:val="uk-UA"/>
        </w:rPr>
        <w:t>(</w:t>
      </w:r>
      <w:r w:rsidRPr="00AB5E9B">
        <w:rPr>
          <w:rFonts w:ascii="Times New Roman" w:hAnsi="Times New Roman"/>
          <w:i/>
          <w:sz w:val="28"/>
          <w:szCs w:val="28"/>
        </w:rPr>
        <w:t>t</w:t>
      </w:r>
      <w:r w:rsidRPr="00AB5E9B">
        <w:rPr>
          <w:rFonts w:ascii="Times New Roman" w:hAnsi="Times New Roman"/>
          <w:i/>
          <w:sz w:val="28"/>
          <w:szCs w:val="28"/>
          <w:lang w:val="uk-UA"/>
        </w:rPr>
        <w:t>)</w:t>
      </w:r>
      <w:r w:rsidRPr="00AB5E9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>показаны на рис. 2 пунктирными линиями). Все это позволит существенно сократить и упростить расчеты, без заметного снижения их точности.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>Полученные с помощью осциллограмм формулы имеют вид</w:t>
      </w:r>
    </w:p>
    <w:p w:rsidR="000A08B0" w:rsidRPr="00AB5E9B" w:rsidRDefault="000A08B0" w:rsidP="000A08B0">
      <w:pPr>
        <w:pStyle w:val="2"/>
        <w:spacing w:after="0" w:line="360" w:lineRule="auto"/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AB5E9B">
        <w:rPr>
          <w:sz w:val="28"/>
          <w:szCs w:val="28"/>
          <w:lang w:val="uk-UA"/>
        </w:rPr>
        <w:t xml:space="preserve">  </w:t>
      </w:r>
      <w:r w:rsidRPr="009A6388">
        <w:rPr>
          <w:position w:val="-34"/>
          <w:sz w:val="28"/>
          <w:szCs w:val="28"/>
          <w:lang w:val="uk-UA"/>
        </w:rPr>
        <w:object w:dxaOrig="4599" w:dyaOrig="820">
          <v:shape id="_x0000_i1030" type="#_x0000_t75" style="width:230.25pt;height:41.25pt" o:ole="">
            <v:imagedata r:id="rId19" o:title=""/>
          </v:shape>
          <o:OLEObject Type="Embed" ProgID="Equation.3" ShapeID="_x0000_i1030" DrawAspect="Content" ObjectID="_1515786847" r:id="rId20"/>
        </w:object>
      </w:r>
      <w:r w:rsidRPr="00AB5E9B">
        <w:rPr>
          <w:sz w:val="28"/>
          <w:szCs w:val="28"/>
          <w:lang w:val="uk-UA"/>
        </w:rPr>
        <w:t xml:space="preserve"> </w:t>
      </w:r>
      <w:r w:rsidRPr="00AB5E9B">
        <w:rPr>
          <w:position w:val="-12"/>
          <w:sz w:val="28"/>
          <w:szCs w:val="28"/>
          <w:lang w:val="uk-UA"/>
        </w:rPr>
        <w:object w:dxaOrig="1260" w:dyaOrig="380">
          <v:shape id="_x0000_i1031" type="#_x0000_t75" style="width:63pt;height:18.75pt" o:ole="">
            <v:imagedata r:id="rId21" o:title=""/>
          </v:shape>
          <o:OLEObject Type="Embed" ProgID="Equation.3" ShapeID="_x0000_i1031" DrawAspect="Content" ObjectID="_1515786848" r:id="rId22"/>
        </w:object>
      </w:r>
      <w:r>
        <w:rPr>
          <w:sz w:val="28"/>
          <w:szCs w:val="28"/>
          <w:lang w:val="uk-UA"/>
        </w:rPr>
        <w:t xml:space="preserve">                </w:t>
      </w:r>
      <w:r w:rsidRPr="00AB5E9B">
        <w:rPr>
          <w:sz w:val="28"/>
          <w:szCs w:val="28"/>
          <w:lang w:val="uk-UA"/>
        </w:rPr>
        <w:t xml:space="preserve"> (5)</w:t>
      </w:r>
    </w:p>
    <w:p w:rsidR="000A08B0" w:rsidRPr="00362C11" w:rsidRDefault="000A08B0" w:rsidP="000A08B0">
      <w:pPr>
        <w:pStyle w:val="2"/>
        <w:spacing w:after="0" w:line="360" w:lineRule="auto"/>
        <w:rPr>
          <w:sz w:val="28"/>
          <w:szCs w:val="28"/>
          <w:lang w:val="ru-RU"/>
        </w:rPr>
      </w:pPr>
      <w:r w:rsidRPr="00F31B02">
        <w:rPr>
          <w:position w:val="-34"/>
          <w:sz w:val="28"/>
          <w:szCs w:val="28"/>
          <w:lang w:val="ru-RU"/>
        </w:rPr>
        <w:object w:dxaOrig="9240" w:dyaOrig="820">
          <v:shape id="_x0000_i1032" type="#_x0000_t75" style="width:457.5pt;height:41.25pt" o:ole="">
            <v:imagedata r:id="rId23" o:title=""/>
          </v:shape>
          <o:OLEObject Type="Embed" ProgID="Equation.3" ShapeID="_x0000_i1032" DrawAspect="Content" ObjectID="_1515786849" r:id="rId24"/>
        </w:object>
      </w:r>
      <w:r w:rsidRPr="00F31B02">
        <w:rPr>
          <w:sz w:val="28"/>
          <w:szCs w:val="28"/>
          <w:lang w:val="ru-RU"/>
        </w:rPr>
        <w:t xml:space="preserve">где </w:t>
      </w:r>
      <w:proofErr w:type="spellStart"/>
      <w:r w:rsidRPr="00782762">
        <w:rPr>
          <w:i/>
          <w:sz w:val="28"/>
          <w:szCs w:val="28"/>
        </w:rPr>
        <w:t>z</w:t>
      </w:r>
      <w:r w:rsidRPr="00782762">
        <w:rPr>
          <w:i/>
          <w:sz w:val="28"/>
          <w:szCs w:val="28"/>
          <w:vertAlign w:val="subscript"/>
        </w:rPr>
        <w:t>In</w:t>
      </w:r>
      <w:proofErr w:type="spellEnd"/>
      <w:r>
        <w:rPr>
          <w:sz w:val="28"/>
          <w:szCs w:val="28"/>
          <w:lang w:val="ru-RU"/>
        </w:rPr>
        <w:t xml:space="preserve"> </w:t>
      </w:r>
      <w:r w:rsidRPr="00F31B02">
        <w:rPr>
          <w:sz w:val="28"/>
          <w:szCs w:val="28"/>
          <w:lang w:val="ru-RU"/>
        </w:rPr>
        <w:t xml:space="preserve">– перемещение </w:t>
      </w:r>
      <w:r>
        <w:rPr>
          <w:sz w:val="28"/>
          <w:szCs w:val="28"/>
          <w:lang w:val="ru-RU"/>
        </w:rPr>
        <w:t xml:space="preserve">поршня 8 на </w:t>
      </w:r>
      <w:r>
        <w:rPr>
          <w:sz w:val="28"/>
          <w:szCs w:val="28"/>
        </w:rPr>
        <w:t>I</w:t>
      </w:r>
      <w:r>
        <w:rPr>
          <w:sz w:val="28"/>
          <w:szCs w:val="28"/>
          <w:lang w:val="ru-RU"/>
        </w:rPr>
        <w:t>-м этапе цикла.</w:t>
      </w:r>
    </w:p>
    <w:p w:rsidR="000A08B0" w:rsidRPr="00F31B02" w:rsidRDefault="000A08B0" w:rsidP="000A08B0">
      <w:pPr>
        <w:pStyle w:val="2"/>
        <w:spacing w:after="0" w:line="360" w:lineRule="auto"/>
        <w:ind w:firstLine="709"/>
        <w:rPr>
          <w:sz w:val="28"/>
          <w:szCs w:val="28"/>
          <w:lang w:val="ru-RU"/>
        </w:rPr>
      </w:pPr>
      <w:r w:rsidRPr="00F31B02">
        <w:rPr>
          <w:sz w:val="28"/>
          <w:szCs w:val="28"/>
          <w:lang w:val="ru-RU"/>
        </w:rPr>
        <w:t xml:space="preserve">Массу </w:t>
      </w:r>
      <w:r w:rsidRPr="00AB5E9B">
        <w:rPr>
          <w:i/>
          <w:sz w:val="28"/>
          <w:szCs w:val="28"/>
        </w:rPr>
        <w:t>m</w:t>
      </w:r>
      <w:proofErr w:type="spellStart"/>
      <w:r w:rsidRPr="00F31B02">
        <w:rPr>
          <w:i/>
          <w:sz w:val="28"/>
          <w:szCs w:val="28"/>
          <w:vertAlign w:val="subscript"/>
          <w:lang w:val="ru-RU"/>
        </w:rPr>
        <w:t>с</w:t>
      </w:r>
      <w:proofErr w:type="gramStart"/>
      <w:r w:rsidRPr="00F31B02">
        <w:rPr>
          <w:i/>
          <w:sz w:val="28"/>
          <w:szCs w:val="28"/>
          <w:vertAlign w:val="subscript"/>
          <w:lang w:val="ru-RU"/>
        </w:rPr>
        <w:t>.п</w:t>
      </w:r>
      <w:proofErr w:type="gramEnd"/>
      <w:r w:rsidRPr="00F31B02">
        <w:rPr>
          <w:i/>
          <w:sz w:val="28"/>
          <w:szCs w:val="28"/>
          <w:vertAlign w:val="subscript"/>
          <w:lang w:val="ru-RU"/>
        </w:rPr>
        <w:t>р</w:t>
      </w:r>
      <w:proofErr w:type="spellEnd"/>
      <w:r>
        <w:rPr>
          <w:sz w:val="28"/>
          <w:szCs w:val="28"/>
          <w:lang w:val="ru-RU"/>
        </w:rPr>
        <w:t xml:space="preserve"> определяем как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362C11">
        <w:rPr>
          <w:rFonts w:ascii="Times New Roman" w:hAnsi="Times New Roman"/>
          <w:position w:val="-36"/>
          <w:sz w:val="28"/>
          <w:szCs w:val="28"/>
        </w:rPr>
        <w:object w:dxaOrig="4520" w:dyaOrig="859">
          <v:shape id="_x0000_i1033" type="#_x0000_t75" style="width:225.75pt;height:42.75pt" o:ole="">
            <v:imagedata r:id="rId25" o:title=""/>
          </v:shape>
          <o:OLEObject Type="Embed" ProgID="Equation.3" ShapeID="_x0000_i1033" DrawAspect="Content" ObjectID="_1515786850" r:id="rId26"/>
        </w:object>
      </w:r>
      <w:r w:rsidRPr="00AB5E9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AB5E9B">
        <w:rPr>
          <w:rFonts w:ascii="Times New Roman" w:hAnsi="Times New Roman"/>
          <w:sz w:val="28"/>
          <w:szCs w:val="28"/>
        </w:rPr>
        <w:t>(6)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где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l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/>
          <w:i/>
          <w:sz w:val="28"/>
          <w:szCs w:val="28"/>
          <w:vertAlign w:val="subscript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f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/>
          <w:i/>
          <w:sz w:val="28"/>
          <w:szCs w:val="28"/>
          <w:vertAlign w:val="subscript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l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м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f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м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l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/>
          <w:i/>
          <w:sz w:val="28"/>
          <w:szCs w:val="28"/>
          <w:vertAlign w:val="subscript"/>
        </w:rPr>
        <w:t>3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f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п</w:t>
      </w:r>
      <w:r>
        <w:rPr>
          <w:rFonts w:ascii="Times New Roman" w:hAnsi="Times New Roman"/>
          <w:i/>
          <w:sz w:val="28"/>
          <w:szCs w:val="28"/>
          <w:vertAlign w:val="subscript"/>
        </w:rPr>
        <w:t>3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l</w:t>
      </w:r>
      <w:proofErr w:type="spellStart"/>
      <w:r>
        <w:rPr>
          <w:rFonts w:ascii="Times New Roman" w:hAnsi="Times New Roman"/>
          <w:i/>
          <w:sz w:val="28"/>
          <w:szCs w:val="28"/>
          <w:vertAlign w:val="subscript"/>
        </w:rPr>
        <w:t>сл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f</w:t>
      </w:r>
      <w:proofErr w:type="spellStart"/>
      <w:r>
        <w:rPr>
          <w:rFonts w:ascii="Times New Roman" w:hAnsi="Times New Roman"/>
          <w:i/>
          <w:sz w:val="28"/>
          <w:szCs w:val="28"/>
          <w:vertAlign w:val="subscript"/>
        </w:rPr>
        <w:t>сл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, – длины и площади поперечных сечений полости </w:t>
      </w:r>
      <w:r>
        <w:rPr>
          <w:rFonts w:ascii="Times New Roman" w:hAnsi="Times New Roman"/>
          <w:sz w:val="28"/>
          <w:szCs w:val="28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 (см. рис. 1), каналов мембраны </w:t>
      </w:r>
      <w:r>
        <w:rPr>
          <w:rFonts w:ascii="Times New Roman" w:hAnsi="Times New Roman"/>
          <w:sz w:val="28"/>
          <w:szCs w:val="28"/>
        </w:rPr>
        <w:t>5, полости 3</w:t>
      </w:r>
      <w:r w:rsidRPr="00AB5E9B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сливной </w:t>
      </w:r>
      <w:proofErr w:type="spellStart"/>
      <w:r w:rsidRPr="00AB5E9B">
        <w:rPr>
          <w:rFonts w:ascii="Times New Roman" w:hAnsi="Times New Roman"/>
          <w:sz w:val="28"/>
          <w:szCs w:val="28"/>
        </w:rPr>
        <w:t>гидролинии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ρ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AB5E9B">
        <w:rPr>
          <w:rFonts w:ascii="Times New Roman" w:hAnsi="Times New Roman"/>
          <w:i/>
          <w:sz w:val="28"/>
          <w:szCs w:val="28"/>
          <w:vertAlign w:val="subscript"/>
        </w:rPr>
        <w:t>.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t</w:t>
      </w:r>
      <w:r w:rsidRPr="00AB5E9B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– плотность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с учетом среднего повышения в процессе фильтрования е</w:t>
      </w:r>
      <w:r>
        <w:rPr>
          <w:rFonts w:ascii="Times New Roman" w:hAnsi="Times New Roman"/>
          <w:sz w:val="28"/>
          <w:szCs w:val="28"/>
        </w:rPr>
        <w:t>е</w:t>
      </w:r>
      <w:r w:rsidRPr="00AB5E9B">
        <w:rPr>
          <w:rFonts w:ascii="Times New Roman" w:hAnsi="Times New Roman"/>
          <w:sz w:val="28"/>
          <w:szCs w:val="28"/>
        </w:rPr>
        <w:t xml:space="preserve"> температуры – </w:t>
      </w:r>
      <w:r w:rsidRPr="00AB5E9B">
        <w:rPr>
          <w:rFonts w:ascii="Times New Roman" w:hAnsi="Times New Roman"/>
          <w:i/>
          <w:sz w:val="28"/>
          <w:szCs w:val="28"/>
        </w:rPr>
        <w:t>Δ</w:t>
      </w:r>
      <w:proofErr w:type="gramStart"/>
      <w:r w:rsidRPr="00AB5E9B">
        <w:rPr>
          <w:rFonts w:ascii="Times New Roman" w:hAnsi="Times New Roman"/>
          <w:i/>
          <w:sz w:val="28"/>
          <w:szCs w:val="28"/>
          <w:lang w:val="en-US"/>
        </w:rPr>
        <w:t>t</w:t>
      </w:r>
      <w:proofErr w:type="gramEnd"/>
      <w:r w:rsidRPr="00AB5E9B">
        <w:rPr>
          <w:rFonts w:ascii="Times New Roman" w:hAnsi="Times New Roman"/>
          <w:i/>
          <w:sz w:val="28"/>
          <w:szCs w:val="28"/>
          <w:vertAlign w:val="subscript"/>
        </w:rPr>
        <w:t>с</w:t>
      </w:r>
      <w:r w:rsidRPr="00AB5E9B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9</w:t>
      </w:r>
      <w:r w:rsidRPr="00AB5E9B">
        <w:rPr>
          <w:rFonts w:ascii="Times New Roman" w:hAnsi="Times New Roman"/>
          <w:sz w:val="28"/>
          <w:szCs w:val="28"/>
        </w:rPr>
        <w:t>]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AB5E9B">
        <w:rPr>
          <w:rFonts w:ascii="Times New Roman" w:hAnsi="Times New Roman"/>
          <w:sz w:val="28"/>
          <w:szCs w:val="28"/>
        </w:rPr>
        <w:t xml:space="preserve">       </w:t>
      </w:r>
      <w:r w:rsidRPr="00362C11">
        <w:rPr>
          <w:rFonts w:ascii="Times New Roman" w:hAnsi="Times New Roman"/>
          <w:position w:val="-34"/>
          <w:sz w:val="28"/>
          <w:szCs w:val="28"/>
        </w:rPr>
        <w:object w:dxaOrig="2320" w:dyaOrig="780">
          <v:shape id="_x0000_i1034" type="#_x0000_t75" style="width:116.25pt;height:39pt" o:ole="">
            <v:imagedata r:id="rId27" o:title=""/>
          </v:shape>
          <o:OLEObject Type="Embed" ProgID="Equation.3" ShapeID="_x0000_i1034" DrawAspect="Content" ObjectID="_1515786851" r:id="rId28"/>
        </w:object>
      </w:r>
      <w:r w:rsidRPr="00AB5E9B">
        <w:rPr>
          <w:rFonts w:ascii="Times New Roman" w:hAnsi="Times New Roman"/>
          <w:sz w:val="28"/>
          <w:szCs w:val="28"/>
        </w:rPr>
        <w:t xml:space="preserve">,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AB5E9B">
        <w:rPr>
          <w:rFonts w:ascii="Times New Roman" w:hAnsi="Times New Roman"/>
          <w:sz w:val="28"/>
          <w:szCs w:val="28"/>
        </w:rPr>
        <w:t xml:space="preserve">       (7)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ρ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AB5E9B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– плотность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при температуре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t</w:t>
      </w:r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>= 20 °С.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>Уравнение движения жидкой фазы</w:t>
      </w:r>
      <w:r>
        <w:rPr>
          <w:rFonts w:ascii="Times New Roman" w:hAnsi="Times New Roman"/>
          <w:sz w:val="28"/>
          <w:szCs w:val="28"/>
        </w:rPr>
        <w:t xml:space="preserve"> НЖС</w:t>
      </w:r>
      <w:r w:rsidRPr="00AB5E9B">
        <w:rPr>
          <w:rFonts w:ascii="Times New Roman" w:hAnsi="Times New Roman"/>
          <w:sz w:val="28"/>
          <w:szCs w:val="28"/>
        </w:rPr>
        <w:t xml:space="preserve"> по каналам мембраны имеет вид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 w:rsidRPr="00362C11">
        <w:rPr>
          <w:rFonts w:ascii="Times New Roman" w:hAnsi="Times New Roman"/>
          <w:position w:val="-12"/>
          <w:sz w:val="28"/>
          <w:szCs w:val="28"/>
        </w:rPr>
        <w:object w:dxaOrig="5460" w:dyaOrig="380">
          <v:shape id="_x0000_i1035" type="#_x0000_t75" style="width:273pt;height:18.75pt" o:ole="">
            <v:imagedata r:id="rId29" o:title=""/>
          </v:shape>
          <o:OLEObject Type="Embed" ProgID="Equation.3" ShapeID="_x0000_i1035" DrawAspect="Content" ObjectID="_1515786852" r:id="rId30"/>
        </w:objec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 w:rsidRPr="00AB5E9B">
        <w:rPr>
          <w:rFonts w:ascii="Times New Roman" w:hAnsi="Times New Roman"/>
          <w:position w:val="-12"/>
          <w:sz w:val="28"/>
          <w:szCs w:val="28"/>
        </w:rPr>
        <w:object w:dxaOrig="1240" w:dyaOrig="380">
          <v:shape id="_x0000_i1036" type="#_x0000_t75" style="width:62.25pt;height:18.75pt" o:ole="">
            <v:imagedata r:id="rId31" o:title=""/>
          </v:shape>
          <o:OLEObject Type="Embed" ProgID="Equation.3" ShapeID="_x0000_i1036" DrawAspect="Content" ObjectID="_1515786853" r:id="rId32"/>
        </w:object>
      </w:r>
      <w:r w:rsidRPr="00AB5E9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B5E9B">
        <w:rPr>
          <w:rFonts w:ascii="Times New Roman" w:hAnsi="Times New Roman"/>
          <w:sz w:val="28"/>
          <w:szCs w:val="28"/>
        </w:rPr>
        <w:t xml:space="preserve">      (8)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proofErr w:type="gramStart"/>
      <w:r w:rsidRPr="00AB5E9B">
        <w:rPr>
          <w:rFonts w:ascii="Times New Roman" w:hAnsi="Times New Roman"/>
          <w:i/>
          <w:sz w:val="28"/>
          <w:szCs w:val="28"/>
        </w:rPr>
        <w:t>т</w:t>
      </w:r>
      <w:r>
        <w:rPr>
          <w:rFonts w:ascii="Times New Roman" w:hAnsi="Times New Roman"/>
          <w:i/>
          <w:sz w:val="28"/>
          <w:szCs w:val="28"/>
          <w:vertAlign w:val="subscript"/>
        </w:rPr>
        <w:t>ж</w:t>
      </w:r>
      <w:proofErr w:type="spellEnd"/>
      <w:proofErr w:type="gramEnd"/>
      <w:r w:rsidRPr="00AB5E9B">
        <w:rPr>
          <w:rFonts w:ascii="Times New Roman" w:hAnsi="Times New Roman"/>
          <w:sz w:val="28"/>
          <w:szCs w:val="28"/>
        </w:rPr>
        <w:t xml:space="preserve"> – масса жидкой фазы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в промежутке между двумя ближайшими твердыми частицами в е</w:t>
      </w:r>
      <w:r>
        <w:rPr>
          <w:rFonts w:ascii="Times New Roman" w:hAnsi="Times New Roman"/>
          <w:sz w:val="28"/>
          <w:szCs w:val="28"/>
        </w:rPr>
        <w:t>е</w:t>
      </w:r>
      <w:r w:rsidRPr="00AB5E9B">
        <w:rPr>
          <w:rFonts w:ascii="Times New Roman" w:hAnsi="Times New Roman"/>
          <w:sz w:val="28"/>
          <w:szCs w:val="28"/>
        </w:rPr>
        <w:t xml:space="preserve"> среде. С учетом периодического равномерного перераспределения по фильтровальной подсистеме твердых частиц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в процессе ее потокового виброударного фильтрования, величина </w:t>
      </w:r>
      <w:proofErr w:type="spellStart"/>
      <w:proofErr w:type="gramStart"/>
      <w:r w:rsidRPr="00AB5E9B">
        <w:rPr>
          <w:rFonts w:ascii="Times New Roman" w:hAnsi="Times New Roman"/>
          <w:i/>
          <w:sz w:val="28"/>
          <w:szCs w:val="28"/>
        </w:rPr>
        <w:t>т</w:t>
      </w:r>
      <w:r>
        <w:rPr>
          <w:rFonts w:ascii="Times New Roman" w:hAnsi="Times New Roman"/>
          <w:i/>
          <w:sz w:val="28"/>
          <w:szCs w:val="28"/>
          <w:vertAlign w:val="subscript"/>
        </w:rPr>
        <w:t>ж</w:t>
      </w:r>
      <w:proofErr w:type="spellEnd"/>
      <w:proofErr w:type="gramEnd"/>
      <w:r w:rsidRPr="00AB5E9B">
        <w:rPr>
          <w:rFonts w:ascii="Times New Roman" w:hAnsi="Times New Roman"/>
          <w:sz w:val="28"/>
          <w:szCs w:val="28"/>
        </w:rPr>
        <w:t xml:space="preserve"> может быть принята приблизительно стабильной по всему о</w:t>
      </w:r>
      <w:r>
        <w:rPr>
          <w:rFonts w:ascii="Times New Roman" w:hAnsi="Times New Roman"/>
          <w:sz w:val="28"/>
          <w:szCs w:val="28"/>
        </w:rPr>
        <w:t>бъему подсистемы</w:t>
      </w:r>
      <w:r w:rsidRPr="00AB5E9B">
        <w:rPr>
          <w:rFonts w:ascii="Times New Roman" w:hAnsi="Times New Roman"/>
          <w:sz w:val="28"/>
          <w:szCs w:val="28"/>
        </w:rPr>
        <w:t xml:space="preserve">. Текущее значение </w:t>
      </w:r>
      <w:proofErr w:type="spellStart"/>
      <w:proofErr w:type="gramStart"/>
      <w:r w:rsidRPr="00AB5E9B">
        <w:rPr>
          <w:rFonts w:ascii="Times New Roman" w:hAnsi="Times New Roman"/>
          <w:i/>
          <w:sz w:val="28"/>
          <w:szCs w:val="28"/>
        </w:rPr>
        <w:t>т</w:t>
      </w:r>
      <w:r>
        <w:rPr>
          <w:rFonts w:ascii="Times New Roman" w:hAnsi="Times New Roman"/>
          <w:i/>
          <w:sz w:val="28"/>
          <w:szCs w:val="28"/>
          <w:vertAlign w:val="subscript"/>
        </w:rPr>
        <w:t>ж</w:t>
      </w:r>
      <w:proofErr w:type="spellEnd"/>
      <w:proofErr w:type="gramEnd"/>
      <w:r w:rsidRPr="00AB5E9B">
        <w:rPr>
          <w:rFonts w:ascii="Times New Roman" w:hAnsi="Times New Roman"/>
          <w:sz w:val="28"/>
          <w:szCs w:val="28"/>
        </w:rPr>
        <w:t xml:space="preserve"> можно рассчитать, исходя из начальной влажности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U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н</w:t>
      </w:r>
      <w:r w:rsidRPr="00AB5E9B">
        <w:rPr>
          <w:rFonts w:ascii="Times New Roman" w:hAnsi="Times New Roman"/>
          <w:sz w:val="28"/>
          <w:szCs w:val="28"/>
        </w:rPr>
        <w:t xml:space="preserve"> и массы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m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НЖС</w:t>
      </w:r>
      <w:r w:rsidRPr="00AB5E9B">
        <w:rPr>
          <w:rFonts w:ascii="Times New Roman" w:hAnsi="Times New Roman"/>
          <w:sz w:val="28"/>
          <w:szCs w:val="28"/>
        </w:rPr>
        <w:t xml:space="preserve"> в фильтровальной подсистеме, </w:t>
      </w:r>
      <w:r w:rsidRPr="00AB5E9B">
        <w:rPr>
          <w:rFonts w:ascii="Times New Roman" w:hAnsi="Times New Roman"/>
          <w:sz w:val="28"/>
          <w:szCs w:val="28"/>
        </w:rPr>
        <w:lastRenderedPageBreak/>
        <w:t xml:space="preserve">плотности ее твердой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ρ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</w:t>
      </w:r>
      <w:proofErr w:type="spellEnd"/>
      <w:r w:rsidRPr="00AB5E9B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и жидкой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ρ</w:t>
      </w:r>
      <w:r>
        <w:rPr>
          <w:rFonts w:ascii="Times New Roman" w:hAnsi="Times New Roman"/>
          <w:i/>
          <w:sz w:val="28"/>
          <w:szCs w:val="28"/>
          <w:vertAlign w:val="subscript"/>
        </w:rPr>
        <w:t>ж</w:t>
      </w:r>
      <w:proofErr w:type="spellEnd"/>
      <w:r w:rsidRPr="00AB5E9B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фаз, среднего диаметра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d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</w:t>
      </w:r>
      <w:r w:rsidRPr="00AB5E9B">
        <w:rPr>
          <w:rFonts w:ascii="Times New Roman" w:hAnsi="Times New Roman"/>
          <w:sz w:val="28"/>
          <w:szCs w:val="28"/>
        </w:rPr>
        <w:t xml:space="preserve"> и массы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т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твердой частицы (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d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</w:t>
      </w:r>
      <w:r w:rsidRPr="00AB5E9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т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т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определяют методом ситового анализа, а также с допущением того, что все частицы и</w:t>
      </w:r>
      <w:r>
        <w:rPr>
          <w:rFonts w:ascii="Times New Roman" w:hAnsi="Times New Roman"/>
          <w:sz w:val="28"/>
          <w:szCs w:val="28"/>
        </w:rPr>
        <w:t>меют сферическую форму)</w:t>
      </w:r>
      <w:r w:rsidRPr="00AB5E9B">
        <w:rPr>
          <w:rFonts w:ascii="Times New Roman" w:hAnsi="Times New Roman"/>
          <w:sz w:val="28"/>
          <w:szCs w:val="28"/>
        </w:rPr>
        <w:t xml:space="preserve">. 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>Потери давления в уравнении (1) определяем по формулам [</w:t>
      </w:r>
      <w:r>
        <w:rPr>
          <w:rFonts w:ascii="Times New Roman" w:hAnsi="Times New Roman"/>
          <w:sz w:val="28"/>
          <w:szCs w:val="28"/>
        </w:rPr>
        <w:t>9</w:t>
      </w:r>
      <w:r w:rsidRPr="00AB5E9B">
        <w:rPr>
          <w:rFonts w:ascii="Times New Roman" w:hAnsi="Times New Roman"/>
          <w:sz w:val="28"/>
          <w:szCs w:val="28"/>
        </w:rPr>
        <w:t>]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E2819">
        <w:rPr>
          <w:rFonts w:ascii="Times New Roman" w:hAnsi="Times New Roman"/>
          <w:position w:val="-34"/>
          <w:sz w:val="28"/>
          <w:szCs w:val="28"/>
        </w:rPr>
        <w:object w:dxaOrig="3140" w:dyaOrig="840">
          <v:shape id="_x0000_i1037" type="#_x0000_t75" style="width:156.75pt;height:42pt" o:ole="">
            <v:imagedata r:id="rId33" o:title=""/>
          </v:shape>
          <o:OLEObject Type="Embed" ProgID="Equation.3" ShapeID="_x0000_i1037" DrawAspect="Content" ObjectID="_1515786854" r:id="rId34"/>
        </w:objec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 w:rsidRPr="00AE2819">
        <w:rPr>
          <w:rFonts w:ascii="Times New Roman" w:hAnsi="Times New Roman"/>
          <w:position w:val="-26"/>
          <w:sz w:val="28"/>
          <w:szCs w:val="28"/>
        </w:rPr>
        <w:object w:dxaOrig="2960" w:dyaOrig="760">
          <v:shape id="_x0000_i1038" type="#_x0000_t75" style="width:147.75pt;height:38.25pt" o:ole="">
            <v:imagedata r:id="rId35" o:title=""/>
          </v:shape>
          <o:OLEObject Type="Embed" ProgID="Equation.3" ShapeID="_x0000_i1038" DrawAspect="Content" ObjectID="_1515786855" r:id="rId36"/>
        </w:objec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AE2819">
        <w:rPr>
          <w:rFonts w:ascii="Times New Roman" w:hAnsi="Times New Roman"/>
          <w:position w:val="-26"/>
          <w:sz w:val="28"/>
          <w:szCs w:val="28"/>
        </w:rPr>
        <w:object w:dxaOrig="6860" w:dyaOrig="760">
          <v:shape id="_x0000_i1039" type="#_x0000_t75" style="width:342.75pt;height:38.25pt" o:ole="">
            <v:imagedata r:id="rId37" o:title=""/>
          </v:shape>
          <o:OLEObject Type="Embed" ProgID="Equation.3" ShapeID="_x0000_i1039" DrawAspect="Content" ObjectID="_1515786856" r:id="rId38"/>
        </w:object>
      </w:r>
      <w:r w:rsidRPr="00AB5E9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     (9)</w:t>
      </w:r>
    </w:p>
    <w:p w:rsidR="000A08B0" w:rsidRPr="00AB5E9B" w:rsidRDefault="000A08B0" w:rsidP="000A08B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где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λ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м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 xml:space="preserve">– коэффициент гидравлического трения в каналах мембраны </w:t>
      </w:r>
      <w:r>
        <w:rPr>
          <w:rFonts w:ascii="Times New Roman" w:hAnsi="Times New Roman"/>
          <w:sz w:val="28"/>
          <w:szCs w:val="28"/>
        </w:rPr>
        <w:t>5</w:t>
      </w:r>
      <w:r w:rsidRPr="00AB5E9B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9</w:t>
      </w:r>
      <w:r w:rsidRPr="00AB5E9B">
        <w:rPr>
          <w:rFonts w:ascii="Times New Roman" w:hAnsi="Times New Roman"/>
          <w:sz w:val="28"/>
          <w:szCs w:val="28"/>
        </w:rPr>
        <w:t xml:space="preserve">],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l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м</w:t>
      </w:r>
      <w:r w:rsidRPr="00AB5E9B">
        <w:rPr>
          <w:rFonts w:ascii="Times New Roman" w:hAnsi="Times New Roman"/>
          <w:i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d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м</w:t>
      </w:r>
      <w:r w:rsidRPr="00AB5E9B">
        <w:rPr>
          <w:rFonts w:ascii="Times New Roman" w:hAnsi="Times New Roman"/>
          <w:i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n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к</w:t>
      </w:r>
      <w:r w:rsidRPr="00AB5E9B">
        <w:rPr>
          <w:rFonts w:ascii="Times New Roman" w:hAnsi="Times New Roman"/>
          <w:sz w:val="28"/>
          <w:szCs w:val="28"/>
        </w:rPr>
        <w:t xml:space="preserve"> – длина, гидравлический диаметр и число ее каналов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5E9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</w:t>
      </w:r>
      <w:r w:rsidRPr="00AB5E9B">
        <w:rPr>
          <w:rFonts w:ascii="Times New Roman" w:hAnsi="Times New Roman"/>
          <w:sz w:val="28"/>
          <w:szCs w:val="28"/>
        </w:rPr>
        <w:t xml:space="preserve">]; </w:t>
      </w:r>
      <w:r w:rsidRPr="00AB5E9B">
        <w:rPr>
          <w:rFonts w:ascii="Times New Roman" w:hAnsi="Times New Roman"/>
          <w:i/>
          <w:sz w:val="28"/>
          <w:szCs w:val="28"/>
        </w:rPr>
        <w:t>ζ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вх</w:t>
      </w:r>
      <w:proofErr w:type="gramStart"/>
      <w:r w:rsidRPr="00AB5E9B">
        <w:rPr>
          <w:rFonts w:ascii="Times New Roman" w:hAnsi="Times New Roman"/>
          <w:i/>
          <w:sz w:val="28"/>
          <w:szCs w:val="28"/>
          <w:vertAlign w:val="subscript"/>
        </w:rPr>
        <w:t>.п</w:t>
      </w:r>
      <w:proofErr w:type="gramEnd"/>
      <w:r>
        <w:rPr>
          <w:rFonts w:ascii="Times New Roman" w:hAnsi="Times New Roman"/>
          <w:i/>
          <w:sz w:val="28"/>
          <w:szCs w:val="28"/>
          <w:vertAlign w:val="subscript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, </w:t>
      </w:r>
      <w:r w:rsidRPr="00AB5E9B">
        <w:rPr>
          <w:rFonts w:ascii="Times New Roman" w:hAnsi="Times New Roman"/>
          <w:i/>
          <w:sz w:val="28"/>
          <w:szCs w:val="28"/>
        </w:rPr>
        <w:t>ζ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р.п</w:t>
      </w:r>
      <w:r>
        <w:rPr>
          <w:rFonts w:ascii="Times New Roman" w:hAnsi="Times New Roman"/>
          <w:i/>
          <w:sz w:val="28"/>
          <w:szCs w:val="28"/>
          <w:vertAlign w:val="subscript"/>
        </w:rPr>
        <w:t>7</w:t>
      </w:r>
      <w:r w:rsidRPr="00AB5E9B">
        <w:rPr>
          <w:rFonts w:ascii="Times New Roman" w:hAnsi="Times New Roman"/>
          <w:sz w:val="28"/>
          <w:szCs w:val="28"/>
        </w:rPr>
        <w:t>,</w:t>
      </w:r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ζ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вх.м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– коэффициенты местных сопротивлений на входе в полость </w:t>
      </w:r>
      <w:r>
        <w:rPr>
          <w:rFonts w:ascii="Times New Roman" w:hAnsi="Times New Roman"/>
          <w:sz w:val="28"/>
          <w:szCs w:val="28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, на разветвлении в полости </w:t>
      </w:r>
      <w:r>
        <w:rPr>
          <w:rFonts w:ascii="Times New Roman" w:hAnsi="Times New Roman"/>
          <w:sz w:val="28"/>
          <w:szCs w:val="28"/>
        </w:rPr>
        <w:t>7</w:t>
      </w:r>
      <w:r w:rsidRPr="00AB5E9B">
        <w:rPr>
          <w:rFonts w:ascii="Times New Roman" w:hAnsi="Times New Roman"/>
          <w:sz w:val="28"/>
          <w:szCs w:val="28"/>
        </w:rPr>
        <w:t xml:space="preserve"> и на входе в мембрану </w:t>
      </w:r>
      <w:r>
        <w:rPr>
          <w:rFonts w:ascii="Times New Roman" w:hAnsi="Times New Roman"/>
          <w:sz w:val="28"/>
          <w:szCs w:val="28"/>
        </w:rPr>
        <w:t xml:space="preserve">5 </w:t>
      </w:r>
      <w:r w:rsidRPr="00AB5E9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9</w:t>
      </w:r>
      <w:r w:rsidRPr="00AB5E9B">
        <w:rPr>
          <w:rFonts w:ascii="Times New Roman" w:hAnsi="Times New Roman"/>
          <w:sz w:val="28"/>
          <w:szCs w:val="28"/>
        </w:rPr>
        <w:t>].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>Уравнение движение твердой частицы записывается таким образом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2819">
        <w:rPr>
          <w:rFonts w:ascii="Times New Roman" w:hAnsi="Times New Roman"/>
          <w:position w:val="-34"/>
          <w:sz w:val="28"/>
          <w:szCs w:val="28"/>
        </w:rPr>
        <w:object w:dxaOrig="6259" w:dyaOrig="780">
          <v:shape id="_x0000_i1040" type="#_x0000_t75" style="width:312.75pt;height:39pt" o:ole="">
            <v:imagedata r:id="rId39" o:title=""/>
          </v:shape>
          <o:OLEObject Type="Embed" ProgID="Equation.3" ShapeID="_x0000_i1040" DrawAspect="Content" ObjectID="_1515786857" r:id="rId40"/>
        </w:object>
      </w:r>
      <w:r w:rsidRPr="00AB5E9B">
        <w:rPr>
          <w:rFonts w:ascii="Times New Roman" w:hAnsi="Times New Roman"/>
          <w:position w:val="-12"/>
          <w:sz w:val="28"/>
          <w:szCs w:val="28"/>
        </w:rPr>
        <w:object w:dxaOrig="1219" w:dyaOrig="380">
          <v:shape id="_x0000_i1041" type="#_x0000_t75" style="width:60.75pt;height:18.75pt" o:ole="">
            <v:imagedata r:id="rId41" o:title=""/>
          </v:shape>
          <o:OLEObject Type="Embed" ProgID="Equation.3" ShapeID="_x0000_i1041" DrawAspect="Content" ObjectID="_1515786858" r:id="rId42"/>
        </w:objec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AB5E9B">
        <w:rPr>
          <w:rFonts w:ascii="Times New Roman" w:hAnsi="Times New Roman"/>
          <w:sz w:val="28"/>
          <w:szCs w:val="28"/>
        </w:rPr>
        <w:t xml:space="preserve"> (10)</w:t>
      </w:r>
    </w:p>
    <w:p w:rsidR="000A08B0" w:rsidRPr="00AB5E9B" w:rsidRDefault="000A08B0" w:rsidP="000A08B0">
      <w:pPr>
        <w:pStyle w:val="2"/>
        <w:spacing w:after="0" w:line="360" w:lineRule="auto"/>
        <w:ind w:firstLine="709"/>
        <w:rPr>
          <w:sz w:val="28"/>
          <w:szCs w:val="28"/>
          <w:lang w:val="ru-RU"/>
        </w:rPr>
      </w:pPr>
      <w:r w:rsidRPr="00AB5E9B">
        <w:rPr>
          <w:sz w:val="28"/>
          <w:szCs w:val="28"/>
          <w:lang w:val="ru-RU"/>
        </w:rPr>
        <w:t xml:space="preserve">Подставляем в формулы (1 – 10) численные значения экспериментально определенных физико-механических характеристик </w:t>
      </w:r>
      <w:r>
        <w:rPr>
          <w:sz w:val="28"/>
          <w:szCs w:val="28"/>
          <w:lang w:val="ru-RU"/>
        </w:rPr>
        <w:t>НЖС</w:t>
      </w:r>
      <w:r w:rsidRPr="00AB5E9B">
        <w:rPr>
          <w:sz w:val="28"/>
          <w:szCs w:val="28"/>
          <w:lang w:val="ru-RU"/>
        </w:rPr>
        <w:t xml:space="preserve"> (спиртовой барды с </w:t>
      </w:r>
      <w:proofErr w:type="gramStart"/>
      <w:r w:rsidRPr="00AB5E9B">
        <w:rPr>
          <w:i/>
          <w:sz w:val="28"/>
          <w:szCs w:val="28"/>
        </w:rPr>
        <w:t>U</w:t>
      </w:r>
      <w:proofErr w:type="gramEnd"/>
      <w:r w:rsidRPr="00AB5E9B">
        <w:rPr>
          <w:i/>
          <w:sz w:val="28"/>
          <w:szCs w:val="28"/>
          <w:vertAlign w:val="subscript"/>
          <w:lang w:val="ru-RU"/>
        </w:rPr>
        <w:t>н</w:t>
      </w:r>
      <w:r w:rsidRPr="00AB5E9B">
        <w:rPr>
          <w:sz w:val="28"/>
          <w:szCs w:val="28"/>
          <w:lang w:val="ru-RU"/>
        </w:rPr>
        <w:t>= 96%), а также значения конструктивных и рабочих параметров стенда-прототипа [</w:t>
      </w:r>
      <w:r>
        <w:rPr>
          <w:sz w:val="28"/>
          <w:szCs w:val="28"/>
          <w:lang w:val="ru-RU"/>
        </w:rPr>
        <w:t>5</w:t>
      </w:r>
      <w:r w:rsidRPr="00AB5E9B">
        <w:rPr>
          <w:sz w:val="28"/>
          <w:szCs w:val="28"/>
          <w:lang w:val="ru-RU"/>
        </w:rPr>
        <w:t xml:space="preserve">] </w:t>
      </w:r>
      <w:r>
        <w:rPr>
          <w:sz w:val="28"/>
          <w:szCs w:val="28"/>
          <w:lang w:val="ru-RU"/>
        </w:rPr>
        <w:t>установки для потокового виброударного фильтрования.</w:t>
      </w:r>
      <w:r w:rsidRPr="00AB5E9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</w:t>
      </w:r>
      <w:r w:rsidRPr="00AB5E9B">
        <w:rPr>
          <w:sz w:val="28"/>
          <w:szCs w:val="28"/>
          <w:lang w:val="ru-RU"/>
        </w:rPr>
        <w:t>осле преобразований получаем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</w:t>
      </w: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AE2819">
        <w:rPr>
          <w:rFonts w:ascii="Times New Roman" w:eastAsia="Times New Roman" w:hAnsi="Times New Roman"/>
          <w:position w:val="-12"/>
          <w:sz w:val="28"/>
          <w:szCs w:val="28"/>
          <w:lang w:val="uk-UA" w:eastAsia="ru-RU"/>
        </w:rPr>
        <w:object w:dxaOrig="6800" w:dyaOrig="440">
          <v:shape id="_x0000_i1042" type="#_x0000_t75" style="width:335.25pt;height:21.75pt" o:ole="">
            <v:imagedata r:id="rId43" o:title=""/>
          </v:shape>
          <o:OLEObject Type="Embed" ProgID="Equation.3" ShapeID="_x0000_i1042" DrawAspect="Content" ObjectID="_1515786859" r:id="rId44"/>
        </w:object>
      </w: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(11)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</w:t>
      </w: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B91208">
        <w:rPr>
          <w:rFonts w:ascii="Times New Roman" w:eastAsia="Times New Roman" w:hAnsi="Times New Roman"/>
          <w:position w:val="-16"/>
          <w:sz w:val="28"/>
          <w:szCs w:val="28"/>
          <w:lang w:val="uk-UA" w:eastAsia="ru-RU"/>
        </w:rPr>
        <w:object w:dxaOrig="6000" w:dyaOrig="480">
          <v:shape id="_x0000_i1043" type="#_x0000_t75" style="width:296.25pt;height:24pt" o:ole="">
            <v:imagedata r:id="rId45" o:title=""/>
          </v:shape>
          <o:OLEObject Type="Embed" ProgID="Equation.3" ShapeID="_x0000_i1043" DrawAspect="Content" ObjectID="_1515786860" r:id="rId46"/>
        </w:object>
      </w: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     </w:t>
      </w: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</w:t>
      </w:r>
      <w:r w:rsidRPr="00B91208">
        <w:rPr>
          <w:rFonts w:ascii="Times New Roman" w:eastAsia="Times New Roman" w:hAnsi="Times New Roman"/>
          <w:position w:val="-12"/>
          <w:sz w:val="28"/>
          <w:szCs w:val="28"/>
          <w:lang w:val="uk-UA" w:eastAsia="ru-RU"/>
        </w:rPr>
        <w:object w:dxaOrig="1900" w:dyaOrig="440">
          <v:shape id="_x0000_i1044" type="#_x0000_t75" style="width:93.75pt;height:21.75pt" o:ole="">
            <v:imagedata r:id="rId47" o:title=""/>
          </v:shape>
          <o:OLEObject Type="Embed" ProgID="Equation.3" ShapeID="_x0000_i1044" DrawAspect="Content" ObjectID="_1515786861" r:id="rId48"/>
        </w:objec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</w:t>
      </w:r>
      <w:r w:rsidRPr="00AB5E9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B91208">
        <w:rPr>
          <w:rFonts w:ascii="Times New Roman" w:eastAsia="Times New Roman" w:hAnsi="Times New Roman"/>
          <w:position w:val="-12"/>
          <w:sz w:val="28"/>
          <w:szCs w:val="28"/>
          <w:lang w:val="uk-UA" w:eastAsia="ru-RU"/>
        </w:rPr>
        <w:object w:dxaOrig="6240" w:dyaOrig="440">
          <v:shape id="_x0000_i1045" type="#_x0000_t75" style="width:312pt;height:21.75pt" o:ole="">
            <v:imagedata r:id="rId49" o:title=""/>
          </v:shape>
          <o:OLEObject Type="Embed" ProgID="Equation.3" ShapeID="_x0000_i1045" DrawAspect="Content" ObjectID="_1515786862" r:id="rId50"/>
        </w:objec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  <w:r w:rsidRPr="00B91208">
        <w:rPr>
          <w:rFonts w:ascii="Times New Roman" w:eastAsia="Times New Roman" w:hAnsi="Times New Roman"/>
          <w:position w:val="-12"/>
          <w:sz w:val="28"/>
          <w:szCs w:val="28"/>
          <w:lang w:val="uk-UA" w:eastAsia="ru-RU"/>
        </w:rPr>
        <w:object w:dxaOrig="7200" w:dyaOrig="440">
          <v:shape id="_x0000_i1046" type="#_x0000_t75" style="width:320.25pt;height:21.75pt" o:ole="">
            <v:imagedata r:id="rId51" o:title=""/>
          </v:shape>
          <o:OLEObject Type="Embed" ProgID="Equation.3" ShapeID="_x0000_i1046" DrawAspect="Content" ObjectID="_1515786863" r:id="rId52"/>
        </w:object>
      </w:r>
      <w:r w:rsidRPr="00AB5E9B">
        <w:rPr>
          <w:rFonts w:ascii="Times New Roman" w:hAnsi="Times New Roman"/>
          <w:position w:val="-8"/>
          <w:sz w:val="28"/>
          <w:szCs w:val="28"/>
        </w:rPr>
        <w:object w:dxaOrig="1640" w:dyaOrig="320">
          <v:shape id="_x0000_i1047" type="#_x0000_t75" style="width:73.5pt;height:15.75pt" o:ole="">
            <v:imagedata r:id="rId53" o:title=""/>
          </v:shape>
          <o:OLEObject Type="Embed" ProgID="Equation.3" ShapeID="_x0000_i1047" DrawAspect="Content" ObjectID="_1515786864" r:id="rId54"/>
        </w:object>
      </w:r>
    </w:p>
    <w:p w:rsidR="000A08B0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 xml:space="preserve">С использованием уравнений (11) в среде </w:t>
      </w:r>
      <w:proofErr w:type="spellStart"/>
      <w:r w:rsidRPr="00AB5E9B">
        <w:rPr>
          <w:rFonts w:ascii="Times New Roman" w:hAnsi="Times New Roman"/>
          <w:sz w:val="28"/>
          <w:szCs w:val="28"/>
        </w:rPr>
        <w:t>Matlab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B5E9B">
        <w:rPr>
          <w:rFonts w:ascii="Times New Roman" w:hAnsi="Times New Roman"/>
          <w:sz w:val="28"/>
          <w:szCs w:val="28"/>
        </w:rPr>
        <w:t>Simulink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R2007a составляем программу, блок схема которой представлена на рис. 3. На рис. 4 приведены рассчитанные с помощью программы графики </w:t>
      </w:r>
      <w:proofErr w:type="spellStart"/>
      <w:r w:rsidRPr="00AB5E9B">
        <w:rPr>
          <w:rFonts w:ascii="Times New Roman" w:hAnsi="Times New Roman"/>
          <w:i/>
          <w:sz w:val="28"/>
          <w:szCs w:val="28"/>
          <w:lang w:val="en-US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r w:rsidRPr="00AB5E9B">
        <w:rPr>
          <w:rFonts w:ascii="Times New Roman" w:hAnsi="Times New Roman"/>
          <w:i/>
          <w:sz w:val="28"/>
          <w:szCs w:val="28"/>
        </w:rPr>
        <w:t>(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t</w:t>
      </w:r>
      <w:r w:rsidRPr="00AB5E9B">
        <w:rPr>
          <w:rFonts w:ascii="Times New Roman" w:hAnsi="Times New Roman"/>
          <w:i/>
          <w:sz w:val="28"/>
          <w:szCs w:val="28"/>
        </w:rPr>
        <w:t xml:space="preserve">),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i/>
          <w:sz w:val="28"/>
          <w:szCs w:val="28"/>
        </w:rPr>
        <w:t>(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t</w:t>
      </w:r>
      <w:r w:rsidRPr="00AB5E9B">
        <w:rPr>
          <w:rFonts w:ascii="Times New Roman" w:hAnsi="Times New Roman"/>
          <w:i/>
          <w:sz w:val="28"/>
          <w:szCs w:val="28"/>
        </w:rPr>
        <w:t>)</w:t>
      </w:r>
      <w:r w:rsidRPr="00AB5E9B">
        <w:rPr>
          <w:rFonts w:ascii="Times New Roman" w:hAnsi="Times New Roman"/>
          <w:sz w:val="28"/>
          <w:szCs w:val="28"/>
        </w:rPr>
        <w:t xml:space="preserve">. 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График на рис. 4, б подтверждает кратковременный импульсный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характер изменения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-м этапе</w:t>
      </w:r>
      <w:r w:rsidRPr="00AB5E9B">
        <w:rPr>
          <w:rFonts w:ascii="Times New Roman" w:hAnsi="Times New Roman"/>
          <w:sz w:val="28"/>
          <w:szCs w:val="28"/>
        </w:rPr>
        <w:t xml:space="preserve"> рабочего цикла ГИП</w:t>
      </w:r>
      <w:r>
        <w:rPr>
          <w:rFonts w:ascii="Times New Roman" w:hAnsi="Times New Roman"/>
          <w:sz w:val="28"/>
          <w:szCs w:val="28"/>
        </w:rPr>
        <w:t xml:space="preserve">. На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-м и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-м этапах цикла при падении давления в полости 14 от </w:t>
      </w:r>
      <w:r>
        <w:rPr>
          <w:rFonts w:ascii="Times New Roman" w:hAnsi="Times New Roman"/>
          <w:i/>
          <w:sz w:val="28"/>
          <w:szCs w:val="28"/>
        </w:rPr>
        <w:t>р</w:t>
      </w:r>
      <w:r>
        <w:rPr>
          <w:rFonts w:ascii="Times New Roman" w:hAnsi="Times New Roman"/>
          <w:i/>
          <w:sz w:val="28"/>
          <w:szCs w:val="28"/>
          <w:vertAlign w:val="subscript"/>
        </w:rPr>
        <w:t>г</w:t>
      </w:r>
      <w:proofErr w:type="gramStart"/>
      <w:r>
        <w:rPr>
          <w:rFonts w:ascii="Times New Roman" w:hAnsi="Times New Roman"/>
          <w:i/>
          <w:sz w:val="28"/>
          <w:szCs w:val="28"/>
          <w:vertAlign w:val="subscript"/>
        </w:rPr>
        <w:t>1</w:t>
      </w:r>
      <w:proofErr w:type="gramEnd"/>
      <w:r w:rsidRPr="007E70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i/>
          <w:sz w:val="28"/>
          <w:szCs w:val="28"/>
        </w:rPr>
        <w:t>р</w:t>
      </w:r>
      <w:r>
        <w:rPr>
          <w:rFonts w:ascii="Times New Roman" w:hAnsi="Times New Roman"/>
          <w:i/>
          <w:sz w:val="28"/>
          <w:szCs w:val="28"/>
          <w:vertAlign w:val="subscript"/>
        </w:rPr>
        <w:t>г2</w:t>
      </w:r>
      <w:r>
        <w:rPr>
          <w:rFonts w:ascii="Times New Roman" w:hAnsi="Times New Roman"/>
          <w:sz w:val="28"/>
          <w:szCs w:val="28"/>
        </w:rPr>
        <w:t xml:space="preserve">, сопровождаемым замедленным перемещением поршня 8 в верхнее положение и возвратом в нижнее положение, величина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начала следующего цикла практически не меняется и приближается к значению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>
        <w:rPr>
          <w:rFonts w:ascii="Times New Roman" w:hAnsi="Times New Roman"/>
          <w:i/>
          <w:sz w:val="28"/>
          <w:szCs w:val="28"/>
          <w:vertAlign w:val="subscript"/>
        </w:rPr>
        <w:t>.н</w:t>
      </w:r>
      <w:r>
        <w:rPr>
          <w:rFonts w:ascii="Times New Roman" w:hAnsi="Times New Roman"/>
          <w:sz w:val="28"/>
          <w:szCs w:val="28"/>
        </w:rPr>
        <w:t xml:space="preserve"> (см. рис. 4, б). Последнее обусловлено прохождением волны повышенного давления, вызвавшей скачок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дальше по сливной </w:t>
      </w:r>
      <w:proofErr w:type="spellStart"/>
      <w:r>
        <w:rPr>
          <w:rFonts w:ascii="Times New Roman" w:hAnsi="Times New Roman"/>
          <w:sz w:val="28"/>
          <w:szCs w:val="28"/>
        </w:rPr>
        <w:t>гидролинии</w:t>
      </w:r>
      <w:proofErr w:type="spellEnd"/>
      <w:r>
        <w:rPr>
          <w:rFonts w:ascii="Times New Roman" w:hAnsi="Times New Roman"/>
          <w:sz w:val="28"/>
          <w:szCs w:val="28"/>
        </w:rPr>
        <w:t xml:space="preserve"> фильтровальной системы и рассеиванием ее энергии в баке с НЖС. Таким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образом, при создании в процессе потокового виброударного фильтрования повторяющихся стабильных волн повышенного давления в среде НЖС, проходящей по каналам мембраны, максимальное и минимальное значения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можно с достаточной точностью определять с помощью пружинного манометра 1 (см. рис</w:t>
      </w:r>
      <w:r w:rsidRPr="00AB5E9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1). При этом после осуществления нескольких первых циклов виброударной нагрузки и измерения стабильных экстремальных величин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манометр для увеличения срока его службы может отключаться с помощью крана.</w:t>
      </w:r>
    </w:p>
    <w:p w:rsidR="000A08B0" w:rsidRPr="00AB5E9B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5E9B">
        <w:rPr>
          <w:rFonts w:ascii="Times New Roman" w:hAnsi="Times New Roman"/>
          <w:sz w:val="28"/>
          <w:szCs w:val="28"/>
        </w:rPr>
        <w:t>Выводы</w:t>
      </w:r>
    </w:p>
    <w:p w:rsidR="000A08B0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3786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Одним из наиболее эффективных способов очистки НЖС является способ потокового виброударного фильтрования через трубчатые металлокерамические мембраны на установках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ГИП. Так, при использовании данного способа для регенерации отработанных минеральных масел и для очистки жидкой фазы пищевых отходов обеспечивается на 18 – 31% более высокая и стабильная, чем при потоковом безударном фильтровании, производительность рабочего процесса. </w:t>
      </w:r>
    </w:p>
    <w:p w:rsidR="000A08B0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Основными рабочими параметрами процессов потокового виброударного фильтрования НЖС, от которых зависит их эффективность, являются максимальные давление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скорость 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v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среде НЖС, </w:t>
      </w:r>
      <w:r>
        <w:rPr>
          <w:rFonts w:ascii="Times New Roman" w:hAnsi="Times New Roman"/>
          <w:sz w:val="28"/>
          <w:szCs w:val="28"/>
        </w:rPr>
        <w:lastRenderedPageBreak/>
        <w:t xml:space="preserve">проходящей по каналам фильтровальной мембраны. При этом использование для контроля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тензометрических датчиков давления не обеспечивает необходимой точности и стабильности измерений, вследствие быстрого засорения проходных сечений датчика твердыми частицами НЖС.</w:t>
      </w:r>
    </w:p>
    <w:p w:rsidR="000A08B0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 результате проведенных нами теоретических исследований и расчетов доказан кратковременный импульсный характер изменения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начальном этапе цикла срабатывания ГИП установки, в процессе потокового виброударного фильтрования на ней НЖС. Это позволяет использовать с целью измерения экстремальных значений </w:t>
      </w:r>
      <w:r w:rsidRPr="00AB5E9B">
        <w:rPr>
          <w:rFonts w:ascii="Times New Roman" w:hAnsi="Times New Roman"/>
          <w:i/>
          <w:sz w:val="28"/>
          <w:szCs w:val="28"/>
          <w:lang w:val="en-US"/>
        </w:rPr>
        <w:t>p</w:t>
      </w:r>
      <w:r w:rsidRPr="00AB5E9B">
        <w:rPr>
          <w:rFonts w:ascii="Times New Roman" w:hAnsi="Times New Roman"/>
          <w:i/>
          <w:sz w:val="28"/>
          <w:szCs w:val="28"/>
          <w:vertAlign w:val="subscript"/>
          <w:lang w:val="en-US"/>
        </w:rPr>
        <w:t>c</w:t>
      </w:r>
      <w:r w:rsidRPr="00AB5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пружинные манометры, которые по сравнению с тензометрическими датчиками имеют более простую конструкцию, достаточно надежны, не требуют использования дополнительной контрольно-измерительной аппаратуры и являются более подходящими для применения на производстве.</w:t>
      </w:r>
    </w:p>
    <w:p w:rsidR="000A08B0" w:rsidRPr="00022FE4" w:rsidRDefault="000A08B0" w:rsidP="000A08B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Литература</w:t>
      </w:r>
    </w:p>
    <w:p w:rsidR="000A08B0" w:rsidRPr="00022FE4" w:rsidRDefault="000A08B0" w:rsidP="000A08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1. Касаткин А. Г. Основные процессы и аппараты химической технологии. – М.: ООО ТИД «Альянс», 2004. – 753 с.</w:t>
      </w:r>
    </w:p>
    <w:p w:rsidR="000A08B0" w:rsidRPr="00022FE4" w:rsidRDefault="000A08B0" w:rsidP="000A08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2FE4">
        <w:rPr>
          <w:rFonts w:ascii="Times New Roman" w:hAnsi="Times New Roman"/>
          <w:sz w:val="28"/>
          <w:szCs w:val="28"/>
        </w:rPr>
        <w:t>2. Проскуряков В. А., Шмидт Л. И. Очистка сточных вод в химической промышленности. – М.: Химия, 1977. – 464 с.</w:t>
      </w:r>
    </w:p>
    <w:p w:rsidR="000A08B0" w:rsidRPr="00C2742D" w:rsidRDefault="000A08B0" w:rsidP="000A08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022FE4">
        <w:rPr>
          <w:rFonts w:ascii="Times New Roman" w:hAnsi="Times New Roman"/>
          <w:sz w:val="28"/>
          <w:szCs w:val="28"/>
        </w:rPr>
        <w:t xml:space="preserve">3. Техническое руководство по трубчатым керамическим мембранам INSIDE </w:t>
      </w:r>
      <w:proofErr w:type="spellStart"/>
      <w:r w:rsidRPr="00022FE4">
        <w:rPr>
          <w:rFonts w:ascii="Times New Roman" w:hAnsi="Times New Roman"/>
          <w:sz w:val="28"/>
          <w:szCs w:val="28"/>
        </w:rPr>
        <w:t>CéRAM</w:t>
      </w:r>
      <w:proofErr w:type="spellEnd"/>
      <w:r w:rsidRPr="00022FE4">
        <w:rPr>
          <w:rFonts w:ascii="Times New Roman" w:hAnsi="Times New Roman"/>
          <w:sz w:val="28"/>
          <w:szCs w:val="28"/>
        </w:rPr>
        <w:t xml:space="preserve">. </w:t>
      </w:r>
      <w:r w:rsidRPr="00C2742D">
        <w:rPr>
          <w:rFonts w:ascii="Times New Roman" w:hAnsi="Times New Roman"/>
          <w:sz w:val="28"/>
          <w:szCs w:val="28"/>
          <w:lang w:val="en-US"/>
        </w:rPr>
        <w:t xml:space="preserve">Document B. BL. </w:t>
      </w:r>
      <w:proofErr w:type="spellStart"/>
      <w:r w:rsidRPr="00C2742D">
        <w:rPr>
          <w:rFonts w:ascii="Times New Roman" w:hAnsi="Times New Roman"/>
          <w:sz w:val="28"/>
          <w:szCs w:val="28"/>
          <w:lang w:val="en-US"/>
        </w:rPr>
        <w:t>Handbuch</w:t>
      </w:r>
      <w:proofErr w:type="spellEnd"/>
      <w:r w:rsidRPr="00C2742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2742D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C2742D">
        <w:rPr>
          <w:rFonts w:ascii="Times New Roman" w:hAnsi="Times New Roman"/>
          <w:sz w:val="28"/>
          <w:szCs w:val="28"/>
          <w:lang w:val="en-US"/>
        </w:rPr>
        <w:t>, 2004. – Rev. 23. – 36 c.</w:t>
      </w:r>
    </w:p>
    <w:p w:rsidR="000A08B0" w:rsidRPr="002E5FD1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67223">
        <w:rPr>
          <w:rFonts w:ascii="Times New Roman" w:hAnsi="Times New Roman"/>
          <w:sz w:val="28"/>
          <w:szCs w:val="28"/>
          <w:lang w:val="en-US"/>
        </w:rPr>
        <w:t xml:space="preserve">4. </w:t>
      </w:r>
      <w:proofErr w:type="spellStart"/>
      <w:r w:rsidRPr="002E5FD1">
        <w:rPr>
          <w:rFonts w:ascii="Times New Roman" w:hAnsi="Times New Roman"/>
          <w:sz w:val="28"/>
          <w:szCs w:val="28"/>
          <w:lang w:val="en-US"/>
        </w:rPr>
        <w:t>Sevostyanov</w:t>
      </w:r>
      <w:proofErr w:type="spellEnd"/>
      <w:r w:rsidRPr="00C84D6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sz w:val="28"/>
          <w:szCs w:val="28"/>
          <w:lang w:val="en-US"/>
        </w:rPr>
        <w:t>I</w:t>
      </w:r>
      <w:r w:rsidRPr="00C84D67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The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analysis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of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methods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and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the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equipment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for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clearing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of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the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damp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disperse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waste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of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food</w:t>
      </w:r>
      <w:r w:rsidRPr="00C84D6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2E5FD1">
        <w:rPr>
          <w:rFonts w:ascii="Times New Roman" w:hAnsi="Times New Roman"/>
          <w:bCs/>
          <w:sz w:val="28"/>
          <w:szCs w:val="28"/>
          <w:lang w:val="en-US"/>
        </w:rPr>
        <w:t>productions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84D67">
        <w:rPr>
          <w:rFonts w:ascii="Times New Roman" w:hAnsi="Times New Roman"/>
          <w:sz w:val="28"/>
          <w:szCs w:val="28"/>
          <w:lang w:val="uk-UA"/>
        </w:rPr>
        <w:t xml:space="preserve">// </w:t>
      </w:r>
      <w:proofErr w:type="spellStart"/>
      <w:r w:rsidRPr="002E5FD1">
        <w:rPr>
          <w:rFonts w:ascii="Times New Roman" w:hAnsi="Times New Roman"/>
          <w:sz w:val="28"/>
          <w:szCs w:val="28"/>
          <w:lang w:val="en-US"/>
        </w:rPr>
        <w:t>Tehnomus</w:t>
      </w:r>
      <w:proofErr w:type="spellEnd"/>
      <w:r w:rsidRPr="00C84D67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gramStart"/>
      <w:r w:rsidRPr="002E5FD1">
        <w:rPr>
          <w:rFonts w:ascii="Times New Roman" w:hAnsi="Times New Roman"/>
          <w:sz w:val="28"/>
          <w:szCs w:val="28"/>
          <w:lang w:val="en-US"/>
        </w:rPr>
        <w:t>New technologies and products in machine manufacturing technologies, 2013.</w:t>
      </w:r>
      <w:proofErr w:type="gramEnd"/>
      <w:r w:rsidRPr="002E5FD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2E5FD1">
        <w:rPr>
          <w:rFonts w:ascii="Times New Roman" w:hAnsi="Times New Roman"/>
          <w:sz w:val="28"/>
          <w:szCs w:val="28"/>
          <w:lang w:val="en-US"/>
        </w:rPr>
        <w:t>– No. 20.</w:t>
      </w:r>
      <w:proofErr w:type="gramEnd"/>
      <w:r w:rsidRPr="002E5FD1">
        <w:rPr>
          <w:rFonts w:ascii="Times New Roman" w:hAnsi="Times New Roman"/>
          <w:sz w:val="28"/>
          <w:szCs w:val="28"/>
          <w:lang w:val="en-US"/>
        </w:rPr>
        <w:t xml:space="preserve"> – P. 44 – 49.</w:t>
      </w:r>
    </w:p>
    <w:p w:rsidR="000A08B0" w:rsidRPr="002E5FD1" w:rsidRDefault="000A08B0" w:rsidP="000A08B0">
      <w:pPr>
        <w:spacing w:after="0" w:line="360" w:lineRule="auto"/>
        <w:ind w:firstLine="709"/>
        <w:jc w:val="both"/>
        <w:rPr>
          <w:rStyle w:val="apple-style-span"/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2E5FD1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2E5FD1">
        <w:rPr>
          <w:rFonts w:ascii="Times New Roman" w:hAnsi="Times New Roman"/>
          <w:sz w:val="28"/>
          <w:szCs w:val="28"/>
        </w:rPr>
        <w:t>Севостьянов И. В. Регенерация отработанных масел с использованием виброударной инерционной нагрузки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// </w:t>
      </w:r>
      <w:r w:rsidRPr="002E5FD1">
        <w:rPr>
          <w:rStyle w:val="apple-style-span"/>
          <w:rFonts w:ascii="Times New Roman" w:hAnsi="Times New Roman"/>
          <w:sz w:val="28"/>
          <w:szCs w:val="28"/>
        </w:rPr>
        <w:t>Двойные технологии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, 2013. - № </w:t>
      </w:r>
      <w:r w:rsidRPr="002E5FD1">
        <w:rPr>
          <w:rStyle w:val="apple-style-span"/>
          <w:rFonts w:ascii="Times New Roman" w:hAnsi="Times New Roman"/>
          <w:sz w:val="28"/>
          <w:szCs w:val="28"/>
        </w:rPr>
        <w:t>2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. – С. </w:t>
      </w:r>
      <w:r>
        <w:rPr>
          <w:rStyle w:val="apple-style-span"/>
          <w:rFonts w:ascii="Times New Roman" w:hAnsi="Times New Roman"/>
          <w:color w:val="000000"/>
          <w:sz w:val="28"/>
          <w:szCs w:val="28"/>
        </w:rPr>
        <w:t>45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- </w:t>
      </w:r>
      <w:r>
        <w:rPr>
          <w:rStyle w:val="apple-style-span"/>
          <w:rFonts w:ascii="Times New Roman" w:hAnsi="Times New Roman"/>
          <w:color w:val="000000"/>
          <w:sz w:val="28"/>
          <w:szCs w:val="28"/>
        </w:rPr>
        <w:t>50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>.</w:t>
      </w:r>
    </w:p>
    <w:p w:rsidR="000A08B0" w:rsidRDefault="000A08B0" w:rsidP="000A08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pple-style-span"/>
          <w:rFonts w:ascii="Times New Roman" w:hAnsi="Times New Roman"/>
          <w:color w:val="000000"/>
          <w:sz w:val="28"/>
          <w:szCs w:val="28"/>
        </w:rPr>
        <w:lastRenderedPageBreak/>
        <w:t xml:space="preserve">6. 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Севостьянов И. В. </w:t>
      </w:r>
      <w:r w:rsidRPr="00F078DD">
        <w:rPr>
          <w:rFonts w:ascii="Times New Roman" w:hAnsi="Times New Roman"/>
          <w:color w:val="000000"/>
          <w:sz w:val="28"/>
          <w:szCs w:val="28"/>
          <w:lang w:val="uk-UA"/>
        </w:rPr>
        <w:t>Методика</w:t>
      </w:r>
      <w:r w:rsidRPr="002E5FD1">
        <w:rPr>
          <w:rFonts w:ascii="Times New Roman" w:hAnsi="Times New Roman"/>
          <w:color w:val="000000"/>
          <w:sz w:val="28"/>
          <w:szCs w:val="28"/>
        </w:rPr>
        <w:t xml:space="preserve"> расчета параметров </w:t>
      </w:r>
      <w:proofErr w:type="spellStart"/>
      <w:r w:rsidRPr="0095347C">
        <w:rPr>
          <w:rFonts w:ascii="Times New Roman" w:hAnsi="Times New Roman"/>
          <w:color w:val="000000"/>
          <w:sz w:val="28"/>
          <w:szCs w:val="28"/>
        </w:rPr>
        <w:t>гидроимпульсной</w:t>
      </w:r>
      <w:proofErr w:type="spellEnd"/>
      <w:r w:rsidRPr="0095347C">
        <w:rPr>
          <w:rFonts w:ascii="Times New Roman" w:hAnsi="Times New Roman"/>
          <w:color w:val="000000"/>
          <w:sz w:val="28"/>
          <w:szCs w:val="28"/>
        </w:rPr>
        <w:t xml:space="preserve"> установки для потокового виброударного фильтрования дисперсных пищевых отходов</w:t>
      </w:r>
      <w:r w:rsidRPr="0095347C">
        <w:rPr>
          <w:rStyle w:val="apple-style-span"/>
          <w:rFonts w:ascii="Times New Roman" w:hAnsi="Times New Roman"/>
          <w:color w:val="000000"/>
          <w:sz w:val="28"/>
          <w:szCs w:val="28"/>
        </w:rPr>
        <w:t xml:space="preserve"> </w:t>
      </w:r>
      <w:r w:rsidRPr="002E5FD1">
        <w:rPr>
          <w:rStyle w:val="apple-style-span"/>
          <w:rFonts w:ascii="Times New Roman" w:hAnsi="Times New Roman"/>
          <w:color w:val="000000"/>
          <w:sz w:val="28"/>
          <w:szCs w:val="28"/>
        </w:rPr>
        <w:t>//</w:t>
      </w:r>
      <w:r w:rsidRPr="002E5FD1">
        <w:rPr>
          <w:rFonts w:ascii="Times New Roman" w:hAnsi="Times New Roman"/>
          <w:sz w:val="28"/>
          <w:szCs w:val="28"/>
          <w:lang w:val="uk-UA"/>
        </w:rPr>
        <w:t xml:space="preserve"> Вісник національного </w:t>
      </w:r>
      <w:proofErr w:type="gramStart"/>
      <w:r w:rsidRPr="002E5FD1">
        <w:rPr>
          <w:rFonts w:ascii="Times New Roman" w:hAnsi="Times New Roman"/>
          <w:sz w:val="28"/>
          <w:szCs w:val="28"/>
          <w:lang w:val="uk-UA"/>
        </w:rPr>
        <w:t>техн</w:t>
      </w:r>
      <w:proofErr w:type="gramEnd"/>
      <w:r w:rsidRPr="002E5FD1">
        <w:rPr>
          <w:rFonts w:ascii="Times New Roman" w:hAnsi="Times New Roman"/>
          <w:sz w:val="28"/>
          <w:szCs w:val="28"/>
          <w:lang w:val="uk-UA"/>
        </w:rPr>
        <w:t>ічного університету «ХПІ»</w:t>
      </w:r>
      <w:r w:rsidRPr="002E5FD1">
        <w:rPr>
          <w:rFonts w:ascii="Times New Roman" w:hAnsi="Times New Roman"/>
          <w:sz w:val="28"/>
          <w:szCs w:val="28"/>
        </w:rPr>
        <w:t>, 2013. - №</w:t>
      </w:r>
      <w:r>
        <w:rPr>
          <w:rFonts w:ascii="Times New Roman" w:hAnsi="Times New Roman"/>
          <w:sz w:val="28"/>
          <w:szCs w:val="28"/>
        </w:rPr>
        <w:t>26</w:t>
      </w:r>
      <w:r w:rsidRPr="002E5FD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E5FD1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164</w:t>
      </w:r>
      <w:r w:rsidRPr="002E5FD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169</w:t>
      </w:r>
      <w:r w:rsidRPr="002E5FD1">
        <w:rPr>
          <w:rFonts w:ascii="Times New Roman" w:hAnsi="Times New Roman"/>
          <w:sz w:val="28"/>
          <w:szCs w:val="28"/>
        </w:rPr>
        <w:t>.</w:t>
      </w:r>
    </w:p>
    <w:p w:rsidR="000A08B0" w:rsidRPr="006265EE" w:rsidRDefault="000A08B0" w:rsidP="000A08B0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65EE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6265EE">
        <w:rPr>
          <w:rFonts w:ascii="Times New Roman" w:eastAsia="Times New Roman" w:hAnsi="Times New Roman"/>
          <w:sz w:val="28"/>
          <w:szCs w:val="28"/>
          <w:lang w:eastAsia="ru-RU"/>
        </w:rPr>
        <w:t>Ребиндер</w:t>
      </w:r>
      <w:proofErr w:type="spellEnd"/>
      <w:r w:rsidRPr="006265EE">
        <w:rPr>
          <w:rFonts w:ascii="Times New Roman" w:eastAsia="Times New Roman" w:hAnsi="Times New Roman"/>
          <w:sz w:val="28"/>
          <w:szCs w:val="28"/>
          <w:lang w:eastAsia="ru-RU"/>
        </w:rPr>
        <w:t xml:space="preserve"> П. А. Физико-химические основы пищевых производств. – М.: Химия, 1952. – 320 с.</w:t>
      </w:r>
    </w:p>
    <w:p w:rsidR="000A08B0" w:rsidRPr="006265EE" w:rsidRDefault="000A08B0" w:rsidP="000A08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Свешников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В. К.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Станочные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гидроприводы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– М.: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Машиностроение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1995. – 448 с.</w:t>
      </w:r>
    </w:p>
    <w:p w:rsidR="000A08B0" w:rsidRDefault="000A08B0" w:rsidP="000A08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9. Гидравлика, </w:t>
      </w:r>
      <w:proofErr w:type="spellStart"/>
      <w:r>
        <w:rPr>
          <w:rFonts w:ascii="Times New Roman" w:hAnsi="Times New Roman"/>
          <w:sz w:val="28"/>
          <w:szCs w:val="28"/>
        </w:rPr>
        <w:t>гидромашины</w:t>
      </w:r>
      <w:proofErr w:type="spellEnd"/>
      <w:r>
        <w:rPr>
          <w:rFonts w:ascii="Times New Roman" w:hAnsi="Times New Roman"/>
          <w:sz w:val="28"/>
          <w:szCs w:val="28"/>
        </w:rPr>
        <w:t xml:space="preserve"> и гидроприводы/ Т. М</w:t>
      </w:r>
      <w:r w:rsidRPr="00D176BA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Башта</w:t>
      </w:r>
      <w:proofErr w:type="spellEnd"/>
      <w:r>
        <w:rPr>
          <w:rFonts w:ascii="Times New Roman" w:hAnsi="Times New Roman"/>
          <w:sz w:val="28"/>
          <w:szCs w:val="28"/>
        </w:rPr>
        <w:t xml:space="preserve">, С. С. Руднев, Б. Б. Некрасов. </w:t>
      </w:r>
      <w:r w:rsidRPr="00D176BA">
        <w:rPr>
          <w:rFonts w:ascii="Times New Roman" w:hAnsi="Times New Roman"/>
          <w:sz w:val="28"/>
          <w:szCs w:val="28"/>
        </w:rPr>
        <w:t>– М.: Машиностроение</w:t>
      </w:r>
      <w:r w:rsidRPr="00D176BA">
        <w:rPr>
          <w:rFonts w:ascii="Times New Roman" w:hAnsi="Times New Roman"/>
          <w:sz w:val="28"/>
          <w:szCs w:val="28"/>
          <w:lang w:val="uk-UA"/>
        </w:rPr>
        <w:t>,</w:t>
      </w:r>
      <w:r w:rsidRPr="00D176BA">
        <w:rPr>
          <w:rFonts w:ascii="Times New Roman" w:hAnsi="Times New Roman"/>
          <w:sz w:val="28"/>
          <w:szCs w:val="28"/>
        </w:rPr>
        <w:t xml:space="preserve"> 19</w:t>
      </w:r>
      <w:r>
        <w:rPr>
          <w:rFonts w:ascii="Times New Roman" w:hAnsi="Times New Roman"/>
          <w:sz w:val="28"/>
          <w:szCs w:val="28"/>
        </w:rPr>
        <w:t>82</w:t>
      </w:r>
      <w:r w:rsidRPr="00D176BA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423</w:t>
      </w:r>
      <w:r w:rsidRPr="00D176BA">
        <w:rPr>
          <w:rFonts w:ascii="Times New Roman" w:hAnsi="Times New Roman"/>
          <w:sz w:val="28"/>
          <w:szCs w:val="28"/>
        </w:rPr>
        <w:t xml:space="preserve"> с</w:t>
      </w:r>
      <w:r w:rsidRPr="00D176BA">
        <w:rPr>
          <w:rFonts w:ascii="Times New Roman" w:hAnsi="Times New Roman"/>
          <w:sz w:val="28"/>
          <w:szCs w:val="28"/>
          <w:lang w:val="uk-UA"/>
        </w:rPr>
        <w:t>.</w:t>
      </w:r>
    </w:p>
    <w:p w:rsidR="000A08B0" w:rsidRPr="00022FE4" w:rsidRDefault="000A08B0" w:rsidP="000A08B0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EF428F">
        <w:rPr>
          <w:rFonts w:ascii="Times New Roman" w:hAnsi="Times New Roman"/>
          <w:sz w:val="28"/>
          <w:szCs w:val="28"/>
        </w:rPr>
        <w:lastRenderedPageBreak/>
        <w:t xml:space="preserve">Рис. 1. </w:t>
      </w:r>
      <w:r w:rsidRPr="00684760">
        <w:rPr>
          <w:rFonts w:ascii="Times New Roman" w:hAnsi="Times New Roman"/>
          <w:sz w:val="28"/>
          <w:szCs w:val="28"/>
        </w:rPr>
        <w:t>Схема потокового виброударного фильтрования</w:t>
      </w:r>
    </w:p>
    <w:p w:rsidR="000A08B0" w:rsidRDefault="000A08B0" w:rsidP="000A08B0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 w:bidi="he-IL"/>
        </w:rPr>
        <w:pict>
          <v:group id="_x0000_s1043" style="position:absolute;left:0;text-align:left;margin-left:0;margin-top:-24.15pt;width:198.5pt;height:467.75pt;z-index:251659264" coordorigin="1420,1051" coordsize="3970,9355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44" type="#_x0000_t32" style="position:absolute;left:2522;top:4302;width:189;height:0;flip:x" o:connectortype="straight">
              <v:stroke endarrow="classic"/>
            </v:shape>
            <v:shape id="_x0000_s1045" type="#_x0000_t32" style="position:absolute;left:2522;top:4826;width:189;height:0;flip:x" o:connectortype="straight">
              <v:stroke endarrow="classic"/>
            </v:shape>
            <v:shape id="_x0000_s1046" type="#_x0000_t32" style="position:absolute;left:2522;top:5344;width:189;height:0;flip:x" o:connectortype="straight">
              <v:stroke endarrow="classic"/>
            </v:shape>
            <v:shape id="_x0000_s1047" type="#_x0000_t32" style="position:absolute;left:3113;top:4302;width:189;height:0;flip:x" o:connectortype="straight">
              <v:stroke endarrow="classic"/>
            </v:shape>
            <v:shape id="_x0000_s1048" type="#_x0000_t32" style="position:absolute;left:3113;top:4826;width:189;height:0;flip:x" o:connectortype="straight">
              <v:stroke endarrow="classic"/>
            </v:shape>
            <v:shape id="_x0000_s1049" type="#_x0000_t32" style="position:absolute;left:3113;top:5344;width:189;height:0;flip:x" o:connectortype="straight">
              <v:stroke endarrow="classic"/>
            </v:shape>
            <v:shape id="_x0000_s1050" type="#_x0000_t32" style="position:absolute;left:3683;top:4302;width:189;height:0;flip:x" o:connectortype="straight">
              <v:stroke endarrow="classic"/>
            </v:shape>
            <v:shape id="_x0000_s1051" type="#_x0000_t32" style="position:absolute;left:3683;top:4826;width:189;height:0;flip:x" o:connectortype="straight">
              <v:stroke endarrow="classic"/>
            </v:shape>
            <v:shape id="_x0000_s1052" type="#_x0000_t32" style="position:absolute;left:3683;top:5344;width:189;height:0;flip:x" o:connectortype="straight">
              <v:stroke endarrow="classic"/>
            </v:shape>
            <v:shape id="_x0000_s1053" type="#_x0000_t32" style="position:absolute;left:2879;top:4299;width:189;height:0" o:connectortype="straight">
              <v:stroke endarrow="classic"/>
            </v:shape>
            <v:shape id="_x0000_s1054" type="#_x0000_t32" style="position:absolute;left:2879;top:4823;width:189;height:0" o:connectortype="straight">
              <v:stroke endarrow="classic"/>
            </v:shape>
            <v:shape id="_x0000_s1055" type="#_x0000_t32" style="position:absolute;left:2879;top:5341;width:189;height:0" o:connectortype="straight">
              <v:stroke endarrow="classic"/>
            </v:shape>
            <v:shape id="_x0000_s1056" type="#_x0000_t32" style="position:absolute;left:3461;top:4305;width:189;height:0" o:connectortype="straight">
              <v:stroke endarrow="classic"/>
            </v:shape>
            <v:shape id="_x0000_s1057" type="#_x0000_t32" style="position:absolute;left:3461;top:4829;width:189;height:0" o:connectortype="straight">
              <v:stroke endarrow="classic"/>
            </v:shape>
            <v:shape id="_x0000_s1058" type="#_x0000_t32" style="position:absolute;left:3461;top:5347;width:189;height:0" o:connectortype="straight">
              <v:stroke endarrow="classic"/>
            </v:shape>
            <v:shape id="_x0000_s1059" type="#_x0000_t32" style="position:absolute;left:4064;top:4305;width:189;height:0" o:connectortype="straight">
              <v:stroke endarrow="classic"/>
            </v:shape>
            <v:shape id="_x0000_s1060" type="#_x0000_t32" style="position:absolute;left:4064;top:4829;width:189;height:0" o:connectortype="straight">
              <v:stroke endarrow="classic"/>
            </v:shape>
            <v:shape id="_x0000_s1061" type="#_x0000_t32" style="position:absolute;left:4064;top:5347;width:189;height:0" o:connectortype="straight">
              <v:stroke endarrow="classic"/>
            </v:shape>
            <v:shape id="_x0000_s1062" type="#_x0000_t32" style="position:absolute;left:2528;top:6063;width:189;height:0;flip:x" o:connectortype="straight">
              <v:stroke endarrow="classic"/>
            </v:shape>
            <v:shape id="_x0000_s1063" type="#_x0000_t32" style="position:absolute;left:2528;top:6587;width:189;height:0;flip:x" o:connectortype="straight">
              <v:stroke endarrow="classic"/>
            </v:shape>
            <v:shape id="_x0000_s1064" type="#_x0000_t32" style="position:absolute;left:2528;top:7105;width:189;height:0;flip:x" o:connectortype="straight">
              <v:stroke endarrow="classic"/>
            </v:shape>
            <v:shape id="_x0000_s1065" type="#_x0000_t32" style="position:absolute;left:3119;top:6063;width:189;height:0;flip:x" o:connectortype="straight">
              <v:stroke endarrow="classic"/>
            </v:shape>
            <v:shape id="_x0000_s1066" type="#_x0000_t32" style="position:absolute;left:3119;top:6587;width:189;height:0;flip:x" o:connectortype="straight">
              <v:stroke endarrow="classic"/>
            </v:shape>
            <v:shape id="_x0000_s1067" type="#_x0000_t32" style="position:absolute;left:3119;top:7105;width:189;height:0;flip:x" o:connectortype="straight">
              <v:stroke endarrow="classic"/>
            </v:shape>
            <v:shape id="_x0000_s1068" type="#_x0000_t32" style="position:absolute;left:3689;top:6063;width:189;height:0;flip:x" o:connectortype="straight">
              <v:stroke endarrow="classic"/>
            </v:shape>
            <v:shape id="_x0000_s1069" type="#_x0000_t32" style="position:absolute;left:3689;top:6587;width:189;height:0;flip:x" o:connectortype="straight">
              <v:stroke endarrow="classic"/>
            </v:shape>
            <v:shape id="_x0000_s1070" type="#_x0000_t32" style="position:absolute;left:3689;top:7105;width:189;height:0;flip:x" o:connectortype="straight">
              <v:stroke endarrow="classic"/>
            </v:shape>
            <v:shape id="_x0000_s1071" type="#_x0000_t32" style="position:absolute;left:2885;top:6060;width:189;height:0" o:connectortype="straight">
              <v:stroke endarrow="classic"/>
            </v:shape>
            <v:shape id="_x0000_s1072" type="#_x0000_t32" style="position:absolute;left:2885;top:6584;width:189;height:0" o:connectortype="straight">
              <v:stroke endarrow="classic"/>
            </v:shape>
            <v:shape id="_x0000_s1073" type="#_x0000_t32" style="position:absolute;left:2885;top:7102;width:189;height:0" o:connectortype="straight">
              <v:stroke endarrow="classic"/>
            </v:shape>
            <v:shape id="_x0000_s1074" type="#_x0000_t32" style="position:absolute;left:3467;top:6066;width:189;height:0" o:connectortype="straight">
              <v:stroke endarrow="classic"/>
            </v:shape>
            <v:shape id="_x0000_s1075" type="#_x0000_t32" style="position:absolute;left:3467;top:6590;width:189;height:0" o:connectortype="straight">
              <v:stroke endarrow="classic"/>
            </v:shape>
            <v:shape id="_x0000_s1076" type="#_x0000_t32" style="position:absolute;left:3467;top:7108;width:189;height:0" o:connectortype="straight">
              <v:stroke endarrow="classic"/>
            </v:shape>
            <v:shape id="_x0000_s1077" type="#_x0000_t32" style="position:absolute;left:4070;top:6066;width:189;height:0" o:connectortype="straight">
              <v:stroke endarrow="classic"/>
            </v:shape>
            <v:shape id="_x0000_s1078" type="#_x0000_t32" style="position:absolute;left:4070;top:6590;width:189;height:0" o:connectortype="straight">
              <v:stroke endarrow="classic"/>
            </v:shape>
            <v:shape id="_x0000_s1079" type="#_x0000_t32" style="position:absolute;left:4070;top:7108;width:189;height:0" o:connectortype="straight">
              <v:stroke endarrow="classic"/>
            </v:shape>
            <v:shape id="_x0000_s1080" type="#_x0000_t75" style="position:absolute;left:1837;top:1051;width:3060;height:9227">
              <v:imagedata r:id="rId55" o:title="Фрагмент" gain="79922f"/>
            </v:shape>
            <v:shape id="_x0000_s1081" type="#_x0000_t32" style="position:absolute;left:2973;top:1498;width:881;height:928;flip:y" o:connectortype="straight">
              <v:stroke endarrow="block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82" type="#_x0000_t19" style="position:absolute;left:2711;top:3658;width:351;height:527;flip:x">
              <v:stroke startarrow="classic"/>
            </v:shape>
            <v:shape id="_x0000_s1083" type="#_x0000_t19" style="position:absolute;left:3302;top:3658;width:351;height:527;flip:x">
              <v:stroke startarrow="classic"/>
            </v:shape>
            <v:shape id="_x0000_s1084" type="#_x0000_t19" style="position:absolute;left:3908;top:3658;width:351;height:527;flip:x">
              <v:stroke startarrow="classic"/>
            </v:shape>
            <v:shape id="_x0000_s1085" type="#_x0000_t19" style="position:absolute;left:2042;top:4592;width:351;height:407;rotation:-180;flip:x y">
              <v:stroke startarrow="classic"/>
            </v:shape>
            <v:shape id="_x0000_s1086" type="#_x0000_t19" style="position:absolute;left:2042;top:6443;width:351;height:407;flip:y">
              <v:stroke startarrow="classic"/>
            </v:shape>
            <v:shape id="_x0000_s1087" type="#_x0000_t19" style="position:absolute;left:4079;top:7507;width:351;height:407;rotation:90;flip:x">
              <v:stroke startarrow="classic"/>
            </v:shape>
            <v:shape id="_x0000_s1088" type="#_x0000_t19" style="position:absolute;left:3381;top:7535;width:1077;height:351;flip:x y">
              <v:stroke endarrow="classic"/>
            </v:shape>
            <v:shape id="_x0000_s1089" type="#_x0000_t19" style="position:absolute;left:2869;top:7599;width:1589;height:287;flip:x y">
              <v:stroke endarrow="classic"/>
            </v:shape>
            <v:shape id="_x0000_s1090" type="#_x0000_t32" style="position:absolute;left:2711;top:5344;width:0;height:777;flip:y" o:connectortype="straight">
              <v:stroke endarrow="classic"/>
            </v:shape>
            <v:shape id="_x0000_s1091" type="#_x0000_t32" style="position:absolute;left:3302;top:5303;width:0;height:777;flip:y" o:connectortype="straight">
              <v:stroke endarrow="classic"/>
            </v:shape>
            <v:shape id="_x0000_s1092" type="#_x0000_t32" style="position:absolute;left:3908;top:5344;width:0;height:777;flip:y" o:connectortype="straight">
              <v:stroke endarrow="classic"/>
            </v:shape>
            <v:shape id="_x0000_s1093" type="#_x0000_t32" style="position:absolute;left:4319;top:3658;width:426;height:0" o:connectortype="straight">
              <v:stroke endarrow="classic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4" type="#_x0000_t202" style="position:absolute;left:5067;top:1128;width:323;height:9278" stroked="f">
              <v:textbox style="mso-next-textbox:#_x0000_s1094" inset="0,0,0,0">
                <w:txbxContent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2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3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10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4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5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6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11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7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8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9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Pr="00867937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14</w:t>
                    </w:r>
                  </w:p>
                </w:txbxContent>
              </v:textbox>
            </v:shape>
            <v:shape id="_x0000_s1095" type="#_x0000_t202" style="position:absolute;left:1420;top:3951;width:417;height:2814" stroked="f">
              <v:textbox style="mso-next-textbox:#_x0000_s1095" inset="0,0,0,0">
                <w:txbxContent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12</w:t>
                    </w: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  <w:p w:rsidR="000A08B0" w:rsidRPr="00867937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13</w:t>
                    </w:r>
                  </w:p>
                </w:txbxContent>
              </v:textbox>
            </v:shape>
            <v:shape id="_x0000_s1096" type="#_x0000_t32" style="position:absolute;left:1770;top:4185;width:272;height:117" o:connectortype="straight"/>
            <v:shape id="_x0000_s1097" type="#_x0000_t32" style="position:absolute;left:1770;top:6443;width:272;height:66" o:connectortype="straight"/>
            <v:shape id="_x0000_s1098" type="#_x0000_t32" style="position:absolute;left:3908;top:1308;width:1159;height:445;flip:y" o:connectortype="straight"/>
            <v:shape id="_x0000_s1099" type="#_x0000_t32" style="position:absolute;left:4745;top:2625;width:275;height:369;flip:y" o:connectortype="straight"/>
            <v:shape id="_x0000_s1100" type="#_x0000_t32" style="position:absolute;left:4259;top:2928;width:761;height:464;flip:y" o:connectortype="straight"/>
            <v:shape id="_x0000_s1101" type="#_x0000_t32" style="position:absolute;left:4537;top:4302;width:483;height:180" o:connectortype="straight"/>
            <v:shape id="_x0000_s1102" type="#_x0000_t32" style="position:absolute;left:4319;top:4889;width:701;height:228" o:connectortype="straight"/>
            <v:shape id="_x0000_s1103" type="#_x0000_t32" style="position:absolute;left:4745;top:7134;width:275;height:228;flip:y" o:connectortype="straight"/>
            <v:shape id="_x0000_s1104" type="#_x0000_t32" style="position:absolute;left:4177;top:8167;width:890;height:236" o:connectortype="straight"/>
            <v:shape id="_x0000_s1105" type="#_x0000_t32" style="position:absolute;left:4051;top:8717;width:969;height:255;flip:y" o:connectortype="straight"/>
            <v:shape id="_x0000_s1106" type="#_x0000_t32" style="position:absolute;left:4259;top:9351;width:761;height:113;flip:x" o:connectortype="straight"/>
            <v:shape id="_x0000_s1107" type="#_x0000_t32" style="position:absolute;left:3115;top:9348;width:0;height:464" o:connectortype="straight">
              <v:stroke startarrow="classic" endarrow="classic"/>
            </v:shape>
            <v:oval id="_x0000_s1108" style="position:absolute;left:3080;top:9532;width:71;height:71" fillcolor="black" strokecolor="#e0dccb" strokeweight="0">
              <v:shadow type="perspective" color="#8c8153" opacity=".5" offset="1pt" offset2="-1pt"/>
            </v:oval>
            <v:shape id="_x0000_s1109" type="#_x0000_t32" style="position:absolute;left:4818;top:3496;width:572;height:0" o:connectortype="straight" strokeweight="1.5pt"/>
            <v:shapetype id="_x0000_t125" coordsize="21600,21600" o:spt="125" path="m21600,21600l,21600,21600,,,xe">
              <v:stroke joinstyle="miter"/>
              <v:path o:extrusionok="f" gradientshapeok="t" o:connecttype="custom" o:connectlocs="10800,0;10800,10800;10800,21600" textboxrect="5400,5400,16200,16200"/>
            </v:shapetype>
            <v:shape id="_x0000_s1110" type="#_x0000_t125" style="position:absolute;left:4963;top:3314;width:218;height:351;rotation:90" strokeweight="1.5pt"/>
            <v:shape id="_x0000_s1111" type="#_x0000_t32" style="position:absolute;left:5067;top:3279;width:0;height:217;flip:y" o:connectortype="straight" strokeweight="1.5pt"/>
            <v:shape id="_x0000_s1112" type="#_x0000_t32" style="position:absolute;left:4914;top:3279;width:303;height:0" o:connectortype="straight" strokeweight="1.5pt"/>
            <v:shape id="_x0000_s1113" type="#_x0000_t32" style="position:absolute;left:4815;top:7932;width:575;height:0" o:connectortype="straight" strokeweight="1.5pt"/>
            <v:shape id="_x0000_s1114" type="#_x0000_t125" style="position:absolute;left:4951;top:7750;width:218;height:351;rotation:90" strokeweight="1.5pt"/>
            <v:shape id="_x0000_s1115" type="#_x0000_t32" style="position:absolute;left:5055;top:7715;width:0;height:217;flip:y" o:connectortype="straight" strokeweight="1.5pt"/>
            <v:shape id="_x0000_s1116" type="#_x0000_t32" style="position:absolute;left:4902;top:7715;width:303;height:0" o:connectortype="straight" strokeweight="1.5pt"/>
            <v:shape id="_x0000_s1117" type="#_x0000_t32" style="position:absolute;left:5067;top:7535;width:108;height:180;flip:x" o:connectortype="straight"/>
            <v:shape id="_x0000_s1118" type="#_x0000_t32" style="position:absolute;left:5151;top:3496;width:30;height:209;flip:y" o:connectortype="straight"/>
            <v:shape id="_x0000_s1119" type="#_x0000_t32" style="position:absolute;left:4319;top:9734;width:748;height:245;flip:x y" o:connectortype="straight"/>
            <w10:wrap type="topAndBottom"/>
          </v:group>
        </w:pict>
      </w:r>
    </w:p>
    <w:p w:rsidR="000A08B0" w:rsidRPr="00022FE4" w:rsidRDefault="000A08B0" w:rsidP="000A08B0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r>
        <w:rPr>
          <w:rFonts w:ascii="Times New Roman" w:hAnsi="Times New Roman"/>
          <w:noProof/>
          <w:color w:val="000000"/>
          <w:sz w:val="28"/>
          <w:szCs w:val="28"/>
          <w:lang w:eastAsia="ru-RU" w:bidi="he-IL"/>
        </w:rPr>
        <w:lastRenderedPageBreak/>
        <w:pict>
          <v:group id="_x0000_s1120" style="position:absolute;left:0;text-align:left;margin-left:4.35pt;margin-top:-2.3pt;width:438pt;height:178.45pt;z-index:251660288" coordorigin="1505,1372" coordsize="8760,3569">
            <v:shape id="_x0000_s1121" type="#_x0000_t75" style="position:absolute;left:2839;top:1510;width:2069;height:2520">
              <v:imagedata r:id="rId56" o:title="2п" cropleft="21402f" cropright="22638f"/>
            </v:shape>
            <v:shape id="_x0000_s1122" type="#_x0000_t75" style="position:absolute;left:7647;top:1527;width:2017;height:2547">
              <v:imagedata r:id="rId57" o:title="1д" croptop="3113f" cropleft="20406f" cropright="33123f"/>
            </v:shape>
            <v:line id="Прямая соединительная линия 43" o:spid="_x0000_s1123" style="position:absolute;flip:x;visibility:visible;mso-width-relative:margin" from="2694,1960" to="3920,1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"/>
            <v:shape id="Text Box 12" o:spid="_x0000_s1124" type="#_x0000_t202" style="position:absolute;left:8813;top:4588;width:347;height:35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" stroked="f">
              <v:textbox style="mso-next-textbox:#Text Box 12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б)</w:t>
                    </w:r>
                  </w:p>
                </w:txbxContent>
              </v:textbox>
            </v:shape>
            <v:shape id="Text Box 15" o:spid="_x0000_s1125" type="#_x0000_t202" style="position:absolute;left:5845;top:1725;width:1608;height:2219;visibility:visible;mso-width-relative:margin;mso-height-relative:margin" wrapcoords="-296 0 -296 21454 21600 21454 21600 0 -296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" stroked="f">
              <v:textbox style="mso-next-textbox:#Text Box 15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uk-UA"/>
                      </w:rPr>
                      <w:t>р</w:t>
                    </w: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vertAlign w:val="subscript"/>
                        <w:lang w:val="uk-UA"/>
                      </w:rPr>
                      <w:t>г1</w:t>
                    </w: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=8,02 </w:t>
                    </w:r>
                    <w:proofErr w:type="spellStart"/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МПа</w:t>
                    </w:r>
                    <w:proofErr w:type="spellEnd"/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</w:t>
                    </w: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</w:t>
                    </w: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uk-UA"/>
                      </w:rPr>
                      <w:t>р</w:t>
                    </w: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vertAlign w:val="subscript"/>
                        <w:lang w:val="uk-UA"/>
                      </w:rPr>
                      <w:t>г2</w:t>
                    </w: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=2,1 </w:t>
                    </w:r>
                    <w:proofErr w:type="spellStart"/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МПа</w:t>
                    </w:r>
                    <w:proofErr w:type="spellEnd"/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                 0</w:t>
                    </w:r>
                  </w:p>
                </w:txbxContent>
              </v:textbox>
            </v:shape>
            <v:shape id="Text Box 4" o:spid="_x0000_s1126" type="#_x0000_t202" style="position:absolute;left:3491;top:4588;width:347;height:35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" stroked="f">
              <v:textbox style="mso-next-textbox:#Text Box 4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а)</w:t>
                    </w:r>
                  </w:p>
                </w:txbxContent>
              </v:textbox>
            </v:shape>
            <v:line id="Прямая соединительная линия 42" o:spid="_x0000_s1127" style="position:absolute;flip:y;visibility:visible;mso-width-relative:margin;mso-height-relative:margin" from="2789,1451" to="2789,4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">
              <v:stroke endarrow="classic"/>
            </v:line>
            <v:line id="Прямая соединительная линия 45" o:spid="_x0000_s1128" style="position:absolute;visibility:visible;mso-width-relative:margin;mso-height-relative:margin" from="7453,3814" to="9798,3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">
              <v:stroke endarrow="classic"/>
            </v:line>
            <v:line id="Прямая соединительная линия 48" o:spid="_x0000_s1129" style="position:absolute;flip:x y;visibility:visible;mso-width-relative:margin;mso-height-relative:margin" from="7551,1591" to="7551,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">
              <v:stroke endarrow="classic"/>
            </v:line>
            <v:line id="Прямая соединительная линия 49" o:spid="_x0000_s1130" style="position:absolute;flip:x;visibility:visible;mso-width-relative:margin" from="7455,1742" to="8848,1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"/>
            <v:shape id="Text Box 4" o:spid="_x0000_s1131" type="#_x0000_t202" style="position:absolute;left:9664;top:3415;width:347;height:321;visibility:visible;mso-height-relative:margin" wrapcoords="-939 0 -939 20571 21600 20571 21600 0 -93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5EfQIAAAc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" stroked="f">
              <v:textbox style="mso-next-textbox:#Text Box 4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i/>
                        <w:sz w:val="28"/>
                        <w:szCs w:val="28"/>
                        <w:lang w:val="uk-UA"/>
                      </w:rPr>
                    </w:pPr>
                    <w:proofErr w:type="gramStart"/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en-US"/>
                      </w:rPr>
                      <w:t>t</w:t>
                    </w:r>
                    <w:proofErr w:type="gramEnd"/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uk-UA"/>
                      </w:rPr>
                      <w:t xml:space="preserve">, </w:t>
                    </w: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с</w:t>
                    </w:r>
                  </w:p>
                </w:txbxContent>
              </v:textbox>
            </v:shape>
            <v:line id="Прямая соединительная линия 50" o:spid="_x0000_s1132" style="position:absolute;flip:x;visibility:visible;mso-width-relative:margin" from="7456,3300" to="7830,3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"/>
            <v:shape id="Text Box 14" o:spid="_x0000_s1133" type="#_x0000_t202" style="position:absolute;left:1505;top:1510;width:1229;height:2564;visibility:visible;mso-width-relative:margin;mso-height-relative:margin" wrapcoords="-281 0 -281 21474 21600 21474 21600 0 -28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" stroked="f">
              <v:textbox style="mso-next-textbox:#Text Box 14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i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proofErr w:type="spellStart"/>
                    <w:proofErr w:type="gramStart"/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en-US"/>
                      </w:rPr>
                      <w:t>z</w:t>
                    </w: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vertAlign w:val="subscript"/>
                        <w:lang w:val="en-US"/>
                      </w:rPr>
                      <w:t>I</w:t>
                    </w:r>
                    <w:proofErr w:type="spellEnd"/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vertAlign w:val="subscript"/>
                        <w:lang w:val="uk-UA"/>
                      </w:rPr>
                      <w:t>п</w:t>
                    </w: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=</w:t>
                    </w:r>
                    <w:proofErr w:type="gramEnd"/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3,2 мм</w:t>
                    </w: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</w:p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 xml:space="preserve">               0</w:t>
                    </w:r>
                  </w:p>
                </w:txbxContent>
              </v:textbox>
            </v:shape>
            <v:line id="Прямая соединительная линия 45" o:spid="_x0000_s1134" style="position:absolute;visibility:visible;mso-width-relative:margin;mso-height-relative:margin" from="2789,4009" to="5134,40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">
              <v:stroke endarrow="classic"/>
            </v:line>
            <v:shape id="_x0000_s1135" type="#_x0000_t32" style="position:absolute;left:7823;top:3300;width:7;height:1174" o:connectortype="straight"/>
            <v:shape id="Text Box 4" o:spid="_x0000_s1136" type="#_x0000_t202" style="position:absolute;left:5064;top:3623;width:347;height:321;visibility:visible;mso-height-relative:margin" wrapcoords="-939 0 -939 20571 21600 20571 21600 0 -93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5EfQIAAAc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" stroked="f">
              <v:textbox style="mso-next-textbox:#Text Box 4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i/>
                        <w:sz w:val="28"/>
                        <w:szCs w:val="28"/>
                        <w:lang w:val="uk-UA"/>
                      </w:rPr>
                    </w:pPr>
                    <w:proofErr w:type="gramStart"/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en-US"/>
                      </w:rPr>
                      <w:t>t</w:t>
                    </w:r>
                    <w:proofErr w:type="gramEnd"/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uk-UA"/>
                      </w:rPr>
                      <w:t xml:space="preserve">, </w:t>
                    </w: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с</w:t>
                    </w:r>
                  </w:p>
                </w:txbxContent>
              </v:textbox>
            </v:shape>
            <v:shape id="_x0000_s1137" type="#_x0000_t32" style="position:absolute;left:8848;top:1725;width:0;height:2749" o:connectortype="straight"/>
            <v:shape id="_x0000_s1138" type="#_x0000_t32" style="position:absolute;left:7830;top:4474;width:1018;height:0" o:connectortype="straight">
              <v:stroke startarrow="classic" endarrow="classic"/>
            </v:shape>
            <v:shape id="Text Box 4" o:spid="_x0000_s1139" type="#_x0000_t202" style="position:absolute;left:8916;top:4119;width:1349;height:321;visibility:visible;mso-height-relative:margin" wrapcoords="-939 0 -939 20571 21600 20571 21600 0 -93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5EfQIAAAc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" stroked="f">
              <v:textbox style="mso-next-textbox:#Text Box 4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en-US"/>
                      </w:rPr>
                      <w:t>t</w:t>
                    </w: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vertAlign w:val="subscript"/>
                        <w:lang w:val="uk-UA"/>
                      </w:rPr>
                      <w:t>н.д</w:t>
                    </w: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=0,067 с</w:t>
                    </w:r>
                  </w:p>
                </w:txbxContent>
              </v:textbox>
            </v:shape>
            <v:shape id="_x0000_s1140" type="#_x0000_t32" style="position:absolute;left:8848;top:4474;width:1199;height:0" o:connectortype="straight"/>
            <v:shape id="_x0000_s1141" type="#_x0000_t32" style="position:absolute;left:2979;top:3266;width:7;height:1174" o:connectortype="straight"/>
            <v:shape id="_x0000_s1142" type="#_x0000_t32" style="position:absolute;left:3919;top:1960;width:1;height:2480" o:connectortype="straight"/>
            <v:shape id="_x0000_s1143" type="#_x0000_t32" style="position:absolute;left:2986;top:4440;width:933;height:0" o:connectortype="straight">
              <v:stroke startarrow="classic" endarrow="classic"/>
            </v:shape>
            <v:shape id="Text Box 4" o:spid="_x0000_s1144" type="#_x0000_t202" style="position:absolute;left:3988;top:4085;width:1423;height:321;visibility:visible;mso-height-relative:margin" wrapcoords="-939 0 -939 20571 21600 20571 21600 0 -93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" stroked="f">
              <v:textbox style="mso-next-textbox:#Text Box 4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</w:pP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en-US"/>
                      </w:rPr>
                      <w:t>t</w:t>
                    </w: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vertAlign w:val="subscript"/>
                        <w:lang w:val="uk-UA"/>
                      </w:rPr>
                      <w:t>н.д</w:t>
                    </w:r>
                    <w:r w:rsidRPr="0079471D">
                      <w:rPr>
                        <w:rFonts w:ascii="Times New Roman" w:hAnsi="Times New Roman"/>
                        <w:sz w:val="28"/>
                        <w:szCs w:val="28"/>
                        <w:lang w:val="uk-UA"/>
                      </w:rPr>
                      <w:t>=0,067 с</w:t>
                    </w:r>
                  </w:p>
                </w:txbxContent>
              </v:textbox>
            </v:shape>
            <v:shape id="_x0000_s1145" type="#_x0000_t32" style="position:absolute;left:3920;top:4440;width:1199;height:0" o:connectortype="straight"/>
            <v:shape id="_x0000_s1146" type="#_x0000_t32" style="position:absolute;left:2979;top:1960;width:940;height:2049;flip:y" o:connectortype="straight" strokeweight="1.25pt">
              <v:stroke dashstyle="dash"/>
            </v:shape>
            <v:shape id="_x0000_s1147" type="#_x0000_t32" style="position:absolute;left:7830;top:1725;width:1018;height:1575;flip:y" o:connectortype="straight" strokeweight="1.25pt">
              <v:stroke dashstyle="dash"/>
            </v:shape>
            <v:shape id="Text Box 4" o:spid="_x0000_s1148" type="#_x0000_t202" style="position:absolute;left:1998;top:1372;width:696;height:35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" stroked="f">
              <v:textbox style="mso-next-textbox:#Text Box 4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proofErr w:type="spellStart"/>
                    <w:proofErr w:type="gramStart"/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lang w:val="en-US"/>
                      </w:rPr>
                      <w:t>z</w:t>
                    </w: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vertAlign w:val="subscript"/>
                        <w:lang w:val="en-US"/>
                      </w:rPr>
                      <w:t>I</w:t>
                    </w:r>
                    <w:proofErr w:type="spellEnd"/>
                    <w:proofErr w:type="gramEnd"/>
                    <w:r w:rsidRPr="0079471D">
                      <w:rPr>
                        <w:rFonts w:ascii="Times New Roman" w:hAnsi="Times New Roman"/>
                        <w:sz w:val="28"/>
                        <w:szCs w:val="28"/>
                      </w:rPr>
                      <w:t>, мм</w:t>
                    </w:r>
                  </w:p>
                </w:txbxContent>
              </v:textbox>
            </v:shape>
            <v:shape id="Text Box 4" o:spid="_x0000_s1149" type="#_x0000_t202" style="position:absolute;left:6461;top:1389;width:938;height:35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" stroked="f">
              <v:textbox style="mso-next-textbox:#Text Box 4" inset="0,0,0,0">
                <w:txbxContent>
                  <w:p w:rsidR="000A08B0" w:rsidRPr="0079471D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proofErr w:type="spellStart"/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</w:rPr>
                      <w:t>р</w:t>
                    </w:r>
                    <w:r w:rsidRPr="0079471D">
                      <w:rPr>
                        <w:rFonts w:ascii="Times New Roman" w:hAnsi="Times New Roman"/>
                        <w:i/>
                        <w:sz w:val="28"/>
                        <w:szCs w:val="28"/>
                        <w:vertAlign w:val="subscript"/>
                      </w:rPr>
                      <w:t>г</w:t>
                    </w:r>
                    <w:proofErr w:type="spellEnd"/>
                    <w:r w:rsidRPr="0079471D">
                      <w:rPr>
                        <w:rFonts w:ascii="Times New Roman" w:hAnsi="Times New Roman"/>
                        <w:sz w:val="28"/>
                        <w:szCs w:val="28"/>
                      </w:rPr>
                      <w:t>, МПа</w:t>
                    </w:r>
                  </w:p>
                </w:txbxContent>
              </v:textbox>
            </v:shape>
            <w10:wrap type="topAndBottom"/>
          </v:group>
        </w:pic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Рис. 2. </w:t>
      </w:r>
      <w:r w:rsidRPr="001A06D2">
        <w:rPr>
          <w:rFonts w:ascii="Times New Roman" w:hAnsi="Times New Roman"/>
          <w:sz w:val="28"/>
          <w:szCs w:val="28"/>
        </w:rPr>
        <w:t>Фрагменты осциллограмм: а</w:t>
      </w:r>
      <w:r w:rsidRPr="001A06D2">
        <w:rPr>
          <w:rFonts w:ascii="Times New Roman" w:hAnsi="Times New Roman"/>
          <w:i/>
          <w:sz w:val="28"/>
          <w:szCs w:val="28"/>
        </w:rPr>
        <w:t xml:space="preserve"> </w:t>
      </w:r>
      <w:r w:rsidRPr="001A06D2">
        <w:rPr>
          <w:rFonts w:ascii="Times New Roman" w:hAnsi="Times New Roman"/>
          <w:sz w:val="28"/>
          <w:szCs w:val="28"/>
        </w:rPr>
        <w:t xml:space="preserve">– перемещения </w:t>
      </w:r>
      <w:proofErr w:type="spellStart"/>
      <w:r w:rsidRPr="001A06D2">
        <w:rPr>
          <w:rFonts w:ascii="Times New Roman" w:hAnsi="Times New Roman"/>
          <w:i/>
          <w:sz w:val="28"/>
          <w:szCs w:val="28"/>
        </w:rPr>
        <w:t>z</w:t>
      </w:r>
      <w:r w:rsidRPr="001A06D2">
        <w:rPr>
          <w:rFonts w:ascii="Times New Roman" w:hAnsi="Times New Roman"/>
          <w:i/>
          <w:sz w:val="28"/>
          <w:szCs w:val="28"/>
          <w:vertAlign w:val="subscript"/>
        </w:rPr>
        <w:t>І</w:t>
      </w:r>
      <w:proofErr w:type="spellEnd"/>
      <w:r w:rsidRPr="001A06D2">
        <w:rPr>
          <w:rFonts w:ascii="Times New Roman" w:hAnsi="Times New Roman"/>
          <w:sz w:val="28"/>
          <w:szCs w:val="28"/>
        </w:rPr>
        <w:t xml:space="preserve"> поршня гидроцилиндра ГИП </w:t>
      </w:r>
      <w:r>
        <w:rPr>
          <w:rFonts w:ascii="Times New Roman" w:hAnsi="Times New Roman"/>
          <w:sz w:val="28"/>
          <w:szCs w:val="28"/>
        </w:rPr>
        <w:t>установки</w:t>
      </w:r>
      <w:r w:rsidRPr="001A06D2">
        <w:rPr>
          <w:rFonts w:ascii="Times New Roman" w:hAnsi="Times New Roman"/>
          <w:sz w:val="28"/>
          <w:szCs w:val="28"/>
        </w:rPr>
        <w:t xml:space="preserve"> для потокового виброударного фильтрования; б – давления</w:t>
      </w:r>
      <w:r w:rsidRPr="001A06D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1A06D2">
        <w:rPr>
          <w:rFonts w:ascii="Times New Roman" w:hAnsi="Times New Roman"/>
          <w:i/>
          <w:sz w:val="28"/>
          <w:szCs w:val="28"/>
        </w:rPr>
        <w:t>р</w:t>
      </w:r>
      <w:r w:rsidRPr="001A06D2">
        <w:rPr>
          <w:rFonts w:ascii="Times New Roman" w:hAnsi="Times New Roman"/>
          <w:i/>
          <w:sz w:val="28"/>
          <w:szCs w:val="28"/>
          <w:vertAlign w:val="subscript"/>
        </w:rPr>
        <w:t>г</w:t>
      </w:r>
      <w:proofErr w:type="spellEnd"/>
      <w:r w:rsidRPr="001A06D2">
        <w:rPr>
          <w:rFonts w:ascii="Times New Roman" w:hAnsi="Times New Roman"/>
          <w:sz w:val="28"/>
          <w:szCs w:val="28"/>
        </w:rPr>
        <w:t xml:space="preserve"> рабочей жидкости</w:t>
      </w:r>
      <w:r w:rsidRPr="001A06D2">
        <w:rPr>
          <w:rFonts w:ascii="Times New Roman" w:hAnsi="Times New Roman"/>
          <w:i/>
          <w:sz w:val="28"/>
          <w:szCs w:val="28"/>
        </w:rPr>
        <w:t xml:space="preserve"> </w:t>
      </w:r>
      <w:r w:rsidRPr="001A06D2">
        <w:rPr>
          <w:rFonts w:ascii="Times New Roman" w:hAnsi="Times New Roman"/>
          <w:sz w:val="28"/>
          <w:szCs w:val="28"/>
        </w:rPr>
        <w:t>в гидроцилиндре ГИП</w: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A08B0" w:rsidRDefault="000A08B0" w:rsidP="000A08B0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r>
        <w:rPr>
          <w:rFonts w:ascii="Times New Roman" w:hAnsi="Times New Roman"/>
          <w:noProof/>
          <w:sz w:val="28"/>
          <w:szCs w:val="28"/>
          <w:lang w:val="uk-UA" w:eastAsia="uk-UA"/>
        </w:rPr>
        <w:lastRenderedPageBreak/>
        <w:drawing>
          <wp:inline distT="0" distB="0" distL="0" distR="0">
            <wp:extent cx="5753100" cy="5772150"/>
            <wp:effectExtent l="0" t="0" r="0" b="0"/>
            <wp:docPr id="5" name="Рисунок 5" descr="программа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программа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8B0" w:rsidRPr="00022FE4" w:rsidRDefault="000A08B0" w:rsidP="000A08B0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22FE4">
        <w:rPr>
          <w:rFonts w:ascii="Times New Roman" w:hAnsi="Times New Roman"/>
          <w:color w:val="000000"/>
          <w:sz w:val="28"/>
          <w:szCs w:val="28"/>
        </w:rPr>
        <w:t xml:space="preserve">Рис. 3. </w:t>
      </w:r>
      <w:r w:rsidRPr="00AB5E9B">
        <w:rPr>
          <w:rFonts w:ascii="Times New Roman" w:hAnsi="Times New Roman"/>
          <w:sz w:val="28"/>
          <w:szCs w:val="28"/>
        </w:rPr>
        <w:t xml:space="preserve">Блок схема </w:t>
      </w:r>
      <w:proofErr w:type="spellStart"/>
      <w:r w:rsidRPr="00AB5E9B">
        <w:rPr>
          <w:rFonts w:ascii="Times New Roman" w:hAnsi="Times New Roman"/>
          <w:sz w:val="28"/>
          <w:szCs w:val="28"/>
        </w:rPr>
        <w:t>Matlab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-программы расчета рабочих параметров процессов потокового виброударного фильтрования на установке с ГИП на </w:t>
      </w:r>
      <w:proofErr w:type="gramStart"/>
      <w:r w:rsidRPr="00AB5E9B">
        <w:rPr>
          <w:rFonts w:ascii="Times New Roman" w:hAnsi="Times New Roman"/>
          <w:sz w:val="28"/>
          <w:szCs w:val="28"/>
        </w:rPr>
        <w:t>І-</w:t>
      </w:r>
      <w:proofErr w:type="gramEnd"/>
      <w:r w:rsidRPr="00AB5E9B">
        <w:rPr>
          <w:rFonts w:ascii="Times New Roman" w:hAnsi="Times New Roman"/>
          <w:sz w:val="28"/>
          <w:szCs w:val="28"/>
        </w:rPr>
        <w:t>м этапе цикла его срабатывания</w:t>
      </w:r>
    </w:p>
    <w:p w:rsidR="000A08B0" w:rsidRPr="00D04A4B" w:rsidRDefault="000A08B0" w:rsidP="000A08B0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r>
        <w:rPr>
          <w:rFonts w:ascii="Times New Roman" w:hAnsi="Times New Roman"/>
          <w:noProof/>
          <w:color w:val="000000"/>
          <w:sz w:val="28"/>
          <w:szCs w:val="28"/>
          <w:lang w:eastAsia="ru-RU" w:bidi="he-IL"/>
        </w:rPr>
        <w:lastRenderedPageBreak/>
        <w:pict>
          <v:group id="_x0000_s1150" style="position:absolute;left:0;text-align:left;margin-left:-.45pt;margin-top:3.95pt;width:479.9pt;height:311.25pt;z-index:251661312" coordorigin="1409,1497" coordsize="9598,6225">
            <v:shape id="_x0000_s1151" type="#_x0000_t75" style="position:absolute;left:1409;top:1497;width:9561;height:2893">
              <v:imagedata r:id="rId59" o:title="Стол"/>
            </v:shape>
            <v:shape id="_x0000_s1152" type="#_x0000_t75" style="position:absolute;left:1409;top:4602;width:9598;height:2785">
              <v:imagedata r:id="rId60" o:title="Да"/>
            </v:shape>
            <v:shape id="_x0000_s1153" type="#_x0000_t202" style="position:absolute;left:6067;top:4339;width:355;height:295" stroked="f">
              <v:textbox style="mso-next-textbox:#_x0000_s1153" inset="0,0,0,0">
                <w:txbxContent>
                  <w:p w:rsidR="000A08B0" w:rsidRPr="00AE1B8C" w:rsidRDefault="000A08B0" w:rsidP="000A08B0">
                    <w:pPr>
                      <w:spacing w:after="0" w:line="240" w:lineRule="auto"/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</w:pPr>
                    <w:r w:rsidRPr="00AE1B8C">
                      <w:rPr>
                        <w:rFonts w:ascii="Times New Roman" w:hAnsi="Times New Roman"/>
                        <w:sz w:val="28"/>
                        <w:szCs w:val="28"/>
                        <w:lang w:val="en-US"/>
                      </w:rPr>
                      <w:t>a)</w:t>
                    </w:r>
                  </w:p>
                </w:txbxContent>
              </v:textbox>
            </v:shape>
            <v:shape id="_x0000_s1154" type="#_x0000_t202" style="position:absolute;left:5988;top:7377;width:434;height:345" stroked="f">
              <v:textbox style="mso-next-textbox:#_x0000_s1154" inset="0,0,0,0">
                <w:txbxContent>
                  <w:p w:rsidR="000A08B0" w:rsidRPr="00AB5E9B" w:rsidRDefault="000A08B0" w:rsidP="000A08B0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б)</w:t>
                    </w:r>
                  </w:p>
                </w:txbxContent>
              </v:textbox>
            </v:shape>
            <w10:wrap type="topAndBottom"/>
          </v:group>
        </w:pict>
      </w:r>
      <w:r w:rsidRPr="00022FE4">
        <w:rPr>
          <w:rFonts w:ascii="Times New Roman" w:hAnsi="Times New Roman"/>
          <w:color w:val="000000"/>
          <w:sz w:val="28"/>
          <w:szCs w:val="28"/>
        </w:rPr>
        <w:t xml:space="preserve">Рис. 4. </w:t>
      </w:r>
      <w:r w:rsidRPr="00AB5E9B">
        <w:rPr>
          <w:rFonts w:ascii="Times New Roman" w:hAnsi="Times New Roman"/>
          <w:sz w:val="28"/>
          <w:szCs w:val="28"/>
        </w:rPr>
        <w:t xml:space="preserve">Расчетные графики изменения во времени: а – перемещения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z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І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[м] поршня гидроцилиндра ГИП установки для потокового виброударного фильтрования; б – давления</w:t>
      </w:r>
      <w:r w:rsidRPr="00AB5E9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AB5E9B">
        <w:rPr>
          <w:rFonts w:ascii="Times New Roman" w:hAnsi="Times New Roman"/>
          <w:i/>
          <w:sz w:val="28"/>
          <w:szCs w:val="28"/>
        </w:rPr>
        <w:t>р</w:t>
      </w:r>
      <w:r w:rsidRPr="00AB5E9B">
        <w:rPr>
          <w:rFonts w:ascii="Times New Roman" w:hAnsi="Times New Roman"/>
          <w:i/>
          <w:sz w:val="28"/>
          <w:szCs w:val="28"/>
          <w:vertAlign w:val="subscript"/>
        </w:rPr>
        <w:t>с</w:t>
      </w:r>
      <w:proofErr w:type="spellEnd"/>
      <w:r w:rsidRPr="00AB5E9B">
        <w:rPr>
          <w:rFonts w:ascii="Times New Roman" w:hAnsi="Times New Roman"/>
          <w:sz w:val="28"/>
          <w:szCs w:val="28"/>
        </w:rPr>
        <w:t xml:space="preserve"> [кПа] в </w:t>
      </w:r>
      <w:r>
        <w:rPr>
          <w:rFonts w:ascii="Times New Roman" w:hAnsi="Times New Roman"/>
          <w:sz w:val="28"/>
          <w:szCs w:val="28"/>
        </w:rPr>
        <w:t>НЖС</w:t>
      </w:r>
    </w:p>
    <w:p w:rsidR="00C643C6" w:rsidRPr="000A08B0" w:rsidRDefault="00C643C6" w:rsidP="000A08B0"/>
    <w:sectPr w:rsidR="00C643C6" w:rsidRPr="000A08B0" w:rsidSect="0081409B">
      <w:footerReference w:type="default" r:id="rId6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E2A" w:rsidRDefault="00790E2A">
      <w:pPr>
        <w:spacing w:after="0" w:line="240" w:lineRule="auto"/>
      </w:pPr>
      <w:r>
        <w:separator/>
      </w:r>
    </w:p>
  </w:endnote>
  <w:endnote w:type="continuationSeparator" w:id="0">
    <w:p w:rsidR="00790E2A" w:rsidRDefault="00790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9A5" w:rsidRPr="00F63132" w:rsidRDefault="00026BB1" w:rsidP="00F63132">
    <w:pPr>
      <w:pStyle w:val="a4"/>
      <w:jc w:val="right"/>
      <w:rPr>
        <w:rFonts w:ascii="Times New Roman" w:hAnsi="Times New Roman"/>
        <w:sz w:val="28"/>
        <w:szCs w:val="28"/>
      </w:rPr>
    </w:pPr>
    <w:r w:rsidRPr="00F63132">
      <w:rPr>
        <w:rFonts w:ascii="Times New Roman" w:hAnsi="Times New Roman"/>
        <w:sz w:val="28"/>
        <w:szCs w:val="28"/>
      </w:rPr>
      <w:fldChar w:fldCharType="begin"/>
    </w:r>
    <w:r w:rsidRPr="00F63132">
      <w:rPr>
        <w:rFonts w:ascii="Times New Roman" w:hAnsi="Times New Roman"/>
        <w:sz w:val="28"/>
        <w:szCs w:val="28"/>
      </w:rPr>
      <w:instrText>PAGE   \* MERGEFORMAT</w:instrText>
    </w:r>
    <w:r w:rsidRPr="00F63132">
      <w:rPr>
        <w:rFonts w:ascii="Times New Roman" w:hAnsi="Times New Roman"/>
        <w:sz w:val="28"/>
        <w:szCs w:val="28"/>
      </w:rPr>
      <w:fldChar w:fldCharType="separate"/>
    </w:r>
    <w:r w:rsidR="000A08B0">
      <w:rPr>
        <w:rFonts w:ascii="Times New Roman" w:hAnsi="Times New Roman"/>
        <w:noProof/>
        <w:sz w:val="28"/>
        <w:szCs w:val="28"/>
      </w:rPr>
      <w:t>1</w:t>
    </w:r>
    <w:r w:rsidRPr="00F63132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E2A" w:rsidRDefault="00790E2A">
      <w:pPr>
        <w:spacing w:after="0" w:line="240" w:lineRule="auto"/>
      </w:pPr>
      <w:r>
        <w:separator/>
      </w:r>
    </w:p>
  </w:footnote>
  <w:footnote w:type="continuationSeparator" w:id="0">
    <w:p w:rsidR="00790E2A" w:rsidRDefault="00790E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5FA8"/>
    <w:rsid w:val="00002D35"/>
    <w:rsid w:val="00011E49"/>
    <w:rsid w:val="00021F77"/>
    <w:rsid w:val="00026BB1"/>
    <w:rsid w:val="0003578C"/>
    <w:rsid w:val="00043D90"/>
    <w:rsid w:val="00051B62"/>
    <w:rsid w:val="00051CAD"/>
    <w:rsid w:val="00056013"/>
    <w:rsid w:val="00067346"/>
    <w:rsid w:val="00077DB3"/>
    <w:rsid w:val="000A08B0"/>
    <w:rsid w:val="000A52F9"/>
    <w:rsid w:val="000B166A"/>
    <w:rsid w:val="000C0C9D"/>
    <w:rsid w:val="000C15B6"/>
    <w:rsid w:val="000C3FBB"/>
    <w:rsid w:val="000D5132"/>
    <w:rsid w:val="000E6DEF"/>
    <w:rsid w:val="00101785"/>
    <w:rsid w:val="0011789B"/>
    <w:rsid w:val="001332D7"/>
    <w:rsid w:val="00136FC1"/>
    <w:rsid w:val="001471AF"/>
    <w:rsid w:val="00157A9A"/>
    <w:rsid w:val="00181954"/>
    <w:rsid w:val="0018545F"/>
    <w:rsid w:val="0018785E"/>
    <w:rsid w:val="001A0AF7"/>
    <w:rsid w:val="001A3359"/>
    <w:rsid w:val="001B2F1A"/>
    <w:rsid w:val="001B5924"/>
    <w:rsid w:val="001D79CC"/>
    <w:rsid w:val="001E2A5E"/>
    <w:rsid w:val="001E2EF9"/>
    <w:rsid w:val="001F7EA8"/>
    <w:rsid w:val="00203488"/>
    <w:rsid w:val="00212543"/>
    <w:rsid w:val="0021441F"/>
    <w:rsid w:val="00220351"/>
    <w:rsid w:val="00223C60"/>
    <w:rsid w:val="00225419"/>
    <w:rsid w:val="002510EB"/>
    <w:rsid w:val="0029225B"/>
    <w:rsid w:val="002B2FD6"/>
    <w:rsid w:val="002B5284"/>
    <w:rsid w:val="002C6319"/>
    <w:rsid w:val="002D763B"/>
    <w:rsid w:val="002F32BB"/>
    <w:rsid w:val="003255BF"/>
    <w:rsid w:val="0034236A"/>
    <w:rsid w:val="00343FAE"/>
    <w:rsid w:val="00361A28"/>
    <w:rsid w:val="00370420"/>
    <w:rsid w:val="00390157"/>
    <w:rsid w:val="00394C6F"/>
    <w:rsid w:val="00394D39"/>
    <w:rsid w:val="003B7552"/>
    <w:rsid w:val="00400579"/>
    <w:rsid w:val="00402DFB"/>
    <w:rsid w:val="0042037C"/>
    <w:rsid w:val="00432975"/>
    <w:rsid w:val="00442A7D"/>
    <w:rsid w:val="00453268"/>
    <w:rsid w:val="0047118B"/>
    <w:rsid w:val="00485AC9"/>
    <w:rsid w:val="00487BFB"/>
    <w:rsid w:val="004A1760"/>
    <w:rsid w:val="004A4ED1"/>
    <w:rsid w:val="004A5D90"/>
    <w:rsid w:val="004B6199"/>
    <w:rsid w:val="004D2FF2"/>
    <w:rsid w:val="004D6A3F"/>
    <w:rsid w:val="004E45CD"/>
    <w:rsid w:val="004F0F14"/>
    <w:rsid w:val="004F2AA5"/>
    <w:rsid w:val="0050442D"/>
    <w:rsid w:val="00506616"/>
    <w:rsid w:val="0050669C"/>
    <w:rsid w:val="0051610E"/>
    <w:rsid w:val="00521681"/>
    <w:rsid w:val="0053211C"/>
    <w:rsid w:val="0055566F"/>
    <w:rsid w:val="00557DC6"/>
    <w:rsid w:val="00564CE4"/>
    <w:rsid w:val="0057408E"/>
    <w:rsid w:val="00576381"/>
    <w:rsid w:val="005A4D5C"/>
    <w:rsid w:val="005B1003"/>
    <w:rsid w:val="005B1CA8"/>
    <w:rsid w:val="005E7AC4"/>
    <w:rsid w:val="0060672B"/>
    <w:rsid w:val="00611C29"/>
    <w:rsid w:val="0061579B"/>
    <w:rsid w:val="00623F87"/>
    <w:rsid w:val="006508F1"/>
    <w:rsid w:val="006615DD"/>
    <w:rsid w:val="00664B03"/>
    <w:rsid w:val="006652A4"/>
    <w:rsid w:val="00667A95"/>
    <w:rsid w:val="006752AC"/>
    <w:rsid w:val="0068521A"/>
    <w:rsid w:val="00691E46"/>
    <w:rsid w:val="006A5131"/>
    <w:rsid w:val="006E0B33"/>
    <w:rsid w:val="006E1013"/>
    <w:rsid w:val="006E2BC4"/>
    <w:rsid w:val="006E58B4"/>
    <w:rsid w:val="006F2E26"/>
    <w:rsid w:val="006F7729"/>
    <w:rsid w:val="00705F9A"/>
    <w:rsid w:val="00721308"/>
    <w:rsid w:val="00727048"/>
    <w:rsid w:val="007339B9"/>
    <w:rsid w:val="0075037D"/>
    <w:rsid w:val="0075512D"/>
    <w:rsid w:val="00755218"/>
    <w:rsid w:val="0076767F"/>
    <w:rsid w:val="00790E2A"/>
    <w:rsid w:val="0079413D"/>
    <w:rsid w:val="007D1D10"/>
    <w:rsid w:val="007D1F44"/>
    <w:rsid w:val="007E57AC"/>
    <w:rsid w:val="007F7552"/>
    <w:rsid w:val="00811B68"/>
    <w:rsid w:val="008173F5"/>
    <w:rsid w:val="00827BAF"/>
    <w:rsid w:val="00840103"/>
    <w:rsid w:val="00840502"/>
    <w:rsid w:val="00840E55"/>
    <w:rsid w:val="0084552B"/>
    <w:rsid w:val="008549D1"/>
    <w:rsid w:val="00857047"/>
    <w:rsid w:val="00864BCE"/>
    <w:rsid w:val="00877041"/>
    <w:rsid w:val="008815ED"/>
    <w:rsid w:val="00883497"/>
    <w:rsid w:val="00891D4E"/>
    <w:rsid w:val="008B2D5C"/>
    <w:rsid w:val="008B5352"/>
    <w:rsid w:val="008D6257"/>
    <w:rsid w:val="008D6E68"/>
    <w:rsid w:val="008E52D5"/>
    <w:rsid w:val="008E61CC"/>
    <w:rsid w:val="008E64C7"/>
    <w:rsid w:val="008E66AB"/>
    <w:rsid w:val="008F34F0"/>
    <w:rsid w:val="008F5047"/>
    <w:rsid w:val="009504CF"/>
    <w:rsid w:val="00976815"/>
    <w:rsid w:val="00976986"/>
    <w:rsid w:val="009801CD"/>
    <w:rsid w:val="00990756"/>
    <w:rsid w:val="00991550"/>
    <w:rsid w:val="009A7738"/>
    <w:rsid w:val="009B3878"/>
    <w:rsid w:val="009C2814"/>
    <w:rsid w:val="009C7196"/>
    <w:rsid w:val="009D44A7"/>
    <w:rsid w:val="009D7B69"/>
    <w:rsid w:val="00A04EEC"/>
    <w:rsid w:val="00A11B77"/>
    <w:rsid w:val="00A128D6"/>
    <w:rsid w:val="00A20423"/>
    <w:rsid w:val="00A44B69"/>
    <w:rsid w:val="00A45BC5"/>
    <w:rsid w:val="00A63A4D"/>
    <w:rsid w:val="00A767CB"/>
    <w:rsid w:val="00A975FF"/>
    <w:rsid w:val="00AB1E92"/>
    <w:rsid w:val="00AD6ABB"/>
    <w:rsid w:val="00AE62C5"/>
    <w:rsid w:val="00AE67D9"/>
    <w:rsid w:val="00AE6817"/>
    <w:rsid w:val="00AE7E17"/>
    <w:rsid w:val="00AF41F4"/>
    <w:rsid w:val="00B03FEB"/>
    <w:rsid w:val="00B12E38"/>
    <w:rsid w:val="00B20A5D"/>
    <w:rsid w:val="00B267B4"/>
    <w:rsid w:val="00B26A81"/>
    <w:rsid w:val="00B415EC"/>
    <w:rsid w:val="00B54882"/>
    <w:rsid w:val="00B8700E"/>
    <w:rsid w:val="00B972FF"/>
    <w:rsid w:val="00BB0EAC"/>
    <w:rsid w:val="00BB5F02"/>
    <w:rsid w:val="00BD0B5F"/>
    <w:rsid w:val="00BD1473"/>
    <w:rsid w:val="00BD6209"/>
    <w:rsid w:val="00BD65F5"/>
    <w:rsid w:val="00BE01C9"/>
    <w:rsid w:val="00BE162B"/>
    <w:rsid w:val="00BE71A3"/>
    <w:rsid w:val="00C26D27"/>
    <w:rsid w:val="00C308F1"/>
    <w:rsid w:val="00C32C69"/>
    <w:rsid w:val="00C42CCA"/>
    <w:rsid w:val="00C54079"/>
    <w:rsid w:val="00C6146C"/>
    <w:rsid w:val="00C643C6"/>
    <w:rsid w:val="00C71570"/>
    <w:rsid w:val="00C96FDB"/>
    <w:rsid w:val="00CA0970"/>
    <w:rsid w:val="00CB0B97"/>
    <w:rsid w:val="00CB52C1"/>
    <w:rsid w:val="00CC33C6"/>
    <w:rsid w:val="00CC7789"/>
    <w:rsid w:val="00CD2D54"/>
    <w:rsid w:val="00CD4AA5"/>
    <w:rsid w:val="00CD5FA8"/>
    <w:rsid w:val="00CE2ADE"/>
    <w:rsid w:val="00CF2BCE"/>
    <w:rsid w:val="00D03E96"/>
    <w:rsid w:val="00D058CD"/>
    <w:rsid w:val="00D07BB2"/>
    <w:rsid w:val="00D25259"/>
    <w:rsid w:val="00D433B5"/>
    <w:rsid w:val="00D5396D"/>
    <w:rsid w:val="00D6236F"/>
    <w:rsid w:val="00D856D3"/>
    <w:rsid w:val="00DB5A69"/>
    <w:rsid w:val="00DC30BD"/>
    <w:rsid w:val="00DC640B"/>
    <w:rsid w:val="00DD36F9"/>
    <w:rsid w:val="00DE58A5"/>
    <w:rsid w:val="00DF14FA"/>
    <w:rsid w:val="00DF7F37"/>
    <w:rsid w:val="00E05504"/>
    <w:rsid w:val="00E07670"/>
    <w:rsid w:val="00E21027"/>
    <w:rsid w:val="00E22639"/>
    <w:rsid w:val="00E27463"/>
    <w:rsid w:val="00E44033"/>
    <w:rsid w:val="00E54C6F"/>
    <w:rsid w:val="00E566A5"/>
    <w:rsid w:val="00E63149"/>
    <w:rsid w:val="00E66110"/>
    <w:rsid w:val="00E83955"/>
    <w:rsid w:val="00E877D7"/>
    <w:rsid w:val="00E97DCA"/>
    <w:rsid w:val="00EC154A"/>
    <w:rsid w:val="00EC410D"/>
    <w:rsid w:val="00EC5AD2"/>
    <w:rsid w:val="00ED606F"/>
    <w:rsid w:val="00F01B84"/>
    <w:rsid w:val="00F045A7"/>
    <w:rsid w:val="00F256B2"/>
    <w:rsid w:val="00F42398"/>
    <w:rsid w:val="00F55285"/>
    <w:rsid w:val="00F6014B"/>
    <w:rsid w:val="00F76848"/>
    <w:rsid w:val="00F778EF"/>
    <w:rsid w:val="00F81AD6"/>
    <w:rsid w:val="00F86D2E"/>
    <w:rsid w:val="00F92FD9"/>
    <w:rsid w:val="00F958EB"/>
    <w:rsid w:val="00FA1608"/>
    <w:rsid w:val="00FA7151"/>
    <w:rsid w:val="00FB7E31"/>
    <w:rsid w:val="00FC32E8"/>
    <w:rsid w:val="00FC3CB0"/>
    <w:rsid w:val="00FD0AE0"/>
    <w:rsid w:val="00FF2134"/>
    <w:rsid w:val="00FF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5"/>
    <o:shapelayout v:ext="edit">
      <o:idmap v:ext="edit" data="1"/>
      <o:rules v:ext="edit">
        <o:r id="V:Rule1" type="connector" idref="#_x0000_s1081"/>
        <o:r id="V:Rule2" type="arc" idref="#_x0000_s1082"/>
        <o:r id="V:Rule3" type="arc" idref="#_x0000_s1083"/>
        <o:r id="V:Rule4" type="arc" idref="#_x0000_s1084"/>
        <o:r id="V:Rule5" type="arc" idref="#_x0000_s1085"/>
        <o:r id="V:Rule6" type="arc" idref="#_x0000_s1086"/>
        <o:r id="V:Rule7" type="arc" idref="#_x0000_s1087"/>
        <o:r id="V:Rule8" type="arc" idref="#_x0000_s1088"/>
        <o:r id="V:Rule9" type="arc" idref="#_x0000_s1089"/>
        <o:r id="V:Rule10" type="connector" idref="#_x0000_s1090"/>
        <o:r id="V:Rule11" type="connector" idref="#_x0000_s1091"/>
        <o:r id="V:Rule12" type="connector" idref="#_x0000_s1092"/>
        <o:r id="V:Rule13" type="connector" idref="#_x0000_s1093"/>
        <o:r id="V:Rule14" type="connector" idref="#_x0000_s1096"/>
        <o:r id="V:Rule15" type="connector" idref="#_x0000_s1097"/>
        <o:r id="V:Rule16" type="connector" idref="#_x0000_s1098"/>
        <o:r id="V:Rule17" type="connector" idref="#_x0000_s1099"/>
        <o:r id="V:Rule18" type="connector" idref="#_x0000_s1100"/>
        <o:r id="V:Rule19" type="connector" idref="#_x0000_s1101"/>
        <o:r id="V:Rule20" type="connector" idref="#_x0000_s1102"/>
        <o:r id="V:Rule21" type="connector" idref="#_x0000_s1103"/>
        <o:r id="V:Rule22" type="connector" idref="#_x0000_s1104"/>
        <o:r id="V:Rule23" type="connector" idref="#_x0000_s1105"/>
        <o:r id="V:Rule24" type="connector" idref="#_x0000_s1106"/>
        <o:r id="V:Rule25" type="connector" idref="#_x0000_s1107"/>
        <o:r id="V:Rule26" type="connector" idref="#_x0000_s1109"/>
        <o:r id="V:Rule27" type="connector" idref="#_x0000_s1111"/>
        <o:r id="V:Rule28" type="connector" idref="#_x0000_s1112"/>
        <o:r id="V:Rule29" type="connector" idref="#_x0000_s1113"/>
        <o:r id="V:Rule30" type="connector" idref="#_x0000_s1115"/>
        <o:r id="V:Rule31" type="connector" idref="#_x0000_s1116"/>
        <o:r id="V:Rule32" type="connector" idref="#_x0000_s1117"/>
        <o:r id="V:Rule33" type="connector" idref="#_x0000_s1118"/>
        <o:r id="V:Rule34" type="connector" idref="#_x0000_s1119"/>
        <o:r id="V:Rule35" type="connector" idref="#_x0000_s1044"/>
        <o:r id="V:Rule36" type="connector" idref="#_x0000_s1045"/>
        <o:r id="V:Rule37" type="connector" idref="#_x0000_s1046"/>
        <o:r id="V:Rule38" type="connector" idref="#_x0000_s1047"/>
        <o:r id="V:Rule39" type="connector" idref="#_x0000_s1048"/>
        <o:r id="V:Rule40" type="connector" idref="#_x0000_s1049"/>
        <o:r id="V:Rule41" type="connector" idref="#_x0000_s1050"/>
        <o:r id="V:Rule42" type="connector" idref="#_x0000_s1051"/>
        <o:r id="V:Rule43" type="connector" idref="#_x0000_s1052"/>
        <o:r id="V:Rule44" type="connector" idref="#_x0000_s1053"/>
        <o:r id="V:Rule45" type="connector" idref="#_x0000_s1054"/>
        <o:r id="V:Rule46" type="connector" idref="#_x0000_s1055"/>
        <o:r id="V:Rule47" type="connector" idref="#_x0000_s1056"/>
        <o:r id="V:Rule48" type="connector" idref="#_x0000_s1057"/>
        <o:r id="V:Rule49" type="connector" idref="#_x0000_s1058"/>
        <o:r id="V:Rule50" type="connector" idref="#_x0000_s1059"/>
        <o:r id="V:Rule51" type="connector" idref="#_x0000_s1060"/>
        <o:r id="V:Rule52" type="connector" idref="#_x0000_s1061"/>
        <o:r id="V:Rule53" type="connector" idref="#_x0000_s1062"/>
        <o:r id="V:Rule54" type="connector" idref="#_x0000_s1063"/>
        <o:r id="V:Rule55" type="connector" idref="#_x0000_s1064"/>
        <o:r id="V:Rule56" type="connector" idref="#_x0000_s1065"/>
        <o:r id="V:Rule57" type="connector" idref="#_x0000_s1066"/>
        <o:r id="V:Rule58" type="connector" idref="#_x0000_s1067"/>
        <o:r id="V:Rule59" type="connector" idref="#_x0000_s1068"/>
        <o:r id="V:Rule60" type="connector" idref="#_x0000_s1069"/>
        <o:r id="V:Rule61" type="connector" idref="#_x0000_s1070"/>
        <o:r id="V:Rule62" type="connector" idref="#_x0000_s1071"/>
        <o:r id="V:Rule63" type="connector" idref="#_x0000_s1072"/>
        <o:r id="V:Rule64" type="connector" idref="#_x0000_s1073"/>
        <o:r id="V:Rule65" type="connector" idref="#_x0000_s1074"/>
        <o:r id="V:Rule66" type="connector" idref="#_x0000_s1075"/>
        <o:r id="V:Rule67" type="connector" idref="#_x0000_s1076"/>
        <o:r id="V:Rule68" type="connector" idref="#_x0000_s1077"/>
        <o:r id="V:Rule69" type="connector" idref="#_x0000_s1078"/>
        <o:r id="V:Rule70" type="connector" idref="#_x0000_s1079"/>
        <o:r id="V:Rule71" type="connector" idref="#_x0000_s1135"/>
        <o:r id="V:Rule72" type="connector" idref="#_x0000_s1137"/>
        <o:r id="V:Rule73" type="connector" idref="#_x0000_s1138"/>
        <o:r id="V:Rule74" type="connector" idref="#_x0000_s1140"/>
        <o:r id="V:Rule75" type="connector" idref="#_x0000_s1141"/>
        <o:r id="V:Rule76" type="connector" idref="#_x0000_s1142"/>
        <o:r id="V:Rule77" type="connector" idref="#_x0000_s1143"/>
        <o:r id="V:Rule78" type="connector" idref="#_x0000_s1145"/>
        <o:r id="V:Rule79" type="connector" idref="#_x0000_s1146"/>
        <o:r id="V:Rule80" type="connector" idref="#_x0000_s114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BB1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26BB1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026BB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026BB1"/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26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6BB1"/>
    <w:rPr>
      <w:rFonts w:ascii="Tahoma" w:eastAsia="Calibri" w:hAnsi="Tahoma" w:cs="Tahoma"/>
      <w:sz w:val="16"/>
      <w:szCs w:val="16"/>
      <w:lang w:val="ru-RU"/>
    </w:rPr>
  </w:style>
  <w:style w:type="character" w:customStyle="1" w:styleId="apple-style-span">
    <w:name w:val="apple-style-span"/>
    <w:rsid w:val="000A08B0"/>
  </w:style>
  <w:style w:type="paragraph" w:styleId="2">
    <w:name w:val="Body Text 2"/>
    <w:basedOn w:val="a"/>
    <w:link w:val="20"/>
    <w:rsid w:val="000A08B0"/>
    <w:pPr>
      <w:spacing w:after="120" w:line="48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rsid w:val="000A08B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4.jpeg"/><Relationship Id="rId63" Type="http://schemas.openxmlformats.org/officeDocument/2006/relationships/theme" Target="theme/theme1.xml"/><Relationship Id="rId7" Type="http://schemas.openxmlformats.org/officeDocument/2006/relationships/hyperlink" Target="mailto:ivansev70@mail.ru" TargetMode="External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image" Target="media/image27.jpeg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6.jpeg"/><Relationship Id="rId61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image" Target="media/image29.jpeg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5.jpeg"/><Relationship Id="rId8" Type="http://schemas.openxmlformats.org/officeDocument/2006/relationships/hyperlink" Target="mailto:ivanchuk@yandex.ru" TargetMode="External"/><Relationship Id="rId51" Type="http://schemas.openxmlformats.org/officeDocument/2006/relationships/image" Target="media/image22.wmf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2144</Words>
  <Characters>14198</Characters>
  <Application>Microsoft Office Word</Application>
  <DocSecurity>0</DocSecurity>
  <Lines>315</Lines>
  <Paragraphs>94</Paragraphs>
  <ScaleCrop>false</ScaleCrop>
  <Company>SPecialiST RePack</Company>
  <LinksUpToDate>false</LinksUpToDate>
  <CharactersWithSpaces>16248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3</cp:revision>
  <dcterms:created xsi:type="dcterms:W3CDTF">2016-01-31T20:56:00Z</dcterms:created>
  <dcterms:modified xsi:type="dcterms:W3CDTF">2016-01-31T21:03:00Z</dcterms:modified>
</cp:coreProperties>
</file>