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7CE" w:rsidRDefault="00091ED5" w:rsidP="008732A5">
      <w:pPr>
        <w:spacing w:after="0" w:line="360" w:lineRule="auto"/>
        <w:ind w:firstLine="709"/>
        <w:jc w:val="both"/>
        <w:rPr>
          <w:rFonts w:ascii="Times New Roman" w:hAnsi="Times New Roman"/>
          <w:b/>
          <w:sz w:val="28"/>
          <w:szCs w:val="28"/>
        </w:rPr>
      </w:pPr>
      <w:r w:rsidRPr="00797E6E">
        <w:rPr>
          <w:rFonts w:ascii="Times New Roman" w:hAnsi="Times New Roman" w:cs="Times New Roman"/>
          <w:sz w:val="28"/>
          <w:szCs w:val="28"/>
        </w:rPr>
        <w:t xml:space="preserve"> </w:t>
      </w:r>
      <w:r w:rsidR="007D07CE" w:rsidRPr="00B20912">
        <w:rPr>
          <w:rFonts w:ascii="Times New Roman" w:hAnsi="Times New Roman"/>
          <w:b/>
          <w:sz w:val="28"/>
          <w:szCs w:val="28"/>
        </w:rPr>
        <w:t>УДК 631.154:332.28</w:t>
      </w:r>
    </w:p>
    <w:p w:rsidR="00091ED5" w:rsidRPr="00797E6E" w:rsidRDefault="00091ED5" w:rsidP="008732A5">
      <w:pPr>
        <w:spacing w:after="0" w:line="360" w:lineRule="auto"/>
        <w:jc w:val="both"/>
        <w:rPr>
          <w:rFonts w:ascii="Times New Roman" w:hAnsi="Times New Roman" w:cs="Times New Roman"/>
          <w:sz w:val="28"/>
          <w:szCs w:val="28"/>
        </w:rPr>
      </w:pPr>
    </w:p>
    <w:p w:rsidR="00091ED5" w:rsidRPr="008B7344" w:rsidRDefault="00091ED5" w:rsidP="008732A5">
      <w:pPr>
        <w:spacing w:after="0" w:line="360" w:lineRule="auto"/>
        <w:ind w:firstLine="709"/>
        <w:jc w:val="center"/>
        <w:rPr>
          <w:rFonts w:ascii="Times New Roman" w:hAnsi="Times New Roman" w:cs="Times New Roman"/>
          <w:b/>
          <w:bCs/>
          <w:sz w:val="28"/>
          <w:szCs w:val="28"/>
        </w:rPr>
      </w:pPr>
      <w:r w:rsidRPr="008B7344">
        <w:rPr>
          <w:rFonts w:ascii="Times New Roman" w:hAnsi="Times New Roman" w:cs="Times New Roman"/>
          <w:b/>
          <w:bCs/>
          <w:sz w:val="28"/>
          <w:szCs w:val="28"/>
        </w:rPr>
        <w:t>АНАЛІЗ ТЕНДЕНЦІЇ ЗМІНИ ПЛОЩІ РІЛЛІ РЕГІОНУ НА ОСНОВІ ВИКОРИСТАННЯ СТАТИСТИКО-МАТЕМАТИЧНИХ МЕТОДІВ ДОСЛІДЖЕННЯ</w:t>
      </w:r>
    </w:p>
    <w:p w:rsidR="00042F23" w:rsidRDefault="00091ED5" w:rsidP="008732A5">
      <w:pPr>
        <w:spacing w:after="0" w:line="360" w:lineRule="auto"/>
        <w:ind w:firstLine="709"/>
        <w:jc w:val="center"/>
        <w:rPr>
          <w:rFonts w:ascii="Times New Roman" w:hAnsi="Times New Roman" w:cs="Times New Roman"/>
          <w:sz w:val="28"/>
          <w:szCs w:val="28"/>
        </w:rPr>
      </w:pPr>
      <w:proofErr w:type="spellStart"/>
      <w:r w:rsidRPr="00797E6E">
        <w:rPr>
          <w:rFonts w:ascii="Times New Roman" w:hAnsi="Times New Roman" w:cs="Times New Roman"/>
          <w:sz w:val="28"/>
          <w:szCs w:val="28"/>
        </w:rPr>
        <w:t>Грабовецький</w:t>
      </w:r>
      <w:proofErr w:type="spellEnd"/>
      <w:r w:rsidRPr="00797E6E">
        <w:rPr>
          <w:rFonts w:ascii="Times New Roman" w:hAnsi="Times New Roman" w:cs="Times New Roman"/>
          <w:sz w:val="28"/>
          <w:szCs w:val="28"/>
        </w:rPr>
        <w:t xml:space="preserve"> Б.</w:t>
      </w:r>
      <w:r w:rsidRPr="008D1868">
        <w:rPr>
          <w:rFonts w:ascii="Times New Roman" w:hAnsi="Times New Roman" w:cs="Times New Roman"/>
          <w:sz w:val="28"/>
          <w:szCs w:val="28"/>
        </w:rPr>
        <w:t xml:space="preserve"> </w:t>
      </w:r>
      <w:r w:rsidRPr="00797E6E">
        <w:rPr>
          <w:rFonts w:ascii="Times New Roman" w:hAnsi="Times New Roman" w:cs="Times New Roman"/>
          <w:sz w:val="28"/>
          <w:szCs w:val="28"/>
        </w:rPr>
        <w:t>Є</w:t>
      </w:r>
      <w:r w:rsidRPr="008D1868">
        <w:rPr>
          <w:rFonts w:ascii="Times New Roman" w:hAnsi="Times New Roman" w:cs="Times New Roman"/>
          <w:sz w:val="28"/>
          <w:szCs w:val="28"/>
        </w:rPr>
        <w:t>.</w:t>
      </w:r>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к.е.н</w:t>
      </w:r>
      <w:proofErr w:type="spellEnd"/>
      <w:r w:rsidRPr="00797E6E">
        <w:rPr>
          <w:rFonts w:ascii="Times New Roman" w:hAnsi="Times New Roman" w:cs="Times New Roman"/>
          <w:sz w:val="28"/>
          <w:szCs w:val="28"/>
        </w:rPr>
        <w:t>.,</w:t>
      </w:r>
      <w:r w:rsidRPr="008D1868">
        <w:rPr>
          <w:rFonts w:ascii="Times New Roman" w:hAnsi="Times New Roman" w:cs="Times New Roman"/>
          <w:sz w:val="28"/>
          <w:szCs w:val="28"/>
        </w:rPr>
        <w:t xml:space="preserve"> </w:t>
      </w:r>
      <w:r w:rsidRPr="00797E6E">
        <w:rPr>
          <w:rFonts w:ascii="Times New Roman" w:hAnsi="Times New Roman" w:cs="Times New Roman"/>
          <w:sz w:val="28"/>
          <w:szCs w:val="28"/>
        </w:rPr>
        <w:t>доц.,</w:t>
      </w:r>
      <w:r w:rsidRPr="008D1868">
        <w:rPr>
          <w:rFonts w:ascii="Times New Roman" w:hAnsi="Times New Roman" w:cs="Times New Roman"/>
          <w:sz w:val="28"/>
          <w:szCs w:val="28"/>
        </w:rPr>
        <w:t xml:space="preserve"> </w:t>
      </w:r>
      <w:r w:rsidRPr="00797E6E">
        <w:rPr>
          <w:rFonts w:ascii="Times New Roman" w:hAnsi="Times New Roman" w:cs="Times New Roman"/>
          <w:sz w:val="28"/>
          <w:szCs w:val="28"/>
        </w:rPr>
        <w:t>Чаплигіна О.</w:t>
      </w:r>
      <w:r w:rsidRPr="008D1868">
        <w:rPr>
          <w:rFonts w:ascii="Times New Roman" w:hAnsi="Times New Roman" w:cs="Times New Roman"/>
          <w:sz w:val="28"/>
          <w:szCs w:val="28"/>
        </w:rPr>
        <w:t xml:space="preserve"> </w:t>
      </w:r>
      <w:r w:rsidRPr="00797E6E">
        <w:rPr>
          <w:rFonts w:ascii="Times New Roman" w:hAnsi="Times New Roman" w:cs="Times New Roman"/>
          <w:sz w:val="28"/>
          <w:szCs w:val="28"/>
        </w:rPr>
        <w:t xml:space="preserve">В. </w:t>
      </w:r>
      <w:proofErr w:type="spellStart"/>
      <w:r w:rsidRPr="00797E6E">
        <w:rPr>
          <w:rFonts w:ascii="Times New Roman" w:hAnsi="Times New Roman" w:cs="Times New Roman"/>
          <w:sz w:val="28"/>
          <w:szCs w:val="28"/>
        </w:rPr>
        <w:t>к.е.н</w:t>
      </w:r>
      <w:proofErr w:type="spellEnd"/>
      <w:r w:rsidRPr="00797E6E">
        <w:rPr>
          <w:rFonts w:ascii="Times New Roman" w:hAnsi="Times New Roman" w:cs="Times New Roman"/>
          <w:sz w:val="28"/>
          <w:szCs w:val="28"/>
        </w:rPr>
        <w:t>.,</w:t>
      </w:r>
      <w:r w:rsidRPr="008D1868">
        <w:rPr>
          <w:rFonts w:ascii="Times New Roman" w:hAnsi="Times New Roman" w:cs="Times New Roman"/>
          <w:sz w:val="28"/>
          <w:szCs w:val="28"/>
        </w:rPr>
        <w:t xml:space="preserve"> </w:t>
      </w:r>
      <w:r w:rsidRPr="00797E6E">
        <w:rPr>
          <w:rFonts w:ascii="Times New Roman" w:hAnsi="Times New Roman" w:cs="Times New Roman"/>
          <w:sz w:val="28"/>
          <w:szCs w:val="28"/>
        </w:rPr>
        <w:t>доц.</w:t>
      </w:r>
      <w:r w:rsidR="0042180A" w:rsidRPr="0042180A">
        <w:rPr>
          <w:rFonts w:ascii="Times New Roman" w:hAnsi="Times New Roman" w:cs="Times New Roman"/>
          <w:sz w:val="28"/>
          <w:szCs w:val="28"/>
        </w:rPr>
        <w:t>,</w:t>
      </w:r>
    </w:p>
    <w:p w:rsidR="00091ED5" w:rsidRPr="0042180A" w:rsidRDefault="0042180A" w:rsidP="008732A5">
      <w:pPr>
        <w:spacing w:after="0" w:line="360" w:lineRule="auto"/>
        <w:ind w:firstLine="709"/>
        <w:jc w:val="center"/>
        <w:rPr>
          <w:rFonts w:ascii="Times New Roman" w:hAnsi="Times New Roman" w:cs="Times New Roman"/>
          <w:sz w:val="28"/>
          <w:szCs w:val="28"/>
        </w:rPr>
      </w:pPr>
      <w:r w:rsidRPr="0042180A">
        <w:rPr>
          <w:rFonts w:ascii="Times New Roman" w:hAnsi="Times New Roman" w:cs="Times New Roman"/>
          <w:sz w:val="28"/>
          <w:szCs w:val="28"/>
        </w:rPr>
        <w:t xml:space="preserve"> </w:t>
      </w:r>
      <w:proofErr w:type="spellStart"/>
      <w:r>
        <w:rPr>
          <w:rFonts w:ascii="Times New Roman" w:hAnsi="Times New Roman" w:cs="Times New Roman"/>
          <w:sz w:val="28"/>
          <w:szCs w:val="28"/>
        </w:rPr>
        <w:t>Козяр</w:t>
      </w:r>
      <w:proofErr w:type="spellEnd"/>
      <w:r>
        <w:rPr>
          <w:rFonts w:ascii="Times New Roman" w:hAnsi="Times New Roman" w:cs="Times New Roman"/>
          <w:sz w:val="28"/>
          <w:szCs w:val="28"/>
        </w:rPr>
        <w:t xml:space="preserve"> Л. В. здобувач</w:t>
      </w:r>
    </w:p>
    <w:p w:rsidR="00091ED5" w:rsidRPr="00797E6E" w:rsidRDefault="00091ED5" w:rsidP="008732A5">
      <w:pPr>
        <w:spacing w:after="0" w:line="360" w:lineRule="auto"/>
        <w:ind w:firstLine="709"/>
        <w:jc w:val="center"/>
        <w:rPr>
          <w:rFonts w:ascii="Times New Roman" w:hAnsi="Times New Roman" w:cs="Times New Roman"/>
          <w:sz w:val="28"/>
          <w:szCs w:val="28"/>
        </w:rPr>
      </w:pPr>
      <w:r w:rsidRPr="00797E6E">
        <w:rPr>
          <w:rFonts w:ascii="Times New Roman" w:hAnsi="Times New Roman" w:cs="Times New Roman"/>
          <w:sz w:val="28"/>
          <w:szCs w:val="28"/>
        </w:rPr>
        <w:t>ВІННИЦЬКИЙ НАЦІОНАЛЬНИЙ ТЕХНІЧНИЙ УНІВЕРСИТЕТ</w:t>
      </w:r>
    </w:p>
    <w:p w:rsidR="00091ED5" w:rsidRPr="00797E6E" w:rsidRDefault="00091ED5" w:rsidP="008732A5">
      <w:pPr>
        <w:spacing w:after="0" w:line="360" w:lineRule="auto"/>
        <w:ind w:firstLine="709"/>
        <w:jc w:val="center"/>
        <w:rPr>
          <w:rFonts w:ascii="Times New Roman" w:hAnsi="Times New Roman" w:cs="Times New Roman"/>
          <w:sz w:val="28"/>
          <w:szCs w:val="28"/>
        </w:rPr>
      </w:pPr>
    </w:p>
    <w:p w:rsidR="008732A5" w:rsidRDefault="007D07CE" w:rsidP="008732A5">
      <w:pPr>
        <w:spacing w:after="0" w:line="360" w:lineRule="auto"/>
        <w:ind w:firstLine="709"/>
        <w:jc w:val="both"/>
        <w:rPr>
          <w:rFonts w:ascii="Times New Roman" w:hAnsi="Times New Roman" w:cs="Times New Roman"/>
          <w:sz w:val="28"/>
          <w:szCs w:val="28"/>
        </w:rPr>
      </w:pPr>
      <w:r w:rsidRPr="007D07CE">
        <w:rPr>
          <w:rFonts w:ascii="Times New Roman" w:hAnsi="Times New Roman" w:cs="Times New Roman"/>
          <w:b/>
          <w:sz w:val="28"/>
          <w:szCs w:val="28"/>
        </w:rPr>
        <w:t>Анотація.</w:t>
      </w:r>
      <w:r>
        <w:rPr>
          <w:rFonts w:ascii="Times New Roman" w:hAnsi="Times New Roman" w:cs="Times New Roman"/>
          <w:sz w:val="28"/>
          <w:szCs w:val="28"/>
        </w:rPr>
        <w:t xml:space="preserve"> </w:t>
      </w:r>
      <w:r w:rsidR="00091ED5" w:rsidRPr="00797E6E">
        <w:rPr>
          <w:rFonts w:ascii="Times New Roman" w:hAnsi="Times New Roman" w:cs="Times New Roman"/>
          <w:sz w:val="28"/>
          <w:szCs w:val="28"/>
        </w:rPr>
        <w:t xml:space="preserve">В статті розглядається місце земельних ресурсів під ріллю в загальних земельних ресурсах досліджуваного регіону – Житомирської області. Проведене інтервальне групування площ ріллі по районах регіону. Сформовано динамічні ряди за даними площі ріллі за досліджуваний період і розраховані  статистичні характеристики рядів динаміки. Побудовано декілька рівнянь часового </w:t>
      </w:r>
      <w:proofErr w:type="spellStart"/>
      <w:r w:rsidR="00091ED5" w:rsidRPr="00797E6E">
        <w:rPr>
          <w:rFonts w:ascii="Times New Roman" w:hAnsi="Times New Roman" w:cs="Times New Roman"/>
          <w:sz w:val="28"/>
          <w:szCs w:val="28"/>
        </w:rPr>
        <w:t>тренда</w:t>
      </w:r>
      <w:proofErr w:type="spellEnd"/>
      <w:r w:rsidR="00091ED5" w:rsidRPr="00797E6E">
        <w:rPr>
          <w:rFonts w:ascii="Times New Roman" w:hAnsi="Times New Roman" w:cs="Times New Roman"/>
          <w:sz w:val="28"/>
          <w:szCs w:val="28"/>
        </w:rPr>
        <w:t xml:space="preserve"> за даними сформованого динамічного ряду і на основі результатів їх реалізації відібрано рівняння </w:t>
      </w:r>
      <w:proofErr w:type="spellStart"/>
      <w:r w:rsidR="00091ED5" w:rsidRPr="00797E6E">
        <w:rPr>
          <w:rFonts w:ascii="Times New Roman" w:hAnsi="Times New Roman" w:cs="Times New Roman"/>
          <w:sz w:val="28"/>
          <w:szCs w:val="28"/>
        </w:rPr>
        <w:t>тренда</w:t>
      </w:r>
      <w:proofErr w:type="spellEnd"/>
      <w:r w:rsidR="00091ED5" w:rsidRPr="00797E6E">
        <w:rPr>
          <w:rFonts w:ascii="Times New Roman" w:hAnsi="Times New Roman" w:cs="Times New Roman"/>
          <w:sz w:val="28"/>
          <w:szCs w:val="28"/>
        </w:rPr>
        <w:t>, яке найкращим чином  описує досліджуваний процес.</w:t>
      </w:r>
      <w:r w:rsidR="008732A5">
        <w:rPr>
          <w:rFonts w:ascii="Times New Roman" w:hAnsi="Times New Roman" w:cs="Times New Roman"/>
          <w:sz w:val="28"/>
          <w:szCs w:val="28"/>
        </w:rPr>
        <w:t xml:space="preserve"> </w:t>
      </w:r>
      <w:r w:rsidR="00091ED5" w:rsidRPr="00797E6E">
        <w:rPr>
          <w:rFonts w:ascii="Times New Roman" w:hAnsi="Times New Roman" w:cs="Times New Roman"/>
          <w:sz w:val="28"/>
          <w:szCs w:val="28"/>
        </w:rPr>
        <w:t xml:space="preserve">Результати групування, розраховані статистичні характеристики динамічного ряду і, насамкінець, що найбільш важливо, побудовані рівняння </w:t>
      </w:r>
      <w:proofErr w:type="spellStart"/>
      <w:r w:rsidR="00091ED5" w:rsidRPr="00797E6E">
        <w:rPr>
          <w:rFonts w:ascii="Times New Roman" w:hAnsi="Times New Roman" w:cs="Times New Roman"/>
          <w:sz w:val="28"/>
          <w:szCs w:val="28"/>
        </w:rPr>
        <w:t>тренда</w:t>
      </w:r>
      <w:proofErr w:type="spellEnd"/>
      <w:r w:rsidR="00091ED5" w:rsidRPr="00797E6E">
        <w:rPr>
          <w:rFonts w:ascii="Times New Roman" w:hAnsi="Times New Roman" w:cs="Times New Roman"/>
          <w:sz w:val="28"/>
          <w:szCs w:val="28"/>
        </w:rPr>
        <w:t xml:space="preserve"> дозволяють виявити тенденції і закономірності змін площі ріллі у досліджуваному періоді.</w:t>
      </w:r>
    </w:p>
    <w:p w:rsidR="008732A5" w:rsidRPr="008732A5" w:rsidRDefault="008732A5" w:rsidP="008732A5">
      <w:pPr>
        <w:spacing w:after="0" w:line="360" w:lineRule="auto"/>
        <w:ind w:firstLine="709"/>
        <w:jc w:val="both"/>
        <w:rPr>
          <w:rFonts w:ascii="Times New Roman" w:hAnsi="Times New Roman" w:cs="Times New Roman"/>
          <w:sz w:val="28"/>
          <w:szCs w:val="28"/>
        </w:rPr>
      </w:pPr>
      <w:proofErr w:type="spellStart"/>
      <w:r w:rsidRPr="008732A5">
        <w:rPr>
          <w:rFonts w:ascii="Times New Roman" w:hAnsi="Times New Roman" w:cs="Times New Roman"/>
          <w:b/>
          <w:color w:val="222222"/>
          <w:sz w:val="28"/>
          <w:szCs w:val="28"/>
        </w:rPr>
        <w:t>Abstract</w:t>
      </w:r>
      <w:proofErr w:type="spellEnd"/>
      <w:r w:rsidRPr="008732A5">
        <w:rPr>
          <w:rFonts w:ascii="Times New Roman" w:hAnsi="Times New Roman" w:cs="Times New Roman"/>
          <w:b/>
          <w:color w:val="222222"/>
          <w:sz w:val="28"/>
          <w:szCs w:val="28"/>
        </w:rPr>
        <w:t>.</w:t>
      </w:r>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In</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the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article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the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place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of</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land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resources</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arable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land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in</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total</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land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resources</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studied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region</w:t>
      </w:r>
      <w:proofErr w:type="spellEnd"/>
      <w:r w:rsidRPr="008732A5">
        <w:rPr>
          <w:rFonts w:ascii="Times New Roman" w:hAnsi="Times New Roman" w:cs="Times New Roman"/>
          <w:color w:val="222222"/>
          <w:sz w:val="28"/>
          <w:szCs w:val="28"/>
        </w:rPr>
        <w:t xml:space="preserve"> - </w:t>
      </w:r>
      <w:proofErr w:type="spellStart"/>
      <w:r w:rsidRPr="008732A5">
        <w:rPr>
          <w:rFonts w:ascii="Times New Roman" w:hAnsi="Times New Roman" w:cs="Times New Roman"/>
          <w:color w:val="222222"/>
          <w:sz w:val="28"/>
          <w:szCs w:val="28"/>
        </w:rPr>
        <w:t>Zhytomyr</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region</w:t>
      </w:r>
      <w:proofErr w:type="spellEnd"/>
      <w:r w:rsidRPr="008732A5">
        <w:rPr>
          <w:rFonts w:ascii="Times New Roman" w:hAnsi="Times New Roman" w:cs="Times New Roman"/>
          <w:color w:val="222222"/>
          <w:sz w:val="28"/>
          <w:szCs w:val="28"/>
        </w:rPr>
        <w:t xml:space="preserve">. A </w:t>
      </w:r>
      <w:proofErr w:type="spellStart"/>
      <w:r w:rsidRPr="008732A5">
        <w:rPr>
          <w:rFonts w:ascii="Times New Roman" w:hAnsi="Times New Roman" w:cs="Times New Roman"/>
          <w:color w:val="222222"/>
          <w:sz w:val="28"/>
          <w:szCs w:val="28"/>
        </w:rPr>
        <w:t>study</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interval</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grouping</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of</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arable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land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in</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districts</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of</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the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region</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Formed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time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series</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according</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arable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land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over</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the</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period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and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calculated</w:t>
      </w:r>
      <w:proofErr w:type="spellEnd"/>
      <w:r w:rsidRPr="008732A5">
        <w:rPr>
          <w:rFonts w:ascii="Times New Roman" w:hAnsi="Times New Roman" w:cs="Times New Roman"/>
          <w:color w:val="222222"/>
          <w:sz w:val="28"/>
          <w:szCs w:val="28"/>
        </w:rPr>
        <w:t xml:space="preserve"> </w:t>
      </w:r>
      <w:proofErr w:type="spellStart"/>
      <w:r w:rsidRPr="008732A5">
        <w:rPr>
          <w:rFonts w:ascii="Times New Roman" w:hAnsi="Times New Roman" w:cs="Times New Roman"/>
          <w:color w:val="222222"/>
          <w:sz w:val="28"/>
          <w:szCs w:val="28"/>
        </w:rPr>
        <w:t>statis</w:t>
      </w:r>
      <w:r>
        <w:rPr>
          <w:rFonts w:ascii="Times New Roman" w:hAnsi="Times New Roman" w:cs="Times New Roman"/>
          <w:color w:val="222222"/>
          <w:sz w:val="28"/>
          <w:szCs w:val="28"/>
        </w:rPr>
        <w:t>tical</w:t>
      </w:r>
      <w:proofErr w:type="spellEnd"/>
      <w:r>
        <w:rPr>
          <w:rFonts w:ascii="Times New Roman" w:hAnsi="Times New Roman" w:cs="Times New Roman"/>
          <w:color w:val="222222"/>
          <w:sz w:val="28"/>
          <w:szCs w:val="28"/>
        </w:rPr>
        <w:t xml:space="preserve"> </w:t>
      </w:r>
      <w:proofErr w:type="spellStart"/>
      <w:r>
        <w:rPr>
          <w:rFonts w:ascii="Times New Roman" w:hAnsi="Times New Roman" w:cs="Times New Roman"/>
          <w:color w:val="222222"/>
          <w:sz w:val="28"/>
          <w:szCs w:val="28"/>
        </w:rPr>
        <w:t>properties</w:t>
      </w:r>
      <w:proofErr w:type="spellEnd"/>
      <w:r>
        <w:rPr>
          <w:rFonts w:ascii="Times New Roman" w:hAnsi="Times New Roman" w:cs="Times New Roman"/>
          <w:color w:val="222222"/>
          <w:sz w:val="28"/>
          <w:szCs w:val="28"/>
        </w:rPr>
        <w:t xml:space="preserve"> </w:t>
      </w:r>
      <w:proofErr w:type="spellStart"/>
      <w:r>
        <w:rPr>
          <w:rFonts w:ascii="Times New Roman" w:hAnsi="Times New Roman" w:cs="Times New Roman"/>
          <w:color w:val="222222"/>
          <w:sz w:val="28"/>
          <w:szCs w:val="28"/>
        </w:rPr>
        <w:t>of</w:t>
      </w:r>
      <w:proofErr w:type="spellEnd"/>
      <w:r>
        <w:rPr>
          <w:rFonts w:ascii="Times New Roman" w:hAnsi="Times New Roman" w:cs="Times New Roman"/>
          <w:color w:val="222222"/>
          <w:sz w:val="28"/>
          <w:szCs w:val="28"/>
        </w:rPr>
        <w:t xml:space="preserve"> </w:t>
      </w:r>
      <w:proofErr w:type="spellStart"/>
      <w:r>
        <w:rPr>
          <w:rFonts w:ascii="Times New Roman" w:hAnsi="Times New Roman" w:cs="Times New Roman"/>
          <w:color w:val="222222"/>
          <w:sz w:val="28"/>
          <w:szCs w:val="28"/>
        </w:rPr>
        <w:t>time</w:t>
      </w:r>
      <w:proofErr w:type="spellEnd"/>
      <w:r>
        <w:rPr>
          <w:rFonts w:ascii="Times New Roman" w:hAnsi="Times New Roman" w:cs="Times New Roman"/>
          <w:color w:val="222222"/>
          <w:sz w:val="28"/>
          <w:szCs w:val="28"/>
        </w:rPr>
        <w:t xml:space="preserve"> </w:t>
      </w:r>
      <w:proofErr w:type="spellStart"/>
      <w:r>
        <w:rPr>
          <w:rFonts w:ascii="Times New Roman" w:hAnsi="Times New Roman" w:cs="Times New Roman"/>
          <w:color w:val="222222"/>
          <w:sz w:val="28"/>
          <w:szCs w:val="28"/>
        </w:rPr>
        <w:t>series</w:t>
      </w:r>
      <w:proofErr w:type="spellEnd"/>
      <w:r w:rsidRPr="008732A5">
        <w:rPr>
          <w:rFonts w:ascii="Times New Roman" w:hAnsi="Times New Roman" w:cs="Times New Roman"/>
          <w:color w:val="222222"/>
          <w:sz w:val="28"/>
          <w:szCs w:val="28"/>
        </w:rPr>
        <w:t xml:space="preserve">. </w:t>
      </w:r>
      <w:r w:rsidRPr="008732A5">
        <w:rPr>
          <w:rFonts w:ascii="Times New Roman" w:hAnsi="Times New Roman" w:cs="Times New Roman"/>
          <w:color w:val="222222"/>
          <w:sz w:val="28"/>
          <w:szCs w:val="28"/>
          <w:lang w:val="en-US"/>
        </w:rPr>
        <w:t xml:space="preserve">Built some time equations according to the prevailing trend of time series and based on the results of their implementation selected equation trend that best describes the study process. </w:t>
      </w:r>
      <w:r w:rsidRPr="008732A5">
        <w:rPr>
          <w:rFonts w:ascii="Times New Roman" w:eastAsia="Times New Roman" w:hAnsi="Times New Roman" w:cs="Times New Roman"/>
          <w:color w:val="222222"/>
          <w:sz w:val="28"/>
          <w:szCs w:val="28"/>
          <w:lang w:val="en-US" w:eastAsia="ru-RU"/>
        </w:rPr>
        <w:t>Results grouping calculated statistical cha</w:t>
      </w:r>
      <w:r>
        <w:rPr>
          <w:rFonts w:ascii="Times New Roman" w:eastAsia="Times New Roman" w:hAnsi="Times New Roman" w:cs="Times New Roman"/>
          <w:color w:val="222222"/>
          <w:sz w:val="28"/>
          <w:szCs w:val="28"/>
          <w:lang w:val="en-US" w:eastAsia="ru-RU"/>
        </w:rPr>
        <w:t>racteristics of time series and</w:t>
      </w:r>
      <w:r w:rsidRPr="008732A5">
        <w:rPr>
          <w:rFonts w:ascii="Times New Roman" w:eastAsia="Times New Roman" w:hAnsi="Times New Roman" w:cs="Times New Roman"/>
          <w:color w:val="222222"/>
          <w:sz w:val="28"/>
          <w:szCs w:val="28"/>
          <w:lang w:val="en-US" w:eastAsia="ru-RU"/>
        </w:rPr>
        <w:t xml:space="preserve">, finally, the most important trend equation constructed reveal trends and patterns of change of </w:t>
      </w:r>
      <w:r>
        <w:rPr>
          <w:rFonts w:ascii="Times New Roman" w:eastAsia="Times New Roman" w:hAnsi="Times New Roman" w:cs="Times New Roman"/>
          <w:color w:val="222222"/>
          <w:sz w:val="28"/>
          <w:szCs w:val="28"/>
          <w:lang w:val="en-US" w:eastAsia="ru-RU"/>
        </w:rPr>
        <w:t>arable land in the study period</w:t>
      </w:r>
      <w:r w:rsidRPr="008732A5">
        <w:rPr>
          <w:rFonts w:ascii="Times New Roman" w:eastAsia="Times New Roman" w:hAnsi="Times New Roman" w:cs="Times New Roman"/>
          <w:color w:val="222222"/>
          <w:sz w:val="28"/>
          <w:szCs w:val="28"/>
          <w:lang w:val="en-US" w:eastAsia="ru-RU"/>
        </w:rPr>
        <w:t>.</w:t>
      </w:r>
    </w:p>
    <w:p w:rsidR="00091ED5"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b/>
          <w:bCs/>
          <w:sz w:val="28"/>
          <w:szCs w:val="28"/>
        </w:rPr>
        <w:t xml:space="preserve">Ключові слова. </w:t>
      </w:r>
      <w:r w:rsidRPr="00797E6E">
        <w:rPr>
          <w:rFonts w:ascii="Times New Roman" w:hAnsi="Times New Roman" w:cs="Times New Roman"/>
          <w:sz w:val="28"/>
          <w:szCs w:val="28"/>
        </w:rPr>
        <w:t xml:space="preserve">Загальні земельні ресурси, ресурси ріллі, статистичне  спостереження, інтервальне групування, ряди динаміки, статистичні  </w:t>
      </w:r>
      <w:r w:rsidRPr="00797E6E">
        <w:rPr>
          <w:rFonts w:ascii="Times New Roman" w:hAnsi="Times New Roman" w:cs="Times New Roman"/>
          <w:sz w:val="28"/>
          <w:szCs w:val="28"/>
        </w:rPr>
        <w:lastRenderedPageBreak/>
        <w:t xml:space="preserve">характеристики рядів  динаміки, абсолютний приріст, коефіцієнт </w:t>
      </w:r>
      <w:r w:rsidRPr="00C60A38">
        <w:rPr>
          <w:rFonts w:ascii="Times New Roman" w:hAnsi="Times New Roman" w:cs="Times New Roman"/>
          <w:sz w:val="28"/>
          <w:szCs w:val="28"/>
        </w:rPr>
        <w:t>(темп) росту,</w:t>
      </w:r>
      <w:r w:rsidRPr="00797E6E">
        <w:rPr>
          <w:rFonts w:ascii="Times New Roman" w:hAnsi="Times New Roman" w:cs="Times New Roman"/>
          <w:color w:val="FF0000"/>
          <w:sz w:val="28"/>
          <w:szCs w:val="28"/>
        </w:rPr>
        <w:t xml:space="preserve"> </w:t>
      </w:r>
      <w:r w:rsidRPr="00C60A38">
        <w:rPr>
          <w:rFonts w:ascii="Times New Roman" w:hAnsi="Times New Roman" w:cs="Times New Roman"/>
          <w:sz w:val="28"/>
          <w:szCs w:val="28"/>
        </w:rPr>
        <w:t>темп приросту</w:t>
      </w:r>
      <w:r w:rsidRPr="00797E6E">
        <w:rPr>
          <w:rFonts w:ascii="Times New Roman" w:hAnsi="Times New Roman" w:cs="Times New Roman"/>
          <w:sz w:val="28"/>
          <w:szCs w:val="28"/>
        </w:rPr>
        <w:t xml:space="preserve">, розмір 1% приросту, </w:t>
      </w:r>
      <w:r>
        <w:rPr>
          <w:rFonts w:ascii="Times New Roman" w:hAnsi="Times New Roman" w:cs="Times New Roman"/>
          <w:sz w:val="28"/>
          <w:szCs w:val="28"/>
        </w:rPr>
        <w:t xml:space="preserve">рівняння </w:t>
      </w:r>
      <w:proofErr w:type="spellStart"/>
      <w:r>
        <w:rPr>
          <w:rFonts w:ascii="Times New Roman" w:hAnsi="Times New Roman" w:cs="Times New Roman"/>
          <w:sz w:val="28"/>
          <w:szCs w:val="28"/>
        </w:rPr>
        <w:t>тренда</w:t>
      </w:r>
      <w:proofErr w:type="spellEnd"/>
      <w:r w:rsidRPr="00797E6E">
        <w:rPr>
          <w:rFonts w:ascii="Times New Roman" w:hAnsi="Times New Roman" w:cs="Times New Roman"/>
          <w:sz w:val="28"/>
          <w:szCs w:val="28"/>
        </w:rPr>
        <w:t xml:space="preserve">, параметри і статистичні  характеристики рівняння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коефіцієнт кореляції, кореляційне відношення, середня помилка апроксимації, адекватність рівняння, тенденція, закономірність.</w:t>
      </w:r>
    </w:p>
    <w:p w:rsidR="008732A5" w:rsidRPr="008732A5" w:rsidRDefault="008732A5" w:rsidP="008732A5">
      <w:pPr>
        <w:pStyle w:val="HTML"/>
        <w:spacing w:line="360" w:lineRule="auto"/>
        <w:jc w:val="both"/>
        <w:rPr>
          <w:rFonts w:ascii="Times New Roman" w:hAnsi="Times New Roman" w:cs="Times New Roman"/>
          <w:sz w:val="28"/>
          <w:szCs w:val="28"/>
          <w:lang w:val="en-US"/>
        </w:rPr>
      </w:pPr>
      <w:r w:rsidRPr="0042180A">
        <w:rPr>
          <w:rFonts w:ascii="Times New Roman" w:hAnsi="Times New Roman" w:cs="Times New Roman"/>
          <w:color w:val="222222"/>
          <w:sz w:val="28"/>
          <w:szCs w:val="28"/>
          <w:lang w:val="uk-UA"/>
        </w:rPr>
        <w:tab/>
      </w:r>
      <w:r w:rsidRPr="008732A5">
        <w:rPr>
          <w:rFonts w:ascii="Times New Roman" w:hAnsi="Times New Roman" w:cs="Times New Roman"/>
          <w:b/>
          <w:color w:val="222222"/>
          <w:sz w:val="28"/>
          <w:szCs w:val="28"/>
          <w:lang w:val="en-US"/>
        </w:rPr>
        <w:t>Keywords.</w:t>
      </w:r>
      <w:r w:rsidRPr="008732A5">
        <w:rPr>
          <w:rFonts w:ascii="Times New Roman" w:hAnsi="Times New Roman" w:cs="Times New Roman"/>
          <w:color w:val="222222"/>
          <w:sz w:val="28"/>
          <w:szCs w:val="28"/>
          <w:lang w:val="en-US"/>
        </w:rPr>
        <w:t xml:space="preserve"> Com</w:t>
      </w:r>
      <w:r>
        <w:rPr>
          <w:rFonts w:ascii="Times New Roman" w:hAnsi="Times New Roman" w:cs="Times New Roman"/>
          <w:color w:val="222222"/>
          <w:sz w:val="28"/>
          <w:szCs w:val="28"/>
          <w:lang w:val="en-US"/>
        </w:rPr>
        <w:t>mon land, arable land resources</w:t>
      </w:r>
      <w:r w:rsidRPr="008732A5">
        <w:rPr>
          <w:rFonts w:ascii="Times New Roman" w:hAnsi="Times New Roman" w:cs="Times New Roman"/>
          <w:color w:val="222222"/>
          <w:sz w:val="28"/>
          <w:szCs w:val="28"/>
          <w:lang w:val="en-US"/>
        </w:rPr>
        <w:t>, statistical observatio</w:t>
      </w:r>
      <w:r>
        <w:rPr>
          <w:rFonts w:ascii="Times New Roman" w:hAnsi="Times New Roman" w:cs="Times New Roman"/>
          <w:color w:val="222222"/>
          <w:sz w:val="28"/>
          <w:szCs w:val="28"/>
          <w:lang w:val="en-US"/>
        </w:rPr>
        <w:t>n interval clustering, time series</w:t>
      </w:r>
      <w:r w:rsidRPr="008732A5">
        <w:rPr>
          <w:rFonts w:ascii="Times New Roman" w:hAnsi="Times New Roman" w:cs="Times New Roman"/>
          <w:color w:val="222222"/>
          <w:sz w:val="28"/>
          <w:szCs w:val="28"/>
          <w:lang w:val="en-US"/>
        </w:rPr>
        <w:t>, statistical properties of tim</w:t>
      </w:r>
      <w:r>
        <w:rPr>
          <w:rFonts w:ascii="Times New Roman" w:hAnsi="Times New Roman" w:cs="Times New Roman"/>
          <w:color w:val="222222"/>
          <w:sz w:val="28"/>
          <w:szCs w:val="28"/>
          <w:lang w:val="en-US"/>
        </w:rPr>
        <w:t>e series, the absolute increase, the rate (rate</w:t>
      </w:r>
      <w:r w:rsidRPr="008732A5">
        <w:rPr>
          <w:rFonts w:ascii="Times New Roman" w:hAnsi="Times New Roman" w:cs="Times New Roman"/>
          <w:color w:val="222222"/>
          <w:sz w:val="28"/>
          <w:szCs w:val="28"/>
          <w:lang w:val="en-US"/>
        </w:rPr>
        <w:t xml:space="preserve">) growth, </w:t>
      </w:r>
      <w:r>
        <w:rPr>
          <w:rFonts w:ascii="Times New Roman" w:hAnsi="Times New Roman" w:cs="Times New Roman"/>
          <w:color w:val="222222"/>
          <w:sz w:val="28"/>
          <w:szCs w:val="28"/>
          <w:lang w:val="en-US"/>
        </w:rPr>
        <w:t xml:space="preserve">growth rate, </w:t>
      </w:r>
      <w:r w:rsidRPr="008732A5">
        <w:rPr>
          <w:rFonts w:ascii="Times New Roman" w:hAnsi="Times New Roman" w:cs="Times New Roman"/>
          <w:color w:val="222222"/>
          <w:sz w:val="28"/>
          <w:szCs w:val="28"/>
          <w:lang w:val="en-US"/>
        </w:rPr>
        <w:t>1% increase, a trend equation parameters and statistical charac</w:t>
      </w:r>
      <w:r>
        <w:rPr>
          <w:rFonts w:ascii="Times New Roman" w:hAnsi="Times New Roman" w:cs="Times New Roman"/>
          <w:color w:val="222222"/>
          <w:sz w:val="28"/>
          <w:szCs w:val="28"/>
          <w:lang w:val="en-US"/>
        </w:rPr>
        <w:t>teristics equation of the trend, the correlation coefficient, correlation ratio</w:t>
      </w:r>
      <w:r w:rsidRPr="008732A5">
        <w:rPr>
          <w:rFonts w:ascii="Times New Roman" w:hAnsi="Times New Roman" w:cs="Times New Roman"/>
          <w:color w:val="222222"/>
          <w:sz w:val="28"/>
          <w:szCs w:val="28"/>
          <w:lang w:val="en-US"/>
        </w:rPr>
        <w:t>, the</w:t>
      </w:r>
      <w:r>
        <w:rPr>
          <w:rFonts w:ascii="Times New Roman" w:hAnsi="Times New Roman" w:cs="Times New Roman"/>
          <w:color w:val="222222"/>
          <w:sz w:val="28"/>
          <w:szCs w:val="28"/>
          <w:lang w:val="en-US"/>
        </w:rPr>
        <w:t xml:space="preserve"> average error of approximation, the adequacy of the equation</w:t>
      </w:r>
      <w:r w:rsidRPr="008732A5">
        <w:rPr>
          <w:rFonts w:ascii="Times New Roman" w:hAnsi="Times New Roman" w:cs="Times New Roman"/>
          <w:color w:val="222222"/>
          <w:sz w:val="28"/>
          <w:szCs w:val="28"/>
          <w:lang w:val="en-US"/>
        </w:rPr>
        <w:t>, a trend pattern.</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b/>
          <w:bCs/>
          <w:sz w:val="28"/>
          <w:szCs w:val="28"/>
        </w:rPr>
        <w:t>Постановка проблеми</w:t>
      </w:r>
      <w:r w:rsidRPr="00797E6E">
        <w:rPr>
          <w:rFonts w:ascii="Times New Roman" w:hAnsi="Times New Roman" w:cs="Times New Roman"/>
          <w:sz w:val="28"/>
          <w:szCs w:val="28"/>
        </w:rPr>
        <w:t>. Ринкова трансформація аграрного сектора,  орієнтована на підвищення ефективності сільськогосподарського виробництва, є основою економічного розвитку України.</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Враховуючи потенційні можливості сільськогосподарського виробництва  України, від розв’язання цієї проблеми багато в чому  залежить прискорення  термінів зростання  суспільного багатства і підвищення  на цій основі рівня  життя народу.</w:t>
      </w:r>
    </w:p>
    <w:p w:rsidR="00091ED5" w:rsidRPr="00797E6E" w:rsidRDefault="00091ED5" w:rsidP="0087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Успішне вирішення цього </w:t>
      </w:r>
      <w:r w:rsidRPr="00797E6E">
        <w:rPr>
          <w:rFonts w:ascii="Times New Roman" w:hAnsi="Times New Roman" w:cs="Times New Roman"/>
          <w:sz w:val="28"/>
          <w:szCs w:val="28"/>
        </w:rPr>
        <w:t>завдання в значній мірі залежить від структур</w:t>
      </w:r>
      <w:r>
        <w:rPr>
          <w:rFonts w:ascii="Times New Roman" w:hAnsi="Times New Roman" w:cs="Times New Roman"/>
          <w:sz w:val="28"/>
          <w:szCs w:val="28"/>
        </w:rPr>
        <w:t>ної</w:t>
      </w:r>
      <w:r w:rsidRPr="00797E6E">
        <w:rPr>
          <w:rFonts w:ascii="Times New Roman" w:hAnsi="Times New Roman" w:cs="Times New Roman"/>
          <w:sz w:val="28"/>
          <w:szCs w:val="28"/>
        </w:rPr>
        <w:t xml:space="preserve"> перебудови та оптимізації агропромислового комплексу, що сприятиме  підвищенню продуктивності праці, зниженню витрат і зростанню на цій основі прибутковості сільськогосподарських підприємств. Одним із визначальних чинників, що обумовлює підвищення ефективності виробництва</w:t>
      </w:r>
      <w:r>
        <w:rPr>
          <w:rFonts w:ascii="Times New Roman" w:hAnsi="Times New Roman" w:cs="Times New Roman"/>
          <w:sz w:val="28"/>
          <w:szCs w:val="28"/>
        </w:rPr>
        <w:t>,</w:t>
      </w:r>
      <w:r w:rsidRPr="00797E6E">
        <w:rPr>
          <w:rFonts w:ascii="Times New Roman" w:hAnsi="Times New Roman" w:cs="Times New Roman"/>
          <w:sz w:val="28"/>
          <w:szCs w:val="28"/>
        </w:rPr>
        <w:t xml:space="preserve"> є установлення  оптимального розміру господарств.</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Власне підприємства оптимального розміру створюють передумови для впровадження нової техніки, прогресивної технології, здобутк</w:t>
      </w:r>
      <w:r>
        <w:rPr>
          <w:rFonts w:ascii="Times New Roman" w:hAnsi="Times New Roman" w:cs="Times New Roman"/>
          <w:sz w:val="28"/>
          <w:szCs w:val="28"/>
        </w:rPr>
        <w:t>ів</w:t>
      </w:r>
      <w:r w:rsidRPr="00797E6E">
        <w:rPr>
          <w:rFonts w:ascii="Times New Roman" w:hAnsi="Times New Roman" w:cs="Times New Roman"/>
          <w:sz w:val="28"/>
          <w:szCs w:val="28"/>
        </w:rPr>
        <w:t xml:space="preserve"> аграрної науки, передових форм організації виробництва та праці, залучення  високопрофесійних менеджерів і спеціалістів тощо.</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b/>
          <w:bCs/>
          <w:sz w:val="28"/>
          <w:szCs w:val="28"/>
        </w:rPr>
        <w:t>Аналіз останніх досліджень і публікацій</w:t>
      </w:r>
      <w:r w:rsidRPr="00797E6E">
        <w:rPr>
          <w:rFonts w:ascii="Times New Roman" w:hAnsi="Times New Roman" w:cs="Times New Roman"/>
          <w:sz w:val="28"/>
          <w:szCs w:val="28"/>
        </w:rPr>
        <w:t xml:space="preserve">. Аналіз </w:t>
      </w:r>
      <w:r w:rsidRPr="0018534F">
        <w:rPr>
          <w:rFonts w:ascii="Times New Roman" w:hAnsi="Times New Roman" w:cs="Times New Roman"/>
          <w:sz w:val="28"/>
          <w:szCs w:val="28"/>
        </w:rPr>
        <w:t xml:space="preserve">загальнотеоретичних </w:t>
      </w:r>
      <w:r w:rsidRPr="00797E6E">
        <w:rPr>
          <w:rFonts w:ascii="Times New Roman" w:hAnsi="Times New Roman" w:cs="Times New Roman"/>
          <w:sz w:val="28"/>
          <w:szCs w:val="28"/>
        </w:rPr>
        <w:t xml:space="preserve">досліджень і публікації свідчить, що проблема зберігання загальнодержавних ресурсів не втрачає свою актуальність і є предметом досліджень багатьох </w:t>
      </w:r>
      <w:r w:rsidRPr="00797E6E">
        <w:rPr>
          <w:rFonts w:ascii="Times New Roman" w:hAnsi="Times New Roman" w:cs="Times New Roman"/>
          <w:sz w:val="28"/>
          <w:szCs w:val="28"/>
        </w:rPr>
        <w:lastRenderedPageBreak/>
        <w:t xml:space="preserve">науковців. Вагомий внесок у дослідження цієї проблеми з урахуванням специфічних особливостей сільського господарства, </w:t>
      </w:r>
      <w:r>
        <w:rPr>
          <w:rFonts w:ascii="Times New Roman" w:hAnsi="Times New Roman" w:cs="Times New Roman"/>
          <w:sz w:val="28"/>
          <w:szCs w:val="28"/>
        </w:rPr>
        <w:t xml:space="preserve">і, </w:t>
      </w:r>
      <w:r w:rsidRPr="00797E6E">
        <w:rPr>
          <w:rFonts w:ascii="Times New Roman" w:hAnsi="Times New Roman" w:cs="Times New Roman"/>
          <w:sz w:val="28"/>
          <w:szCs w:val="28"/>
        </w:rPr>
        <w:t>насамперед</w:t>
      </w:r>
      <w:r>
        <w:rPr>
          <w:rFonts w:ascii="Times New Roman" w:hAnsi="Times New Roman" w:cs="Times New Roman"/>
          <w:sz w:val="28"/>
          <w:szCs w:val="28"/>
        </w:rPr>
        <w:t>,</w:t>
      </w:r>
      <w:r w:rsidRPr="00797E6E">
        <w:rPr>
          <w:rFonts w:ascii="Times New Roman" w:hAnsi="Times New Roman" w:cs="Times New Roman"/>
          <w:sz w:val="28"/>
          <w:szCs w:val="28"/>
        </w:rPr>
        <w:t xml:space="preserve"> зберігання та розвиток земельних ресурсів, зробили такі вітчизняні науковці, як В.</w:t>
      </w:r>
      <w:r w:rsidRPr="0018534F">
        <w:rPr>
          <w:rFonts w:ascii="Times New Roman" w:hAnsi="Times New Roman" w:cs="Times New Roman"/>
          <w:sz w:val="28"/>
          <w:szCs w:val="28"/>
        </w:rPr>
        <w:t xml:space="preserve"> </w:t>
      </w:r>
      <w:r w:rsidRPr="00797E6E">
        <w:rPr>
          <w:rFonts w:ascii="Times New Roman" w:hAnsi="Times New Roman" w:cs="Times New Roman"/>
          <w:sz w:val="28"/>
          <w:szCs w:val="28"/>
        </w:rPr>
        <w:t>Г.</w:t>
      </w:r>
      <w:r w:rsidRPr="0018534F">
        <w:rPr>
          <w:rFonts w:ascii="Times New Roman" w:hAnsi="Times New Roman" w:cs="Times New Roman"/>
          <w:sz w:val="28"/>
          <w:szCs w:val="28"/>
        </w:rPr>
        <w:t xml:space="preserve"> </w:t>
      </w:r>
      <w:r w:rsidRPr="00797E6E">
        <w:rPr>
          <w:rFonts w:ascii="Times New Roman" w:hAnsi="Times New Roman" w:cs="Times New Roman"/>
          <w:sz w:val="28"/>
          <w:szCs w:val="28"/>
        </w:rPr>
        <w:t>Андрійчук, В.</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І.</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Бойко, П.</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І.</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Гайдуцький, Л.</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Ю.</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Мельник, В.</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Я.</w:t>
      </w:r>
      <w:r w:rsidRPr="008379DE">
        <w:rPr>
          <w:rFonts w:ascii="Times New Roman" w:hAnsi="Times New Roman" w:cs="Times New Roman"/>
          <w:sz w:val="28"/>
          <w:szCs w:val="28"/>
        </w:rPr>
        <w:t xml:space="preserve"> </w:t>
      </w:r>
      <w:proofErr w:type="spellStart"/>
      <w:r w:rsidR="00671281">
        <w:rPr>
          <w:rFonts w:ascii="Times New Roman" w:hAnsi="Times New Roman" w:cs="Times New Roman"/>
          <w:sz w:val="28"/>
          <w:szCs w:val="28"/>
        </w:rPr>
        <w:t>Мес</w:t>
      </w:r>
      <w:r w:rsidRPr="00797E6E">
        <w:rPr>
          <w:rFonts w:ascii="Times New Roman" w:hAnsi="Times New Roman" w:cs="Times New Roman"/>
          <w:sz w:val="28"/>
          <w:szCs w:val="28"/>
        </w:rPr>
        <w:t>ель-Веселяк</w:t>
      </w:r>
      <w:proofErr w:type="spellEnd"/>
      <w:r w:rsidRPr="00797E6E">
        <w:rPr>
          <w:rFonts w:ascii="Times New Roman" w:hAnsi="Times New Roman" w:cs="Times New Roman"/>
          <w:sz w:val="28"/>
          <w:szCs w:val="28"/>
        </w:rPr>
        <w:t>, П.</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Г.</w:t>
      </w:r>
      <w:r w:rsidRPr="008379D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Саблук</w:t>
      </w:r>
      <w:proofErr w:type="spellEnd"/>
      <w:r w:rsidRPr="00797E6E">
        <w:rPr>
          <w:rFonts w:ascii="Times New Roman" w:hAnsi="Times New Roman" w:cs="Times New Roman"/>
          <w:sz w:val="28"/>
          <w:szCs w:val="28"/>
        </w:rPr>
        <w:t>, В.</w:t>
      </w:r>
      <w:r w:rsidRPr="008379DE">
        <w:rPr>
          <w:rFonts w:ascii="Times New Roman" w:hAnsi="Times New Roman" w:cs="Times New Roman"/>
          <w:sz w:val="28"/>
          <w:szCs w:val="28"/>
        </w:rPr>
        <w:t xml:space="preserve"> </w:t>
      </w:r>
      <w:r w:rsidRPr="00797E6E">
        <w:rPr>
          <w:rFonts w:ascii="Times New Roman" w:hAnsi="Times New Roman" w:cs="Times New Roman"/>
          <w:sz w:val="28"/>
          <w:szCs w:val="28"/>
        </w:rPr>
        <w:t>В.</w:t>
      </w:r>
      <w:r w:rsidRPr="008379D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Юрчишин</w:t>
      </w:r>
      <w:proofErr w:type="spellEnd"/>
      <w:r w:rsidRPr="00797E6E">
        <w:rPr>
          <w:rFonts w:ascii="Times New Roman" w:hAnsi="Times New Roman" w:cs="Times New Roman"/>
          <w:sz w:val="28"/>
          <w:szCs w:val="28"/>
        </w:rPr>
        <w:t xml:space="preserve"> та ін.</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Стосовно апарату дослідження, особливо часового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слід звернути увагу на прац</w:t>
      </w:r>
      <w:r>
        <w:rPr>
          <w:rFonts w:ascii="Times New Roman" w:hAnsi="Times New Roman" w:cs="Times New Roman"/>
          <w:sz w:val="28"/>
          <w:szCs w:val="28"/>
        </w:rPr>
        <w:t>ю таких іноземних та вітчизняних</w:t>
      </w:r>
      <w:r w:rsidRPr="00797E6E">
        <w:rPr>
          <w:rFonts w:ascii="Times New Roman" w:hAnsi="Times New Roman" w:cs="Times New Roman"/>
          <w:sz w:val="28"/>
          <w:szCs w:val="28"/>
        </w:rPr>
        <w:t xml:space="preserve"> науковців, як В.</w:t>
      </w:r>
      <w:r w:rsidRPr="004A36AC">
        <w:rPr>
          <w:rFonts w:ascii="Times New Roman" w:hAnsi="Times New Roman" w:cs="Times New Roman"/>
          <w:sz w:val="28"/>
          <w:szCs w:val="28"/>
        </w:rPr>
        <w:t xml:space="preserve"> </w:t>
      </w:r>
      <w:r w:rsidRPr="00797E6E">
        <w:rPr>
          <w:rFonts w:ascii="Times New Roman" w:hAnsi="Times New Roman" w:cs="Times New Roman"/>
          <w:sz w:val="28"/>
          <w:szCs w:val="28"/>
        </w:rPr>
        <w:t>М.</w:t>
      </w:r>
      <w:r w:rsidRPr="004A36AC">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Геєц</w:t>
      </w:r>
      <w:proofErr w:type="spellEnd"/>
      <w:r w:rsidRPr="00797E6E">
        <w:rPr>
          <w:rFonts w:ascii="Times New Roman" w:hAnsi="Times New Roman" w:cs="Times New Roman"/>
          <w:sz w:val="28"/>
          <w:szCs w:val="28"/>
        </w:rPr>
        <w:t>, Г.</w:t>
      </w:r>
      <w:r w:rsidRPr="004A36AC">
        <w:rPr>
          <w:rFonts w:ascii="Times New Roman" w:hAnsi="Times New Roman" w:cs="Times New Roman"/>
          <w:sz w:val="28"/>
          <w:szCs w:val="28"/>
        </w:rPr>
        <w:t xml:space="preserve"> </w:t>
      </w:r>
      <w:r w:rsidRPr="00797E6E">
        <w:rPr>
          <w:rFonts w:ascii="Times New Roman" w:hAnsi="Times New Roman" w:cs="Times New Roman"/>
          <w:sz w:val="28"/>
          <w:szCs w:val="28"/>
        </w:rPr>
        <w:t>С.</w:t>
      </w:r>
      <w:r w:rsidRPr="004A36AC">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Кильдишев</w:t>
      </w:r>
      <w:proofErr w:type="spellEnd"/>
      <w:r w:rsidRPr="00797E6E">
        <w:rPr>
          <w:rFonts w:ascii="Times New Roman" w:hAnsi="Times New Roman" w:cs="Times New Roman"/>
          <w:sz w:val="28"/>
          <w:szCs w:val="28"/>
        </w:rPr>
        <w:t>, Т.</w:t>
      </w:r>
      <w:r w:rsidRPr="004A36AC">
        <w:rPr>
          <w:rFonts w:ascii="Times New Roman" w:hAnsi="Times New Roman" w:cs="Times New Roman"/>
          <w:sz w:val="28"/>
          <w:szCs w:val="28"/>
        </w:rPr>
        <w:t xml:space="preserve"> </w:t>
      </w:r>
      <w:r w:rsidRPr="00797E6E">
        <w:rPr>
          <w:rFonts w:ascii="Times New Roman" w:hAnsi="Times New Roman" w:cs="Times New Roman"/>
          <w:sz w:val="28"/>
          <w:szCs w:val="28"/>
        </w:rPr>
        <w:t>С.</w:t>
      </w:r>
      <w:r w:rsidRPr="004A36AC">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Клебанова</w:t>
      </w:r>
      <w:proofErr w:type="spellEnd"/>
      <w:r w:rsidRPr="00797E6E">
        <w:rPr>
          <w:rFonts w:ascii="Times New Roman" w:hAnsi="Times New Roman" w:cs="Times New Roman"/>
          <w:sz w:val="28"/>
          <w:szCs w:val="28"/>
        </w:rPr>
        <w:t>, Ю.</w:t>
      </w:r>
      <w:r w:rsidRPr="004A36AC">
        <w:rPr>
          <w:rFonts w:ascii="Times New Roman" w:hAnsi="Times New Roman" w:cs="Times New Roman"/>
          <w:sz w:val="28"/>
          <w:szCs w:val="28"/>
          <w:lang w:val="ru-RU"/>
        </w:rPr>
        <w:t xml:space="preserve"> </w:t>
      </w:r>
      <w:r w:rsidRPr="00797E6E">
        <w:rPr>
          <w:rFonts w:ascii="Times New Roman" w:hAnsi="Times New Roman" w:cs="Times New Roman"/>
          <w:sz w:val="28"/>
          <w:szCs w:val="28"/>
        </w:rPr>
        <w:t>П.</w:t>
      </w:r>
      <w:r w:rsidRPr="004A36AC">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Лукашин</w:t>
      </w:r>
      <w:proofErr w:type="spellEnd"/>
      <w:r w:rsidRPr="00797E6E">
        <w:rPr>
          <w:rFonts w:ascii="Times New Roman" w:hAnsi="Times New Roman" w:cs="Times New Roman"/>
          <w:sz w:val="28"/>
          <w:szCs w:val="28"/>
        </w:rPr>
        <w:t>, К.</w:t>
      </w:r>
      <w:r w:rsidRPr="004A36AC">
        <w:rPr>
          <w:rFonts w:ascii="Times New Roman" w:hAnsi="Times New Roman" w:cs="Times New Roman"/>
          <w:sz w:val="28"/>
          <w:szCs w:val="28"/>
        </w:rPr>
        <w:t xml:space="preserve"> </w:t>
      </w:r>
      <w:r w:rsidRPr="00797E6E">
        <w:rPr>
          <w:rFonts w:ascii="Times New Roman" w:hAnsi="Times New Roman" w:cs="Times New Roman"/>
          <w:sz w:val="28"/>
          <w:szCs w:val="28"/>
        </w:rPr>
        <w:t>Д.</w:t>
      </w:r>
      <w:r w:rsidRPr="004A36AC">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Льюіс</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Дж</w:t>
      </w:r>
      <w:proofErr w:type="spellEnd"/>
      <w:r w:rsidRPr="00797E6E">
        <w:rPr>
          <w:rFonts w:ascii="Times New Roman" w:hAnsi="Times New Roman" w:cs="Times New Roman"/>
          <w:sz w:val="28"/>
          <w:szCs w:val="28"/>
        </w:rPr>
        <w:t>.</w:t>
      </w:r>
      <w:r w:rsidRPr="004A36AC">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Мартіно</w:t>
      </w:r>
      <w:proofErr w:type="spellEnd"/>
      <w:r w:rsidRPr="004A36AC">
        <w:rPr>
          <w:rFonts w:ascii="Times New Roman" w:hAnsi="Times New Roman" w:cs="Times New Roman"/>
          <w:color w:val="FF0000"/>
          <w:sz w:val="28"/>
          <w:szCs w:val="28"/>
        </w:rPr>
        <w:t xml:space="preserve"> </w:t>
      </w:r>
      <w:r w:rsidRPr="004A36AC">
        <w:rPr>
          <w:rFonts w:ascii="Times New Roman" w:hAnsi="Times New Roman" w:cs="Times New Roman"/>
          <w:sz w:val="28"/>
          <w:szCs w:val="28"/>
        </w:rPr>
        <w:t>[2</w:t>
      </w:r>
      <w:r w:rsidRPr="00797E6E">
        <w:rPr>
          <w:rFonts w:ascii="Times New Roman" w:hAnsi="Times New Roman" w:cs="Times New Roman"/>
          <w:sz w:val="28"/>
          <w:szCs w:val="28"/>
        </w:rPr>
        <w:t>], А.</w:t>
      </w:r>
      <w:r w:rsidR="00671281">
        <w:rPr>
          <w:rFonts w:ascii="Times New Roman" w:hAnsi="Times New Roman" w:cs="Times New Roman"/>
          <w:sz w:val="28"/>
          <w:szCs w:val="28"/>
        </w:rPr>
        <w:t xml:space="preserve"> </w:t>
      </w:r>
      <w:r w:rsidRPr="00797E6E">
        <w:rPr>
          <w:rFonts w:ascii="Times New Roman" w:hAnsi="Times New Roman" w:cs="Times New Roman"/>
          <w:sz w:val="28"/>
          <w:szCs w:val="28"/>
        </w:rPr>
        <w:t>А.</w:t>
      </w:r>
      <w:r w:rsidR="00671281">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Френкель</w:t>
      </w:r>
      <w:proofErr w:type="spellEnd"/>
      <w:r w:rsidRPr="00797E6E">
        <w:rPr>
          <w:rFonts w:ascii="Times New Roman" w:hAnsi="Times New Roman" w:cs="Times New Roman"/>
          <w:color w:val="FF0000"/>
          <w:sz w:val="28"/>
          <w:szCs w:val="28"/>
        </w:rPr>
        <w:t xml:space="preserve"> </w:t>
      </w:r>
      <w:r w:rsidRPr="004A36AC">
        <w:rPr>
          <w:rFonts w:ascii="Times New Roman" w:hAnsi="Times New Roman" w:cs="Times New Roman"/>
          <w:sz w:val="28"/>
          <w:szCs w:val="28"/>
        </w:rPr>
        <w:t>[3],</w:t>
      </w:r>
      <w:r w:rsidRPr="00797E6E">
        <w:rPr>
          <w:rFonts w:ascii="Times New Roman" w:hAnsi="Times New Roman" w:cs="Times New Roman"/>
          <w:sz w:val="28"/>
          <w:szCs w:val="28"/>
        </w:rPr>
        <w:t xml:space="preserve"> Е.</w:t>
      </w:r>
      <w:r w:rsidRPr="00924780">
        <w:rPr>
          <w:rFonts w:ascii="Times New Roman" w:hAnsi="Times New Roman" w:cs="Times New Roman"/>
          <w:sz w:val="28"/>
          <w:szCs w:val="28"/>
        </w:rPr>
        <w:t xml:space="preserve"> </w:t>
      </w:r>
      <w:r w:rsidRPr="00797E6E">
        <w:rPr>
          <w:rFonts w:ascii="Times New Roman" w:hAnsi="Times New Roman" w:cs="Times New Roman"/>
          <w:sz w:val="28"/>
          <w:szCs w:val="28"/>
        </w:rPr>
        <w:t>М.</w:t>
      </w:r>
      <w:r w:rsidRPr="00924780">
        <w:rPr>
          <w:rFonts w:ascii="Times New Roman" w:hAnsi="Times New Roman" w:cs="Times New Roman"/>
          <w:sz w:val="28"/>
          <w:szCs w:val="28"/>
        </w:rPr>
        <w:t xml:space="preserve"> </w:t>
      </w:r>
      <w:proofErr w:type="spellStart"/>
      <w:r w:rsidRPr="00924780">
        <w:rPr>
          <w:rFonts w:ascii="Times New Roman" w:hAnsi="Times New Roman" w:cs="Times New Roman"/>
          <w:sz w:val="28"/>
          <w:szCs w:val="28"/>
        </w:rPr>
        <w:t>Четиркин</w:t>
      </w:r>
      <w:proofErr w:type="spellEnd"/>
      <w:r w:rsidRPr="00924780">
        <w:rPr>
          <w:rFonts w:ascii="Times New Roman" w:hAnsi="Times New Roman" w:cs="Times New Roman"/>
          <w:sz w:val="28"/>
          <w:szCs w:val="28"/>
        </w:rPr>
        <w:t xml:space="preserve"> [4]</w:t>
      </w:r>
      <w:r w:rsidRPr="00797E6E">
        <w:rPr>
          <w:rFonts w:ascii="Times New Roman" w:hAnsi="Times New Roman" w:cs="Times New Roman"/>
          <w:sz w:val="28"/>
          <w:szCs w:val="28"/>
        </w:rPr>
        <w:t xml:space="preserve"> та ін.</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В той же час, незважаючи на накопичені наукові здобутки, подальшої активізації потребують конкретні дослідження стану та тенденції з</w:t>
      </w:r>
      <w:r w:rsidRPr="00D22FFB">
        <w:rPr>
          <w:rFonts w:ascii="Times New Roman" w:hAnsi="Times New Roman" w:cs="Times New Roman"/>
          <w:sz w:val="28"/>
          <w:szCs w:val="28"/>
        </w:rPr>
        <w:t>м</w:t>
      </w:r>
      <w:r w:rsidRPr="00797E6E">
        <w:rPr>
          <w:rFonts w:ascii="Times New Roman" w:hAnsi="Times New Roman" w:cs="Times New Roman"/>
          <w:sz w:val="28"/>
          <w:szCs w:val="28"/>
        </w:rPr>
        <w:t>іни площі ріллі на основі використання економіко-статистичних та економіко-математичних методів .</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Отримана на основі таких досліджень інформація дозволяє органам управління розробити і обґрунтувати необхідні поточні і стратегічні управлінські рішення .</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b/>
          <w:bCs/>
          <w:sz w:val="28"/>
          <w:szCs w:val="28"/>
        </w:rPr>
        <w:t>Мета і завдання дослідження</w:t>
      </w:r>
      <w:r w:rsidRPr="00797E6E">
        <w:rPr>
          <w:rFonts w:ascii="Times New Roman" w:hAnsi="Times New Roman" w:cs="Times New Roman"/>
          <w:sz w:val="28"/>
          <w:szCs w:val="28"/>
        </w:rPr>
        <w:t xml:space="preserve">. Метою дослідження є поглиблення теоретичних </w:t>
      </w:r>
      <w:r>
        <w:rPr>
          <w:rFonts w:ascii="Times New Roman" w:hAnsi="Times New Roman" w:cs="Times New Roman"/>
          <w:sz w:val="28"/>
          <w:szCs w:val="28"/>
        </w:rPr>
        <w:t xml:space="preserve">та науково-методичних положень </w:t>
      </w:r>
      <w:r w:rsidRPr="00797E6E">
        <w:rPr>
          <w:rFonts w:ascii="Times New Roman" w:hAnsi="Times New Roman" w:cs="Times New Roman"/>
          <w:sz w:val="28"/>
          <w:szCs w:val="28"/>
        </w:rPr>
        <w:t>щодо оцінки тенденції зміни  рівня земельних площ під ріллю на основі використання різноманітних методичних прийомів, проведення конкретних розрахунків на основі реальних даних за досліджуваний період.</w:t>
      </w:r>
    </w:p>
    <w:p w:rsidR="00091ED5" w:rsidRPr="00797E6E" w:rsidRDefault="00091ED5" w:rsidP="0087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Реалізація поставленої мети об</w:t>
      </w:r>
      <w:r w:rsidRPr="00797E6E">
        <w:rPr>
          <w:rFonts w:ascii="Times New Roman" w:hAnsi="Times New Roman" w:cs="Times New Roman"/>
          <w:sz w:val="28"/>
          <w:szCs w:val="28"/>
        </w:rPr>
        <w:t>умовил</w:t>
      </w:r>
      <w:r>
        <w:rPr>
          <w:rFonts w:ascii="Times New Roman" w:hAnsi="Times New Roman" w:cs="Times New Roman"/>
          <w:sz w:val="28"/>
          <w:szCs w:val="28"/>
        </w:rPr>
        <w:t>а</w:t>
      </w:r>
      <w:r w:rsidRPr="00797E6E">
        <w:rPr>
          <w:rFonts w:ascii="Times New Roman" w:hAnsi="Times New Roman" w:cs="Times New Roman"/>
          <w:sz w:val="28"/>
          <w:szCs w:val="28"/>
        </w:rPr>
        <w:t xml:space="preserve"> необхідність вирішення таких завдань:</w:t>
      </w:r>
    </w:p>
    <w:p w:rsidR="00091ED5" w:rsidRPr="00797E6E" w:rsidRDefault="00091ED5" w:rsidP="008732A5">
      <w:pPr>
        <w:pStyle w:val="a3"/>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 провести групування</w:t>
      </w:r>
      <w:r w:rsidRPr="00797E6E">
        <w:rPr>
          <w:rFonts w:ascii="Times New Roman" w:hAnsi="Times New Roman" w:cs="Times New Roman"/>
          <w:sz w:val="28"/>
          <w:szCs w:val="28"/>
        </w:rPr>
        <w:t xml:space="preserve"> земе</w:t>
      </w:r>
      <w:r>
        <w:rPr>
          <w:rFonts w:ascii="Times New Roman" w:hAnsi="Times New Roman" w:cs="Times New Roman"/>
          <w:sz w:val="28"/>
          <w:szCs w:val="28"/>
        </w:rPr>
        <w:t xml:space="preserve">ль під ріллю районів регіону </w:t>
      </w:r>
      <w:r w:rsidRPr="00797E6E">
        <w:rPr>
          <w:rFonts w:ascii="Times New Roman" w:hAnsi="Times New Roman" w:cs="Times New Roman"/>
          <w:sz w:val="28"/>
          <w:szCs w:val="28"/>
        </w:rPr>
        <w:t>дослідження;</w:t>
      </w:r>
    </w:p>
    <w:p w:rsidR="00091ED5" w:rsidRPr="00797E6E" w:rsidRDefault="00091ED5" w:rsidP="008732A5">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97E6E">
        <w:rPr>
          <w:rFonts w:ascii="Times New Roman" w:hAnsi="Times New Roman" w:cs="Times New Roman"/>
          <w:sz w:val="28"/>
          <w:szCs w:val="28"/>
        </w:rPr>
        <w:t>сформувати динамічний ряд площ земель під ріллю по області за досліджуваний період;</w:t>
      </w:r>
    </w:p>
    <w:p w:rsidR="00091ED5" w:rsidRPr="00797E6E" w:rsidRDefault="00091ED5" w:rsidP="008732A5">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побудувати рівняння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xml:space="preserve"> на основі даних динамічного ряду площ під ріллю;</w:t>
      </w:r>
    </w:p>
    <w:p w:rsidR="00091ED5" w:rsidRPr="00797E6E" w:rsidRDefault="00091ED5" w:rsidP="008732A5">
      <w:pPr>
        <w:pStyle w:val="a3"/>
        <w:numPr>
          <w:ilvl w:val="0"/>
          <w:numId w:val="4"/>
        </w:numPr>
        <w:spacing w:after="0" w:line="360" w:lineRule="auto"/>
        <w:jc w:val="both"/>
        <w:rPr>
          <w:rFonts w:ascii="Times New Roman" w:hAnsi="Times New Roman" w:cs="Times New Roman"/>
          <w:sz w:val="28"/>
          <w:szCs w:val="28"/>
        </w:rPr>
      </w:pPr>
      <w:r w:rsidRPr="00797E6E">
        <w:rPr>
          <w:rFonts w:ascii="Times New Roman" w:hAnsi="Times New Roman" w:cs="Times New Roman"/>
          <w:sz w:val="28"/>
          <w:szCs w:val="28"/>
        </w:rPr>
        <w:t>оцінити тенденцію зміни площі під ріллю за досліджуваний період.</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b/>
          <w:bCs/>
          <w:sz w:val="28"/>
          <w:szCs w:val="28"/>
        </w:rPr>
        <w:t xml:space="preserve">Виклад основного матеріалу. </w:t>
      </w:r>
      <w:r w:rsidRPr="00797E6E">
        <w:rPr>
          <w:rFonts w:ascii="Times New Roman" w:hAnsi="Times New Roman" w:cs="Times New Roman"/>
          <w:sz w:val="28"/>
          <w:szCs w:val="28"/>
        </w:rPr>
        <w:t>В умовах безперервних і динамічних змін,</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що переживає сучасний світ, керівник будь-якого рангу повинен зазвичай </w:t>
      </w:r>
      <w:r w:rsidRPr="00797E6E">
        <w:rPr>
          <w:rFonts w:ascii="Times New Roman" w:hAnsi="Times New Roman" w:cs="Times New Roman"/>
          <w:sz w:val="28"/>
          <w:szCs w:val="28"/>
        </w:rPr>
        <w:lastRenderedPageBreak/>
        <w:t>приймати рішення в умовах невизначеності та за наявності значної кількості  можливих альтернатив.</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Щоб адаптуватись до сучасних швидкоплинних змін та знизити ризик прийняття  невдалих управлінських рішень, необхідно постійно підвищувати ступінь інформованості членів організації, які розробляють, обґрунтовують та приймають ці рішення. Тому інформаційне забезпечення  управлінських рішень та оцінка їх кінцевих результатів набувають нині дедалі більшого значення.</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Потреба передбачення економічної ситуації у майбутньому та інформаційне забезпечення поточних та стратегічних управлінських рішень обумовили необхідність проведення ретроспективного (послідовного) та перспективного (стратегічного) аналізу. Інформаційною базою останнього є результати прогнозування.</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Ретроспективний аналіз базується на інформації факту (оперативного, статистичного бухгалтерського та інших видів обліку та звітності</w:t>
      </w:r>
      <w:r>
        <w:rPr>
          <w:rFonts w:ascii="Times New Roman" w:hAnsi="Times New Roman" w:cs="Times New Roman"/>
          <w:sz w:val="28"/>
          <w:szCs w:val="28"/>
        </w:rPr>
        <w:t>)</w:t>
      </w:r>
      <w:r w:rsidRPr="00797E6E">
        <w:rPr>
          <w:rFonts w:ascii="Times New Roman" w:hAnsi="Times New Roman" w:cs="Times New Roman"/>
          <w:sz w:val="28"/>
          <w:szCs w:val="28"/>
        </w:rPr>
        <w:t xml:space="preserve">, тобто на об’єктивному відображенні завершених процесів. Це свого роду діагностичний  аналіз, </w:t>
      </w:r>
      <w:r w:rsidRPr="007050EE">
        <w:rPr>
          <w:rFonts w:ascii="Times New Roman" w:hAnsi="Times New Roman" w:cs="Times New Roman"/>
          <w:sz w:val="28"/>
          <w:szCs w:val="28"/>
        </w:rPr>
        <w:t>який</w:t>
      </w:r>
      <w:r w:rsidRPr="00797E6E">
        <w:rPr>
          <w:rFonts w:ascii="Times New Roman" w:hAnsi="Times New Roman" w:cs="Times New Roman"/>
          <w:sz w:val="28"/>
          <w:szCs w:val="28"/>
        </w:rPr>
        <w:t xml:space="preserve"> дозволяє виявити недоліки, або, навпаки, успіхи діяльності кожного об’єкта дослідження, встановити закономірності і тенденції, що склалися у «передісторії» (минулому).</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І хоч перспективний аналіз у певній мірі звернутий у минуле, результати його спрямовані також і у майбутнє, ґрунтуючись на інерційності економічних явищ (процесів).</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Проведенню ретроспективного аналізу змін наявної ріллі всіх категорій  господарств Житомирської області, результати якого характеризують тенденції і закономірності змін названого показника, необхідних для прийняття  управлінських рішень, і присвячена</w:t>
      </w:r>
      <w:r>
        <w:rPr>
          <w:rFonts w:ascii="Times New Roman" w:hAnsi="Times New Roman" w:cs="Times New Roman"/>
          <w:sz w:val="28"/>
          <w:szCs w:val="28"/>
        </w:rPr>
        <w:t xml:space="preserve"> подана статт</w:t>
      </w:r>
      <w:r w:rsidRPr="00797E6E">
        <w:rPr>
          <w:rFonts w:ascii="Times New Roman" w:hAnsi="Times New Roman" w:cs="Times New Roman"/>
          <w:sz w:val="28"/>
          <w:szCs w:val="28"/>
        </w:rPr>
        <w:t>я.</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Економічні дослідження </w:t>
      </w:r>
      <w:r w:rsidRPr="00845FCA">
        <w:rPr>
          <w:rFonts w:ascii="Times New Roman" w:hAnsi="Times New Roman" w:cs="Times New Roman"/>
          <w:sz w:val="28"/>
          <w:szCs w:val="28"/>
        </w:rPr>
        <w:t>здійснюються</w:t>
      </w:r>
      <w:r>
        <w:rPr>
          <w:rFonts w:ascii="Times New Roman" w:hAnsi="Times New Roman" w:cs="Times New Roman"/>
          <w:sz w:val="28"/>
          <w:szCs w:val="28"/>
        </w:rPr>
        <w:t xml:space="preserve"> на основі </w:t>
      </w:r>
      <w:r w:rsidRPr="00797E6E">
        <w:rPr>
          <w:rFonts w:ascii="Times New Roman" w:hAnsi="Times New Roman" w:cs="Times New Roman"/>
          <w:sz w:val="28"/>
          <w:szCs w:val="28"/>
        </w:rPr>
        <w:t>певної системи методів (прийомів). Використання того чи іншого методу у кожному конкретному випадку обумовлено характером досліджуваного явища (процесу, об’єкта) і поставленою метою.</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lastRenderedPageBreak/>
        <w:t xml:space="preserve">Спеціальні прийоми, які використані у наших дослідженнях, ґрунтуються на методології окремих </w:t>
      </w:r>
      <w:r w:rsidRPr="00845FCA">
        <w:rPr>
          <w:rFonts w:ascii="Times New Roman" w:hAnsi="Times New Roman" w:cs="Times New Roman"/>
          <w:sz w:val="28"/>
          <w:szCs w:val="28"/>
        </w:rPr>
        <w:t>наук</w:t>
      </w:r>
      <w:r>
        <w:rPr>
          <w:rFonts w:ascii="Times New Roman" w:hAnsi="Times New Roman" w:cs="Times New Roman"/>
          <w:sz w:val="28"/>
          <w:szCs w:val="28"/>
        </w:rPr>
        <w:t xml:space="preserve"> – </w:t>
      </w:r>
      <w:r w:rsidRPr="00845FCA">
        <w:rPr>
          <w:rFonts w:ascii="Times New Roman" w:hAnsi="Times New Roman" w:cs="Times New Roman"/>
          <w:sz w:val="28"/>
          <w:szCs w:val="28"/>
        </w:rPr>
        <w:t>статистики</w:t>
      </w:r>
      <w:r w:rsidRPr="00797E6E">
        <w:rPr>
          <w:rFonts w:ascii="Times New Roman" w:hAnsi="Times New Roman" w:cs="Times New Roman"/>
          <w:sz w:val="28"/>
          <w:szCs w:val="28"/>
        </w:rPr>
        <w:t>, математики, теорії ймовірності, економіки, екон</w:t>
      </w:r>
      <w:r>
        <w:rPr>
          <w:rFonts w:ascii="Times New Roman" w:hAnsi="Times New Roman" w:cs="Times New Roman"/>
          <w:sz w:val="28"/>
          <w:szCs w:val="28"/>
        </w:rPr>
        <w:t>омічного аналізу, прогнозування</w:t>
      </w:r>
      <w:r w:rsidRPr="00797E6E">
        <w:rPr>
          <w:rFonts w:ascii="Times New Roman" w:hAnsi="Times New Roman" w:cs="Times New Roman"/>
          <w:sz w:val="28"/>
          <w:szCs w:val="28"/>
        </w:rPr>
        <w:t xml:space="preserve"> тощо.</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Економічні дослідження здійснюються у певній послідовності, охоплюючи ряд етапів.</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Початковою, відправною точкою будь-якого дослідження є збір даних про об’єкт пізнання (статистичне спостереження). Накопичені в результаті статистичного спостереження дані характеризують окремі факти, що цікавлять дослідника. </w:t>
      </w:r>
      <w:r>
        <w:rPr>
          <w:rFonts w:ascii="Times New Roman" w:hAnsi="Times New Roman" w:cs="Times New Roman"/>
          <w:sz w:val="28"/>
          <w:szCs w:val="28"/>
        </w:rPr>
        <w:t>Однак</w:t>
      </w:r>
      <w:r w:rsidRPr="00797E6E">
        <w:rPr>
          <w:rFonts w:ascii="Times New Roman" w:hAnsi="Times New Roman" w:cs="Times New Roman"/>
          <w:sz w:val="28"/>
          <w:szCs w:val="28"/>
        </w:rPr>
        <w:t xml:space="preserve">, в процесі статистичних спостережень отримують не систему знань про економічні явища (процеси, об’єкти), </w:t>
      </w:r>
      <w:r w:rsidRPr="00F72564">
        <w:rPr>
          <w:rFonts w:ascii="Times New Roman" w:hAnsi="Times New Roman" w:cs="Times New Roman"/>
          <w:sz w:val="28"/>
          <w:szCs w:val="28"/>
        </w:rPr>
        <w:t>а хаотичне</w:t>
      </w:r>
      <w:r w:rsidRPr="00797E6E">
        <w:rPr>
          <w:rFonts w:ascii="Times New Roman" w:hAnsi="Times New Roman" w:cs="Times New Roman"/>
          <w:sz w:val="28"/>
          <w:szCs w:val="28"/>
        </w:rPr>
        <w:t xml:space="preserve"> несистематизоване нагромадження непов’язани</w:t>
      </w:r>
      <w:r>
        <w:rPr>
          <w:rFonts w:ascii="Times New Roman" w:hAnsi="Times New Roman" w:cs="Times New Roman"/>
          <w:sz w:val="28"/>
          <w:szCs w:val="28"/>
        </w:rPr>
        <w:t>х</w:t>
      </w:r>
      <w:r w:rsidRPr="00797E6E">
        <w:rPr>
          <w:rFonts w:ascii="Times New Roman" w:hAnsi="Times New Roman" w:cs="Times New Roman"/>
          <w:sz w:val="28"/>
          <w:szCs w:val="28"/>
        </w:rPr>
        <w:t xml:space="preserve"> між собою факті</w:t>
      </w:r>
      <w:r>
        <w:rPr>
          <w:rFonts w:ascii="Times New Roman" w:hAnsi="Times New Roman" w:cs="Times New Roman"/>
          <w:sz w:val="28"/>
          <w:szCs w:val="28"/>
        </w:rPr>
        <w:t>в</w:t>
      </w:r>
      <w:r w:rsidRPr="00797E6E">
        <w:rPr>
          <w:rFonts w:ascii="Times New Roman" w:hAnsi="Times New Roman" w:cs="Times New Roman"/>
          <w:sz w:val="28"/>
          <w:szCs w:val="28"/>
        </w:rPr>
        <w:t xml:space="preserve"> і понять.</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Тому наступним етапом обробки даних, сформованих за допомогою статистичних спостережень, є групування як узагальнення і систематизація  первинних статистичних даних для отримання повної і всебічної характеристики</w:t>
      </w:r>
      <w:r>
        <w:rPr>
          <w:rFonts w:ascii="Times New Roman" w:hAnsi="Times New Roman" w:cs="Times New Roman"/>
          <w:sz w:val="28"/>
          <w:szCs w:val="28"/>
        </w:rPr>
        <w:t>,</w:t>
      </w:r>
      <w:r w:rsidRPr="00797E6E">
        <w:rPr>
          <w:rFonts w:ascii="Times New Roman" w:hAnsi="Times New Roman" w:cs="Times New Roman"/>
          <w:sz w:val="28"/>
          <w:szCs w:val="28"/>
        </w:rPr>
        <w:t xml:space="preserve"> як сукупності у цілому, так і окремих елементів. В результаті  групування здійснюється розподіл сукупності зібраних даних за певними сутнісними </w:t>
      </w:r>
      <w:proofErr w:type="spellStart"/>
      <w:r w:rsidRPr="00496907">
        <w:rPr>
          <w:rFonts w:ascii="Times New Roman" w:hAnsi="Times New Roman" w:cs="Times New Roman"/>
          <w:sz w:val="28"/>
          <w:szCs w:val="28"/>
        </w:rPr>
        <w:t>варіюючи</w:t>
      </w:r>
      <w:r w:rsidRPr="00797E6E">
        <w:rPr>
          <w:rFonts w:ascii="Times New Roman" w:hAnsi="Times New Roman" w:cs="Times New Roman"/>
          <w:sz w:val="28"/>
          <w:szCs w:val="28"/>
        </w:rPr>
        <w:t>ми</w:t>
      </w:r>
      <w:proofErr w:type="spellEnd"/>
      <w:r w:rsidRPr="00797E6E">
        <w:rPr>
          <w:rFonts w:ascii="Times New Roman" w:hAnsi="Times New Roman" w:cs="Times New Roman"/>
          <w:sz w:val="28"/>
          <w:szCs w:val="28"/>
        </w:rPr>
        <w:t xml:space="preserve"> ознаками. Як один із першочергових етапів обробки даних, групування дозволяє, з одного боку, узагальнити і систематизувати первинні статистичні дані для повної та всебічної характеристики їх, як сукупності в цілому, так і окремих її складових, а, з іншого боку простежити і виявити певні тенденції і закономірності розвитку досліджуваного явища.</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Перш ніж перейти до групування площі під ріллю, розрахуємо питому вагу площі ріллі у загальні</w:t>
      </w:r>
      <w:r>
        <w:rPr>
          <w:rFonts w:ascii="Times New Roman" w:hAnsi="Times New Roman" w:cs="Times New Roman"/>
          <w:sz w:val="28"/>
          <w:szCs w:val="28"/>
        </w:rPr>
        <w:t>й</w:t>
      </w:r>
      <w:r w:rsidRPr="00797E6E">
        <w:rPr>
          <w:rFonts w:ascii="Times New Roman" w:hAnsi="Times New Roman" w:cs="Times New Roman"/>
          <w:sz w:val="28"/>
          <w:szCs w:val="28"/>
        </w:rPr>
        <w:t xml:space="preserve"> площі земель всіх категорій господарств за досліджуваний період (табл.</w:t>
      </w:r>
      <w:r>
        <w:rPr>
          <w:rFonts w:ascii="Times New Roman" w:hAnsi="Times New Roman" w:cs="Times New Roman"/>
          <w:sz w:val="28"/>
          <w:szCs w:val="28"/>
        </w:rPr>
        <w:t xml:space="preserve"> </w:t>
      </w:r>
      <w:r w:rsidRPr="00797E6E">
        <w:rPr>
          <w:rFonts w:ascii="Times New Roman" w:hAnsi="Times New Roman" w:cs="Times New Roman"/>
          <w:sz w:val="28"/>
          <w:szCs w:val="28"/>
        </w:rPr>
        <w:t>1)</w:t>
      </w:r>
      <w:r>
        <w:rPr>
          <w:rFonts w:ascii="Times New Roman" w:hAnsi="Times New Roman" w:cs="Times New Roman"/>
          <w:sz w:val="28"/>
          <w:szCs w:val="28"/>
        </w:rPr>
        <w:t>.</w:t>
      </w:r>
    </w:p>
    <w:p w:rsidR="00091ED5"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Таблиця 1 – Частка площі під ріллю у загальній площі землі всіх</w:t>
      </w:r>
      <w:r>
        <w:rPr>
          <w:rFonts w:ascii="Times New Roman" w:hAnsi="Times New Roman" w:cs="Times New Roman"/>
          <w:sz w:val="28"/>
          <w:szCs w:val="28"/>
        </w:rPr>
        <w:t xml:space="preserve"> к</w:t>
      </w:r>
      <w:r w:rsidRPr="00797E6E">
        <w:rPr>
          <w:rFonts w:ascii="Times New Roman" w:hAnsi="Times New Roman" w:cs="Times New Roman"/>
          <w:sz w:val="28"/>
          <w:szCs w:val="28"/>
        </w:rPr>
        <w:t>атегорій господарств</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01"/>
        <w:gridCol w:w="978"/>
        <w:gridCol w:w="979"/>
        <w:gridCol w:w="979"/>
        <w:gridCol w:w="979"/>
        <w:gridCol w:w="979"/>
        <w:gridCol w:w="979"/>
        <w:gridCol w:w="979"/>
      </w:tblGrid>
      <w:tr w:rsidR="00091ED5" w:rsidRPr="00797E6E">
        <w:tc>
          <w:tcPr>
            <w:tcW w:w="3001" w:type="dxa"/>
            <w:vMerge w:val="restart"/>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Показник</w:t>
            </w:r>
          </w:p>
        </w:tc>
        <w:tc>
          <w:tcPr>
            <w:tcW w:w="6852" w:type="dxa"/>
            <w:gridSpan w:val="7"/>
          </w:tcPr>
          <w:p w:rsidR="00091ED5" w:rsidRPr="00F902AB" w:rsidRDefault="00091ED5" w:rsidP="00AF5BB9">
            <w:pPr>
              <w:spacing w:after="0" w:line="240" w:lineRule="auto"/>
              <w:jc w:val="both"/>
              <w:rPr>
                <w:rFonts w:ascii="Times New Roman" w:hAnsi="Times New Roman" w:cs="Times New Roman"/>
                <w:sz w:val="24"/>
                <w:szCs w:val="24"/>
              </w:rPr>
            </w:pPr>
            <w:r w:rsidRPr="00F902AB">
              <w:rPr>
                <w:rFonts w:ascii="Times New Roman" w:hAnsi="Times New Roman" w:cs="Times New Roman"/>
                <w:sz w:val="24"/>
                <w:szCs w:val="24"/>
              </w:rPr>
              <w:t xml:space="preserve">                                                    Роки</w:t>
            </w:r>
          </w:p>
        </w:tc>
      </w:tr>
      <w:tr w:rsidR="00091ED5" w:rsidRPr="00797E6E">
        <w:tc>
          <w:tcPr>
            <w:tcW w:w="3001" w:type="dxa"/>
            <w:vMerge/>
          </w:tcPr>
          <w:p w:rsidR="00091ED5" w:rsidRPr="00F902AB" w:rsidRDefault="00091ED5" w:rsidP="00AF5BB9">
            <w:pPr>
              <w:spacing w:after="0" w:line="240" w:lineRule="auto"/>
              <w:jc w:val="both"/>
              <w:rPr>
                <w:rFonts w:ascii="Times New Roman" w:hAnsi="Times New Roman" w:cs="Times New Roman"/>
                <w:sz w:val="24"/>
                <w:szCs w:val="24"/>
              </w:rPr>
            </w:pPr>
          </w:p>
        </w:tc>
        <w:tc>
          <w:tcPr>
            <w:tcW w:w="978"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2007</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2008</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2009</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2010</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2011</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2012</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2013</w:t>
            </w:r>
          </w:p>
        </w:tc>
      </w:tr>
      <w:tr w:rsidR="00091ED5" w:rsidRPr="00797E6E">
        <w:tc>
          <w:tcPr>
            <w:tcW w:w="3001" w:type="dxa"/>
          </w:tcPr>
          <w:p w:rsidR="00091ED5" w:rsidRPr="00F902AB" w:rsidRDefault="00091ED5" w:rsidP="00AF5BB9">
            <w:pPr>
              <w:spacing w:after="0" w:line="240" w:lineRule="auto"/>
              <w:jc w:val="both"/>
              <w:rPr>
                <w:rFonts w:ascii="Times New Roman" w:hAnsi="Times New Roman" w:cs="Times New Roman"/>
                <w:sz w:val="24"/>
                <w:szCs w:val="24"/>
              </w:rPr>
            </w:pPr>
            <w:r w:rsidRPr="00F902AB">
              <w:rPr>
                <w:rFonts w:ascii="Times New Roman" w:hAnsi="Times New Roman" w:cs="Times New Roman"/>
                <w:sz w:val="24"/>
                <w:szCs w:val="24"/>
              </w:rPr>
              <w:t>1.Сільськогосподарські угіддя, тис.</w:t>
            </w:r>
            <w:r>
              <w:rPr>
                <w:rFonts w:ascii="Times New Roman" w:hAnsi="Times New Roman" w:cs="Times New Roman"/>
                <w:sz w:val="24"/>
                <w:szCs w:val="24"/>
              </w:rPr>
              <w:t xml:space="preserve"> </w:t>
            </w:r>
            <w:r w:rsidRPr="00F902AB">
              <w:rPr>
                <w:rFonts w:ascii="Times New Roman" w:hAnsi="Times New Roman" w:cs="Times New Roman"/>
                <w:sz w:val="24"/>
                <w:szCs w:val="24"/>
              </w:rPr>
              <w:t>га</w:t>
            </w:r>
          </w:p>
        </w:tc>
        <w:tc>
          <w:tcPr>
            <w:tcW w:w="978"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1343,1</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1326,8</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1320,5</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1303,3</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1298,9</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1286,6</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1290,1</w:t>
            </w:r>
          </w:p>
        </w:tc>
      </w:tr>
      <w:tr w:rsidR="00091ED5" w:rsidRPr="00797E6E">
        <w:tc>
          <w:tcPr>
            <w:tcW w:w="3001" w:type="dxa"/>
          </w:tcPr>
          <w:p w:rsidR="00091ED5" w:rsidRPr="00F902AB" w:rsidRDefault="00091ED5" w:rsidP="00AF5BB9">
            <w:pPr>
              <w:spacing w:after="0" w:line="240" w:lineRule="auto"/>
              <w:jc w:val="both"/>
              <w:rPr>
                <w:rFonts w:ascii="Times New Roman" w:hAnsi="Times New Roman" w:cs="Times New Roman"/>
                <w:sz w:val="24"/>
                <w:szCs w:val="24"/>
              </w:rPr>
            </w:pPr>
            <w:r w:rsidRPr="00F902AB">
              <w:rPr>
                <w:rFonts w:ascii="Times New Roman" w:hAnsi="Times New Roman" w:cs="Times New Roman"/>
                <w:sz w:val="24"/>
                <w:szCs w:val="24"/>
              </w:rPr>
              <w:t>2. Рілля, тис.</w:t>
            </w:r>
            <w:r>
              <w:rPr>
                <w:rFonts w:ascii="Times New Roman" w:hAnsi="Times New Roman" w:cs="Times New Roman"/>
                <w:sz w:val="24"/>
                <w:szCs w:val="24"/>
              </w:rPr>
              <w:t xml:space="preserve"> </w:t>
            </w:r>
            <w:r w:rsidRPr="00F902AB">
              <w:rPr>
                <w:rFonts w:ascii="Times New Roman" w:hAnsi="Times New Roman" w:cs="Times New Roman"/>
                <w:sz w:val="24"/>
                <w:szCs w:val="24"/>
              </w:rPr>
              <w:t>га</w:t>
            </w:r>
          </w:p>
        </w:tc>
        <w:tc>
          <w:tcPr>
            <w:tcW w:w="978"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1005,1</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1024,8</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1031,7</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1023,1</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1023,6</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1032,4</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1046,2</w:t>
            </w:r>
          </w:p>
        </w:tc>
      </w:tr>
      <w:tr w:rsidR="00091ED5" w:rsidRPr="00797E6E">
        <w:trPr>
          <w:trHeight w:val="790"/>
        </w:trPr>
        <w:tc>
          <w:tcPr>
            <w:tcW w:w="3001" w:type="dxa"/>
          </w:tcPr>
          <w:p w:rsidR="00091ED5" w:rsidRPr="00F902AB" w:rsidRDefault="00091ED5" w:rsidP="00AF5BB9">
            <w:pPr>
              <w:spacing w:after="0" w:line="240" w:lineRule="auto"/>
              <w:jc w:val="both"/>
              <w:rPr>
                <w:rFonts w:ascii="Times New Roman" w:hAnsi="Times New Roman" w:cs="Times New Roman"/>
                <w:sz w:val="24"/>
                <w:szCs w:val="24"/>
              </w:rPr>
            </w:pPr>
            <w:r w:rsidRPr="00F902AB">
              <w:rPr>
                <w:rFonts w:ascii="Times New Roman" w:hAnsi="Times New Roman" w:cs="Times New Roman"/>
                <w:sz w:val="24"/>
                <w:szCs w:val="24"/>
              </w:rPr>
              <w:t>3.</w:t>
            </w:r>
            <w:r>
              <w:rPr>
                <w:rFonts w:ascii="Times New Roman" w:hAnsi="Times New Roman" w:cs="Times New Roman"/>
                <w:sz w:val="24"/>
                <w:szCs w:val="24"/>
              </w:rPr>
              <w:t xml:space="preserve"> </w:t>
            </w:r>
            <w:r w:rsidRPr="00F902AB">
              <w:rPr>
                <w:rFonts w:ascii="Times New Roman" w:hAnsi="Times New Roman" w:cs="Times New Roman"/>
                <w:sz w:val="24"/>
                <w:szCs w:val="24"/>
              </w:rPr>
              <w:t>Питома вага площі</w:t>
            </w:r>
          </w:p>
          <w:p w:rsidR="00091ED5" w:rsidRPr="00F902AB" w:rsidRDefault="00091ED5" w:rsidP="00AF5BB9">
            <w:pPr>
              <w:jc w:val="both"/>
              <w:rPr>
                <w:rFonts w:ascii="Times New Roman" w:hAnsi="Times New Roman" w:cs="Times New Roman"/>
                <w:sz w:val="24"/>
                <w:szCs w:val="24"/>
              </w:rPr>
            </w:pPr>
            <w:r>
              <w:rPr>
                <w:rFonts w:ascii="Times New Roman" w:hAnsi="Times New Roman" w:cs="Times New Roman"/>
                <w:sz w:val="24"/>
                <w:szCs w:val="24"/>
              </w:rPr>
              <w:t>ріллі (Р.2:Р.1)*</w:t>
            </w:r>
            <w:r w:rsidRPr="00F902AB">
              <w:rPr>
                <w:rFonts w:ascii="Times New Roman" w:hAnsi="Times New Roman" w:cs="Times New Roman"/>
                <w:sz w:val="24"/>
                <w:szCs w:val="24"/>
              </w:rPr>
              <w:t>100%</w:t>
            </w:r>
          </w:p>
        </w:tc>
        <w:tc>
          <w:tcPr>
            <w:tcW w:w="978" w:type="dxa"/>
          </w:tcPr>
          <w:p w:rsidR="00091ED5" w:rsidRDefault="00091ED5" w:rsidP="00AF5BB9">
            <w:pPr>
              <w:spacing w:after="0" w:line="240" w:lineRule="auto"/>
              <w:jc w:val="center"/>
              <w:rPr>
                <w:rFonts w:ascii="Times New Roman" w:hAnsi="Times New Roman" w:cs="Times New Roman"/>
                <w:sz w:val="24"/>
                <w:szCs w:val="24"/>
              </w:rPr>
            </w:pPr>
          </w:p>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74,8</w:t>
            </w:r>
          </w:p>
        </w:tc>
        <w:tc>
          <w:tcPr>
            <w:tcW w:w="979" w:type="dxa"/>
          </w:tcPr>
          <w:p w:rsidR="00091ED5" w:rsidRDefault="00091ED5" w:rsidP="00AF5BB9">
            <w:pPr>
              <w:spacing w:after="0" w:line="240" w:lineRule="auto"/>
              <w:jc w:val="center"/>
              <w:rPr>
                <w:rFonts w:ascii="Times New Roman" w:hAnsi="Times New Roman" w:cs="Times New Roman"/>
                <w:sz w:val="24"/>
                <w:szCs w:val="24"/>
              </w:rPr>
            </w:pPr>
          </w:p>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77,2</w:t>
            </w:r>
          </w:p>
        </w:tc>
        <w:tc>
          <w:tcPr>
            <w:tcW w:w="979" w:type="dxa"/>
          </w:tcPr>
          <w:p w:rsidR="00091ED5" w:rsidRDefault="00091ED5" w:rsidP="00AF5BB9">
            <w:pPr>
              <w:spacing w:after="0" w:line="240" w:lineRule="auto"/>
              <w:jc w:val="center"/>
              <w:rPr>
                <w:rFonts w:ascii="Times New Roman" w:hAnsi="Times New Roman" w:cs="Times New Roman"/>
                <w:sz w:val="24"/>
                <w:szCs w:val="24"/>
              </w:rPr>
            </w:pPr>
          </w:p>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78,1</w:t>
            </w:r>
          </w:p>
        </w:tc>
        <w:tc>
          <w:tcPr>
            <w:tcW w:w="979" w:type="dxa"/>
          </w:tcPr>
          <w:p w:rsidR="00091ED5" w:rsidRDefault="00091ED5" w:rsidP="00AF5BB9">
            <w:pPr>
              <w:spacing w:after="0" w:line="240" w:lineRule="auto"/>
              <w:jc w:val="center"/>
              <w:rPr>
                <w:rFonts w:ascii="Times New Roman" w:hAnsi="Times New Roman" w:cs="Times New Roman"/>
                <w:sz w:val="24"/>
                <w:szCs w:val="24"/>
              </w:rPr>
            </w:pPr>
          </w:p>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78,5</w:t>
            </w:r>
          </w:p>
        </w:tc>
        <w:tc>
          <w:tcPr>
            <w:tcW w:w="979" w:type="dxa"/>
          </w:tcPr>
          <w:p w:rsidR="00091ED5" w:rsidRDefault="00091ED5" w:rsidP="00AF5BB9">
            <w:pPr>
              <w:spacing w:after="0" w:line="240" w:lineRule="auto"/>
              <w:jc w:val="center"/>
              <w:rPr>
                <w:rFonts w:ascii="Times New Roman" w:hAnsi="Times New Roman" w:cs="Times New Roman"/>
                <w:sz w:val="24"/>
                <w:szCs w:val="24"/>
              </w:rPr>
            </w:pPr>
          </w:p>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78,8</w:t>
            </w:r>
          </w:p>
        </w:tc>
        <w:tc>
          <w:tcPr>
            <w:tcW w:w="979" w:type="dxa"/>
          </w:tcPr>
          <w:p w:rsidR="00091ED5" w:rsidRDefault="00091ED5" w:rsidP="00AF5BB9">
            <w:pPr>
              <w:spacing w:after="0" w:line="240" w:lineRule="auto"/>
              <w:jc w:val="center"/>
              <w:rPr>
                <w:rFonts w:ascii="Times New Roman" w:hAnsi="Times New Roman" w:cs="Times New Roman"/>
                <w:sz w:val="24"/>
                <w:szCs w:val="24"/>
              </w:rPr>
            </w:pPr>
          </w:p>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80,2</w:t>
            </w:r>
          </w:p>
        </w:tc>
        <w:tc>
          <w:tcPr>
            <w:tcW w:w="979" w:type="dxa"/>
          </w:tcPr>
          <w:p w:rsidR="00091ED5" w:rsidRDefault="00091ED5" w:rsidP="00AF5BB9">
            <w:pPr>
              <w:spacing w:after="0" w:line="240" w:lineRule="auto"/>
              <w:jc w:val="center"/>
              <w:rPr>
                <w:rFonts w:ascii="Times New Roman" w:hAnsi="Times New Roman" w:cs="Times New Roman"/>
                <w:sz w:val="24"/>
                <w:szCs w:val="24"/>
              </w:rPr>
            </w:pPr>
          </w:p>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81,8</w:t>
            </w:r>
          </w:p>
        </w:tc>
      </w:tr>
      <w:tr w:rsidR="00091ED5" w:rsidRPr="00797E6E">
        <w:tc>
          <w:tcPr>
            <w:tcW w:w="3001" w:type="dxa"/>
          </w:tcPr>
          <w:p w:rsidR="00091ED5" w:rsidRPr="00F902AB" w:rsidRDefault="00091ED5" w:rsidP="00AF5BB9">
            <w:pPr>
              <w:spacing w:after="0" w:line="240" w:lineRule="auto"/>
              <w:jc w:val="both"/>
              <w:rPr>
                <w:rFonts w:ascii="Times New Roman" w:hAnsi="Times New Roman" w:cs="Times New Roman"/>
                <w:sz w:val="24"/>
                <w:szCs w:val="24"/>
              </w:rPr>
            </w:pPr>
            <w:r w:rsidRPr="00F902AB">
              <w:rPr>
                <w:rFonts w:ascii="Times New Roman" w:hAnsi="Times New Roman" w:cs="Times New Roman"/>
                <w:sz w:val="24"/>
                <w:szCs w:val="24"/>
              </w:rPr>
              <w:t xml:space="preserve">4.Кількість районів в </w:t>
            </w:r>
            <w:r w:rsidRPr="00F902AB">
              <w:rPr>
                <w:rFonts w:ascii="Times New Roman" w:hAnsi="Times New Roman" w:cs="Times New Roman"/>
                <w:sz w:val="24"/>
                <w:szCs w:val="24"/>
              </w:rPr>
              <w:lastRenderedPageBreak/>
              <w:t>області</w:t>
            </w:r>
          </w:p>
        </w:tc>
        <w:tc>
          <w:tcPr>
            <w:tcW w:w="978"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lastRenderedPageBreak/>
              <w:t>23</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23</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23</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23</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23</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23</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23</w:t>
            </w:r>
          </w:p>
        </w:tc>
      </w:tr>
      <w:tr w:rsidR="00091ED5" w:rsidRPr="00797E6E">
        <w:tc>
          <w:tcPr>
            <w:tcW w:w="3001" w:type="dxa"/>
          </w:tcPr>
          <w:p w:rsidR="00091ED5" w:rsidRPr="00F902AB" w:rsidRDefault="00091ED5" w:rsidP="003E7467">
            <w:pPr>
              <w:spacing w:after="0" w:line="240" w:lineRule="auto"/>
              <w:rPr>
                <w:rFonts w:ascii="Times New Roman" w:hAnsi="Times New Roman" w:cs="Times New Roman"/>
                <w:sz w:val="24"/>
                <w:szCs w:val="24"/>
              </w:rPr>
            </w:pPr>
            <w:r w:rsidRPr="00F902AB">
              <w:rPr>
                <w:rFonts w:ascii="Times New Roman" w:hAnsi="Times New Roman" w:cs="Times New Roman"/>
                <w:sz w:val="24"/>
                <w:szCs w:val="24"/>
              </w:rPr>
              <w:lastRenderedPageBreak/>
              <w:t>5.Середньорайонна величина, тис.</w:t>
            </w:r>
            <w:r>
              <w:rPr>
                <w:rFonts w:ascii="Times New Roman" w:hAnsi="Times New Roman" w:cs="Times New Roman"/>
                <w:sz w:val="24"/>
                <w:szCs w:val="24"/>
                <w:lang w:val="ru-RU"/>
              </w:rPr>
              <w:t xml:space="preserve"> </w:t>
            </w:r>
            <w:r w:rsidRPr="00F902AB">
              <w:rPr>
                <w:rFonts w:ascii="Times New Roman" w:hAnsi="Times New Roman" w:cs="Times New Roman"/>
                <w:sz w:val="24"/>
                <w:szCs w:val="24"/>
              </w:rPr>
              <w:t>га:</w:t>
            </w:r>
          </w:p>
        </w:tc>
        <w:tc>
          <w:tcPr>
            <w:tcW w:w="978" w:type="dxa"/>
          </w:tcPr>
          <w:p w:rsidR="00091ED5" w:rsidRPr="00F902AB" w:rsidRDefault="00091ED5" w:rsidP="00AF5BB9">
            <w:pPr>
              <w:spacing w:after="0" w:line="240" w:lineRule="auto"/>
              <w:jc w:val="center"/>
              <w:rPr>
                <w:rFonts w:ascii="Times New Roman" w:hAnsi="Times New Roman" w:cs="Times New Roman"/>
                <w:sz w:val="24"/>
                <w:szCs w:val="24"/>
              </w:rPr>
            </w:pP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p>
        </w:tc>
      </w:tr>
      <w:tr w:rsidR="00091ED5" w:rsidRPr="00797E6E">
        <w:tc>
          <w:tcPr>
            <w:tcW w:w="3001" w:type="dxa"/>
          </w:tcPr>
          <w:p w:rsidR="00091ED5" w:rsidRPr="00F902AB" w:rsidRDefault="00091ED5" w:rsidP="00AF5BB9">
            <w:pPr>
              <w:spacing w:after="0" w:line="240" w:lineRule="auto"/>
              <w:jc w:val="both"/>
              <w:rPr>
                <w:rFonts w:ascii="Times New Roman" w:hAnsi="Times New Roman" w:cs="Times New Roman"/>
                <w:sz w:val="24"/>
                <w:szCs w:val="24"/>
              </w:rPr>
            </w:pPr>
            <w:r w:rsidRPr="00F902AB">
              <w:rPr>
                <w:rFonts w:ascii="Times New Roman" w:hAnsi="Times New Roman" w:cs="Times New Roman"/>
                <w:sz w:val="24"/>
                <w:szCs w:val="24"/>
              </w:rPr>
              <w:t>5.1.Сільськогосподар</w:t>
            </w:r>
            <w:r>
              <w:rPr>
                <w:rFonts w:ascii="Times New Roman" w:hAnsi="Times New Roman" w:cs="Times New Roman"/>
                <w:sz w:val="24"/>
                <w:szCs w:val="24"/>
                <w:lang w:val="ru-RU"/>
              </w:rPr>
              <w:t>-</w:t>
            </w:r>
            <w:r w:rsidRPr="00F902AB">
              <w:rPr>
                <w:rFonts w:ascii="Times New Roman" w:hAnsi="Times New Roman" w:cs="Times New Roman"/>
                <w:sz w:val="24"/>
                <w:szCs w:val="24"/>
              </w:rPr>
              <w:t xml:space="preserve"> </w:t>
            </w:r>
            <w:proofErr w:type="spellStart"/>
            <w:r w:rsidRPr="00F902AB">
              <w:rPr>
                <w:rFonts w:ascii="Times New Roman" w:hAnsi="Times New Roman" w:cs="Times New Roman"/>
                <w:sz w:val="24"/>
                <w:szCs w:val="24"/>
              </w:rPr>
              <w:t>ських</w:t>
            </w:r>
            <w:proofErr w:type="spellEnd"/>
            <w:r w:rsidRPr="00F902AB">
              <w:rPr>
                <w:rFonts w:ascii="Times New Roman" w:hAnsi="Times New Roman" w:cs="Times New Roman"/>
                <w:sz w:val="24"/>
                <w:szCs w:val="24"/>
              </w:rPr>
              <w:t xml:space="preserve"> угідь (Р1:Р4)</w:t>
            </w:r>
          </w:p>
        </w:tc>
        <w:tc>
          <w:tcPr>
            <w:tcW w:w="978"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58,4</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57,7</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57,4</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56,7</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56,5</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55,9</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56,1</w:t>
            </w:r>
          </w:p>
        </w:tc>
      </w:tr>
      <w:tr w:rsidR="00091ED5" w:rsidRPr="00797E6E">
        <w:tc>
          <w:tcPr>
            <w:tcW w:w="3001" w:type="dxa"/>
          </w:tcPr>
          <w:p w:rsidR="00091ED5" w:rsidRPr="00F902AB" w:rsidRDefault="00091ED5" w:rsidP="00AF5BB9">
            <w:pPr>
              <w:spacing w:after="0" w:line="240" w:lineRule="auto"/>
              <w:jc w:val="both"/>
              <w:rPr>
                <w:rFonts w:ascii="Times New Roman" w:hAnsi="Times New Roman" w:cs="Times New Roman"/>
                <w:sz w:val="24"/>
                <w:szCs w:val="24"/>
              </w:rPr>
            </w:pPr>
            <w:r w:rsidRPr="00F902AB">
              <w:rPr>
                <w:rFonts w:ascii="Times New Roman" w:hAnsi="Times New Roman" w:cs="Times New Roman"/>
                <w:sz w:val="24"/>
                <w:szCs w:val="24"/>
              </w:rPr>
              <w:t>5.2. Ріллі (Р2:Р4)</w:t>
            </w:r>
          </w:p>
        </w:tc>
        <w:tc>
          <w:tcPr>
            <w:tcW w:w="978"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43,7</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44,6</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44,9</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44,5</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44,5</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44,9</w:t>
            </w:r>
          </w:p>
        </w:tc>
        <w:tc>
          <w:tcPr>
            <w:tcW w:w="979" w:type="dxa"/>
          </w:tcPr>
          <w:p w:rsidR="00091ED5" w:rsidRPr="00F902AB" w:rsidRDefault="00091ED5" w:rsidP="00AF5BB9">
            <w:pPr>
              <w:spacing w:after="0" w:line="240" w:lineRule="auto"/>
              <w:jc w:val="center"/>
              <w:rPr>
                <w:rFonts w:ascii="Times New Roman" w:hAnsi="Times New Roman" w:cs="Times New Roman"/>
                <w:sz w:val="24"/>
                <w:szCs w:val="24"/>
              </w:rPr>
            </w:pPr>
            <w:r w:rsidRPr="00F902AB">
              <w:rPr>
                <w:rFonts w:ascii="Times New Roman" w:hAnsi="Times New Roman" w:cs="Times New Roman"/>
                <w:sz w:val="24"/>
                <w:szCs w:val="24"/>
              </w:rPr>
              <w:t>45,5</w:t>
            </w:r>
          </w:p>
        </w:tc>
      </w:tr>
    </w:tbl>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Як свідчать дані табл.</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1, у досліджуваному регіоні спостерігалось поступове і неперервне скорочення сільськогосподарських угідь на протязі всіх років за винятком 2013 р. Площа ріллі, навпаки, </w:t>
      </w:r>
      <w:r>
        <w:rPr>
          <w:rFonts w:ascii="Times New Roman" w:hAnsi="Times New Roman" w:cs="Times New Roman"/>
          <w:sz w:val="28"/>
          <w:szCs w:val="28"/>
        </w:rPr>
        <w:t>за винятком 2010-2011 рр. поступово зростала</w:t>
      </w:r>
      <w:r w:rsidRPr="00797E6E">
        <w:rPr>
          <w:rFonts w:ascii="Times New Roman" w:hAnsi="Times New Roman" w:cs="Times New Roman"/>
          <w:sz w:val="28"/>
          <w:szCs w:val="28"/>
        </w:rPr>
        <w:t>. Що ж стосується питомої ваги площі ріллі у загальній площі сільськогосподарських угідь, то мало місце її постійне зростання. Така тенденція вважається позитивною, оскільки рілля вважається активною частиною сільськогосподарських угідь.</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Відносно </w:t>
      </w:r>
      <w:proofErr w:type="spellStart"/>
      <w:r w:rsidRPr="00797E6E">
        <w:rPr>
          <w:rFonts w:ascii="Times New Roman" w:hAnsi="Times New Roman" w:cs="Times New Roman"/>
          <w:sz w:val="28"/>
          <w:szCs w:val="28"/>
        </w:rPr>
        <w:t>середньорайонних</w:t>
      </w:r>
      <w:proofErr w:type="spellEnd"/>
      <w:r w:rsidRPr="00797E6E">
        <w:rPr>
          <w:rFonts w:ascii="Times New Roman" w:hAnsi="Times New Roman" w:cs="Times New Roman"/>
          <w:sz w:val="28"/>
          <w:szCs w:val="28"/>
        </w:rPr>
        <w:t xml:space="preserve"> значень, то спостерігається</w:t>
      </w:r>
      <w:r>
        <w:rPr>
          <w:rFonts w:ascii="Times New Roman" w:hAnsi="Times New Roman" w:cs="Times New Roman"/>
          <w:sz w:val="28"/>
          <w:szCs w:val="28"/>
        </w:rPr>
        <w:t xml:space="preserve"> тенденція</w:t>
      </w:r>
      <w:r w:rsidRPr="00797E6E">
        <w:rPr>
          <w:rFonts w:ascii="Times New Roman" w:hAnsi="Times New Roman" w:cs="Times New Roman"/>
          <w:sz w:val="28"/>
          <w:szCs w:val="28"/>
        </w:rPr>
        <w:t>, аналогічно загальн</w:t>
      </w:r>
      <w:r>
        <w:rPr>
          <w:rFonts w:ascii="Times New Roman" w:hAnsi="Times New Roman" w:cs="Times New Roman"/>
          <w:sz w:val="28"/>
          <w:szCs w:val="28"/>
        </w:rPr>
        <w:t xml:space="preserve">ій по області земельних </w:t>
      </w:r>
      <w:r w:rsidRPr="00797E6E">
        <w:rPr>
          <w:rFonts w:ascii="Times New Roman" w:hAnsi="Times New Roman" w:cs="Times New Roman"/>
          <w:sz w:val="28"/>
          <w:szCs w:val="28"/>
        </w:rPr>
        <w:t>угід</w:t>
      </w:r>
      <w:r>
        <w:rPr>
          <w:rFonts w:ascii="Times New Roman" w:hAnsi="Times New Roman" w:cs="Times New Roman"/>
          <w:sz w:val="28"/>
          <w:szCs w:val="28"/>
        </w:rPr>
        <w:t>ь</w:t>
      </w:r>
      <w:r w:rsidRPr="00797E6E">
        <w:rPr>
          <w:rFonts w:ascii="Times New Roman" w:hAnsi="Times New Roman" w:cs="Times New Roman"/>
          <w:sz w:val="28"/>
          <w:szCs w:val="28"/>
        </w:rPr>
        <w:t xml:space="preserve"> і ріллі.</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Групування площі ріллі всіх категорій господарств за 2007-2013</w:t>
      </w:r>
      <w:r>
        <w:rPr>
          <w:rFonts w:ascii="Times New Roman" w:hAnsi="Times New Roman" w:cs="Times New Roman"/>
          <w:sz w:val="28"/>
          <w:szCs w:val="28"/>
        </w:rPr>
        <w:t xml:space="preserve"> рр. проведене</w:t>
      </w:r>
      <w:r w:rsidRPr="00797E6E">
        <w:rPr>
          <w:rFonts w:ascii="Times New Roman" w:hAnsi="Times New Roman" w:cs="Times New Roman"/>
          <w:sz w:val="28"/>
          <w:szCs w:val="28"/>
        </w:rPr>
        <w:t xml:space="preserve"> згідно встановленій в статистиці</w:t>
      </w:r>
      <w:r>
        <w:rPr>
          <w:rFonts w:ascii="Times New Roman" w:hAnsi="Times New Roman" w:cs="Times New Roman"/>
          <w:sz w:val="28"/>
          <w:szCs w:val="28"/>
        </w:rPr>
        <w:t xml:space="preserve"> методиці. Враховуючи значну </w:t>
      </w:r>
      <w:proofErr w:type="spellStart"/>
      <w:r>
        <w:rPr>
          <w:rFonts w:ascii="Times New Roman" w:hAnsi="Times New Roman" w:cs="Times New Roman"/>
          <w:sz w:val="28"/>
          <w:szCs w:val="28"/>
        </w:rPr>
        <w:t>різ</w:t>
      </w:r>
      <w:r w:rsidRPr="00797E6E">
        <w:rPr>
          <w:rFonts w:ascii="Times New Roman" w:hAnsi="Times New Roman" w:cs="Times New Roman"/>
          <w:sz w:val="28"/>
          <w:szCs w:val="28"/>
        </w:rPr>
        <w:t>номірність</w:t>
      </w:r>
      <w:proofErr w:type="spellEnd"/>
      <w:r w:rsidRPr="00797E6E">
        <w:rPr>
          <w:rFonts w:ascii="Times New Roman" w:hAnsi="Times New Roman" w:cs="Times New Roman"/>
          <w:sz w:val="28"/>
          <w:szCs w:val="28"/>
        </w:rPr>
        <w:t xml:space="preserve"> площ під ріллю, використовується інтервальн</w:t>
      </w:r>
      <w:r w:rsidR="0042180A">
        <w:rPr>
          <w:rFonts w:ascii="Times New Roman" w:hAnsi="Times New Roman" w:cs="Times New Roman"/>
          <w:sz w:val="28"/>
          <w:szCs w:val="28"/>
        </w:rPr>
        <w:t>е групування</w:t>
      </w:r>
      <w:r w:rsidRPr="00797E6E">
        <w:rPr>
          <w:rFonts w:ascii="Times New Roman" w:hAnsi="Times New Roman" w:cs="Times New Roman"/>
          <w:sz w:val="28"/>
          <w:szCs w:val="28"/>
        </w:rPr>
        <w:t>.</w:t>
      </w:r>
    </w:p>
    <w:p w:rsidR="00091ED5" w:rsidRPr="00E96EC6" w:rsidRDefault="00091ED5" w:rsidP="008732A5">
      <w:pPr>
        <w:pStyle w:val="3"/>
        <w:spacing w:after="0" w:line="360" w:lineRule="auto"/>
        <w:ind w:left="0" w:firstLine="709"/>
        <w:jc w:val="both"/>
        <w:rPr>
          <w:rFonts w:ascii="Times New Roman" w:hAnsi="Times New Roman" w:cs="Times New Roman"/>
          <w:sz w:val="28"/>
          <w:szCs w:val="28"/>
          <w:lang w:val="uk-UA"/>
        </w:rPr>
      </w:pPr>
      <w:r w:rsidRPr="00E96EC6">
        <w:rPr>
          <w:rFonts w:ascii="Times New Roman" w:hAnsi="Times New Roman" w:cs="Times New Roman"/>
          <w:sz w:val="28"/>
          <w:szCs w:val="28"/>
          <w:lang w:val="uk-UA"/>
        </w:rPr>
        <w:t xml:space="preserve">Для побудови інтервального групування з рівними інтервалами </w:t>
      </w:r>
      <w:r>
        <w:rPr>
          <w:rFonts w:ascii="Times New Roman" w:hAnsi="Times New Roman" w:cs="Times New Roman"/>
          <w:sz w:val="28"/>
          <w:szCs w:val="28"/>
          <w:lang w:val="uk-UA"/>
        </w:rPr>
        <w:t xml:space="preserve">у першу чергу </w:t>
      </w:r>
      <w:r w:rsidRPr="00E96EC6">
        <w:rPr>
          <w:rFonts w:ascii="Times New Roman" w:hAnsi="Times New Roman" w:cs="Times New Roman"/>
          <w:sz w:val="28"/>
          <w:szCs w:val="28"/>
          <w:lang w:val="uk-UA"/>
        </w:rPr>
        <w:t>визначають величину інтервалу (</w:t>
      </w:r>
      <w:r w:rsidRPr="00E96EC6">
        <w:rPr>
          <w:rFonts w:ascii="Times New Roman" w:hAnsi="Times New Roman" w:cs="Times New Roman"/>
          <w:i/>
          <w:iCs/>
          <w:sz w:val="28"/>
          <w:szCs w:val="28"/>
          <w:lang w:val="uk-UA"/>
        </w:rPr>
        <w:t>і</w:t>
      </w:r>
      <w:r w:rsidRPr="00E96EC6">
        <w:rPr>
          <w:rFonts w:ascii="Times New Roman" w:hAnsi="Times New Roman" w:cs="Times New Roman"/>
          <w:sz w:val="28"/>
          <w:szCs w:val="28"/>
          <w:lang w:val="uk-UA"/>
        </w:rPr>
        <w:t>) та кількість груп або рядків таблиці (</w:t>
      </w:r>
      <w:r w:rsidRPr="00E96EC6">
        <w:rPr>
          <w:rFonts w:ascii="Times New Roman" w:hAnsi="Times New Roman" w:cs="Times New Roman"/>
          <w:i/>
          <w:iCs/>
          <w:sz w:val="28"/>
          <w:szCs w:val="28"/>
          <w:lang w:val="uk-UA"/>
        </w:rPr>
        <w:t>К</w:t>
      </w:r>
      <w:r w:rsidRPr="00E96EC6">
        <w:rPr>
          <w:rFonts w:ascii="Times New Roman" w:hAnsi="Times New Roman" w:cs="Times New Roman"/>
          <w:sz w:val="28"/>
          <w:szCs w:val="28"/>
          <w:lang w:val="uk-UA"/>
        </w:rPr>
        <w:t>)</w:t>
      </w:r>
    </w:p>
    <w:p w:rsidR="00091ED5" w:rsidRPr="007C3B4A" w:rsidRDefault="00091ED5" w:rsidP="008732A5">
      <w:pPr>
        <w:tabs>
          <w:tab w:val="left" w:pos="7740"/>
        </w:tabs>
        <w:spacing w:after="0" w:line="360" w:lineRule="auto"/>
        <w:ind w:firstLine="709"/>
        <w:jc w:val="right"/>
        <w:rPr>
          <w:rFonts w:ascii="Times New Roman" w:hAnsi="Times New Roman" w:cs="Times New Roman"/>
          <w:sz w:val="28"/>
          <w:szCs w:val="28"/>
        </w:rPr>
      </w:pPr>
      <w:r w:rsidRPr="007C3B4A">
        <w:rPr>
          <w:rFonts w:ascii="Times New Roman" w:hAnsi="Times New Roman" w:cs="Times New Roman"/>
          <w:position w:val="-24"/>
          <w:sz w:val="28"/>
          <w:szCs w:val="28"/>
        </w:rPr>
        <w:object w:dxaOrig="193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6" o:title=""/>
          </v:shape>
          <o:OLEObject Type="Embed" ProgID="Equation.3" ShapeID="_x0000_i1025" DrawAspect="Content" ObjectID="_1490113716" r:id="rId7"/>
        </w:object>
      </w:r>
      <w:r w:rsidRPr="007C3B4A">
        <w:rPr>
          <w:rFonts w:ascii="Times New Roman" w:hAnsi="Times New Roman" w:cs="Times New Roman"/>
          <w:sz w:val="28"/>
          <w:szCs w:val="28"/>
        </w:rPr>
        <w:t xml:space="preserve">;         </w:t>
      </w:r>
      <w:r w:rsidRPr="007C3B4A">
        <w:rPr>
          <w:rFonts w:ascii="Times New Roman" w:hAnsi="Times New Roman" w:cs="Times New Roman"/>
          <w:sz w:val="28"/>
          <w:szCs w:val="28"/>
          <w:lang w:val="ru-RU"/>
        </w:rPr>
        <w:t xml:space="preserve">            </w:t>
      </w:r>
      <w:r w:rsidRPr="007C3B4A">
        <w:rPr>
          <w:rFonts w:ascii="Times New Roman" w:hAnsi="Times New Roman" w:cs="Times New Roman"/>
          <w:sz w:val="28"/>
          <w:szCs w:val="28"/>
        </w:rPr>
        <w:t xml:space="preserve">                               (1)</w:t>
      </w:r>
    </w:p>
    <w:p w:rsidR="00091ED5" w:rsidRPr="007C3B4A" w:rsidRDefault="00091ED5" w:rsidP="008732A5">
      <w:pPr>
        <w:spacing w:after="0" w:line="360" w:lineRule="auto"/>
        <w:ind w:firstLine="709"/>
        <w:jc w:val="right"/>
        <w:rPr>
          <w:rFonts w:ascii="Times New Roman" w:hAnsi="Times New Roman" w:cs="Times New Roman"/>
          <w:sz w:val="28"/>
          <w:szCs w:val="28"/>
        </w:rPr>
      </w:pPr>
      <w:r w:rsidRPr="007C3B4A">
        <w:rPr>
          <w:rFonts w:ascii="Times New Roman" w:hAnsi="Times New Roman" w:cs="Times New Roman"/>
          <w:position w:val="-10"/>
          <w:sz w:val="28"/>
          <w:szCs w:val="28"/>
        </w:rPr>
        <w:object w:dxaOrig="1700" w:dyaOrig="320">
          <v:shape id="_x0000_i1026" type="#_x0000_t75" style="width:82.5pt;height:16.5pt" o:ole="">
            <v:imagedata r:id="rId8" o:title=""/>
          </v:shape>
          <o:OLEObject Type="Embed" ProgID="Equation.3" ShapeID="_x0000_i1026" DrawAspect="Content" ObjectID="_1490113717" r:id="rId9"/>
        </w:object>
      </w:r>
      <w:r w:rsidRPr="007C3B4A">
        <w:rPr>
          <w:rFonts w:ascii="Times New Roman" w:hAnsi="Times New Roman" w:cs="Times New Roman"/>
          <w:sz w:val="28"/>
          <w:szCs w:val="28"/>
        </w:rPr>
        <w:t xml:space="preserve">,            </w:t>
      </w:r>
      <w:r w:rsidRPr="007C3B4A">
        <w:rPr>
          <w:rFonts w:ascii="Times New Roman" w:hAnsi="Times New Roman" w:cs="Times New Roman"/>
          <w:sz w:val="28"/>
          <w:szCs w:val="28"/>
          <w:lang w:val="ru-RU"/>
        </w:rPr>
        <w:t xml:space="preserve">          </w:t>
      </w:r>
      <w:r w:rsidRPr="007C3B4A">
        <w:rPr>
          <w:rFonts w:ascii="Times New Roman" w:hAnsi="Times New Roman" w:cs="Times New Roman"/>
          <w:sz w:val="28"/>
          <w:szCs w:val="28"/>
        </w:rPr>
        <w:t xml:space="preserve">                               (</w:t>
      </w:r>
      <w:r w:rsidRPr="007C3B4A">
        <w:rPr>
          <w:rFonts w:ascii="Times New Roman" w:hAnsi="Times New Roman" w:cs="Times New Roman"/>
          <w:sz w:val="28"/>
          <w:szCs w:val="28"/>
          <w:lang w:val="ru-RU"/>
        </w:rPr>
        <w:t>2</w:t>
      </w:r>
      <w:r w:rsidRPr="007C3B4A">
        <w:rPr>
          <w:rFonts w:ascii="Times New Roman" w:hAnsi="Times New Roman" w:cs="Times New Roman"/>
          <w:sz w:val="28"/>
          <w:szCs w:val="28"/>
        </w:rPr>
        <w:t>)</w:t>
      </w:r>
    </w:p>
    <w:p w:rsidR="00091ED5" w:rsidRPr="007C3B4A" w:rsidRDefault="00091ED5" w:rsidP="008732A5">
      <w:pPr>
        <w:tabs>
          <w:tab w:val="left" w:pos="7935"/>
        </w:tabs>
        <w:spacing w:after="0" w:line="360" w:lineRule="auto"/>
        <w:jc w:val="both"/>
        <w:rPr>
          <w:rFonts w:ascii="Times New Roman" w:hAnsi="Times New Roman" w:cs="Times New Roman"/>
          <w:sz w:val="28"/>
          <w:szCs w:val="28"/>
          <w:lang w:val="ru-RU"/>
        </w:rPr>
      </w:pPr>
      <w:r w:rsidRPr="007C3B4A">
        <w:rPr>
          <w:rFonts w:ascii="Times New Roman" w:hAnsi="Times New Roman" w:cs="Times New Roman"/>
          <w:sz w:val="28"/>
          <w:szCs w:val="28"/>
        </w:rPr>
        <w:t xml:space="preserve">де </w:t>
      </w:r>
      <w:proofErr w:type="spellStart"/>
      <w:r w:rsidRPr="007C3B4A">
        <w:rPr>
          <w:rFonts w:ascii="Times New Roman" w:hAnsi="Times New Roman" w:cs="Times New Roman"/>
          <w:i/>
          <w:iCs/>
          <w:sz w:val="28"/>
          <w:szCs w:val="28"/>
          <w:lang w:val="en-US"/>
        </w:rPr>
        <w:t>i</w:t>
      </w:r>
      <w:proofErr w:type="spellEnd"/>
      <w:r w:rsidRPr="007C3B4A">
        <w:rPr>
          <w:rFonts w:ascii="Times New Roman" w:hAnsi="Times New Roman" w:cs="Times New Roman"/>
          <w:sz w:val="28"/>
          <w:szCs w:val="28"/>
        </w:rPr>
        <w:t xml:space="preserve"> – величина інтервалу;</w:t>
      </w:r>
    </w:p>
    <w:p w:rsidR="00091ED5" w:rsidRPr="007C3B4A" w:rsidRDefault="00091ED5" w:rsidP="008732A5">
      <w:pPr>
        <w:tabs>
          <w:tab w:val="left" w:pos="720"/>
        </w:tabs>
        <w:spacing w:after="0" w:line="360" w:lineRule="auto"/>
        <w:jc w:val="both"/>
        <w:rPr>
          <w:rFonts w:ascii="Times New Roman" w:hAnsi="Times New Roman" w:cs="Times New Roman"/>
          <w:sz w:val="28"/>
          <w:szCs w:val="28"/>
          <w:lang w:val="ru-RU"/>
        </w:rPr>
      </w:pPr>
      <w:r w:rsidRPr="00D22FFB">
        <w:rPr>
          <w:rFonts w:ascii="Times New Roman" w:hAnsi="Times New Roman" w:cs="Times New Roman"/>
          <w:i/>
          <w:iCs/>
          <w:sz w:val="28"/>
          <w:szCs w:val="28"/>
          <w:lang w:val="ru-RU"/>
        </w:rPr>
        <w:tab/>
      </w:r>
      <w:r w:rsidRPr="007C3B4A">
        <w:rPr>
          <w:rFonts w:ascii="Times New Roman" w:hAnsi="Times New Roman" w:cs="Times New Roman"/>
          <w:i/>
          <w:iCs/>
          <w:sz w:val="28"/>
          <w:szCs w:val="28"/>
          <w:lang w:val="en-US"/>
        </w:rPr>
        <w:t>K</w:t>
      </w:r>
      <w:r w:rsidRPr="007C3B4A">
        <w:rPr>
          <w:rFonts w:ascii="Times New Roman" w:hAnsi="Times New Roman" w:cs="Times New Roman"/>
          <w:sz w:val="28"/>
          <w:szCs w:val="28"/>
        </w:rPr>
        <w:t xml:space="preserve"> – </w:t>
      </w:r>
      <w:proofErr w:type="gramStart"/>
      <w:r w:rsidRPr="007C3B4A">
        <w:rPr>
          <w:rFonts w:ascii="Times New Roman" w:hAnsi="Times New Roman" w:cs="Times New Roman"/>
          <w:sz w:val="28"/>
          <w:szCs w:val="28"/>
        </w:rPr>
        <w:t>кількість</w:t>
      </w:r>
      <w:proofErr w:type="gramEnd"/>
      <w:r w:rsidRPr="007C3B4A">
        <w:rPr>
          <w:rFonts w:ascii="Times New Roman" w:hAnsi="Times New Roman" w:cs="Times New Roman"/>
          <w:sz w:val="28"/>
          <w:szCs w:val="28"/>
        </w:rPr>
        <w:t xml:space="preserve"> груп;</w:t>
      </w:r>
    </w:p>
    <w:p w:rsidR="00091ED5" w:rsidRPr="007C3B4A" w:rsidRDefault="00091ED5" w:rsidP="008732A5">
      <w:pPr>
        <w:tabs>
          <w:tab w:val="left" w:pos="720"/>
        </w:tabs>
        <w:spacing w:after="0" w:line="360" w:lineRule="auto"/>
        <w:jc w:val="both"/>
        <w:rPr>
          <w:rFonts w:ascii="Times New Roman" w:hAnsi="Times New Roman" w:cs="Times New Roman"/>
          <w:sz w:val="28"/>
          <w:szCs w:val="28"/>
        </w:rPr>
      </w:pPr>
      <w:r w:rsidRPr="00D22FFB">
        <w:rPr>
          <w:rFonts w:ascii="Times New Roman" w:hAnsi="Times New Roman" w:cs="Times New Roman"/>
          <w:i/>
          <w:iCs/>
          <w:sz w:val="28"/>
          <w:szCs w:val="28"/>
          <w:lang w:val="ru-RU"/>
        </w:rPr>
        <w:tab/>
      </w:r>
      <w:r w:rsidRPr="007C3B4A">
        <w:rPr>
          <w:rFonts w:ascii="Times New Roman" w:hAnsi="Times New Roman" w:cs="Times New Roman"/>
          <w:i/>
          <w:iCs/>
          <w:sz w:val="28"/>
          <w:szCs w:val="28"/>
          <w:lang w:val="en-US"/>
        </w:rPr>
        <w:t>R</w:t>
      </w:r>
      <w:r w:rsidRPr="007C3B4A">
        <w:rPr>
          <w:rFonts w:ascii="Times New Roman" w:hAnsi="Times New Roman" w:cs="Times New Roman"/>
          <w:sz w:val="28"/>
          <w:szCs w:val="28"/>
        </w:rPr>
        <w:t xml:space="preserve"> – </w:t>
      </w:r>
      <w:proofErr w:type="gramStart"/>
      <w:r w:rsidRPr="007C3B4A">
        <w:rPr>
          <w:rFonts w:ascii="Times New Roman" w:hAnsi="Times New Roman" w:cs="Times New Roman"/>
          <w:sz w:val="28"/>
          <w:szCs w:val="28"/>
        </w:rPr>
        <w:t>розмах</w:t>
      </w:r>
      <w:proofErr w:type="gramEnd"/>
      <w:r w:rsidRPr="007C3B4A">
        <w:rPr>
          <w:rFonts w:ascii="Times New Roman" w:hAnsi="Times New Roman" w:cs="Times New Roman"/>
          <w:sz w:val="28"/>
          <w:szCs w:val="28"/>
        </w:rPr>
        <w:t xml:space="preserve"> варіації </w:t>
      </w:r>
      <w:r w:rsidRPr="002F350B">
        <w:rPr>
          <w:rFonts w:ascii="Times New Roman" w:hAnsi="Times New Roman" w:cs="Times New Roman"/>
          <w:position w:val="-10"/>
          <w:sz w:val="28"/>
          <w:szCs w:val="28"/>
        </w:rPr>
        <w:object w:dxaOrig="1620" w:dyaOrig="340">
          <v:shape id="_x0000_i1027" type="#_x0000_t75" style="width:81pt;height:17.25pt" o:ole="">
            <v:imagedata r:id="rId10" o:title=""/>
          </v:shape>
          <o:OLEObject Type="Embed" ProgID="Equation.3" ShapeID="_x0000_i1027" DrawAspect="Content" ObjectID="_1490113718" r:id="rId11"/>
        </w:object>
      </w:r>
      <w:r w:rsidRPr="007C3B4A">
        <w:rPr>
          <w:rFonts w:ascii="Times New Roman" w:hAnsi="Times New Roman" w:cs="Times New Roman"/>
          <w:sz w:val="28"/>
          <w:szCs w:val="28"/>
        </w:rPr>
        <w:t xml:space="preserve">; </w:t>
      </w:r>
    </w:p>
    <w:p w:rsidR="00091ED5" w:rsidRPr="007C3B4A" w:rsidRDefault="00091ED5" w:rsidP="008732A5">
      <w:pPr>
        <w:tabs>
          <w:tab w:val="left" w:pos="720"/>
        </w:tabs>
        <w:spacing w:after="0" w:line="360" w:lineRule="auto"/>
        <w:jc w:val="both"/>
        <w:rPr>
          <w:rFonts w:ascii="Times New Roman" w:hAnsi="Times New Roman" w:cs="Times New Roman"/>
          <w:sz w:val="28"/>
          <w:szCs w:val="28"/>
        </w:rPr>
      </w:pPr>
      <w:r w:rsidRPr="00D22FFB">
        <w:rPr>
          <w:rFonts w:ascii="Times New Roman" w:hAnsi="Times New Roman" w:cs="Times New Roman"/>
          <w:position w:val="-14"/>
          <w:sz w:val="28"/>
          <w:szCs w:val="28"/>
          <w:lang w:val="ru-RU"/>
        </w:rPr>
        <w:tab/>
      </w:r>
      <w:r w:rsidRPr="002F350B">
        <w:rPr>
          <w:rFonts w:ascii="Times New Roman" w:hAnsi="Times New Roman" w:cs="Times New Roman"/>
          <w:position w:val="-4"/>
          <w:sz w:val="28"/>
          <w:szCs w:val="28"/>
        </w:rPr>
        <w:object w:dxaOrig="279" w:dyaOrig="260">
          <v:shape id="_x0000_i1028" type="#_x0000_t75" style="width:13.5pt;height:13.5pt" o:ole="">
            <v:imagedata r:id="rId12" o:title=""/>
          </v:shape>
          <o:OLEObject Type="Embed" ProgID="Equation.3" ShapeID="_x0000_i1028" DrawAspect="Content" ObjectID="_1490113719" r:id="rId13"/>
        </w:object>
      </w:r>
      <w:r w:rsidRPr="007C3B4A">
        <w:rPr>
          <w:rFonts w:ascii="Times New Roman" w:hAnsi="Times New Roman" w:cs="Times New Roman"/>
          <w:sz w:val="28"/>
          <w:szCs w:val="28"/>
        </w:rPr>
        <w:t xml:space="preserve">, </w:t>
      </w:r>
      <w:r w:rsidRPr="00D7537D">
        <w:rPr>
          <w:rFonts w:ascii="Times New Roman" w:hAnsi="Times New Roman" w:cs="Times New Roman"/>
          <w:position w:val="-14"/>
          <w:sz w:val="28"/>
          <w:szCs w:val="28"/>
          <w:lang w:val="en-US"/>
        </w:rPr>
        <w:object w:dxaOrig="420" w:dyaOrig="380">
          <v:shape id="_x0000_i1029" type="#_x0000_t75" style="width:21pt;height:19.5pt" o:ole="">
            <v:imagedata r:id="rId14" o:title=""/>
          </v:shape>
          <o:OLEObject Type="Embed" ProgID="Equation.3" ShapeID="_x0000_i1029" DrawAspect="Content" ObjectID="_1490113720" r:id="rId15"/>
        </w:object>
      </w:r>
      <w:r w:rsidRPr="007C3B4A">
        <w:rPr>
          <w:rFonts w:ascii="Times New Roman" w:hAnsi="Times New Roman" w:cs="Times New Roman"/>
          <w:sz w:val="28"/>
          <w:szCs w:val="28"/>
        </w:rPr>
        <w:t xml:space="preserve"> – відповідно максимальне і мінімальне значення показників у сукупності даних;</w:t>
      </w:r>
    </w:p>
    <w:p w:rsidR="00091ED5" w:rsidRPr="007C3B4A" w:rsidRDefault="00091ED5" w:rsidP="008732A5">
      <w:pPr>
        <w:tabs>
          <w:tab w:val="left" w:pos="720"/>
        </w:tabs>
        <w:spacing w:after="0" w:line="360" w:lineRule="auto"/>
        <w:jc w:val="both"/>
        <w:rPr>
          <w:rFonts w:ascii="Times New Roman" w:hAnsi="Times New Roman" w:cs="Times New Roman"/>
          <w:sz w:val="28"/>
          <w:szCs w:val="28"/>
        </w:rPr>
      </w:pPr>
      <w:r w:rsidRPr="00737FD6">
        <w:rPr>
          <w:rFonts w:ascii="Times New Roman" w:hAnsi="Times New Roman" w:cs="Times New Roman"/>
          <w:i/>
          <w:iCs/>
          <w:sz w:val="28"/>
          <w:szCs w:val="28"/>
          <w:lang w:val="ru-RU"/>
        </w:rPr>
        <w:tab/>
      </w:r>
      <w:r w:rsidRPr="007C3B4A">
        <w:rPr>
          <w:rFonts w:ascii="Times New Roman" w:hAnsi="Times New Roman" w:cs="Times New Roman"/>
          <w:i/>
          <w:iCs/>
          <w:sz w:val="28"/>
          <w:szCs w:val="28"/>
          <w:lang w:val="en-US"/>
        </w:rPr>
        <w:t>n</w:t>
      </w:r>
      <w:r w:rsidRPr="007C3B4A">
        <w:rPr>
          <w:rFonts w:ascii="Times New Roman" w:hAnsi="Times New Roman" w:cs="Times New Roman"/>
          <w:sz w:val="28"/>
          <w:szCs w:val="28"/>
        </w:rPr>
        <w:t xml:space="preserve"> – </w:t>
      </w:r>
      <w:proofErr w:type="gramStart"/>
      <w:r w:rsidRPr="007C3B4A">
        <w:rPr>
          <w:rFonts w:ascii="Times New Roman" w:hAnsi="Times New Roman" w:cs="Times New Roman"/>
          <w:sz w:val="28"/>
          <w:szCs w:val="28"/>
        </w:rPr>
        <w:t>кількість</w:t>
      </w:r>
      <w:proofErr w:type="gramEnd"/>
      <w:r w:rsidRPr="007C3B4A">
        <w:rPr>
          <w:rFonts w:ascii="Times New Roman" w:hAnsi="Times New Roman" w:cs="Times New Roman"/>
          <w:sz w:val="28"/>
          <w:szCs w:val="28"/>
        </w:rPr>
        <w:t xml:space="preserve"> одиниць сукупності.</w:t>
      </w:r>
      <w:r w:rsidRPr="007C3B4A">
        <w:rPr>
          <w:rFonts w:ascii="Times New Roman" w:hAnsi="Times New Roman" w:cs="Times New Roman"/>
          <w:sz w:val="28"/>
          <w:szCs w:val="28"/>
        </w:rPr>
        <w:tab/>
      </w:r>
    </w:p>
    <w:p w:rsidR="00091ED5"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Згідно порайонних даних за 2007-2013 р.</w:t>
      </w:r>
      <w:r w:rsidRPr="00737FD6">
        <w:rPr>
          <w:rFonts w:ascii="Times New Roman" w:hAnsi="Times New Roman" w:cs="Times New Roman"/>
          <w:position w:val="-14"/>
          <w:sz w:val="28"/>
          <w:szCs w:val="28"/>
          <w:lang w:val="ru-RU"/>
        </w:rPr>
        <w:t xml:space="preserve"> </w:t>
      </w:r>
      <w:r w:rsidRPr="00797E6E">
        <w:rPr>
          <w:rFonts w:ascii="Times New Roman" w:hAnsi="Times New Roman" w:cs="Times New Roman"/>
          <w:sz w:val="28"/>
          <w:szCs w:val="28"/>
        </w:rPr>
        <w:t xml:space="preserve"> </w:t>
      </w:r>
      <w:r>
        <w:rPr>
          <w:rFonts w:ascii="Times New Roman" w:hAnsi="Times New Roman" w:cs="Times New Roman"/>
          <w:i/>
          <w:iCs/>
          <w:sz w:val="32"/>
          <w:szCs w:val="32"/>
        </w:rPr>
        <w:t>Х</w:t>
      </w:r>
      <w:r w:rsidRPr="007C0F27">
        <w:rPr>
          <w:rFonts w:ascii="Times New Roman" w:hAnsi="Times New Roman" w:cs="Times New Roman"/>
          <w:i/>
          <w:iCs/>
          <w:sz w:val="28"/>
          <w:szCs w:val="28"/>
          <w:lang w:val="en-US"/>
        </w:rPr>
        <w:t>max</w:t>
      </w:r>
      <w:r w:rsidRPr="00315095">
        <w:rPr>
          <w:rFonts w:ascii="Times New Roman" w:hAnsi="Times New Roman" w:cs="Times New Roman"/>
          <w:sz w:val="28"/>
          <w:szCs w:val="28"/>
        </w:rPr>
        <w:t xml:space="preserve">=71,7 </w:t>
      </w:r>
      <w:r>
        <w:rPr>
          <w:rFonts w:ascii="Times New Roman" w:hAnsi="Times New Roman" w:cs="Times New Roman"/>
          <w:sz w:val="28"/>
          <w:szCs w:val="28"/>
        </w:rPr>
        <w:t xml:space="preserve">тис. га; </w:t>
      </w:r>
      <w:proofErr w:type="spellStart"/>
      <w:r>
        <w:rPr>
          <w:rFonts w:ascii="Times New Roman" w:hAnsi="Times New Roman" w:cs="Times New Roman"/>
          <w:sz w:val="28"/>
          <w:szCs w:val="28"/>
        </w:rPr>
        <w:t>Х</w:t>
      </w:r>
      <w:r w:rsidRPr="007C0F27">
        <w:rPr>
          <w:rFonts w:ascii="Times New Roman" w:hAnsi="Times New Roman" w:cs="Times New Roman"/>
          <w:i/>
          <w:iCs/>
          <w:sz w:val="28"/>
          <w:szCs w:val="28"/>
        </w:rPr>
        <w:t>min</w:t>
      </w:r>
      <w:proofErr w:type="spellEnd"/>
      <w:r>
        <w:rPr>
          <w:rFonts w:ascii="Times New Roman" w:hAnsi="Times New Roman" w:cs="Times New Roman"/>
          <w:sz w:val="28"/>
          <w:szCs w:val="28"/>
        </w:rPr>
        <w:t>=10,6 тис. га; n</w:t>
      </w:r>
      <w:r w:rsidRPr="00797E6E">
        <w:rPr>
          <w:rFonts w:ascii="Times New Roman" w:hAnsi="Times New Roman" w:cs="Times New Roman"/>
          <w:sz w:val="28"/>
          <w:szCs w:val="28"/>
        </w:rPr>
        <w:t xml:space="preserve"> – кількість районів (дорівнює 23). </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Звідси, згідно </w:t>
      </w:r>
      <w:r>
        <w:rPr>
          <w:rFonts w:ascii="Times New Roman" w:hAnsi="Times New Roman" w:cs="Times New Roman"/>
          <w:sz w:val="28"/>
          <w:szCs w:val="28"/>
        </w:rPr>
        <w:t>(</w:t>
      </w:r>
      <w:r w:rsidRPr="00797E6E">
        <w:rPr>
          <w:rFonts w:ascii="Times New Roman" w:hAnsi="Times New Roman" w:cs="Times New Roman"/>
          <w:sz w:val="28"/>
          <w:szCs w:val="28"/>
        </w:rPr>
        <w:t>формули 1</w:t>
      </w:r>
      <w:r>
        <w:rPr>
          <w:rFonts w:ascii="Times New Roman" w:hAnsi="Times New Roman" w:cs="Times New Roman"/>
          <w:sz w:val="28"/>
          <w:szCs w:val="28"/>
        </w:rPr>
        <w:t>)</w:t>
      </w:r>
    </w:p>
    <w:p w:rsidR="00091ED5" w:rsidRPr="00797E6E" w:rsidRDefault="00091ED5" w:rsidP="008732A5">
      <w:pPr>
        <w:spacing w:after="0" w:line="360" w:lineRule="auto"/>
        <w:ind w:firstLine="709"/>
        <w:jc w:val="center"/>
        <w:rPr>
          <w:rFonts w:ascii="Times New Roman" w:hAnsi="Times New Roman" w:cs="Times New Roman"/>
          <w:sz w:val="28"/>
          <w:szCs w:val="28"/>
        </w:rPr>
      </w:pPr>
      <w:r w:rsidRPr="00333B04">
        <w:rPr>
          <w:rFonts w:ascii="Times New Roman" w:hAnsi="Times New Roman" w:cs="Times New Roman"/>
          <w:position w:val="-28"/>
          <w:sz w:val="28"/>
          <w:szCs w:val="28"/>
        </w:rPr>
        <w:object w:dxaOrig="2380" w:dyaOrig="660">
          <v:shape id="_x0000_i1030" type="#_x0000_t75" style="width:115.5pt;height:33pt" o:ole="">
            <v:imagedata r:id="rId16" o:title=""/>
          </v:shape>
          <o:OLEObject Type="Embed" ProgID="Equation.3" ShapeID="_x0000_i1030" DrawAspect="Content" ObjectID="_1490113721" r:id="rId17"/>
        </w:object>
      </w:r>
      <w:r w:rsidRPr="00333B04">
        <w:rPr>
          <w:rFonts w:ascii="Times New Roman" w:hAnsi="Times New Roman" w:cs="Times New Roman"/>
          <w:sz w:val="28"/>
          <w:szCs w:val="28"/>
        </w:rPr>
        <w:t>тис.</w:t>
      </w:r>
      <w:r w:rsidR="00671281">
        <w:rPr>
          <w:rFonts w:ascii="Times New Roman" w:hAnsi="Times New Roman" w:cs="Times New Roman"/>
          <w:sz w:val="28"/>
          <w:szCs w:val="28"/>
        </w:rPr>
        <w:t xml:space="preserve"> </w:t>
      </w:r>
      <w:r w:rsidRPr="00333B04">
        <w:rPr>
          <w:rFonts w:ascii="Times New Roman" w:hAnsi="Times New Roman" w:cs="Times New Roman"/>
          <w:sz w:val="28"/>
          <w:szCs w:val="28"/>
        </w:rPr>
        <w:t>га.</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В табл.</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2 наведені результати групування площі ріллі всіх категорій господарств Житомирської області </w:t>
      </w:r>
    </w:p>
    <w:p w:rsidR="00091ED5" w:rsidRPr="00797E6E" w:rsidRDefault="00091ED5" w:rsidP="008732A5">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Таблиця 2 – Групування наявних площ ріллі всіх категорій господарств по Житомирській області за 2007-2013 рр.</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96"/>
        <w:gridCol w:w="979"/>
        <w:gridCol w:w="1025"/>
        <w:gridCol w:w="974"/>
        <w:gridCol w:w="1211"/>
        <w:gridCol w:w="882"/>
        <w:gridCol w:w="1076"/>
        <w:gridCol w:w="1238"/>
        <w:gridCol w:w="1072"/>
      </w:tblGrid>
      <w:tr w:rsidR="00091ED5" w:rsidRPr="00797E6E">
        <w:tc>
          <w:tcPr>
            <w:tcW w:w="1396"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Інтервали</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наявної</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площі</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ріллі,</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тис.га</w:t>
            </w:r>
            <w:proofErr w:type="spellEnd"/>
          </w:p>
        </w:tc>
        <w:tc>
          <w:tcPr>
            <w:tcW w:w="4189" w:type="dxa"/>
            <w:gridSpan w:val="4"/>
          </w:tcPr>
          <w:p w:rsidR="00091ED5" w:rsidRPr="00596EB0" w:rsidRDefault="00091ED5" w:rsidP="00AF5BB9">
            <w:pPr>
              <w:spacing w:after="0" w:line="240" w:lineRule="auto"/>
              <w:jc w:val="center"/>
              <w:rPr>
                <w:rFonts w:ascii="Times New Roman" w:hAnsi="Times New Roman" w:cs="Times New Roman"/>
                <w:sz w:val="24"/>
                <w:szCs w:val="24"/>
              </w:rPr>
            </w:pPr>
            <w:r w:rsidRPr="00596EB0">
              <w:rPr>
                <w:rFonts w:ascii="Times New Roman" w:hAnsi="Times New Roman" w:cs="Times New Roman"/>
                <w:sz w:val="24"/>
                <w:szCs w:val="24"/>
              </w:rPr>
              <w:t>2007</w:t>
            </w:r>
          </w:p>
        </w:tc>
        <w:tc>
          <w:tcPr>
            <w:tcW w:w="4268" w:type="dxa"/>
            <w:gridSpan w:val="4"/>
          </w:tcPr>
          <w:p w:rsidR="00091ED5" w:rsidRPr="00596EB0" w:rsidRDefault="00091ED5" w:rsidP="00AF5BB9">
            <w:pPr>
              <w:spacing w:after="0" w:line="240" w:lineRule="auto"/>
              <w:jc w:val="center"/>
              <w:rPr>
                <w:rFonts w:ascii="Times New Roman" w:hAnsi="Times New Roman" w:cs="Times New Roman"/>
                <w:sz w:val="24"/>
                <w:szCs w:val="24"/>
              </w:rPr>
            </w:pPr>
            <w:r w:rsidRPr="00596EB0">
              <w:rPr>
                <w:rFonts w:ascii="Times New Roman" w:hAnsi="Times New Roman" w:cs="Times New Roman"/>
                <w:sz w:val="24"/>
                <w:szCs w:val="24"/>
              </w:rPr>
              <w:t>2008</w:t>
            </w:r>
          </w:p>
        </w:tc>
      </w:tr>
      <w:tr w:rsidR="00091ED5" w:rsidRPr="00797E6E">
        <w:tc>
          <w:tcPr>
            <w:tcW w:w="1396"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979"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Кіль-</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кість</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райо</w:t>
            </w:r>
            <w:proofErr w:type="spellEnd"/>
            <w:r w:rsidRPr="00596EB0">
              <w:rPr>
                <w:rFonts w:ascii="Times New Roman" w:hAnsi="Times New Roman" w:cs="Times New Roman"/>
                <w:sz w:val="24"/>
                <w:szCs w:val="24"/>
              </w:rPr>
              <w:t>-</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нів</w:t>
            </w:r>
            <w:proofErr w:type="spellEnd"/>
          </w:p>
        </w:tc>
        <w:tc>
          <w:tcPr>
            <w:tcW w:w="1025"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Площа</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ріллі,</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тис.га</w:t>
            </w:r>
            <w:proofErr w:type="spellEnd"/>
          </w:p>
        </w:tc>
        <w:tc>
          <w:tcPr>
            <w:tcW w:w="2185" w:type="dxa"/>
            <w:gridSpan w:val="2"/>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в % до підсумку</w:t>
            </w:r>
          </w:p>
        </w:tc>
        <w:tc>
          <w:tcPr>
            <w:tcW w:w="882"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Кіль-</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кість</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райо</w:t>
            </w:r>
            <w:proofErr w:type="spellEnd"/>
            <w:r w:rsidRPr="00596EB0">
              <w:rPr>
                <w:rFonts w:ascii="Times New Roman" w:hAnsi="Times New Roman" w:cs="Times New Roman"/>
                <w:sz w:val="24"/>
                <w:szCs w:val="24"/>
              </w:rPr>
              <w:t>-</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нів</w:t>
            </w:r>
            <w:proofErr w:type="spellEnd"/>
          </w:p>
        </w:tc>
        <w:tc>
          <w:tcPr>
            <w:tcW w:w="1076"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 xml:space="preserve">Площа ріллі </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тис.га</w:t>
            </w:r>
            <w:proofErr w:type="spellEnd"/>
          </w:p>
        </w:tc>
        <w:tc>
          <w:tcPr>
            <w:tcW w:w="2310" w:type="dxa"/>
            <w:gridSpan w:val="2"/>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 xml:space="preserve"> в % до  підсумку</w:t>
            </w:r>
          </w:p>
        </w:tc>
      </w:tr>
      <w:tr w:rsidR="00091ED5" w:rsidRPr="00797E6E">
        <w:trPr>
          <w:trHeight w:val="172"/>
        </w:trPr>
        <w:tc>
          <w:tcPr>
            <w:tcW w:w="1396"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979"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1025"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596EB0">
              <w:rPr>
                <w:rFonts w:ascii="Times New Roman" w:hAnsi="Times New Roman" w:cs="Times New Roman"/>
                <w:sz w:val="24"/>
                <w:szCs w:val="24"/>
              </w:rPr>
              <w:t>іль-</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кість</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райо</w:t>
            </w:r>
            <w:proofErr w:type="spellEnd"/>
            <w:r w:rsidRPr="00596EB0">
              <w:rPr>
                <w:rFonts w:ascii="Times New Roman" w:hAnsi="Times New Roman" w:cs="Times New Roman"/>
                <w:sz w:val="24"/>
                <w:szCs w:val="24"/>
              </w:rPr>
              <w:t>-</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нів</w:t>
            </w:r>
            <w:proofErr w:type="spellEnd"/>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площа</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ріллі</w:t>
            </w:r>
          </w:p>
        </w:tc>
        <w:tc>
          <w:tcPr>
            <w:tcW w:w="882"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1076"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кількість</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районів</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 xml:space="preserve">площа </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землі</w:t>
            </w:r>
          </w:p>
        </w:tc>
      </w:tr>
      <w:tr w:rsidR="00091ED5" w:rsidRPr="00797E6E">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До 11,0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10,6</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4,3</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1,1</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w:t>
            </w:r>
          </w:p>
        </w:tc>
      </w:tr>
      <w:tr w:rsidR="00091ED5" w:rsidRPr="00797E6E">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11,0-22,0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53,0</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13,0</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5,3</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64,5</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17,4</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6,3</w:t>
            </w:r>
          </w:p>
        </w:tc>
      </w:tr>
      <w:tr w:rsidR="00091ED5" w:rsidRPr="00797E6E">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22,0-33,0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63,1</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8,7</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6,3</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63,9</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8,7</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6,2</w:t>
            </w:r>
          </w:p>
        </w:tc>
      </w:tr>
      <w:tr w:rsidR="00091ED5" w:rsidRPr="00797E6E">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33,0-44,0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195,3</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21,7</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19,4</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196,9</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21,7</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19,2</w:t>
            </w:r>
          </w:p>
        </w:tc>
      </w:tr>
      <w:tr w:rsidR="00091ED5" w:rsidRPr="00797E6E">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44,0-55,0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299,2</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26,2</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29,8</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254,8</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21,7</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24,9</w:t>
            </w:r>
          </w:p>
        </w:tc>
      </w:tr>
      <w:tr w:rsidR="00091ED5" w:rsidRPr="00797E6E">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55,0-66,0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241,9</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17,4</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24,0</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304,4</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21,7</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29,7</w:t>
            </w:r>
          </w:p>
        </w:tc>
      </w:tr>
      <w:tr w:rsidR="00091ED5" w:rsidRPr="00797E6E">
        <w:tc>
          <w:tcPr>
            <w:tcW w:w="1396" w:type="dxa"/>
          </w:tcPr>
          <w:p w:rsidR="00091ED5" w:rsidRPr="00596EB0" w:rsidRDefault="00091ED5" w:rsidP="00BE05DC">
            <w:pPr>
              <w:spacing w:after="0" w:line="240" w:lineRule="auto"/>
              <w:rPr>
                <w:rFonts w:ascii="Times New Roman" w:hAnsi="Times New Roman" w:cs="Times New Roman"/>
                <w:sz w:val="24"/>
                <w:szCs w:val="24"/>
              </w:rPr>
            </w:pPr>
            <w:r w:rsidRPr="00596EB0">
              <w:rPr>
                <w:rFonts w:ascii="Times New Roman" w:hAnsi="Times New Roman" w:cs="Times New Roman"/>
                <w:sz w:val="24"/>
                <w:szCs w:val="24"/>
              </w:rPr>
              <w:t>66,0 і більше</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142,0</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8,7</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14,1</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140,3</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8,7</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13,7</w:t>
            </w:r>
          </w:p>
        </w:tc>
      </w:tr>
      <w:tr w:rsidR="00091ED5" w:rsidRPr="00797E6E">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Разом</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23</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1005,1</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100,0</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100,0</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23</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1024,8</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100,0</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100,0</w:t>
            </w:r>
          </w:p>
        </w:tc>
      </w:tr>
    </w:tbl>
    <w:p w:rsidR="00091ED5" w:rsidRPr="00797E6E" w:rsidRDefault="00091ED5" w:rsidP="00E6426F">
      <w:pPr>
        <w:spacing w:after="0" w:line="24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                                                                                          Продовження табл. 2</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96"/>
        <w:gridCol w:w="979"/>
        <w:gridCol w:w="1025"/>
        <w:gridCol w:w="974"/>
        <w:gridCol w:w="1211"/>
        <w:gridCol w:w="882"/>
        <w:gridCol w:w="1076"/>
        <w:gridCol w:w="1238"/>
        <w:gridCol w:w="1072"/>
      </w:tblGrid>
      <w:tr w:rsidR="00091ED5" w:rsidRPr="00596EB0">
        <w:tc>
          <w:tcPr>
            <w:tcW w:w="1396"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Інтервали</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наявної</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площі</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ріллі,</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тис.га</w:t>
            </w:r>
            <w:proofErr w:type="spellEnd"/>
          </w:p>
        </w:tc>
        <w:tc>
          <w:tcPr>
            <w:tcW w:w="4189" w:type="dxa"/>
            <w:gridSpan w:val="4"/>
          </w:tcPr>
          <w:p w:rsidR="00091ED5" w:rsidRPr="00596EB0" w:rsidRDefault="00091ED5" w:rsidP="00AF5BB9">
            <w:pPr>
              <w:spacing w:after="0" w:line="240" w:lineRule="auto"/>
              <w:jc w:val="center"/>
              <w:rPr>
                <w:rFonts w:ascii="Times New Roman" w:hAnsi="Times New Roman" w:cs="Times New Roman"/>
                <w:sz w:val="24"/>
                <w:szCs w:val="24"/>
              </w:rPr>
            </w:pPr>
            <w:r w:rsidRPr="00596EB0">
              <w:rPr>
                <w:rFonts w:ascii="Times New Roman" w:hAnsi="Times New Roman" w:cs="Times New Roman"/>
                <w:sz w:val="24"/>
                <w:szCs w:val="24"/>
              </w:rPr>
              <w:t>2009</w:t>
            </w:r>
          </w:p>
        </w:tc>
        <w:tc>
          <w:tcPr>
            <w:tcW w:w="4268" w:type="dxa"/>
            <w:gridSpan w:val="4"/>
          </w:tcPr>
          <w:p w:rsidR="00091ED5" w:rsidRPr="00596EB0" w:rsidRDefault="00091ED5" w:rsidP="00AF5BB9">
            <w:pPr>
              <w:spacing w:after="0" w:line="240" w:lineRule="auto"/>
              <w:jc w:val="center"/>
              <w:rPr>
                <w:rFonts w:ascii="Times New Roman" w:hAnsi="Times New Roman" w:cs="Times New Roman"/>
                <w:sz w:val="24"/>
                <w:szCs w:val="24"/>
              </w:rPr>
            </w:pPr>
            <w:r w:rsidRPr="00596EB0">
              <w:rPr>
                <w:rFonts w:ascii="Times New Roman" w:hAnsi="Times New Roman" w:cs="Times New Roman"/>
                <w:sz w:val="24"/>
                <w:szCs w:val="24"/>
              </w:rPr>
              <w:t>2010</w:t>
            </w:r>
          </w:p>
        </w:tc>
      </w:tr>
      <w:tr w:rsidR="00091ED5" w:rsidRPr="00596EB0">
        <w:tc>
          <w:tcPr>
            <w:tcW w:w="1396"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979"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Кіль-</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кість</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райо</w:t>
            </w:r>
            <w:proofErr w:type="spellEnd"/>
            <w:r w:rsidRPr="00596EB0">
              <w:rPr>
                <w:rFonts w:ascii="Times New Roman" w:hAnsi="Times New Roman" w:cs="Times New Roman"/>
                <w:sz w:val="24"/>
                <w:szCs w:val="24"/>
              </w:rPr>
              <w:t>-</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нів</w:t>
            </w:r>
            <w:proofErr w:type="spellEnd"/>
          </w:p>
        </w:tc>
        <w:tc>
          <w:tcPr>
            <w:tcW w:w="1025"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Площа</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ріллі,</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тис.га</w:t>
            </w:r>
            <w:proofErr w:type="spellEnd"/>
          </w:p>
        </w:tc>
        <w:tc>
          <w:tcPr>
            <w:tcW w:w="2185" w:type="dxa"/>
            <w:gridSpan w:val="2"/>
          </w:tcPr>
          <w:p w:rsidR="00091ED5" w:rsidRPr="00596EB0"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596EB0">
              <w:rPr>
                <w:rFonts w:ascii="Times New Roman" w:hAnsi="Times New Roman" w:cs="Times New Roman"/>
                <w:sz w:val="24"/>
                <w:szCs w:val="24"/>
              </w:rPr>
              <w:t xml:space="preserve"> % до підсумку</w:t>
            </w:r>
          </w:p>
        </w:tc>
        <w:tc>
          <w:tcPr>
            <w:tcW w:w="882"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Кіль-</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кість</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райо</w:t>
            </w:r>
            <w:proofErr w:type="spellEnd"/>
            <w:r w:rsidRPr="00596EB0">
              <w:rPr>
                <w:rFonts w:ascii="Times New Roman" w:hAnsi="Times New Roman" w:cs="Times New Roman"/>
                <w:sz w:val="24"/>
                <w:szCs w:val="24"/>
              </w:rPr>
              <w:t>-</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нів</w:t>
            </w:r>
            <w:proofErr w:type="spellEnd"/>
          </w:p>
        </w:tc>
        <w:tc>
          <w:tcPr>
            <w:tcW w:w="1076" w:type="dxa"/>
            <w:vMerge w:val="restart"/>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 xml:space="preserve">Площа ріллі, </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тис.га</w:t>
            </w:r>
            <w:proofErr w:type="spellEnd"/>
          </w:p>
        </w:tc>
        <w:tc>
          <w:tcPr>
            <w:tcW w:w="2310" w:type="dxa"/>
            <w:gridSpan w:val="2"/>
          </w:tcPr>
          <w:p w:rsidR="00091ED5" w:rsidRPr="00596EB0"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w:t>
            </w:r>
            <w:r w:rsidRPr="00596EB0">
              <w:rPr>
                <w:rFonts w:ascii="Times New Roman" w:hAnsi="Times New Roman" w:cs="Times New Roman"/>
                <w:sz w:val="24"/>
                <w:szCs w:val="24"/>
              </w:rPr>
              <w:t xml:space="preserve"> % до  підсумку</w:t>
            </w:r>
          </w:p>
        </w:tc>
      </w:tr>
      <w:tr w:rsidR="00091ED5" w:rsidRPr="00596EB0">
        <w:trPr>
          <w:trHeight w:val="1147"/>
        </w:trPr>
        <w:tc>
          <w:tcPr>
            <w:tcW w:w="1396"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979"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1025"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596EB0">
              <w:rPr>
                <w:rFonts w:ascii="Times New Roman" w:hAnsi="Times New Roman" w:cs="Times New Roman"/>
                <w:sz w:val="24"/>
                <w:szCs w:val="24"/>
              </w:rPr>
              <w:t>іль-</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кість</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райо</w:t>
            </w:r>
            <w:proofErr w:type="spellEnd"/>
            <w:r w:rsidRPr="00596EB0">
              <w:rPr>
                <w:rFonts w:ascii="Times New Roman" w:hAnsi="Times New Roman" w:cs="Times New Roman"/>
                <w:sz w:val="24"/>
                <w:szCs w:val="24"/>
              </w:rPr>
              <w:t>-</w:t>
            </w:r>
          </w:p>
          <w:p w:rsidR="00091ED5" w:rsidRPr="00596EB0" w:rsidRDefault="00091ED5" w:rsidP="00AF5BB9">
            <w:pPr>
              <w:spacing w:after="0" w:line="240" w:lineRule="auto"/>
              <w:jc w:val="both"/>
              <w:rPr>
                <w:rFonts w:ascii="Times New Roman" w:hAnsi="Times New Roman" w:cs="Times New Roman"/>
                <w:sz w:val="24"/>
                <w:szCs w:val="24"/>
              </w:rPr>
            </w:pPr>
            <w:proofErr w:type="spellStart"/>
            <w:r w:rsidRPr="00596EB0">
              <w:rPr>
                <w:rFonts w:ascii="Times New Roman" w:hAnsi="Times New Roman" w:cs="Times New Roman"/>
                <w:sz w:val="24"/>
                <w:szCs w:val="24"/>
              </w:rPr>
              <w:t>нів</w:t>
            </w:r>
            <w:proofErr w:type="spellEnd"/>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площа</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ріллі</w:t>
            </w:r>
          </w:p>
        </w:tc>
        <w:tc>
          <w:tcPr>
            <w:tcW w:w="882"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1076" w:type="dxa"/>
            <w:vMerge/>
          </w:tcPr>
          <w:p w:rsidR="00091ED5" w:rsidRPr="00596EB0" w:rsidRDefault="00091ED5" w:rsidP="00AF5BB9">
            <w:pPr>
              <w:spacing w:after="0" w:line="240" w:lineRule="auto"/>
              <w:jc w:val="both"/>
              <w:rPr>
                <w:rFonts w:ascii="Times New Roman" w:hAnsi="Times New Roman" w:cs="Times New Roman"/>
                <w:sz w:val="24"/>
                <w:szCs w:val="24"/>
              </w:rPr>
            </w:pP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кількість</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районів</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 xml:space="preserve">площа </w:t>
            </w:r>
          </w:p>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землі</w:t>
            </w:r>
          </w:p>
        </w:tc>
      </w:tr>
      <w:tr w:rsidR="00091ED5" w:rsidRPr="00596EB0">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До 11,0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10,8</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4,3</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1,1</w:t>
            </w:r>
          </w:p>
        </w:tc>
      </w:tr>
      <w:tr w:rsidR="00091ED5" w:rsidRPr="00596EB0">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11,0-22,0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66,8</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17,4</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6,5</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51,2</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13,0</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5,0</w:t>
            </w:r>
          </w:p>
        </w:tc>
      </w:tr>
      <w:tr w:rsidR="00091ED5" w:rsidRPr="00596EB0">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22,0-33,0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32,2</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4,3</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3,1</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32,2</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4,3</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3,1</w:t>
            </w:r>
          </w:p>
        </w:tc>
      </w:tr>
      <w:tr w:rsidR="00091ED5" w:rsidRPr="00596EB0">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33,0-44,0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230,8</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26,2</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22,4</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6</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231,0</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26,2</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22,6</w:t>
            </w:r>
          </w:p>
        </w:tc>
      </w:tr>
      <w:tr w:rsidR="00091ED5" w:rsidRPr="00596EB0">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44,0-55,0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251,5</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21,7</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24,9</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257,1</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21,7</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25,1</w:t>
            </w:r>
          </w:p>
        </w:tc>
      </w:tr>
      <w:tr w:rsidR="00091ED5" w:rsidRPr="00596EB0">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55,0-66,0</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304,1</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21,7</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29,5</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5</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300,8</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21,7</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29,4</w:t>
            </w:r>
          </w:p>
        </w:tc>
      </w:tr>
      <w:tr w:rsidR="00091ED5" w:rsidRPr="00596EB0">
        <w:tc>
          <w:tcPr>
            <w:tcW w:w="1396" w:type="dxa"/>
          </w:tcPr>
          <w:p w:rsidR="00091ED5" w:rsidRPr="00596EB0" w:rsidRDefault="00091ED5" w:rsidP="000B646E">
            <w:pPr>
              <w:spacing w:after="0" w:line="240" w:lineRule="auto"/>
              <w:rPr>
                <w:rFonts w:ascii="Times New Roman" w:hAnsi="Times New Roman" w:cs="Times New Roman"/>
                <w:sz w:val="24"/>
                <w:szCs w:val="24"/>
              </w:rPr>
            </w:pPr>
            <w:r w:rsidRPr="00596EB0">
              <w:rPr>
                <w:rFonts w:ascii="Times New Roman" w:hAnsi="Times New Roman" w:cs="Times New Roman"/>
                <w:sz w:val="24"/>
                <w:szCs w:val="24"/>
              </w:rPr>
              <w:t>66,0 і більше</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140,3</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8,7</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13,6</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140,0</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8,7</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13,7</w:t>
            </w:r>
          </w:p>
        </w:tc>
      </w:tr>
      <w:tr w:rsidR="00091ED5" w:rsidRPr="00596EB0">
        <w:tc>
          <w:tcPr>
            <w:tcW w:w="139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Разом</w:t>
            </w:r>
          </w:p>
        </w:tc>
        <w:tc>
          <w:tcPr>
            <w:tcW w:w="979"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23</w:t>
            </w:r>
          </w:p>
        </w:tc>
        <w:tc>
          <w:tcPr>
            <w:tcW w:w="1025"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1031,7</w:t>
            </w:r>
          </w:p>
        </w:tc>
        <w:tc>
          <w:tcPr>
            <w:tcW w:w="974"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100,0</w:t>
            </w:r>
          </w:p>
        </w:tc>
        <w:tc>
          <w:tcPr>
            <w:tcW w:w="1211"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100,0</w:t>
            </w:r>
          </w:p>
        </w:tc>
        <w:tc>
          <w:tcPr>
            <w:tcW w:w="88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23</w:t>
            </w:r>
          </w:p>
        </w:tc>
        <w:tc>
          <w:tcPr>
            <w:tcW w:w="1076"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1023,1</w:t>
            </w:r>
          </w:p>
        </w:tc>
        <w:tc>
          <w:tcPr>
            <w:tcW w:w="1238"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100,0</w:t>
            </w:r>
          </w:p>
        </w:tc>
        <w:tc>
          <w:tcPr>
            <w:tcW w:w="1072" w:type="dxa"/>
          </w:tcPr>
          <w:p w:rsidR="00091ED5" w:rsidRPr="00596EB0" w:rsidRDefault="00091ED5" w:rsidP="00AF5BB9">
            <w:pPr>
              <w:spacing w:after="0" w:line="240" w:lineRule="auto"/>
              <w:jc w:val="both"/>
              <w:rPr>
                <w:rFonts w:ascii="Times New Roman" w:hAnsi="Times New Roman" w:cs="Times New Roman"/>
                <w:sz w:val="24"/>
                <w:szCs w:val="24"/>
              </w:rPr>
            </w:pPr>
            <w:r w:rsidRPr="00596EB0">
              <w:rPr>
                <w:rFonts w:ascii="Times New Roman" w:hAnsi="Times New Roman" w:cs="Times New Roman"/>
                <w:sz w:val="24"/>
                <w:szCs w:val="24"/>
              </w:rPr>
              <w:t>100,0</w:t>
            </w:r>
          </w:p>
        </w:tc>
      </w:tr>
    </w:tbl>
    <w:p w:rsidR="00091ED5" w:rsidRPr="00797E6E" w:rsidRDefault="00091ED5" w:rsidP="00E6426F">
      <w:pPr>
        <w:spacing w:after="0" w:line="24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                                                                                          Продовження  табл. 2 </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96"/>
        <w:gridCol w:w="979"/>
        <w:gridCol w:w="1025"/>
        <w:gridCol w:w="974"/>
        <w:gridCol w:w="1211"/>
        <w:gridCol w:w="882"/>
        <w:gridCol w:w="1076"/>
        <w:gridCol w:w="1238"/>
        <w:gridCol w:w="1072"/>
      </w:tblGrid>
      <w:tr w:rsidR="00091ED5" w:rsidRPr="009F69FA">
        <w:tc>
          <w:tcPr>
            <w:tcW w:w="1396" w:type="dxa"/>
            <w:vMerge w:val="restart"/>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Інтервали</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наявної</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площі</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ріллі,</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тис.га</w:t>
            </w:r>
            <w:proofErr w:type="spellEnd"/>
          </w:p>
        </w:tc>
        <w:tc>
          <w:tcPr>
            <w:tcW w:w="4189" w:type="dxa"/>
            <w:gridSpan w:val="4"/>
          </w:tcPr>
          <w:p w:rsidR="00091ED5" w:rsidRPr="009F69FA" w:rsidRDefault="00091ED5" w:rsidP="00AF5BB9">
            <w:pPr>
              <w:spacing w:after="0" w:line="240" w:lineRule="auto"/>
              <w:jc w:val="center"/>
              <w:rPr>
                <w:rFonts w:ascii="Times New Roman" w:hAnsi="Times New Roman" w:cs="Times New Roman"/>
                <w:sz w:val="24"/>
                <w:szCs w:val="24"/>
              </w:rPr>
            </w:pPr>
            <w:r w:rsidRPr="009F69FA">
              <w:rPr>
                <w:rFonts w:ascii="Times New Roman" w:hAnsi="Times New Roman" w:cs="Times New Roman"/>
                <w:sz w:val="24"/>
                <w:szCs w:val="24"/>
              </w:rPr>
              <w:t>2011</w:t>
            </w:r>
          </w:p>
        </w:tc>
        <w:tc>
          <w:tcPr>
            <w:tcW w:w="4268" w:type="dxa"/>
            <w:gridSpan w:val="4"/>
          </w:tcPr>
          <w:p w:rsidR="00091ED5" w:rsidRPr="009F69FA" w:rsidRDefault="00091ED5" w:rsidP="00AF5BB9">
            <w:pPr>
              <w:spacing w:after="0" w:line="240" w:lineRule="auto"/>
              <w:jc w:val="center"/>
              <w:rPr>
                <w:rFonts w:ascii="Times New Roman" w:hAnsi="Times New Roman" w:cs="Times New Roman"/>
                <w:sz w:val="24"/>
                <w:szCs w:val="24"/>
              </w:rPr>
            </w:pPr>
            <w:r w:rsidRPr="009F69FA">
              <w:rPr>
                <w:rFonts w:ascii="Times New Roman" w:hAnsi="Times New Roman" w:cs="Times New Roman"/>
                <w:sz w:val="24"/>
                <w:szCs w:val="24"/>
              </w:rPr>
              <w:t>2012</w:t>
            </w:r>
          </w:p>
        </w:tc>
      </w:tr>
      <w:tr w:rsidR="00091ED5" w:rsidRPr="009F69FA">
        <w:tc>
          <w:tcPr>
            <w:tcW w:w="1396" w:type="dxa"/>
            <w:vMerge/>
          </w:tcPr>
          <w:p w:rsidR="00091ED5" w:rsidRPr="009F69FA" w:rsidRDefault="00091ED5" w:rsidP="00AF5BB9">
            <w:pPr>
              <w:spacing w:after="0" w:line="240" w:lineRule="auto"/>
              <w:jc w:val="both"/>
              <w:rPr>
                <w:rFonts w:ascii="Times New Roman" w:hAnsi="Times New Roman" w:cs="Times New Roman"/>
                <w:sz w:val="24"/>
                <w:szCs w:val="24"/>
              </w:rPr>
            </w:pPr>
          </w:p>
        </w:tc>
        <w:tc>
          <w:tcPr>
            <w:tcW w:w="979" w:type="dxa"/>
            <w:vMerge w:val="restart"/>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Кіль-</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кість</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райо</w:t>
            </w:r>
            <w:proofErr w:type="spellEnd"/>
            <w:r w:rsidRPr="009F69FA">
              <w:rPr>
                <w:rFonts w:ascii="Times New Roman" w:hAnsi="Times New Roman" w:cs="Times New Roman"/>
                <w:sz w:val="24"/>
                <w:szCs w:val="24"/>
              </w:rPr>
              <w:t>-</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нів</w:t>
            </w:r>
            <w:proofErr w:type="spellEnd"/>
          </w:p>
        </w:tc>
        <w:tc>
          <w:tcPr>
            <w:tcW w:w="1025" w:type="dxa"/>
            <w:vMerge w:val="restart"/>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Площа</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ріллі,</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тис.га</w:t>
            </w:r>
            <w:proofErr w:type="spellEnd"/>
          </w:p>
        </w:tc>
        <w:tc>
          <w:tcPr>
            <w:tcW w:w="2185" w:type="dxa"/>
            <w:gridSpan w:val="2"/>
          </w:tcPr>
          <w:p w:rsidR="00091ED5" w:rsidRPr="009F69FA"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9F69FA">
              <w:rPr>
                <w:rFonts w:ascii="Times New Roman" w:hAnsi="Times New Roman" w:cs="Times New Roman"/>
                <w:sz w:val="24"/>
                <w:szCs w:val="24"/>
              </w:rPr>
              <w:t xml:space="preserve"> % до підсумку</w:t>
            </w:r>
          </w:p>
        </w:tc>
        <w:tc>
          <w:tcPr>
            <w:tcW w:w="882" w:type="dxa"/>
            <w:vMerge w:val="restart"/>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Кіль-</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кість</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райо</w:t>
            </w:r>
            <w:proofErr w:type="spellEnd"/>
            <w:r w:rsidRPr="009F69FA">
              <w:rPr>
                <w:rFonts w:ascii="Times New Roman" w:hAnsi="Times New Roman" w:cs="Times New Roman"/>
                <w:sz w:val="24"/>
                <w:szCs w:val="24"/>
              </w:rPr>
              <w:t>-</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нів</w:t>
            </w:r>
            <w:proofErr w:type="spellEnd"/>
          </w:p>
        </w:tc>
        <w:tc>
          <w:tcPr>
            <w:tcW w:w="1076" w:type="dxa"/>
            <w:vMerge w:val="restart"/>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 xml:space="preserve">Площа ріллі, </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тис.га</w:t>
            </w:r>
            <w:proofErr w:type="spellEnd"/>
          </w:p>
        </w:tc>
        <w:tc>
          <w:tcPr>
            <w:tcW w:w="2310" w:type="dxa"/>
            <w:gridSpan w:val="2"/>
          </w:tcPr>
          <w:p w:rsidR="00091ED5" w:rsidRPr="009F69FA"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w:t>
            </w:r>
            <w:r w:rsidRPr="009F69FA">
              <w:rPr>
                <w:rFonts w:ascii="Times New Roman" w:hAnsi="Times New Roman" w:cs="Times New Roman"/>
                <w:sz w:val="24"/>
                <w:szCs w:val="24"/>
              </w:rPr>
              <w:t xml:space="preserve"> % до  підсумку</w:t>
            </w:r>
          </w:p>
        </w:tc>
      </w:tr>
      <w:tr w:rsidR="00091ED5" w:rsidRPr="009F69FA">
        <w:trPr>
          <w:trHeight w:val="1090"/>
        </w:trPr>
        <w:tc>
          <w:tcPr>
            <w:tcW w:w="1396" w:type="dxa"/>
            <w:vMerge/>
          </w:tcPr>
          <w:p w:rsidR="00091ED5" w:rsidRPr="009F69FA" w:rsidRDefault="00091ED5" w:rsidP="00AF5BB9">
            <w:pPr>
              <w:spacing w:after="0" w:line="240" w:lineRule="auto"/>
              <w:jc w:val="both"/>
              <w:rPr>
                <w:rFonts w:ascii="Times New Roman" w:hAnsi="Times New Roman" w:cs="Times New Roman"/>
                <w:sz w:val="24"/>
                <w:szCs w:val="24"/>
              </w:rPr>
            </w:pPr>
          </w:p>
        </w:tc>
        <w:tc>
          <w:tcPr>
            <w:tcW w:w="979" w:type="dxa"/>
            <w:vMerge/>
          </w:tcPr>
          <w:p w:rsidR="00091ED5" w:rsidRPr="009F69FA" w:rsidRDefault="00091ED5" w:rsidP="00AF5BB9">
            <w:pPr>
              <w:spacing w:after="0" w:line="240" w:lineRule="auto"/>
              <w:jc w:val="both"/>
              <w:rPr>
                <w:rFonts w:ascii="Times New Roman" w:hAnsi="Times New Roman" w:cs="Times New Roman"/>
                <w:sz w:val="24"/>
                <w:szCs w:val="24"/>
              </w:rPr>
            </w:pPr>
          </w:p>
        </w:tc>
        <w:tc>
          <w:tcPr>
            <w:tcW w:w="1025" w:type="dxa"/>
            <w:vMerge/>
          </w:tcPr>
          <w:p w:rsidR="00091ED5" w:rsidRPr="009F69FA" w:rsidRDefault="00091ED5" w:rsidP="00AF5BB9">
            <w:pPr>
              <w:spacing w:after="0" w:line="240" w:lineRule="auto"/>
              <w:jc w:val="both"/>
              <w:rPr>
                <w:rFonts w:ascii="Times New Roman" w:hAnsi="Times New Roman" w:cs="Times New Roman"/>
                <w:sz w:val="24"/>
                <w:szCs w:val="24"/>
              </w:rPr>
            </w:pP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9F69FA">
              <w:rPr>
                <w:rFonts w:ascii="Times New Roman" w:hAnsi="Times New Roman" w:cs="Times New Roman"/>
                <w:sz w:val="24"/>
                <w:szCs w:val="24"/>
              </w:rPr>
              <w:t>іль-</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кість</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райо</w:t>
            </w:r>
            <w:proofErr w:type="spellEnd"/>
            <w:r w:rsidRPr="009F69FA">
              <w:rPr>
                <w:rFonts w:ascii="Times New Roman" w:hAnsi="Times New Roman" w:cs="Times New Roman"/>
                <w:sz w:val="24"/>
                <w:szCs w:val="24"/>
              </w:rPr>
              <w:t>-</w:t>
            </w:r>
          </w:p>
          <w:p w:rsidR="00091ED5" w:rsidRPr="009F69FA" w:rsidRDefault="00091ED5" w:rsidP="00AF5BB9">
            <w:pPr>
              <w:spacing w:after="0" w:line="240" w:lineRule="auto"/>
              <w:jc w:val="both"/>
              <w:rPr>
                <w:rFonts w:ascii="Times New Roman" w:hAnsi="Times New Roman" w:cs="Times New Roman"/>
                <w:sz w:val="24"/>
                <w:szCs w:val="24"/>
              </w:rPr>
            </w:pPr>
            <w:proofErr w:type="spellStart"/>
            <w:r w:rsidRPr="009F69FA">
              <w:rPr>
                <w:rFonts w:ascii="Times New Roman" w:hAnsi="Times New Roman" w:cs="Times New Roman"/>
                <w:sz w:val="24"/>
                <w:szCs w:val="24"/>
              </w:rPr>
              <w:t>нів</w:t>
            </w:r>
            <w:proofErr w:type="spellEnd"/>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площа</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ріллі</w:t>
            </w:r>
          </w:p>
        </w:tc>
        <w:tc>
          <w:tcPr>
            <w:tcW w:w="882" w:type="dxa"/>
            <w:vMerge/>
          </w:tcPr>
          <w:p w:rsidR="00091ED5" w:rsidRPr="009F69FA" w:rsidRDefault="00091ED5" w:rsidP="00AF5BB9">
            <w:pPr>
              <w:spacing w:after="0" w:line="240" w:lineRule="auto"/>
              <w:jc w:val="both"/>
              <w:rPr>
                <w:rFonts w:ascii="Times New Roman" w:hAnsi="Times New Roman" w:cs="Times New Roman"/>
                <w:sz w:val="24"/>
                <w:szCs w:val="24"/>
              </w:rPr>
            </w:pPr>
          </w:p>
        </w:tc>
        <w:tc>
          <w:tcPr>
            <w:tcW w:w="1076" w:type="dxa"/>
            <w:vMerge/>
          </w:tcPr>
          <w:p w:rsidR="00091ED5" w:rsidRPr="009F69FA" w:rsidRDefault="00091ED5" w:rsidP="00AF5BB9">
            <w:pPr>
              <w:spacing w:after="0" w:line="240" w:lineRule="auto"/>
              <w:jc w:val="both"/>
              <w:rPr>
                <w:rFonts w:ascii="Times New Roman" w:hAnsi="Times New Roman" w:cs="Times New Roman"/>
                <w:sz w:val="24"/>
                <w:szCs w:val="24"/>
              </w:rPr>
            </w:pP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кількість</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районів</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 xml:space="preserve">площа </w:t>
            </w:r>
          </w:p>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землі</w:t>
            </w:r>
          </w:p>
        </w:tc>
      </w:tr>
      <w:tr w:rsidR="00091ED5" w:rsidRPr="009F69FA">
        <w:tc>
          <w:tcPr>
            <w:tcW w:w="139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До 11,0</w:t>
            </w:r>
          </w:p>
        </w:tc>
        <w:tc>
          <w:tcPr>
            <w:tcW w:w="979"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w:t>
            </w:r>
          </w:p>
        </w:tc>
        <w:tc>
          <w:tcPr>
            <w:tcW w:w="1025"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10,8</w:t>
            </w: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4,3</w:t>
            </w:r>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1,1</w:t>
            </w:r>
          </w:p>
        </w:tc>
        <w:tc>
          <w:tcPr>
            <w:tcW w:w="88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w:t>
            </w:r>
          </w:p>
        </w:tc>
        <w:tc>
          <w:tcPr>
            <w:tcW w:w="107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w:t>
            </w: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w:t>
            </w:r>
          </w:p>
        </w:tc>
      </w:tr>
      <w:tr w:rsidR="00091ED5" w:rsidRPr="009F69FA">
        <w:tc>
          <w:tcPr>
            <w:tcW w:w="139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11,0-22,0</w:t>
            </w:r>
          </w:p>
        </w:tc>
        <w:tc>
          <w:tcPr>
            <w:tcW w:w="979"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3</w:t>
            </w:r>
          </w:p>
        </w:tc>
        <w:tc>
          <w:tcPr>
            <w:tcW w:w="1025"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51,0</w:t>
            </w: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13,0</w:t>
            </w:r>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5,0</w:t>
            </w:r>
          </w:p>
        </w:tc>
        <w:tc>
          <w:tcPr>
            <w:tcW w:w="88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4</w:t>
            </w:r>
          </w:p>
        </w:tc>
        <w:tc>
          <w:tcPr>
            <w:tcW w:w="107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69,9</w:t>
            </w: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17,4</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6,8</w:t>
            </w:r>
          </w:p>
        </w:tc>
      </w:tr>
      <w:tr w:rsidR="00091ED5" w:rsidRPr="009F69FA">
        <w:tc>
          <w:tcPr>
            <w:tcW w:w="139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22,0-33,0</w:t>
            </w:r>
          </w:p>
        </w:tc>
        <w:tc>
          <w:tcPr>
            <w:tcW w:w="979"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w:t>
            </w:r>
          </w:p>
        </w:tc>
        <w:tc>
          <w:tcPr>
            <w:tcW w:w="1025"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32,1</w:t>
            </w: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4,3</w:t>
            </w:r>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3,1</w:t>
            </w:r>
          </w:p>
        </w:tc>
        <w:tc>
          <w:tcPr>
            <w:tcW w:w="88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w:t>
            </w:r>
          </w:p>
        </w:tc>
        <w:tc>
          <w:tcPr>
            <w:tcW w:w="107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32,0</w:t>
            </w: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4,3</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3,1</w:t>
            </w:r>
          </w:p>
        </w:tc>
      </w:tr>
      <w:tr w:rsidR="00091ED5" w:rsidRPr="009F69FA">
        <w:tc>
          <w:tcPr>
            <w:tcW w:w="139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33,0-44,0</w:t>
            </w:r>
          </w:p>
        </w:tc>
        <w:tc>
          <w:tcPr>
            <w:tcW w:w="979"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6</w:t>
            </w:r>
          </w:p>
        </w:tc>
        <w:tc>
          <w:tcPr>
            <w:tcW w:w="1025"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232,6</w:t>
            </w: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26,2</w:t>
            </w:r>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22,7</w:t>
            </w:r>
          </w:p>
        </w:tc>
        <w:tc>
          <w:tcPr>
            <w:tcW w:w="88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6</w:t>
            </w:r>
          </w:p>
        </w:tc>
        <w:tc>
          <w:tcPr>
            <w:tcW w:w="107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237,9</w:t>
            </w: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26,2</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23,0</w:t>
            </w:r>
          </w:p>
        </w:tc>
      </w:tr>
      <w:tr w:rsidR="00091ED5" w:rsidRPr="009F69FA">
        <w:tc>
          <w:tcPr>
            <w:tcW w:w="139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44,0-55,0</w:t>
            </w:r>
          </w:p>
        </w:tc>
        <w:tc>
          <w:tcPr>
            <w:tcW w:w="979"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5</w:t>
            </w:r>
          </w:p>
        </w:tc>
        <w:tc>
          <w:tcPr>
            <w:tcW w:w="1025"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258,2</w:t>
            </w: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21,7</w:t>
            </w:r>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25,2</w:t>
            </w:r>
          </w:p>
        </w:tc>
        <w:tc>
          <w:tcPr>
            <w:tcW w:w="88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5</w:t>
            </w:r>
          </w:p>
        </w:tc>
        <w:tc>
          <w:tcPr>
            <w:tcW w:w="107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257,7</w:t>
            </w: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21,7</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25,0</w:t>
            </w:r>
          </w:p>
        </w:tc>
      </w:tr>
      <w:tr w:rsidR="00091ED5" w:rsidRPr="009F69FA">
        <w:tc>
          <w:tcPr>
            <w:tcW w:w="139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lastRenderedPageBreak/>
              <w:t>55,0-66,0</w:t>
            </w:r>
          </w:p>
        </w:tc>
        <w:tc>
          <w:tcPr>
            <w:tcW w:w="979"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5</w:t>
            </w:r>
          </w:p>
        </w:tc>
        <w:tc>
          <w:tcPr>
            <w:tcW w:w="1025"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300,5</w:t>
            </w: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21,7</w:t>
            </w:r>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29,4</w:t>
            </w:r>
          </w:p>
        </w:tc>
        <w:tc>
          <w:tcPr>
            <w:tcW w:w="88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5</w:t>
            </w:r>
          </w:p>
        </w:tc>
        <w:tc>
          <w:tcPr>
            <w:tcW w:w="107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296,4</w:t>
            </w: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21,7</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28,7</w:t>
            </w:r>
          </w:p>
        </w:tc>
      </w:tr>
      <w:tr w:rsidR="00091ED5" w:rsidRPr="009F69FA">
        <w:tc>
          <w:tcPr>
            <w:tcW w:w="1396" w:type="dxa"/>
          </w:tcPr>
          <w:p w:rsidR="00091ED5" w:rsidRPr="009F69FA" w:rsidRDefault="00091ED5" w:rsidP="009F69FA">
            <w:pPr>
              <w:spacing w:after="0" w:line="240" w:lineRule="auto"/>
              <w:rPr>
                <w:rFonts w:ascii="Times New Roman" w:hAnsi="Times New Roman" w:cs="Times New Roman"/>
                <w:sz w:val="24"/>
                <w:szCs w:val="24"/>
              </w:rPr>
            </w:pPr>
            <w:r w:rsidRPr="009F69FA">
              <w:rPr>
                <w:rFonts w:ascii="Times New Roman" w:hAnsi="Times New Roman" w:cs="Times New Roman"/>
                <w:sz w:val="24"/>
                <w:szCs w:val="24"/>
              </w:rPr>
              <w:t>66,0 і більше</w:t>
            </w:r>
          </w:p>
        </w:tc>
        <w:tc>
          <w:tcPr>
            <w:tcW w:w="979"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w:t>
            </w:r>
          </w:p>
        </w:tc>
        <w:tc>
          <w:tcPr>
            <w:tcW w:w="1025"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138,4</w:t>
            </w: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8,7</w:t>
            </w:r>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13,5</w:t>
            </w:r>
          </w:p>
        </w:tc>
        <w:tc>
          <w:tcPr>
            <w:tcW w:w="88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w:t>
            </w:r>
          </w:p>
        </w:tc>
        <w:tc>
          <w:tcPr>
            <w:tcW w:w="107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138,5</w:t>
            </w: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8,7</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13,4</w:t>
            </w:r>
          </w:p>
        </w:tc>
      </w:tr>
      <w:tr w:rsidR="00091ED5" w:rsidRPr="009F69FA">
        <w:tc>
          <w:tcPr>
            <w:tcW w:w="139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Разом</w:t>
            </w:r>
          </w:p>
        </w:tc>
        <w:tc>
          <w:tcPr>
            <w:tcW w:w="979"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23</w:t>
            </w:r>
          </w:p>
        </w:tc>
        <w:tc>
          <w:tcPr>
            <w:tcW w:w="1025"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1023,6</w:t>
            </w:r>
          </w:p>
        </w:tc>
        <w:tc>
          <w:tcPr>
            <w:tcW w:w="974"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100,0</w:t>
            </w:r>
          </w:p>
        </w:tc>
        <w:tc>
          <w:tcPr>
            <w:tcW w:w="1211"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100,0</w:t>
            </w:r>
          </w:p>
        </w:tc>
        <w:tc>
          <w:tcPr>
            <w:tcW w:w="88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23</w:t>
            </w:r>
          </w:p>
        </w:tc>
        <w:tc>
          <w:tcPr>
            <w:tcW w:w="1076"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1032,4</w:t>
            </w:r>
          </w:p>
        </w:tc>
        <w:tc>
          <w:tcPr>
            <w:tcW w:w="1238"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100,0</w:t>
            </w:r>
          </w:p>
        </w:tc>
        <w:tc>
          <w:tcPr>
            <w:tcW w:w="1072" w:type="dxa"/>
          </w:tcPr>
          <w:p w:rsidR="00091ED5" w:rsidRPr="009F69FA" w:rsidRDefault="00091ED5" w:rsidP="00AF5BB9">
            <w:pPr>
              <w:spacing w:after="0" w:line="240" w:lineRule="auto"/>
              <w:jc w:val="both"/>
              <w:rPr>
                <w:rFonts w:ascii="Times New Roman" w:hAnsi="Times New Roman" w:cs="Times New Roman"/>
                <w:sz w:val="24"/>
                <w:szCs w:val="24"/>
              </w:rPr>
            </w:pPr>
            <w:r w:rsidRPr="009F69FA">
              <w:rPr>
                <w:rFonts w:ascii="Times New Roman" w:hAnsi="Times New Roman" w:cs="Times New Roman"/>
                <w:sz w:val="24"/>
                <w:szCs w:val="24"/>
              </w:rPr>
              <w:t>100,0</w:t>
            </w:r>
          </w:p>
        </w:tc>
      </w:tr>
    </w:tbl>
    <w:p w:rsidR="00091ED5" w:rsidRPr="00797E6E" w:rsidRDefault="00091ED5" w:rsidP="008732A5">
      <w:pPr>
        <w:spacing w:after="0" w:line="240" w:lineRule="auto"/>
        <w:ind w:firstLine="709"/>
        <w:jc w:val="right"/>
        <w:rPr>
          <w:rFonts w:ascii="Times New Roman" w:hAnsi="Times New Roman" w:cs="Times New Roman"/>
          <w:sz w:val="28"/>
          <w:szCs w:val="28"/>
        </w:rPr>
      </w:pPr>
      <w:r w:rsidRPr="00797E6E">
        <w:rPr>
          <w:rFonts w:ascii="Times New Roman" w:hAnsi="Times New Roman" w:cs="Times New Roman"/>
          <w:sz w:val="28"/>
          <w:szCs w:val="28"/>
        </w:rPr>
        <w:t>Продовження  табл. 2</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96"/>
        <w:gridCol w:w="979"/>
        <w:gridCol w:w="1025"/>
        <w:gridCol w:w="974"/>
        <w:gridCol w:w="1211"/>
      </w:tblGrid>
      <w:tr w:rsidR="00091ED5" w:rsidRPr="00797E6E">
        <w:tc>
          <w:tcPr>
            <w:tcW w:w="1396" w:type="dxa"/>
            <w:vMerge w:val="restart"/>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Інтервали</w:t>
            </w:r>
          </w:p>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наявної</w:t>
            </w:r>
          </w:p>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площі</w:t>
            </w:r>
          </w:p>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ріллі,</w:t>
            </w:r>
          </w:p>
          <w:p w:rsidR="00091ED5" w:rsidRPr="008D16D1" w:rsidRDefault="00091ED5" w:rsidP="00AF5BB9">
            <w:pPr>
              <w:spacing w:after="0" w:line="240" w:lineRule="auto"/>
              <w:jc w:val="both"/>
              <w:rPr>
                <w:rFonts w:ascii="Times New Roman" w:hAnsi="Times New Roman" w:cs="Times New Roman"/>
                <w:sz w:val="24"/>
                <w:szCs w:val="24"/>
              </w:rPr>
            </w:pPr>
            <w:proofErr w:type="spellStart"/>
            <w:r w:rsidRPr="008D16D1">
              <w:rPr>
                <w:rFonts w:ascii="Times New Roman" w:hAnsi="Times New Roman" w:cs="Times New Roman"/>
                <w:sz w:val="24"/>
                <w:szCs w:val="24"/>
              </w:rPr>
              <w:t>тис.га</w:t>
            </w:r>
            <w:proofErr w:type="spellEnd"/>
          </w:p>
        </w:tc>
        <w:tc>
          <w:tcPr>
            <w:tcW w:w="4189" w:type="dxa"/>
            <w:gridSpan w:val="4"/>
          </w:tcPr>
          <w:p w:rsidR="00091ED5" w:rsidRPr="008D16D1" w:rsidRDefault="00091ED5" w:rsidP="00AF5BB9">
            <w:pPr>
              <w:spacing w:after="0" w:line="240" w:lineRule="auto"/>
              <w:jc w:val="center"/>
              <w:rPr>
                <w:rFonts w:ascii="Times New Roman" w:hAnsi="Times New Roman" w:cs="Times New Roman"/>
                <w:sz w:val="24"/>
                <w:szCs w:val="24"/>
              </w:rPr>
            </w:pPr>
            <w:r w:rsidRPr="008D16D1">
              <w:rPr>
                <w:rFonts w:ascii="Times New Roman" w:hAnsi="Times New Roman" w:cs="Times New Roman"/>
                <w:sz w:val="24"/>
                <w:szCs w:val="24"/>
              </w:rPr>
              <w:t>2013</w:t>
            </w:r>
          </w:p>
        </w:tc>
      </w:tr>
      <w:tr w:rsidR="00091ED5" w:rsidRPr="00797E6E">
        <w:tc>
          <w:tcPr>
            <w:tcW w:w="1396" w:type="dxa"/>
            <w:vMerge/>
          </w:tcPr>
          <w:p w:rsidR="00091ED5" w:rsidRPr="008D16D1" w:rsidRDefault="00091ED5" w:rsidP="00AF5BB9">
            <w:pPr>
              <w:spacing w:after="0" w:line="240" w:lineRule="auto"/>
              <w:jc w:val="both"/>
              <w:rPr>
                <w:rFonts w:ascii="Times New Roman" w:hAnsi="Times New Roman" w:cs="Times New Roman"/>
                <w:sz w:val="24"/>
                <w:szCs w:val="24"/>
              </w:rPr>
            </w:pPr>
          </w:p>
        </w:tc>
        <w:tc>
          <w:tcPr>
            <w:tcW w:w="979" w:type="dxa"/>
            <w:vMerge w:val="restart"/>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Кіль-</w:t>
            </w:r>
          </w:p>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кість</w:t>
            </w:r>
          </w:p>
          <w:p w:rsidR="00091ED5" w:rsidRPr="008D16D1" w:rsidRDefault="00091ED5" w:rsidP="00AF5BB9">
            <w:pPr>
              <w:spacing w:after="0" w:line="240" w:lineRule="auto"/>
              <w:jc w:val="both"/>
              <w:rPr>
                <w:rFonts w:ascii="Times New Roman" w:hAnsi="Times New Roman" w:cs="Times New Roman"/>
                <w:sz w:val="24"/>
                <w:szCs w:val="24"/>
              </w:rPr>
            </w:pPr>
            <w:proofErr w:type="spellStart"/>
            <w:r w:rsidRPr="008D16D1">
              <w:rPr>
                <w:rFonts w:ascii="Times New Roman" w:hAnsi="Times New Roman" w:cs="Times New Roman"/>
                <w:sz w:val="24"/>
                <w:szCs w:val="24"/>
              </w:rPr>
              <w:t>райо</w:t>
            </w:r>
            <w:proofErr w:type="spellEnd"/>
            <w:r w:rsidRPr="008D16D1">
              <w:rPr>
                <w:rFonts w:ascii="Times New Roman" w:hAnsi="Times New Roman" w:cs="Times New Roman"/>
                <w:sz w:val="24"/>
                <w:szCs w:val="24"/>
              </w:rPr>
              <w:t>-</w:t>
            </w:r>
          </w:p>
          <w:p w:rsidR="00091ED5" w:rsidRPr="008D16D1" w:rsidRDefault="00091ED5" w:rsidP="00AF5BB9">
            <w:pPr>
              <w:spacing w:after="0" w:line="240" w:lineRule="auto"/>
              <w:jc w:val="both"/>
              <w:rPr>
                <w:rFonts w:ascii="Times New Roman" w:hAnsi="Times New Roman" w:cs="Times New Roman"/>
                <w:sz w:val="24"/>
                <w:szCs w:val="24"/>
              </w:rPr>
            </w:pPr>
            <w:proofErr w:type="spellStart"/>
            <w:r w:rsidRPr="008D16D1">
              <w:rPr>
                <w:rFonts w:ascii="Times New Roman" w:hAnsi="Times New Roman" w:cs="Times New Roman"/>
                <w:sz w:val="24"/>
                <w:szCs w:val="24"/>
              </w:rPr>
              <w:t>нів</w:t>
            </w:r>
            <w:proofErr w:type="spellEnd"/>
          </w:p>
        </w:tc>
        <w:tc>
          <w:tcPr>
            <w:tcW w:w="1025" w:type="dxa"/>
            <w:vMerge w:val="restart"/>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Площа</w:t>
            </w:r>
          </w:p>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ріллі,</w:t>
            </w:r>
          </w:p>
          <w:p w:rsidR="00091ED5" w:rsidRPr="008D16D1" w:rsidRDefault="00091ED5" w:rsidP="00AF5BB9">
            <w:pPr>
              <w:spacing w:after="0" w:line="240" w:lineRule="auto"/>
              <w:jc w:val="both"/>
              <w:rPr>
                <w:rFonts w:ascii="Times New Roman" w:hAnsi="Times New Roman" w:cs="Times New Roman"/>
                <w:sz w:val="24"/>
                <w:szCs w:val="24"/>
              </w:rPr>
            </w:pPr>
            <w:proofErr w:type="spellStart"/>
            <w:r w:rsidRPr="008D16D1">
              <w:rPr>
                <w:rFonts w:ascii="Times New Roman" w:hAnsi="Times New Roman" w:cs="Times New Roman"/>
                <w:sz w:val="24"/>
                <w:szCs w:val="24"/>
              </w:rPr>
              <w:t>тис.га</w:t>
            </w:r>
            <w:proofErr w:type="spellEnd"/>
          </w:p>
        </w:tc>
        <w:tc>
          <w:tcPr>
            <w:tcW w:w="2185" w:type="dxa"/>
            <w:gridSpan w:val="2"/>
          </w:tcPr>
          <w:p w:rsidR="00091ED5" w:rsidRPr="008D16D1"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8D16D1">
              <w:rPr>
                <w:rFonts w:ascii="Times New Roman" w:hAnsi="Times New Roman" w:cs="Times New Roman"/>
                <w:sz w:val="24"/>
                <w:szCs w:val="24"/>
              </w:rPr>
              <w:t xml:space="preserve"> % до підсумку</w:t>
            </w:r>
          </w:p>
        </w:tc>
      </w:tr>
      <w:tr w:rsidR="00091ED5" w:rsidRPr="00797E6E">
        <w:trPr>
          <w:trHeight w:val="1046"/>
        </w:trPr>
        <w:tc>
          <w:tcPr>
            <w:tcW w:w="1396" w:type="dxa"/>
            <w:vMerge/>
          </w:tcPr>
          <w:p w:rsidR="00091ED5" w:rsidRPr="008D16D1" w:rsidRDefault="00091ED5" w:rsidP="00AF5BB9">
            <w:pPr>
              <w:spacing w:after="0" w:line="240" w:lineRule="auto"/>
              <w:jc w:val="both"/>
              <w:rPr>
                <w:rFonts w:ascii="Times New Roman" w:hAnsi="Times New Roman" w:cs="Times New Roman"/>
                <w:sz w:val="24"/>
                <w:szCs w:val="24"/>
              </w:rPr>
            </w:pPr>
          </w:p>
        </w:tc>
        <w:tc>
          <w:tcPr>
            <w:tcW w:w="979" w:type="dxa"/>
            <w:vMerge/>
          </w:tcPr>
          <w:p w:rsidR="00091ED5" w:rsidRPr="008D16D1" w:rsidRDefault="00091ED5" w:rsidP="00AF5BB9">
            <w:pPr>
              <w:spacing w:after="0" w:line="240" w:lineRule="auto"/>
              <w:jc w:val="both"/>
              <w:rPr>
                <w:rFonts w:ascii="Times New Roman" w:hAnsi="Times New Roman" w:cs="Times New Roman"/>
                <w:sz w:val="24"/>
                <w:szCs w:val="24"/>
              </w:rPr>
            </w:pPr>
          </w:p>
        </w:tc>
        <w:tc>
          <w:tcPr>
            <w:tcW w:w="1025" w:type="dxa"/>
            <w:vMerge/>
          </w:tcPr>
          <w:p w:rsidR="00091ED5" w:rsidRPr="008D16D1" w:rsidRDefault="00091ED5" w:rsidP="00AF5BB9">
            <w:pPr>
              <w:spacing w:after="0" w:line="240" w:lineRule="auto"/>
              <w:jc w:val="both"/>
              <w:rPr>
                <w:rFonts w:ascii="Times New Roman" w:hAnsi="Times New Roman" w:cs="Times New Roman"/>
                <w:sz w:val="24"/>
                <w:szCs w:val="24"/>
              </w:rPr>
            </w:pP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8D16D1">
              <w:rPr>
                <w:rFonts w:ascii="Times New Roman" w:hAnsi="Times New Roman" w:cs="Times New Roman"/>
                <w:sz w:val="24"/>
                <w:szCs w:val="24"/>
              </w:rPr>
              <w:t>іль-</w:t>
            </w:r>
          </w:p>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кість</w:t>
            </w:r>
          </w:p>
          <w:p w:rsidR="00091ED5" w:rsidRPr="008D16D1" w:rsidRDefault="00091ED5" w:rsidP="00AF5BB9">
            <w:pPr>
              <w:spacing w:after="0" w:line="240" w:lineRule="auto"/>
              <w:jc w:val="both"/>
              <w:rPr>
                <w:rFonts w:ascii="Times New Roman" w:hAnsi="Times New Roman" w:cs="Times New Roman"/>
                <w:sz w:val="24"/>
                <w:szCs w:val="24"/>
              </w:rPr>
            </w:pPr>
            <w:proofErr w:type="spellStart"/>
            <w:r w:rsidRPr="008D16D1">
              <w:rPr>
                <w:rFonts w:ascii="Times New Roman" w:hAnsi="Times New Roman" w:cs="Times New Roman"/>
                <w:sz w:val="24"/>
                <w:szCs w:val="24"/>
              </w:rPr>
              <w:t>райо</w:t>
            </w:r>
            <w:proofErr w:type="spellEnd"/>
            <w:r w:rsidRPr="008D16D1">
              <w:rPr>
                <w:rFonts w:ascii="Times New Roman" w:hAnsi="Times New Roman" w:cs="Times New Roman"/>
                <w:sz w:val="24"/>
                <w:szCs w:val="24"/>
              </w:rPr>
              <w:t>-</w:t>
            </w:r>
          </w:p>
          <w:p w:rsidR="00091ED5" w:rsidRPr="008D16D1" w:rsidRDefault="00091ED5" w:rsidP="00AF5BB9">
            <w:pPr>
              <w:spacing w:after="0" w:line="240" w:lineRule="auto"/>
              <w:jc w:val="both"/>
              <w:rPr>
                <w:rFonts w:ascii="Times New Roman" w:hAnsi="Times New Roman" w:cs="Times New Roman"/>
                <w:sz w:val="24"/>
                <w:szCs w:val="24"/>
              </w:rPr>
            </w:pPr>
            <w:proofErr w:type="spellStart"/>
            <w:r w:rsidRPr="008D16D1">
              <w:rPr>
                <w:rFonts w:ascii="Times New Roman" w:hAnsi="Times New Roman" w:cs="Times New Roman"/>
                <w:sz w:val="24"/>
                <w:szCs w:val="24"/>
              </w:rPr>
              <w:t>нів</w:t>
            </w:r>
            <w:proofErr w:type="spellEnd"/>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площа</w:t>
            </w:r>
          </w:p>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ріллі</w:t>
            </w:r>
          </w:p>
        </w:tc>
      </w:tr>
      <w:tr w:rsidR="00091ED5" w:rsidRPr="00797E6E">
        <w:tc>
          <w:tcPr>
            <w:tcW w:w="1396"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До 11,0</w:t>
            </w:r>
          </w:p>
        </w:tc>
        <w:tc>
          <w:tcPr>
            <w:tcW w:w="979"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w:t>
            </w:r>
          </w:p>
        </w:tc>
        <w:tc>
          <w:tcPr>
            <w:tcW w:w="1025"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w:t>
            </w: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w:t>
            </w:r>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w:t>
            </w:r>
          </w:p>
        </w:tc>
      </w:tr>
      <w:tr w:rsidR="00091ED5" w:rsidRPr="00797E6E">
        <w:tc>
          <w:tcPr>
            <w:tcW w:w="1396"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11,0-22,0</w:t>
            </w:r>
          </w:p>
        </w:tc>
        <w:tc>
          <w:tcPr>
            <w:tcW w:w="979"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4</w:t>
            </w:r>
          </w:p>
        </w:tc>
        <w:tc>
          <w:tcPr>
            <w:tcW w:w="1025"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76,0</w:t>
            </w: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17,4</w:t>
            </w:r>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7,3</w:t>
            </w:r>
          </w:p>
        </w:tc>
      </w:tr>
      <w:tr w:rsidR="00091ED5" w:rsidRPr="00797E6E">
        <w:tc>
          <w:tcPr>
            <w:tcW w:w="1396"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22,0-33,0</w:t>
            </w:r>
          </w:p>
        </w:tc>
        <w:tc>
          <w:tcPr>
            <w:tcW w:w="979"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w:t>
            </w:r>
          </w:p>
        </w:tc>
        <w:tc>
          <w:tcPr>
            <w:tcW w:w="1025"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32,3</w:t>
            </w: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4,3</w:t>
            </w:r>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3,1</w:t>
            </w:r>
          </w:p>
        </w:tc>
      </w:tr>
      <w:tr w:rsidR="00091ED5" w:rsidRPr="00797E6E">
        <w:tc>
          <w:tcPr>
            <w:tcW w:w="1396"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33,0-44,0</w:t>
            </w:r>
          </w:p>
        </w:tc>
        <w:tc>
          <w:tcPr>
            <w:tcW w:w="979"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6</w:t>
            </w:r>
          </w:p>
        </w:tc>
        <w:tc>
          <w:tcPr>
            <w:tcW w:w="1025"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239,3</w:t>
            </w: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26,1</w:t>
            </w:r>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22,9</w:t>
            </w:r>
          </w:p>
        </w:tc>
      </w:tr>
      <w:tr w:rsidR="00091ED5" w:rsidRPr="00797E6E">
        <w:tc>
          <w:tcPr>
            <w:tcW w:w="1396"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44,0-55,0</w:t>
            </w:r>
          </w:p>
        </w:tc>
        <w:tc>
          <w:tcPr>
            <w:tcW w:w="979"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4</w:t>
            </w:r>
          </w:p>
        </w:tc>
        <w:tc>
          <w:tcPr>
            <w:tcW w:w="1025"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204,2</w:t>
            </w: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17,4</w:t>
            </w:r>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19,5</w:t>
            </w:r>
          </w:p>
        </w:tc>
      </w:tr>
      <w:tr w:rsidR="00091ED5" w:rsidRPr="00797E6E">
        <w:tc>
          <w:tcPr>
            <w:tcW w:w="1396"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55,0-66,0</w:t>
            </w:r>
          </w:p>
        </w:tc>
        <w:tc>
          <w:tcPr>
            <w:tcW w:w="979"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6</w:t>
            </w:r>
          </w:p>
        </w:tc>
        <w:tc>
          <w:tcPr>
            <w:tcW w:w="1025"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355,6</w:t>
            </w: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26,1</w:t>
            </w:r>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34,0</w:t>
            </w:r>
          </w:p>
        </w:tc>
      </w:tr>
      <w:tr w:rsidR="00091ED5" w:rsidRPr="00797E6E">
        <w:tc>
          <w:tcPr>
            <w:tcW w:w="1396" w:type="dxa"/>
          </w:tcPr>
          <w:p w:rsidR="00091ED5" w:rsidRPr="008D16D1" w:rsidRDefault="00091ED5" w:rsidP="00A10B60">
            <w:pPr>
              <w:spacing w:after="0" w:line="240" w:lineRule="auto"/>
              <w:rPr>
                <w:rFonts w:ascii="Times New Roman" w:hAnsi="Times New Roman" w:cs="Times New Roman"/>
                <w:sz w:val="24"/>
                <w:szCs w:val="24"/>
              </w:rPr>
            </w:pPr>
            <w:r w:rsidRPr="008D16D1">
              <w:rPr>
                <w:rFonts w:ascii="Times New Roman" w:hAnsi="Times New Roman" w:cs="Times New Roman"/>
                <w:sz w:val="24"/>
                <w:szCs w:val="24"/>
              </w:rPr>
              <w:t>66,0 і більше</w:t>
            </w:r>
          </w:p>
        </w:tc>
        <w:tc>
          <w:tcPr>
            <w:tcW w:w="979"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2</w:t>
            </w:r>
          </w:p>
        </w:tc>
        <w:tc>
          <w:tcPr>
            <w:tcW w:w="1025"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138,8</w:t>
            </w: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8,7</w:t>
            </w:r>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13,2</w:t>
            </w:r>
          </w:p>
        </w:tc>
      </w:tr>
      <w:tr w:rsidR="00091ED5" w:rsidRPr="00797E6E">
        <w:tc>
          <w:tcPr>
            <w:tcW w:w="1396"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Разом</w:t>
            </w:r>
          </w:p>
        </w:tc>
        <w:tc>
          <w:tcPr>
            <w:tcW w:w="979"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23</w:t>
            </w:r>
          </w:p>
        </w:tc>
        <w:tc>
          <w:tcPr>
            <w:tcW w:w="1025"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1046,2</w:t>
            </w:r>
          </w:p>
        </w:tc>
        <w:tc>
          <w:tcPr>
            <w:tcW w:w="974"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100,0</w:t>
            </w:r>
          </w:p>
        </w:tc>
        <w:tc>
          <w:tcPr>
            <w:tcW w:w="1211" w:type="dxa"/>
          </w:tcPr>
          <w:p w:rsidR="00091ED5" w:rsidRPr="008D16D1" w:rsidRDefault="00091ED5" w:rsidP="00AF5BB9">
            <w:pPr>
              <w:spacing w:after="0" w:line="240" w:lineRule="auto"/>
              <w:jc w:val="both"/>
              <w:rPr>
                <w:rFonts w:ascii="Times New Roman" w:hAnsi="Times New Roman" w:cs="Times New Roman"/>
                <w:sz w:val="24"/>
                <w:szCs w:val="24"/>
              </w:rPr>
            </w:pPr>
            <w:r w:rsidRPr="008D16D1">
              <w:rPr>
                <w:rFonts w:ascii="Times New Roman" w:hAnsi="Times New Roman" w:cs="Times New Roman"/>
                <w:sz w:val="24"/>
                <w:szCs w:val="24"/>
              </w:rPr>
              <w:t>100,0</w:t>
            </w:r>
          </w:p>
        </w:tc>
      </w:tr>
    </w:tbl>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Аналіз даних табл.</w:t>
      </w:r>
      <w:r w:rsidR="0042180A" w:rsidRPr="0042180A">
        <w:rPr>
          <w:rFonts w:ascii="Times New Roman" w:hAnsi="Times New Roman" w:cs="Times New Roman"/>
          <w:sz w:val="28"/>
          <w:szCs w:val="28"/>
        </w:rPr>
        <w:t xml:space="preserve"> </w:t>
      </w:r>
      <w:r w:rsidRPr="00797E6E">
        <w:rPr>
          <w:rFonts w:ascii="Times New Roman" w:hAnsi="Times New Roman" w:cs="Times New Roman"/>
          <w:sz w:val="28"/>
          <w:szCs w:val="28"/>
        </w:rPr>
        <w:t>2 дозволяє зробити висновки про певні тенденції</w:t>
      </w:r>
      <w:r>
        <w:rPr>
          <w:rFonts w:ascii="Times New Roman" w:hAnsi="Times New Roman" w:cs="Times New Roman"/>
          <w:sz w:val="28"/>
          <w:szCs w:val="28"/>
        </w:rPr>
        <w:t xml:space="preserve">, що мали місце </w:t>
      </w:r>
      <w:r w:rsidRPr="00797E6E">
        <w:rPr>
          <w:rFonts w:ascii="Times New Roman" w:hAnsi="Times New Roman" w:cs="Times New Roman"/>
          <w:sz w:val="28"/>
          <w:szCs w:val="28"/>
        </w:rPr>
        <w:t>від</w:t>
      </w:r>
      <w:r>
        <w:rPr>
          <w:rFonts w:ascii="Times New Roman" w:hAnsi="Times New Roman" w:cs="Times New Roman"/>
          <w:sz w:val="28"/>
          <w:szCs w:val="28"/>
        </w:rPr>
        <w:t>н</w:t>
      </w:r>
      <w:r w:rsidRPr="00797E6E">
        <w:rPr>
          <w:rFonts w:ascii="Times New Roman" w:hAnsi="Times New Roman" w:cs="Times New Roman"/>
          <w:sz w:val="28"/>
          <w:szCs w:val="28"/>
        </w:rPr>
        <w:t>о</w:t>
      </w:r>
      <w:r>
        <w:rPr>
          <w:rFonts w:ascii="Times New Roman" w:hAnsi="Times New Roman" w:cs="Times New Roman"/>
          <w:sz w:val="28"/>
          <w:szCs w:val="28"/>
        </w:rPr>
        <w:t>с</w:t>
      </w:r>
      <w:r w:rsidRPr="00797E6E">
        <w:rPr>
          <w:rFonts w:ascii="Times New Roman" w:hAnsi="Times New Roman" w:cs="Times New Roman"/>
          <w:sz w:val="28"/>
          <w:szCs w:val="28"/>
        </w:rPr>
        <w:t>но площі ріллі. Насамперед, спостерігається певне вирівнювання площі ріллі по районах, про що свідчить поступове  зниження  питомої ваги площі ріллі в інтервалі 66 тис.</w:t>
      </w:r>
      <w:r w:rsidRPr="00383F07">
        <w:rPr>
          <w:rFonts w:ascii="Times New Roman" w:hAnsi="Times New Roman" w:cs="Times New Roman"/>
          <w:sz w:val="28"/>
          <w:szCs w:val="28"/>
        </w:rPr>
        <w:t xml:space="preserve"> </w:t>
      </w:r>
      <w:r w:rsidRPr="00797E6E">
        <w:rPr>
          <w:rFonts w:ascii="Times New Roman" w:hAnsi="Times New Roman" w:cs="Times New Roman"/>
          <w:sz w:val="28"/>
          <w:szCs w:val="28"/>
        </w:rPr>
        <w:t xml:space="preserve">га і більше; водночас за невеликим винятком відсутні райони з площею </w:t>
      </w:r>
      <w:r>
        <w:rPr>
          <w:rFonts w:ascii="Times New Roman" w:hAnsi="Times New Roman" w:cs="Times New Roman"/>
          <w:sz w:val="28"/>
          <w:szCs w:val="28"/>
        </w:rPr>
        <w:t>ріллі в інтервалі до 11 тис.</w:t>
      </w:r>
      <w:r w:rsidRPr="00383F07">
        <w:rPr>
          <w:rFonts w:ascii="Times New Roman" w:hAnsi="Times New Roman" w:cs="Times New Roman"/>
          <w:sz w:val="28"/>
          <w:szCs w:val="28"/>
        </w:rPr>
        <w:t xml:space="preserve"> </w:t>
      </w:r>
      <w:r>
        <w:rPr>
          <w:rFonts w:ascii="Times New Roman" w:hAnsi="Times New Roman" w:cs="Times New Roman"/>
          <w:sz w:val="28"/>
          <w:szCs w:val="28"/>
        </w:rPr>
        <w:t>га</w:t>
      </w:r>
      <w:r w:rsidRPr="00797E6E">
        <w:rPr>
          <w:rFonts w:ascii="Times New Roman" w:hAnsi="Times New Roman" w:cs="Times New Roman"/>
          <w:sz w:val="28"/>
          <w:szCs w:val="28"/>
        </w:rPr>
        <w:t xml:space="preserve">. Таке вирівнювання відповідним чином вплинуло і на </w:t>
      </w:r>
      <w:proofErr w:type="spellStart"/>
      <w:r w:rsidRPr="006A0046">
        <w:rPr>
          <w:rFonts w:ascii="Times New Roman" w:hAnsi="Times New Roman" w:cs="Times New Roman"/>
          <w:sz w:val="28"/>
          <w:szCs w:val="28"/>
        </w:rPr>
        <w:t>середньорайонний</w:t>
      </w:r>
      <w:proofErr w:type="spellEnd"/>
      <w:r w:rsidRPr="00797E6E">
        <w:rPr>
          <w:rFonts w:ascii="Times New Roman" w:hAnsi="Times New Roman" w:cs="Times New Roman"/>
          <w:sz w:val="28"/>
          <w:szCs w:val="28"/>
        </w:rPr>
        <w:t xml:space="preserve"> розмір площі ріллі за досліджуваний період (табл.</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1, ряд. 5.2): після певного зниження, починаючи з 2011 р., почався  процес поступового зростання </w:t>
      </w:r>
      <w:proofErr w:type="spellStart"/>
      <w:r w:rsidRPr="00D44C17">
        <w:rPr>
          <w:rFonts w:ascii="Times New Roman" w:hAnsi="Times New Roman" w:cs="Times New Roman"/>
          <w:sz w:val="28"/>
          <w:szCs w:val="28"/>
        </w:rPr>
        <w:t>середньорайонного</w:t>
      </w:r>
      <w:proofErr w:type="spellEnd"/>
      <w:r w:rsidRPr="00797E6E">
        <w:rPr>
          <w:rFonts w:ascii="Times New Roman" w:hAnsi="Times New Roman" w:cs="Times New Roman"/>
          <w:sz w:val="28"/>
          <w:szCs w:val="28"/>
        </w:rPr>
        <w:t xml:space="preserve"> рівня площі ріллі. Однак таке зростання ніяким чином позитивно не вплинуло на рівень концентрації площі ріллі, про що свідчать дані табл.</w:t>
      </w:r>
      <w:r w:rsidR="0042180A" w:rsidRPr="0042180A">
        <w:rPr>
          <w:rFonts w:ascii="Times New Roman" w:hAnsi="Times New Roman" w:cs="Times New Roman"/>
          <w:sz w:val="28"/>
          <w:szCs w:val="28"/>
          <w:lang w:val="ru-RU"/>
        </w:rPr>
        <w:t xml:space="preserve"> </w:t>
      </w:r>
      <w:r w:rsidRPr="00797E6E">
        <w:rPr>
          <w:rFonts w:ascii="Times New Roman" w:hAnsi="Times New Roman" w:cs="Times New Roman"/>
          <w:sz w:val="28"/>
          <w:szCs w:val="28"/>
        </w:rPr>
        <w:t>3.</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Таблиця 3</w:t>
      </w:r>
      <w:r w:rsidRPr="00EB618A">
        <w:rPr>
          <w:rFonts w:ascii="Times New Roman" w:hAnsi="Times New Roman" w:cs="Times New Roman"/>
          <w:sz w:val="28"/>
          <w:szCs w:val="28"/>
        </w:rPr>
        <w:t xml:space="preserve"> </w:t>
      </w:r>
      <w:r>
        <w:rPr>
          <w:rFonts w:ascii="Times New Roman" w:hAnsi="Times New Roman" w:cs="Times New Roman"/>
          <w:sz w:val="28"/>
          <w:szCs w:val="28"/>
        </w:rPr>
        <w:t>–</w:t>
      </w:r>
      <w:r w:rsidRPr="00797E6E">
        <w:rPr>
          <w:rFonts w:ascii="Times New Roman" w:hAnsi="Times New Roman" w:cs="Times New Roman"/>
          <w:sz w:val="28"/>
          <w:szCs w:val="28"/>
        </w:rPr>
        <w:t xml:space="preserve"> Оцінка рівня концентрації площі ріллі, розрахованої за різними методами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74"/>
        <w:gridCol w:w="996"/>
        <w:gridCol w:w="996"/>
        <w:gridCol w:w="996"/>
        <w:gridCol w:w="876"/>
        <w:gridCol w:w="996"/>
        <w:gridCol w:w="996"/>
        <w:gridCol w:w="996"/>
      </w:tblGrid>
      <w:tr w:rsidR="00091ED5" w:rsidRPr="00797E6E">
        <w:tc>
          <w:tcPr>
            <w:tcW w:w="3074" w:type="dxa"/>
            <w:vMerge w:val="restart"/>
          </w:tcPr>
          <w:p w:rsidR="00091ED5" w:rsidRPr="00563E1B" w:rsidRDefault="00091ED5" w:rsidP="00802A1F">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Методи</w:t>
            </w:r>
          </w:p>
          <w:p w:rsidR="00091ED5" w:rsidRPr="00563E1B" w:rsidRDefault="00091ED5" w:rsidP="00802A1F">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розрахунку</w:t>
            </w:r>
          </w:p>
        </w:tc>
        <w:tc>
          <w:tcPr>
            <w:tcW w:w="6779" w:type="dxa"/>
            <w:gridSpan w:val="7"/>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Роки</w:t>
            </w:r>
          </w:p>
        </w:tc>
      </w:tr>
      <w:tr w:rsidR="00091ED5" w:rsidRPr="00797E6E">
        <w:tc>
          <w:tcPr>
            <w:tcW w:w="3074" w:type="dxa"/>
            <w:vMerge/>
          </w:tcPr>
          <w:p w:rsidR="00091ED5" w:rsidRPr="00563E1B" w:rsidRDefault="00091ED5" w:rsidP="00AF5BB9">
            <w:pPr>
              <w:spacing w:after="0" w:line="240" w:lineRule="auto"/>
              <w:jc w:val="both"/>
              <w:rPr>
                <w:rFonts w:ascii="Times New Roman" w:hAnsi="Times New Roman" w:cs="Times New Roman"/>
                <w:sz w:val="24"/>
                <w:szCs w:val="24"/>
              </w:rPr>
            </w:pPr>
          </w:p>
        </w:tc>
        <w:tc>
          <w:tcPr>
            <w:tcW w:w="996"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2007</w:t>
            </w:r>
          </w:p>
        </w:tc>
        <w:tc>
          <w:tcPr>
            <w:tcW w:w="996"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2008</w:t>
            </w:r>
          </w:p>
        </w:tc>
        <w:tc>
          <w:tcPr>
            <w:tcW w:w="996"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2009</w:t>
            </w:r>
          </w:p>
        </w:tc>
        <w:tc>
          <w:tcPr>
            <w:tcW w:w="803"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2010</w:t>
            </w:r>
          </w:p>
        </w:tc>
        <w:tc>
          <w:tcPr>
            <w:tcW w:w="996"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2011</w:t>
            </w:r>
          </w:p>
        </w:tc>
        <w:tc>
          <w:tcPr>
            <w:tcW w:w="996"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2012</w:t>
            </w:r>
          </w:p>
        </w:tc>
        <w:tc>
          <w:tcPr>
            <w:tcW w:w="996"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2013</w:t>
            </w:r>
          </w:p>
        </w:tc>
      </w:tr>
      <w:tr w:rsidR="00091ED5" w:rsidRPr="00797E6E">
        <w:tc>
          <w:tcPr>
            <w:tcW w:w="3074" w:type="dxa"/>
          </w:tcPr>
          <w:p w:rsidR="00091ED5" w:rsidRPr="00563E1B" w:rsidRDefault="00091ED5" w:rsidP="00AF5BB9">
            <w:pPr>
              <w:spacing w:after="0" w:line="240" w:lineRule="auto"/>
              <w:jc w:val="both"/>
              <w:rPr>
                <w:rFonts w:ascii="Times New Roman" w:hAnsi="Times New Roman" w:cs="Times New Roman"/>
                <w:sz w:val="24"/>
                <w:szCs w:val="24"/>
              </w:rPr>
            </w:pPr>
            <w:r w:rsidRPr="00563E1B">
              <w:rPr>
                <w:rFonts w:ascii="Times New Roman" w:hAnsi="Times New Roman" w:cs="Times New Roman"/>
                <w:sz w:val="24"/>
                <w:szCs w:val="24"/>
              </w:rPr>
              <w:t>1. Середня величина</w:t>
            </w:r>
            <w:r>
              <w:rPr>
                <w:rFonts w:ascii="Times New Roman" w:hAnsi="Times New Roman" w:cs="Times New Roman"/>
                <w:sz w:val="24"/>
                <w:szCs w:val="24"/>
              </w:rPr>
              <w:t>,</w:t>
            </w:r>
          </w:p>
          <w:p w:rsidR="00091ED5" w:rsidRPr="00563E1B" w:rsidRDefault="00091ED5" w:rsidP="00AF5BB9">
            <w:pPr>
              <w:spacing w:after="0" w:line="240" w:lineRule="auto"/>
              <w:jc w:val="both"/>
              <w:rPr>
                <w:rFonts w:ascii="Times New Roman" w:hAnsi="Times New Roman" w:cs="Times New Roman"/>
                <w:sz w:val="24"/>
                <w:szCs w:val="24"/>
              </w:rPr>
            </w:pPr>
            <w:r w:rsidRPr="00563E1B">
              <w:rPr>
                <w:rFonts w:ascii="Times New Roman" w:hAnsi="Times New Roman" w:cs="Times New Roman"/>
                <w:sz w:val="24"/>
                <w:szCs w:val="24"/>
              </w:rPr>
              <w:t xml:space="preserve"> тис. га</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43,7</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44,6</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44,9</w:t>
            </w:r>
          </w:p>
        </w:tc>
        <w:tc>
          <w:tcPr>
            <w:tcW w:w="803"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44,5</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44,5</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44,9</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45,5</w:t>
            </w:r>
          </w:p>
        </w:tc>
      </w:tr>
      <w:tr w:rsidR="00091ED5" w:rsidRPr="00797E6E">
        <w:tc>
          <w:tcPr>
            <w:tcW w:w="3074" w:type="dxa"/>
          </w:tcPr>
          <w:p w:rsidR="00091ED5" w:rsidRPr="00563E1B" w:rsidRDefault="00091ED5" w:rsidP="00C73914">
            <w:pPr>
              <w:spacing w:after="0" w:line="240" w:lineRule="auto"/>
              <w:rPr>
                <w:rFonts w:ascii="Times New Roman" w:hAnsi="Times New Roman" w:cs="Times New Roman"/>
                <w:sz w:val="24"/>
                <w:szCs w:val="24"/>
              </w:rPr>
            </w:pPr>
            <w:r w:rsidRPr="00563E1B">
              <w:rPr>
                <w:rFonts w:ascii="Times New Roman" w:hAnsi="Times New Roman" w:cs="Times New Roman"/>
                <w:sz w:val="24"/>
                <w:szCs w:val="24"/>
              </w:rPr>
              <w:t>2.Нумеративний метод, % Кількість відібраних районів:</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p>
        </w:tc>
        <w:tc>
          <w:tcPr>
            <w:tcW w:w="803" w:type="dxa"/>
          </w:tcPr>
          <w:p w:rsidR="00091ED5" w:rsidRPr="00563E1B" w:rsidRDefault="00091ED5" w:rsidP="00C73914">
            <w:pPr>
              <w:spacing w:after="0" w:line="240" w:lineRule="auto"/>
              <w:jc w:val="center"/>
              <w:rPr>
                <w:rFonts w:ascii="Times New Roman" w:hAnsi="Times New Roman" w:cs="Times New Roman"/>
                <w:sz w:val="24"/>
                <w:szCs w:val="24"/>
              </w:rPr>
            </w:pP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p>
        </w:tc>
      </w:tr>
      <w:tr w:rsidR="00091ED5" w:rsidRPr="00797E6E">
        <w:tc>
          <w:tcPr>
            <w:tcW w:w="3074"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3</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20,4</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19,9</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19,7</w:t>
            </w:r>
          </w:p>
        </w:tc>
        <w:tc>
          <w:tcPr>
            <w:tcW w:w="803"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19,9</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19,7</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19,5</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19,4</w:t>
            </w:r>
          </w:p>
        </w:tc>
      </w:tr>
      <w:tr w:rsidR="00091ED5" w:rsidRPr="00797E6E">
        <w:tc>
          <w:tcPr>
            <w:tcW w:w="3074"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5</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32,5</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32,0</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31,9</w:t>
            </w:r>
          </w:p>
        </w:tc>
        <w:tc>
          <w:tcPr>
            <w:tcW w:w="803"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31,8</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31,7</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31,3</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31,2</w:t>
            </w:r>
          </w:p>
        </w:tc>
      </w:tr>
      <w:tr w:rsidR="00091ED5" w:rsidRPr="00797E6E">
        <w:tc>
          <w:tcPr>
            <w:tcW w:w="3074"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7</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43,5</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43,4</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43,1</w:t>
            </w:r>
          </w:p>
        </w:tc>
        <w:tc>
          <w:tcPr>
            <w:tcW w:w="803"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43,1</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42,9</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42,1</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41,9</w:t>
            </w:r>
          </w:p>
        </w:tc>
      </w:tr>
      <w:tr w:rsidR="00091ED5" w:rsidRPr="00797E6E">
        <w:tc>
          <w:tcPr>
            <w:tcW w:w="3074" w:type="dxa"/>
          </w:tcPr>
          <w:p w:rsidR="00091ED5" w:rsidRPr="00563E1B" w:rsidRDefault="00091ED5" w:rsidP="00AF5BB9">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10</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63,4</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58,6</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58,4</w:t>
            </w:r>
          </w:p>
        </w:tc>
        <w:tc>
          <w:tcPr>
            <w:tcW w:w="803"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58,6</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58,5</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57,5</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57,4</w:t>
            </w:r>
          </w:p>
        </w:tc>
      </w:tr>
      <w:tr w:rsidR="00091ED5" w:rsidRPr="00797E6E">
        <w:tc>
          <w:tcPr>
            <w:tcW w:w="3074" w:type="dxa"/>
          </w:tcPr>
          <w:p w:rsidR="00091ED5" w:rsidRPr="00563E1B" w:rsidRDefault="00091ED5" w:rsidP="00AF5BB9">
            <w:pPr>
              <w:spacing w:after="0" w:line="240" w:lineRule="auto"/>
              <w:jc w:val="both"/>
              <w:rPr>
                <w:rFonts w:ascii="Times New Roman" w:hAnsi="Times New Roman" w:cs="Times New Roman"/>
                <w:sz w:val="24"/>
                <w:szCs w:val="24"/>
              </w:rPr>
            </w:pPr>
            <w:r w:rsidRPr="00563E1B">
              <w:rPr>
                <w:rFonts w:ascii="Times New Roman" w:hAnsi="Times New Roman" w:cs="Times New Roman"/>
                <w:sz w:val="24"/>
                <w:szCs w:val="24"/>
              </w:rPr>
              <w:lastRenderedPageBreak/>
              <w:t>3. Індекс концентрації</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0,2308</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0,2339</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0,2264</w:t>
            </w:r>
          </w:p>
        </w:tc>
        <w:tc>
          <w:tcPr>
            <w:tcW w:w="803" w:type="dxa"/>
          </w:tcPr>
          <w:p w:rsidR="00091ED5" w:rsidRPr="00563E1B" w:rsidRDefault="00091ED5" w:rsidP="00C739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r w:rsidRPr="00563E1B">
              <w:rPr>
                <w:rFonts w:ascii="Times New Roman" w:hAnsi="Times New Roman" w:cs="Times New Roman"/>
                <w:sz w:val="24"/>
                <w:szCs w:val="24"/>
              </w:rPr>
              <w:t>2310</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0,2288</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0,2146</w:t>
            </w:r>
          </w:p>
        </w:tc>
        <w:tc>
          <w:tcPr>
            <w:tcW w:w="996" w:type="dxa"/>
          </w:tcPr>
          <w:p w:rsidR="00091ED5" w:rsidRPr="00563E1B" w:rsidRDefault="00091ED5" w:rsidP="00C73914">
            <w:pPr>
              <w:spacing w:after="0" w:line="240" w:lineRule="auto"/>
              <w:jc w:val="center"/>
              <w:rPr>
                <w:rFonts w:ascii="Times New Roman" w:hAnsi="Times New Roman" w:cs="Times New Roman"/>
                <w:sz w:val="24"/>
                <w:szCs w:val="24"/>
              </w:rPr>
            </w:pPr>
            <w:r w:rsidRPr="00563E1B">
              <w:rPr>
                <w:rFonts w:ascii="Times New Roman" w:hAnsi="Times New Roman" w:cs="Times New Roman"/>
                <w:sz w:val="24"/>
                <w:szCs w:val="24"/>
              </w:rPr>
              <w:t>0,2069</w:t>
            </w:r>
          </w:p>
        </w:tc>
      </w:tr>
    </w:tbl>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Найбільш поширеними методами оцінки рівня концентрації є середні рівень досліджуваного явища – абсолютний показник і </w:t>
      </w:r>
      <w:proofErr w:type="spellStart"/>
      <w:r w:rsidRPr="00797E6E">
        <w:rPr>
          <w:rFonts w:ascii="Times New Roman" w:hAnsi="Times New Roman" w:cs="Times New Roman"/>
          <w:sz w:val="28"/>
          <w:szCs w:val="28"/>
        </w:rPr>
        <w:t>нумерат</w:t>
      </w:r>
      <w:r>
        <w:rPr>
          <w:rFonts w:ascii="Times New Roman" w:hAnsi="Times New Roman" w:cs="Times New Roman"/>
          <w:sz w:val="28"/>
          <w:szCs w:val="28"/>
        </w:rPr>
        <w:t>ивний</w:t>
      </w:r>
      <w:proofErr w:type="spellEnd"/>
      <w:r>
        <w:rPr>
          <w:rFonts w:ascii="Times New Roman" w:hAnsi="Times New Roman" w:cs="Times New Roman"/>
          <w:sz w:val="28"/>
          <w:szCs w:val="28"/>
        </w:rPr>
        <w:t xml:space="preserve"> метод-відносний показник</w:t>
      </w:r>
      <w:r w:rsidRPr="00797E6E">
        <w:rPr>
          <w:rFonts w:ascii="Times New Roman" w:hAnsi="Times New Roman" w:cs="Times New Roman"/>
          <w:sz w:val="28"/>
          <w:szCs w:val="28"/>
        </w:rPr>
        <w:t xml:space="preserve">. Суть </w:t>
      </w:r>
      <w:proofErr w:type="spellStart"/>
      <w:r w:rsidRPr="00797E6E">
        <w:rPr>
          <w:rFonts w:ascii="Times New Roman" w:hAnsi="Times New Roman" w:cs="Times New Roman"/>
          <w:sz w:val="28"/>
          <w:szCs w:val="28"/>
        </w:rPr>
        <w:t>нумеративного</w:t>
      </w:r>
      <w:proofErr w:type="spellEnd"/>
      <w:r w:rsidRPr="00797E6E">
        <w:rPr>
          <w:rFonts w:ascii="Times New Roman" w:hAnsi="Times New Roman" w:cs="Times New Roman"/>
          <w:sz w:val="28"/>
          <w:szCs w:val="28"/>
        </w:rPr>
        <w:t xml:space="preserve"> методу полягає у наступному: проводиться відбір по прийнятій ознаці декількох груп найкрупніших об’єктів дослідження і розраховується їх частка у всій сукупності по досліджуваній ознаці.</w:t>
      </w:r>
    </w:p>
    <w:p w:rsidR="00091ED5" w:rsidRPr="00797E6E" w:rsidRDefault="00091ED5" w:rsidP="006712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 середня величина, як метод оцінки рівня </w:t>
      </w:r>
      <w:r w:rsidRPr="00797E6E">
        <w:rPr>
          <w:rFonts w:ascii="Times New Roman" w:hAnsi="Times New Roman" w:cs="Times New Roman"/>
          <w:sz w:val="28"/>
          <w:szCs w:val="28"/>
        </w:rPr>
        <w:t>концентрації, має ряд недоліків, зокрема, нівелює крайні значення розміру показника. Власне</w:t>
      </w:r>
      <w:r>
        <w:rPr>
          <w:rFonts w:ascii="Times New Roman" w:hAnsi="Times New Roman" w:cs="Times New Roman"/>
          <w:sz w:val="28"/>
          <w:szCs w:val="28"/>
        </w:rPr>
        <w:t>,</w:t>
      </w:r>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кра</w:t>
      </w:r>
      <w:proofErr w:type="spellEnd"/>
      <w:r>
        <w:rPr>
          <w:rFonts w:ascii="Times New Roman" w:hAnsi="Times New Roman" w:cs="Times New Roman"/>
          <w:sz w:val="28"/>
          <w:szCs w:val="28"/>
          <w:lang w:val="ru-RU"/>
        </w:rPr>
        <w:t>й</w:t>
      </w:r>
      <w:r>
        <w:rPr>
          <w:rFonts w:ascii="Times New Roman" w:hAnsi="Times New Roman" w:cs="Times New Roman"/>
          <w:sz w:val="28"/>
          <w:szCs w:val="28"/>
        </w:rPr>
        <w:t xml:space="preserve">ні </w:t>
      </w:r>
      <w:r w:rsidRPr="00797E6E">
        <w:rPr>
          <w:rFonts w:ascii="Times New Roman" w:hAnsi="Times New Roman" w:cs="Times New Roman"/>
          <w:sz w:val="28"/>
          <w:szCs w:val="28"/>
        </w:rPr>
        <w:t>максимальні значення і характеризують рівень концентрації.</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Стосовно недоліків </w:t>
      </w:r>
      <w:proofErr w:type="spellStart"/>
      <w:r w:rsidRPr="00797E6E">
        <w:rPr>
          <w:rFonts w:ascii="Times New Roman" w:hAnsi="Times New Roman" w:cs="Times New Roman"/>
          <w:sz w:val="28"/>
          <w:szCs w:val="28"/>
        </w:rPr>
        <w:t>нумеративного</w:t>
      </w:r>
      <w:proofErr w:type="spellEnd"/>
      <w:r w:rsidRPr="00797E6E">
        <w:rPr>
          <w:rFonts w:ascii="Times New Roman" w:hAnsi="Times New Roman" w:cs="Times New Roman"/>
          <w:sz w:val="28"/>
          <w:szCs w:val="28"/>
        </w:rPr>
        <w:t xml:space="preserve"> методу, то слід звернути увагу на наступне. По-перше, поняття </w:t>
      </w:r>
      <w:r w:rsidRPr="00F1633E">
        <w:rPr>
          <w:rFonts w:ascii="Times New Roman" w:hAnsi="Times New Roman" w:cs="Times New Roman"/>
          <w:sz w:val="28"/>
          <w:szCs w:val="28"/>
        </w:rPr>
        <w:t>«крупний»</w:t>
      </w:r>
      <w:r w:rsidRPr="00797E6E">
        <w:rPr>
          <w:rFonts w:ascii="Times New Roman" w:hAnsi="Times New Roman" w:cs="Times New Roman"/>
          <w:color w:val="FF0000"/>
          <w:sz w:val="28"/>
          <w:szCs w:val="28"/>
        </w:rPr>
        <w:t xml:space="preserve"> </w:t>
      </w:r>
      <w:r w:rsidRPr="00797E6E">
        <w:rPr>
          <w:rFonts w:ascii="Times New Roman" w:hAnsi="Times New Roman" w:cs="Times New Roman"/>
          <w:sz w:val="28"/>
          <w:szCs w:val="28"/>
        </w:rPr>
        <w:t>об’єкт виражає порою суб’єктивну  думку дослідника, а тому рівень концентрації багато в чому визначається  кількістю підприємств, які включені у групу; по-друге, частка так званих крупних підприємств не відображає повністю різноманітних змін, що відбуваються з середніми та невеликими підприємствами.</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Щоб усунути недоліки наведених вище методів</w:t>
      </w:r>
      <w:r>
        <w:rPr>
          <w:rFonts w:ascii="Times New Roman" w:hAnsi="Times New Roman" w:cs="Times New Roman"/>
          <w:sz w:val="28"/>
          <w:szCs w:val="28"/>
        </w:rPr>
        <w:t>,</w:t>
      </w:r>
      <w:r w:rsidRPr="00797E6E">
        <w:rPr>
          <w:rFonts w:ascii="Times New Roman" w:hAnsi="Times New Roman" w:cs="Times New Roman"/>
          <w:sz w:val="28"/>
          <w:szCs w:val="28"/>
        </w:rPr>
        <w:t xml:space="preserve"> для оцінки рівня концентрації рекомендується</w:t>
      </w:r>
      <w:r>
        <w:rPr>
          <w:rFonts w:ascii="Times New Roman" w:hAnsi="Times New Roman" w:cs="Times New Roman"/>
          <w:sz w:val="28"/>
          <w:szCs w:val="28"/>
        </w:rPr>
        <w:t xml:space="preserve"> використовувати </w:t>
      </w:r>
      <w:r w:rsidRPr="00797E6E">
        <w:rPr>
          <w:rFonts w:ascii="Times New Roman" w:hAnsi="Times New Roman" w:cs="Times New Roman"/>
          <w:sz w:val="28"/>
          <w:szCs w:val="28"/>
        </w:rPr>
        <w:t>криву Лоренца, на основі якої визначається індекс концентрації [1].</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Аналіз даних табл.</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3 дозволяє дійти висновку, що </w:t>
      </w:r>
      <w:r>
        <w:rPr>
          <w:rFonts w:ascii="Times New Roman" w:hAnsi="Times New Roman" w:cs="Times New Roman"/>
          <w:sz w:val="28"/>
          <w:szCs w:val="28"/>
        </w:rPr>
        <w:t xml:space="preserve">за </w:t>
      </w:r>
      <w:r w:rsidRPr="00797E6E">
        <w:rPr>
          <w:rFonts w:ascii="Times New Roman" w:hAnsi="Times New Roman" w:cs="Times New Roman"/>
          <w:sz w:val="28"/>
          <w:szCs w:val="28"/>
        </w:rPr>
        <w:t xml:space="preserve">досліджуваний період, за окремими винятками, спостерігалось зниження рівня концентрації земель під ріллю. І якщо для </w:t>
      </w:r>
      <w:proofErr w:type="spellStart"/>
      <w:r w:rsidRPr="00797E6E">
        <w:rPr>
          <w:rFonts w:ascii="Times New Roman" w:hAnsi="Times New Roman" w:cs="Times New Roman"/>
          <w:sz w:val="28"/>
          <w:szCs w:val="28"/>
        </w:rPr>
        <w:t>нумеративного</w:t>
      </w:r>
      <w:proofErr w:type="spellEnd"/>
      <w:r w:rsidRPr="00797E6E">
        <w:rPr>
          <w:rFonts w:ascii="Times New Roman" w:hAnsi="Times New Roman" w:cs="Times New Roman"/>
          <w:sz w:val="28"/>
          <w:szCs w:val="28"/>
        </w:rPr>
        <w:t xml:space="preserve"> методу та індексу концентрації висновк</w:t>
      </w:r>
      <w:r>
        <w:rPr>
          <w:rFonts w:ascii="Times New Roman" w:hAnsi="Times New Roman" w:cs="Times New Roman"/>
          <w:sz w:val="28"/>
          <w:szCs w:val="28"/>
        </w:rPr>
        <w:t>и</w:t>
      </w:r>
      <w:r w:rsidRPr="00797E6E">
        <w:rPr>
          <w:rFonts w:ascii="Times New Roman" w:hAnsi="Times New Roman" w:cs="Times New Roman"/>
          <w:sz w:val="28"/>
          <w:szCs w:val="28"/>
        </w:rPr>
        <w:t xml:space="preserve"> підтверджуються результат</w:t>
      </w:r>
      <w:r>
        <w:rPr>
          <w:rFonts w:ascii="Times New Roman" w:hAnsi="Times New Roman" w:cs="Times New Roman"/>
          <w:sz w:val="28"/>
          <w:szCs w:val="28"/>
        </w:rPr>
        <w:t>ами</w:t>
      </w:r>
      <w:r w:rsidRPr="00797E6E">
        <w:rPr>
          <w:rFonts w:ascii="Times New Roman" w:hAnsi="Times New Roman" w:cs="Times New Roman"/>
          <w:sz w:val="28"/>
          <w:szCs w:val="28"/>
        </w:rPr>
        <w:t xml:space="preserve"> розрахунків, то відносно середньої площі ріллі можуть виникнути певні сумніви, оскільки спостерігається  незначне зростання </w:t>
      </w:r>
      <w:proofErr w:type="spellStart"/>
      <w:r w:rsidRPr="00497BCE">
        <w:rPr>
          <w:rFonts w:ascii="Times New Roman" w:hAnsi="Times New Roman" w:cs="Times New Roman"/>
          <w:sz w:val="28"/>
          <w:szCs w:val="28"/>
        </w:rPr>
        <w:t>середньорайонної</w:t>
      </w:r>
      <w:proofErr w:type="spellEnd"/>
      <w:r w:rsidRPr="00797E6E">
        <w:rPr>
          <w:rFonts w:ascii="Times New Roman" w:hAnsi="Times New Roman" w:cs="Times New Roman"/>
          <w:sz w:val="28"/>
          <w:szCs w:val="28"/>
        </w:rPr>
        <w:t xml:space="preserve"> площі ріллі. Однак зазначене з 2011 р. зростання площі ріллі пов’язано не стільки з підвищенням рівня показника, скільки з вирівнюванням площі ріллі; питома вага площі ріллі крупних районів, як видно із даних табл.</w:t>
      </w:r>
      <w:r>
        <w:rPr>
          <w:rFonts w:ascii="Times New Roman" w:hAnsi="Times New Roman" w:cs="Times New Roman"/>
          <w:sz w:val="28"/>
          <w:szCs w:val="28"/>
        </w:rPr>
        <w:t xml:space="preserve"> </w:t>
      </w:r>
      <w:r w:rsidRPr="00797E6E">
        <w:rPr>
          <w:rFonts w:ascii="Times New Roman" w:hAnsi="Times New Roman" w:cs="Times New Roman"/>
          <w:sz w:val="28"/>
          <w:szCs w:val="28"/>
        </w:rPr>
        <w:t>3, за цей період навпаки поступово знижувалася, що і свідчить про падіння рівня концентрації.</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Наступним етапом проведення досліджень тенденції та закономірності  зміни площі ріллі є формування </w:t>
      </w:r>
      <w:r>
        <w:rPr>
          <w:rFonts w:ascii="Times New Roman" w:hAnsi="Times New Roman" w:cs="Times New Roman"/>
          <w:sz w:val="28"/>
          <w:szCs w:val="28"/>
        </w:rPr>
        <w:t xml:space="preserve"> та аналіз рядів динаміки, які </w:t>
      </w:r>
      <w:r w:rsidRPr="00797E6E">
        <w:rPr>
          <w:rFonts w:ascii="Times New Roman" w:hAnsi="Times New Roman" w:cs="Times New Roman"/>
          <w:sz w:val="28"/>
          <w:szCs w:val="28"/>
        </w:rPr>
        <w:t>характеризують зміну явищ (процесів, об’єктів) впродовж часу.</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lastRenderedPageBreak/>
        <w:t>Для оцінки швидкості та інтенсивності розвитку суспільних явищ  використовується низка статистичних характеристик динамічного ряду, методика розрахунку яких наведена в табл.</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4. </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Таблиця 4 – Статистичні характеристики динамічного ряду та формули для їх розрахунків </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93"/>
        <w:gridCol w:w="2239"/>
        <w:gridCol w:w="2247"/>
        <w:gridCol w:w="2066"/>
      </w:tblGrid>
      <w:tr w:rsidR="00091ED5" w:rsidRPr="00797E6E">
        <w:tc>
          <w:tcPr>
            <w:tcW w:w="3193" w:type="dxa"/>
            <w:vMerge w:val="restart"/>
          </w:tcPr>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Назва</w:t>
            </w:r>
          </w:p>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статистичних</w:t>
            </w:r>
          </w:p>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характеристик</w:t>
            </w:r>
          </w:p>
        </w:tc>
        <w:tc>
          <w:tcPr>
            <w:tcW w:w="6552" w:type="dxa"/>
            <w:gridSpan w:val="3"/>
          </w:tcPr>
          <w:p w:rsidR="00091ED5" w:rsidRPr="007F7C05" w:rsidRDefault="00091ED5" w:rsidP="00AF5BB9">
            <w:pPr>
              <w:spacing w:after="0" w:line="240" w:lineRule="auto"/>
              <w:jc w:val="center"/>
              <w:rPr>
                <w:rFonts w:ascii="Times New Roman" w:hAnsi="Times New Roman" w:cs="Times New Roman"/>
                <w:sz w:val="24"/>
                <w:szCs w:val="24"/>
              </w:rPr>
            </w:pPr>
            <w:r w:rsidRPr="007F7C05">
              <w:rPr>
                <w:rFonts w:ascii="Times New Roman" w:hAnsi="Times New Roman" w:cs="Times New Roman"/>
                <w:sz w:val="24"/>
                <w:szCs w:val="24"/>
              </w:rPr>
              <w:t>Види</w:t>
            </w:r>
          </w:p>
        </w:tc>
      </w:tr>
      <w:tr w:rsidR="00091ED5" w:rsidRPr="00797E6E">
        <w:trPr>
          <w:trHeight w:val="694"/>
        </w:trPr>
        <w:tc>
          <w:tcPr>
            <w:tcW w:w="3193" w:type="dxa"/>
            <w:vMerge/>
          </w:tcPr>
          <w:p w:rsidR="00091ED5" w:rsidRPr="007F7C05" w:rsidRDefault="00091ED5" w:rsidP="00AF5BB9">
            <w:pPr>
              <w:spacing w:after="0" w:line="240" w:lineRule="auto"/>
              <w:jc w:val="both"/>
              <w:rPr>
                <w:rFonts w:ascii="Times New Roman" w:hAnsi="Times New Roman" w:cs="Times New Roman"/>
                <w:sz w:val="24"/>
                <w:szCs w:val="24"/>
              </w:rPr>
            </w:pPr>
          </w:p>
        </w:tc>
        <w:tc>
          <w:tcPr>
            <w:tcW w:w="2239" w:type="dxa"/>
          </w:tcPr>
          <w:p w:rsidR="00091ED5" w:rsidRPr="007F7C05" w:rsidRDefault="00091ED5" w:rsidP="00AF5BB9">
            <w:pPr>
              <w:spacing w:after="0" w:line="240" w:lineRule="auto"/>
              <w:jc w:val="center"/>
              <w:rPr>
                <w:rFonts w:ascii="Times New Roman" w:hAnsi="Times New Roman" w:cs="Times New Roman"/>
                <w:sz w:val="24"/>
                <w:szCs w:val="24"/>
              </w:rPr>
            </w:pPr>
            <w:r w:rsidRPr="007F7C05">
              <w:rPr>
                <w:rFonts w:ascii="Times New Roman" w:hAnsi="Times New Roman" w:cs="Times New Roman"/>
                <w:sz w:val="24"/>
                <w:szCs w:val="24"/>
              </w:rPr>
              <w:t>Базисні</w:t>
            </w:r>
          </w:p>
        </w:tc>
        <w:tc>
          <w:tcPr>
            <w:tcW w:w="2247" w:type="dxa"/>
          </w:tcPr>
          <w:p w:rsidR="00091ED5" w:rsidRPr="007F7C05" w:rsidRDefault="00091ED5" w:rsidP="00AF5BB9">
            <w:pPr>
              <w:spacing w:after="0" w:line="240" w:lineRule="auto"/>
              <w:jc w:val="center"/>
              <w:rPr>
                <w:rFonts w:ascii="Times New Roman" w:hAnsi="Times New Roman" w:cs="Times New Roman"/>
                <w:sz w:val="24"/>
                <w:szCs w:val="24"/>
              </w:rPr>
            </w:pPr>
            <w:r w:rsidRPr="007F7C05">
              <w:rPr>
                <w:rFonts w:ascii="Times New Roman" w:hAnsi="Times New Roman" w:cs="Times New Roman"/>
                <w:sz w:val="24"/>
                <w:szCs w:val="24"/>
              </w:rPr>
              <w:t>Ланцюгові</w:t>
            </w:r>
          </w:p>
        </w:tc>
        <w:tc>
          <w:tcPr>
            <w:tcW w:w="2066" w:type="dxa"/>
          </w:tcPr>
          <w:p w:rsidR="00091ED5" w:rsidRPr="007F7C05" w:rsidRDefault="00091ED5" w:rsidP="00AF5BB9">
            <w:pPr>
              <w:spacing w:after="0" w:line="240" w:lineRule="auto"/>
              <w:jc w:val="center"/>
              <w:rPr>
                <w:rFonts w:ascii="Times New Roman" w:hAnsi="Times New Roman" w:cs="Times New Roman"/>
                <w:sz w:val="24"/>
                <w:szCs w:val="24"/>
              </w:rPr>
            </w:pPr>
            <w:r w:rsidRPr="007F7C05">
              <w:rPr>
                <w:rFonts w:ascii="Times New Roman" w:hAnsi="Times New Roman" w:cs="Times New Roman"/>
                <w:sz w:val="24"/>
                <w:szCs w:val="24"/>
              </w:rPr>
              <w:t>Середні</w:t>
            </w:r>
          </w:p>
        </w:tc>
      </w:tr>
      <w:tr w:rsidR="00091ED5" w:rsidRPr="00797E6E">
        <w:tc>
          <w:tcPr>
            <w:tcW w:w="3193" w:type="dxa"/>
          </w:tcPr>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1.</w:t>
            </w:r>
            <w:r>
              <w:rPr>
                <w:rFonts w:ascii="Times New Roman" w:hAnsi="Times New Roman" w:cs="Times New Roman"/>
                <w:sz w:val="24"/>
                <w:szCs w:val="24"/>
              </w:rPr>
              <w:t xml:space="preserve"> </w:t>
            </w:r>
            <w:r w:rsidRPr="007F7C05">
              <w:rPr>
                <w:rFonts w:ascii="Times New Roman" w:hAnsi="Times New Roman" w:cs="Times New Roman"/>
                <w:sz w:val="24"/>
                <w:szCs w:val="24"/>
              </w:rPr>
              <w:t>Абсолютний приріст</w:t>
            </w:r>
          </w:p>
        </w:tc>
        <w:tc>
          <w:tcPr>
            <w:tcW w:w="2239" w:type="dxa"/>
          </w:tcPr>
          <w:p w:rsidR="00091ED5" w:rsidRPr="001E5655" w:rsidRDefault="00091ED5" w:rsidP="00333B04">
            <w:pPr>
              <w:spacing w:after="0" w:line="240" w:lineRule="auto"/>
              <w:jc w:val="center"/>
              <w:rPr>
                <w:rFonts w:ascii="Times New Roman" w:hAnsi="Times New Roman" w:cs="Times New Roman"/>
                <w:sz w:val="24"/>
                <w:szCs w:val="24"/>
                <w:lang w:val="en-US"/>
              </w:rPr>
            </w:pPr>
            <w:r w:rsidRPr="008E553D">
              <w:rPr>
                <w:rFonts w:ascii="Times New Roman" w:hAnsi="Times New Roman" w:cs="Times New Roman"/>
                <w:position w:val="-14"/>
                <w:sz w:val="28"/>
                <w:szCs w:val="28"/>
              </w:rPr>
              <w:object w:dxaOrig="1240" w:dyaOrig="380">
                <v:shape id="_x0000_i1031" type="#_x0000_t75" style="width:62.25pt;height:18.75pt" o:ole="">
                  <v:imagedata r:id="rId18" o:title=""/>
                </v:shape>
                <o:OLEObject Type="Embed" ProgID="Equation.3" ShapeID="_x0000_i1031" DrawAspect="Content" ObjectID="_1490113722" r:id="rId19"/>
              </w:object>
            </w:r>
          </w:p>
        </w:tc>
        <w:tc>
          <w:tcPr>
            <w:tcW w:w="2247" w:type="dxa"/>
          </w:tcPr>
          <w:p w:rsidR="00091ED5" w:rsidRPr="001E5655" w:rsidRDefault="00091ED5" w:rsidP="00333B04">
            <w:pPr>
              <w:spacing w:after="0" w:line="240" w:lineRule="auto"/>
              <w:jc w:val="center"/>
              <w:rPr>
                <w:rFonts w:ascii="Times New Roman" w:hAnsi="Times New Roman" w:cs="Times New Roman"/>
                <w:sz w:val="24"/>
                <w:szCs w:val="24"/>
                <w:lang w:val="en-US"/>
              </w:rPr>
            </w:pPr>
            <w:r w:rsidRPr="008E553D">
              <w:rPr>
                <w:rFonts w:ascii="Times New Roman" w:hAnsi="Times New Roman" w:cs="Times New Roman"/>
                <w:position w:val="-14"/>
                <w:sz w:val="28"/>
                <w:szCs w:val="28"/>
              </w:rPr>
              <w:object w:dxaOrig="1340" w:dyaOrig="380">
                <v:shape id="_x0000_i1032" type="#_x0000_t75" style="width:66pt;height:18.75pt" o:ole="">
                  <v:imagedata r:id="rId20" o:title=""/>
                </v:shape>
                <o:OLEObject Type="Embed" ProgID="Equation.3" ShapeID="_x0000_i1032" DrawAspect="Content" ObjectID="_1490113723" r:id="rId21"/>
              </w:object>
            </w:r>
          </w:p>
        </w:tc>
        <w:tc>
          <w:tcPr>
            <w:tcW w:w="2066"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ascii="Times New Roman" w:hAnsi="Times New Roman" w:cs="Times New Roman"/>
                <w:position w:val="-24"/>
                <w:sz w:val="28"/>
                <w:szCs w:val="28"/>
              </w:rPr>
              <w:object w:dxaOrig="1200" w:dyaOrig="620">
                <v:shape id="_x0000_i1033" type="#_x0000_t75" style="width:60pt;height:30.75pt" o:ole="">
                  <v:imagedata r:id="rId22" o:title=""/>
                </v:shape>
                <o:OLEObject Type="Embed" ProgID="Equation.3" ShapeID="_x0000_i1033" DrawAspect="Content" ObjectID="_1490113724" r:id="rId23"/>
              </w:object>
            </w:r>
          </w:p>
        </w:tc>
      </w:tr>
      <w:tr w:rsidR="00091ED5" w:rsidRPr="00797E6E">
        <w:tc>
          <w:tcPr>
            <w:tcW w:w="3193" w:type="dxa"/>
          </w:tcPr>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2.</w:t>
            </w:r>
            <w:r>
              <w:rPr>
                <w:rFonts w:ascii="Times New Roman" w:hAnsi="Times New Roman" w:cs="Times New Roman"/>
                <w:sz w:val="24"/>
                <w:szCs w:val="24"/>
              </w:rPr>
              <w:t xml:space="preserve"> </w:t>
            </w:r>
            <w:r w:rsidRPr="007F7C05">
              <w:rPr>
                <w:rFonts w:ascii="Times New Roman" w:hAnsi="Times New Roman" w:cs="Times New Roman"/>
                <w:sz w:val="24"/>
                <w:szCs w:val="24"/>
              </w:rPr>
              <w:t>Коефіцієнт зростання</w:t>
            </w:r>
          </w:p>
        </w:tc>
        <w:tc>
          <w:tcPr>
            <w:tcW w:w="2239"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cs="Times New Roman"/>
                <w:position w:val="-14"/>
                <w:sz w:val="28"/>
                <w:szCs w:val="28"/>
              </w:rPr>
              <w:object w:dxaOrig="1359" w:dyaOrig="380">
                <v:shape id="_x0000_i1034" type="#_x0000_t75" style="width:68.25pt;height:18.75pt" o:ole="">
                  <v:imagedata r:id="rId24" o:title=""/>
                </v:shape>
                <o:OLEObject Type="Embed" ProgID="Equation.3" ShapeID="_x0000_i1034" DrawAspect="Content" ObjectID="_1490113725" r:id="rId25"/>
              </w:object>
            </w:r>
          </w:p>
        </w:tc>
        <w:tc>
          <w:tcPr>
            <w:tcW w:w="2247"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cs="Times New Roman"/>
                <w:position w:val="-14"/>
                <w:sz w:val="28"/>
                <w:szCs w:val="28"/>
              </w:rPr>
              <w:object w:dxaOrig="1460" w:dyaOrig="380">
                <v:shape id="_x0000_i1035" type="#_x0000_t75" style="width:70.5pt;height:18.75pt" o:ole="">
                  <v:imagedata r:id="rId26" o:title=""/>
                </v:shape>
                <o:OLEObject Type="Embed" ProgID="Equation.3" ShapeID="_x0000_i1035" DrawAspect="Content" ObjectID="_1490113726" r:id="rId27"/>
              </w:object>
            </w:r>
          </w:p>
        </w:tc>
        <w:tc>
          <w:tcPr>
            <w:tcW w:w="2066"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cs="Times New Roman"/>
                <w:position w:val="-32"/>
                <w:sz w:val="28"/>
                <w:szCs w:val="28"/>
              </w:rPr>
              <w:object w:dxaOrig="1180" w:dyaOrig="760">
                <v:shape id="_x0000_i1036" type="#_x0000_t75" style="width:59.25pt;height:38.25pt" o:ole="">
                  <v:imagedata r:id="rId28" o:title=""/>
                </v:shape>
                <o:OLEObject Type="Embed" ProgID="Equation.3" ShapeID="_x0000_i1036" DrawAspect="Content" ObjectID="_1490113727" r:id="rId29"/>
              </w:object>
            </w:r>
          </w:p>
        </w:tc>
      </w:tr>
      <w:tr w:rsidR="00091ED5" w:rsidRPr="00797E6E">
        <w:tc>
          <w:tcPr>
            <w:tcW w:w="3193" w:type="dxa"/>
          </w:tcPr>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3. Темп зростання</w:t>
            </w:r>
          </w:p>
        </w:tc>
        <w:tc>
          <w:tcPr>
            <w:tcW w:w="2239"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cs="Times New Roman"/>
                <w:position w:val="-14"/>
                <w:sz w:val="28"/>
                <w:szCs w:val="28"/>
              </w:rPr>
              <w:object w:dxaOrig="1300" w:dyaOrig="380">
                <v:shape id="_x0000_i1037" type="#_x0000_t75" style="width:65.25pt;height:18.75pt" o:ole="">
                  <v:imagedata r:id="rId30" o:title=""/>
                </v:shape>
                <o:OLEObject Type="Embed" ProgID="Equation.3" ShapeID="_x0000_i1037" DrawAspect="Content" ObjectID="_1490113728" r:id="rId31"/>
              </w:object>
            </w:r>
          </w:p>
        </w:tc>
        <w:tc>
          <w:tcPr>
            <w:tcW w:w="2247"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cs="Times New Roman"/>
                <w:position w:val="-14"/>
                <w:sz w:val="28"/>
                <w:szCs w:val="28"/>
              </w:rPr>
              <w:object w:dxaOrig="1300" w:dyaOrig="380">
                <v:shape id="_x0000_i1038" type="#_x0000_t75" style="width:65.25pt;height:18.75pt" o:ole="">
                  <v:imagedata r:id="rId32" o:title=""/>
                </v:shape>
                <o:OLEObject Type="Embed" ProgID="Equation.3" ShapeID="_x0000_i1038" DrawAspect="Content" ObjectID="_1490113729" r:id="rId33"/>
              </w:object>
            </w:r>
          </w:p>
        </w:tc>
        <w:tc>
          <w:tcPr>
            <w:tcW w:w="2066" w:type="dxa"/>
          </w:tcPr>
          <w:p w:rsidR="00091ED5" w:rsidRPr="0000668E" w:rsidRDefault="00091ED5" w:rsidP="00333B04">
            <w:pPr>
              <w:spacing w:after="0" w:line="240" w:lineRule="auto"/>
              <w:jc w:val="center"/>
              <w:rPr>
                <w:rFonts w:ascii="Times New Roman" w:hAnsi="Times New Roman" w:cs="Times New Roman"/>
                <w:sz w:val="24"/>
                <w:szCs w:val="24"/>
              </w:rPr>
            </w:pPr>
            <w:r w:rsidRPr="00604F31">
              <w:rPr>
                <w:rFonts w:cs="Times New Roman"/>
                <w:position w:val="-14"/>
                <w:sz w:val="28"/>
                <w:szCs w:val="28"/>
              </w:rPr>
              <w:object w:dxaOrig="1300" w:dyaOrig="420">
                <v:shape id="_x0000_i1039" type="#_x0000_t75" style="width:65.25pt;height:21pt" o:ole="">
                  <v:imagedata r:id="rId34" o:title=""/>
                </v:shape>
                <o:OLEObject Type="Embed" ProgID="Equation.3" ShapeID="_x0000_i1039" DrawAspect="Content" ObjectID="_1490113730" r:id="rId35"/>
              </w:object>
            </w:r>
          </w:p>
        </w:tc>
      </w:tr>
      <w:tr w:rsidR="00091ED5" w:rsidRPr="00797E6E">
        <w:trPr>
          <w:trHeight w:val="367"/>
        </w:trPr>
        <w:tc>
          <w:tcPr>
            <w:tcW w:w="3193" w:type="dxa"/>
          </w:tcPr>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4.</w:t>
            </w:r>
            <w:r>
              <w:rPr>
                <w:rFonts w:ascii="Times New Roman" w:hAnsi="Times New Roman" w:cs="Times New Roman"/>
                <w:sz w:val="24"/>
                <w:szCs w:val="24"/>
              </w:rPr>
              <w:t xml:space="preserve"> </w:t>
            </w:r>
            <w:r w:rsidRPr="007F7C05">
              <w:rPr>
                <w:rFonts w:ascii="Times New Roman" w:hAnsi="Times New Roman" w:cs="Times New Roman"/>
                <w:sz w:val="24"/>
                <w:szCs w:val="24"/>
              </w:rPr>
              <w:t>Темп  приросту</w:t>
            </w:r>
          </w:p>
        </w:tc>
        <w:tc>
          <w:tcPr>
            <w:tcW w:w="2239"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cs="Times New Roman"/>
                <w:position w:val="-14"/>
                <w:sz w:val="28"/>
                <w:szCs w:val="28"/>
              </w:rPr>
              <w:object w:dxaOrig="1380" w:dyaOrig="380">
                <v:shape id="_x0000_i1040" type="#_x0000_t75" style="width:69pt;height:18.75pt" o:ole="">
                  <v:imagedata r:id="rId36" o:title=""/>
                </v:shape>
                <o:OLEObject Type="Embed" ProgID="Equation.3" ShapeID="_x0000_i1040" DrawAspect="Content" ObjectID="_1490113731" r:id="rId37"/>
              </w:object>
            </w:r>
          </w:p>
        </w:tc>
        <w:tc>
          <w:tcPr>
            <w:tcW w:w="2247" w:type="dxa"/>
          </w:tcPr>
          <w:p w:rsidR="00091ED5" w:rsidRPr="00AE5BFC" w:rsidRDefault="00091ED5" w:rsidP="00333B04">
            <w:pPr>
              <w:spacing w:after="0" w:line="240" w:lineRule="auto"/>
              <w:jc w:val="center"/>
              <w:rPr>
                <w:rFonts w:ascii="Times New Roman" w:hAnsi="Times New Roman" w:cs="Times New Roman"/>
                <w:sz w:val="24"/>
                <w:szCs w:val="24"/>
                <w:lang w:val="ru-RU"/>
              </w:rPr>
            </w:pPr>
            <w:r w:rsidRPr="0068238D">
              <w:rPr>
                <w:rFonts w:cs="Times New Roman"/>
                <w:position w:val="-30"/>
                <w:sz w:val="28"/>
                <w:szCs w:val="28"/>
              </w:rPr>
              <w:object w:dxaOrig="1380" w:dyaOrig="720">
                <v:shape id="_x0000_i1041" type="#_x0000_t75" style="width:69pt;height:36pt" o:ole="">
                  <v:imagedata r:id="rId38" o:title=""/>
                </v:shape>
                <o:OLEObject Type="Embed" ProgID="Equation.3" ShapeID="_x0000_i1041" DrawAspect="Content" ObjectID="_1490113732" r:id="rId39"/>
              </w:object>
            </w:r>
          </w:p>
        </w:tc>
        <w:tc>
          <w:tcPr>
            <w:tcW w:w="2066"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cs="Times New Roman"/>
                <w:position w:val="-14"/>
                <w:sz w:val="28"/>
                <w:szCs w:val="28"/>
              </w:rPr>
              <w:object w:dxaOrig="1400" w:dyaOrig="420">
                <v:shape id="_x0000_i1042" type="#_x0000_t75" style="width:68.25pt;height:21pt" o:ole="">
                  <v:imagedata r:id="rId40" o:title=""/>
                </v:shape>
                <o:OLEObject Type="Embed" ProgID="Equation.3" ShapeID="_x0000_i1042" DrawAspect="Content" ObjectID="_1490113733" r:id="rId41"/>
              </w:object>
            </w:r>
          </w:p>
        </w:tc>
      </w:tr>
      <w:tr w:rsidR="00091ED5" w:rsidRPr="00797E6E">
        <w:tc>
          <w:tcPr>
            <w:tcW w:w="3193" w:type="dxa"/>
          </w:tcPr>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5. Абсолютний розмір</w:t>
            </w:r>
          </w:p>
          <w:p w:rsidR="00091ED5" w:rsidRPr="007F7C05" w:rsidRDefault="00091ED5" w:rsidP="00AF5BB9">
            <w:pPr>
              <w:spacing w:after="0" w:line="240" w:lineRule="auto"/>
              <w:jc w:val="both"/>
              <w:rPr>
                <w:rFonts w:ascii="Times New Roman" w:hAnsi="Times New Roman" w:cs="Times New Roman"/>
                <w:sz w:val="24"/>
                <w:szCs w:val="24"/>
              </w:rPr>
            </w:pPr>
            <w:r w:rsidRPr="007F7C05">
              <w:rPr>
                <w:rFonts w:ascii="Times New Roman" w:hAnsi="Times New Roman" w:cs="Times New Roman"/>
                <w:sz w:val="24"/>
                <w:szCs w:val="24"/>
              </w:rPr>
              <w:t>1% приросту</w:t>
            </w:r>
          </w:p>
        </w:tc>
        <w:tc>
          <w:tcPr>
            <w:tcW w:w="2239" w:type="dxa"/>
          </w:tcPr>
          <w:p w:rsidR="00091ED5" w:rsidRPr="00F0291C" w:rsidRDefault="00091ED5" w:rsidP="00AE5BFC">
            <w:pPr>
              <w:spacing w:after="0" w:line="240" w:lineRule="auto"/>
              <w:ind w:left="1080"/>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247" w:type="dxa"/>
          </w:tcPr>
          <w:p w:rsidR="00091ED5" w:rsidRPr="0000668E" w:rsidRDefault="00091ED5" w:rsidP="00333B04">
            <w:pPr>
              <w:spacing w:after="0" w:line="240" w:lineRule="auto"/>
              <w:jc w:val="center"/>
              <w:rPr>
                <w:rFonts w:ascii="Times New Roman" w:hAnsi="Times New Roman" w:cs="Times New Roman"/>
                <w:sz w:val="24"/>
                <w:szCs w:val="24"/>
              </w:rPr>
            </w:pPr>
            <w:r w:rsidRPr="00604F31">
              <w:rPr>
                <w:rFonts w:cs="Times New Roman"/>
                <w:position w:val="-24"/>
                <w:sz w:val="28"/>
                <w:szCs w:val="28"/>
              </w:rPr>
              <w:object w:dxaOrig="1200" w:dyaOrig="620">
                <v:shape id="_x0000_i1043" type="#_x0000_t75" style="width:60pt;height:30.75pt" o:ole="">
                  <v:imagedata r:id="rId42" o:title=""/>
                </v:shape>
                <o:OLEObject Type="Embed" ProgID="Equation.3" ShapeID="_x0000_i1043" DrawAspect="Content" ObjectID="_1490113734" r:id="rId43"/>
              </w:object>
            </w:r>
          </w:p>
        </w:tc>
        <w:tc>
          <w:tcPr>
            <w:tcW w:w="2066" w:type="dxa"/>
          </w:tcPr>
          <w:p w:rsidR="00091ED5" w:rsidRPr="0000668E" w:rsidRDefault="00091ED5" w:rsidP="00333B04">
            <w:pPr>
              <w:spacing w:after="0" w:line="240" w:lineRule="auto"/>
              <w:jc w:val="center"/>
              <w:rPr>
                <w:rFonts w:ascii="Times New Roman" w:hAnsi="Times New Roman" w:cs="Times New Roman"/>
                <w:sz w:val="24"/>
                <w:szCs w:val="24"/>
              </w:rPr>
            </w:pPr>
            <w:r w:rsidRPr="008E553D">
              <w:rPr>
                <w:rFonts w:cs="Times New Roman"/>
                <w:position w:val="-14"/>
                <w:sz w:val="28"/>
                <w:szCs w:val="28"/>
              </w:rPr>
              <w:object w:dxaOrig="1500" w:dyaOrig="420">
                <v:shape id="_x0000_i1044" type="#_x0000_t75" style="width:75pt;height:21pt" o:ole="">
                  <v:imagedata r:id="rId44" o:title=""/>
                </v:shape>
                <o:OLEObject Type="Embed" ProgID="Equation.3" ShapeID="_x0000_i1044" DrawAspect="Content" ObjectID="_1490113735" r:id="rId45"/>
              </w:object>
            </w:r>
          </w:p>
        </w:tc>
      </w:tr>
    </w:tbl>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В табл.</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5 наведені результати розрахунків статистични</w:t>
      </w:r>
      <w:r>
        <w:rPr>
          <w:rFonts w:ascii="Times New Roman" w:hAnsi="Times New Roman" w:cs="Times New Roman"/>
          <w:sz w:val="28"/>
          <w:szCs w:val="28"/>
        </w:rPr>
        <w:t>х</w:t>
      </w:r>
      <w:r w:rsidRPr="00797E6E">
        <w:rPr>
          <w:rFonts w:ascii="Times New Roman" w:hAnsi="Times New Roman" w:cs="Times New Roman"/>
          <w:sz w:val="28"/>
          <w:szCs w:val="28"/>
        </w:rPr>
        <w:t xml:space="preserve"> характеристик динамічного ряду досліджуваного показника.</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Таблиця 5 –</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Рез</w:t>
      </w:r>
      <w:r>
        <w:rPr>
          <w:rFonts w:ascii="Times New Roman" w:hAnsi="Times New Roman" w:cs="Times New Roman"/>
          <w:sz w:val="28"/>
          <w:szCs w:val="28"/>
        </w:rPr>
        <w:t>ультати розрахунків статистичних</w:t>
      </w:r>
      <w:r w:rsidRPr="00797E6E">
        <w:rPr>
          <w:rFonts w:ascii="Times New Roman" w:hAnsi="Times New Roman" w:cs="Times New Roman"/>
          <w:sz w:val="28"/>
          <w:szCs w:val="28"/>
        </w:rPr>
        <w:t xml:space="preserve"> характеристик  динамічного ряду про наявність землі під ріллю всіх к</w:t>
      </w:r>
      <w:r>
        <w:rPr>
          <w:rFonts w:ascii="Times New Roman" w:hAnsi="Times New Roman" w:cs="Times New Roman"/>
          <w:sz w:val="28"/>
          <w:szCs w:val="28"/>
        </w:rPr>
        <w:t>атегор</w:t>
      </w:r>
      <w:r w:rsidRPr="00797E6E">
        <w:rPr>
          <w:rFonts w:ascii="Times New Roman" w:hAnsi="Times New Roman" w:cs="Times New Roman"/>
          <w:sz w:val="28"/>
          <w:szCs w:val="28"/>
        </w:rPr>
        <w:t>ій господарств</w:t>
      </w:r>
    </w:p>
    <w:tbl>
      <w:tblPr>
        <w:tblW w:w="1008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20"/>
        <w:gridCol w:w="900"/>
        <w:gridCol w:w="900"/>
        <w:gridCol w:w="900"/>
        <w:gridCol w:w="900"/>
        <w:gridCol w:w="900"/>
        <w:gridCol w:w="900"/>
        <w:gridCol w:w="900"/>
        <w:gridCol w:w="900"/>
        <w:gridCol w:w="900"/>
        <w:gridCol w:w="1260"/>
      </w:tblGrid>
      <w:tr w:rsidR="00091ED5" w:rsidRPr="00797E6E">
        <w:tc>
          <w:tcPr>
            <w:tcW w:w="720" w:type="dxa"/>
            <w:vMerge w:val="restart"/>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Роки</w:t>
            </w:r>
          </w:p>
        </w:tc>
        <w:tc>
          <w:tcPr>
            <w:tcW w:w="900" w:type="dxa"/>
            <w:vMerge w:val="restart"/>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Площа</w:t>
            </w:r>
          </w:p>
          <w:p w:rsidR="00091ED5" w:rsidRPr="007A3A9B" w:rsidRDefault="00091ED5" w:rsidP="00AF5BB9">
            <w:pPr>
              <w:spacing w:after="0" w:line="240" w:lineRule="auto"/>
              <w:jc w:val="center"/>
              <w:rPr>
                <w:rFonts w:ascii="Times New Roman" w:hAnsi="Times New Roman" w:cs="Times New Roman"/>
              </w:rPr>
            </w:pPr>
            <w:proofErr w:type="spellStart"/>
            <w:r w:rsidRPr="007A3A9B">
              <w:rPr>
                <w:rFonts w:ascii="Times New Roman" w:hAnsi="Times New Roman" w:cs="Times New Roman"/>
              </w:rPr>
              <w:t>зем</w:t>
            </w:r>
            <w:proofErr w:type="spellEnd"/>
            <w:r>
              <w:rPr>
                <w:rFonts w:ascii="Times New Roman" w:hAnsi="Times New Roman" w:cs="Times New Roman"/>
                <w:lang w:val="ru-RU"/>
              </w:rPr>
              <w:t>е</w:t>
            </w:r>
            <w:proofErr w:type="spellStart"/>
            <w:r w:rsidRPr="007A3A9B">
              <w:rPr>
                <w:rFonts w:ascii="Times New Roman" w:hAnsi="Times New Roman" w:cs="Times New Roman"/>
              </w:rPr>
              <w:t>ль</w:t>
            </w:r>
            <w:proofErr w:type="spellEnd"/>
          </w:p>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ріллі</w:t>
            </w:r>
          </w:p>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тис.</w:t>
            </w:r>
            <w:r>
              <w:rPr>
                <w:rFonts w:ascii="Times New Roman" w:hAnsi="Times New Roman" w:cs="Times New Roman"/>
              </w:rPr>
              <w:t xml:space="preserve"> </w:t>
            </w:r>
            <w:r w:rsidRPr="007A3A9B">
              <w:rPr>
                <w:rFonts w:ascii="Times New Roman" w:hAnsi="Times New Roman" w:cs="Times New Roman"/>
              </w:rPr>
              <w:t>га</w:t>
            </w:r>
          </w:p>
        </w:tc>
        <w:tc>
          <w:tcPr>
            <w:tcW w:w="8460" w:type="dxa"/>
            <w:gridSpan w:val="9"/>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Статистичні характеристики динамічного ряду</w:t>
            </w:r>
          </w:p>
        </w:tc>
      </w:tr>
      <w:tr w:rsidR="00091ED5" w:rsidRPr="00797E6E">
        <w:trPr>
          <w:trHeight w:val="596"/>
        </w:trPr>
        <w:tc>
          <w:tcPr>
            <w:tcW w:w="720" w:type="dxa"/>
            <w:vMerge/>
          </w:tcPr>
          <w:p w:rsidR="00091ED5" w:rsidRPr="007A3A9B" w:rsidRDefault="00091ED5" w:rsidP="00AF5BB9">
            <w:pPr>
              <w:spacing w:after="0" w:line="240" w:lineRule="auto"/>
              <w:jc w:val="center"/>
              <w:rPr>
                <w:rFonts w:ascii="Times New Roman" w:hAnsi="Times New Roman" w:cs="Times New Roman"/>
              </w:rPr>
            </w:pPr>
          </w:p>
        </w:tc>
        <w:tc>
          <w:tcPr>
            <w:tcW w:w="900" w:type="dxa"/>
            <w:vMerge/>
          </w:tcPr>
          <w:p w:rsidR="00091ED5" w:rsidRPr="007A3A9B" w:rsidRDefault="00091ED5" w:rsidP="00AF5BB9">
            <w:pPr>
              <w:spacing w:after="0" w:line="240" w:lineRule="auto"/>
              <w:jc w:val="center"/>
              <w:rPr>
                <w:rFonts w:ascii="Times New Roman" w:hAnsi="Times New Roman" w:cs="Times New Roman"/>
              </w:rPr>
            </w:pPr>
          </w:p>
        </w:tc>
        <w:tc>
          <w:tcPr>
            <w:tcW w:w="180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абсолютний</w:t>
            </w:r>
          </w:p>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приріст</w:t>
            </w:r>
          </w:p>
        </w:tc>
        <w:tc>
          <w:tcPr>
            <w:tcW w:w="180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коефіцієнт</w:t>
            </w:r>
          </w:p>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зростання</w:t>
            </w:r>
          </w:p>
        </w:tc>
        <w:tc>
          <w:tcPr>
            <w:tcW w:w="180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темп</w:t>
            </w:r>
          </w:p>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зростання</w:t>
            </w:r>
          </w:p>
        </w:tc>
        <w:tc>
          <w:tcPr>
            <w:tcW w:w="180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темп</w:t>
            </w:r>
          </w:p>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приросту</w:t>
            </w:r>
          </w:p>
        </w:tc>
        <w:tc>
          <w:tcPr>
            <w:tcW w:w="1260" w:type="dxa"/>
            <w:vMerge w:val="restart"/>
          </w:tcPr>
          <w:p w:rsidR="00091ED5" w:rsidRPr="007A3A9B" w:rsidRDefault="00091ED5" w:rsidP="00077350">
            <w:pPr>
              <w:spacing w:after="0" w:line="240" w:lineRule="auto"/>
              <w:jc w:val="center"/>
              <w:rPr>
                <w:rFonts w:ascii="Times New Roman" w:hAnsi="Times New Roman" w:cs="Times New Roman"/>
              </w:rPr>
            </w:pPr>
            <w:r w:rsidRPr="007A3A9B">
              <w:rPr>
                <w:rFonts w:ascii="Times New Roman" w:hAnsi="Times New Roman" w:cs="Times New Roman"/>
              </w:rPr>
              <w:t>Абсолют-ний</w:t>
            </w:r>
          </w:p>
          <w:p w:rsidR="00091ED5" w:rsidRPr="007A3A9B" w:rsidRDefault="00091ED5" w:rsidP="00077350">
            <w:pPr>
              <w:spacing w:after="0" w:line="240" w:lineRule="auto"/>
              <w:jc w:val="center"/>
              <w:rPr>
                <w:rFonts w:ascii="Times New Roman" w:hAnsi="Times New Roman" w:cs="Times New Roman"/>
              </w:rPr>
            </w:pPr>
            <w:r w:rsidRPr="007A3A9B">
              <w:rPr>
                <w:rFonts w:ascii="Times New Roman" w:hAnsi="Times New Roman" w:cs="Times New Roman"/>
              </w:rPr>
              <w:t xml:space="preserve">розмір </w:t>
            </w:r>
            <w:r>
              <w:rPr>
                <w:rFonts w:ascii="Times New Roman" w:hAnsi="Times New Roman" w:cs="Times New Roman"/>
                <w:lang w:val="ru-RU"/>
              </w:rPr>
              <w:t>1</w:t>
            </w:r>
            <w:r w:rsidRPr="007A3A9B">
              <w:rPr>
                <w:rFonts w:ascii="Times New Roman" w:hAnsi="Times New Roman" w:cs="Times New Roman"/>
              </w:rPr>
              <w:t>%</w:t>
            </w:r>
            <w:r>
              <w:rPr>
                <w:rFonts w:ascii="Times New Roman" w:hAnsi="Times New Roman" w:cs="Times New Roman"/>
                <w:lang w:val="ru-RU"/>
              </w:rPr>
              <w:t xml:space="preserve"> </w:t>
            </w:r>
            <w:r w:rsidRPr="007A3A9B">
              <w:rPr>
                <w:rFonts w:ascii="Times New Roman" w:hAnsi="Times New Roman" w:cs="Times New Roman"/>
              </w:rPr>
              <w:t>приросту</w:t>
            </w:r>
          </w:p>
        </w:tc>
      </w:tr>
      <w:tr w:rsidR="00091ED5" w:rsidRPr="00797E6E">
        <w:tc>
          <w:tcPr>
            <w:tcW w:w="720" w:type="dxa"/>
            <w:vMerge/>
          </w:tcPr>
          <w:p w:rsidR="00091ED5" w:rsidRPr="007A3A9B" w:rsidRDefault="00091ED5" w:rsidP="00AF5BB9">
            <w:pPr>
              <w:spacing w:after="0" w:line="240" w:lineRule="auto"/>
              <w:jc w:val="center"/>
              <w:rPr>
                <w:rFonts w:ascii="Times New Roman" w:hAnsi="Times New Roman" w:cs="Times New Roman"/>
              </w:rPr>
            </w:pPr>
          </w:p>
        </w:tc>
        <w:tc>
          <w:tcPr>
            <w:tcW w:w="900" w:type="dxa"/>
            <w:vMerge/>
          </w:tcPr>
          <w:p w:rsidR="00091ED5" w:rsidRPr="007A3A9B" w:rsidRDefault="00091ED5" w:rsidP="00AF5BB9">
            <w:pPr>
              <w:spacing w:after="0" w:line="240" w:lineRule="auto"/>
              <w:jc w:val="center"/>
              <w:rPr>
                <w:rFonts w:ascii="Times New Roman" w:hAnsi="Times New Roman" w:cs="Times New Roman"/>
              </w:rPr>
            </w:pPr>
          </w:p>
        </w:tc>
        <w:tc>
          <w:tcPr>
            <w:tcW w:w="900" w:type="dxa"/>
          </w:tcPr>
          <w:p w:rsidR="00091ED5" w:rsidRPr="00D72B3E" w:rsidRDefault="00091ED5" w:rsidP="00CC6650">
            <w:pPr>
              <w:spacing w:after="0" w:line="240" w:lineRule="auto"/>
              <w:ind w:left="-108"/>
              <w:jc w:val="center"/>
              <w:rPr>
                <w:rFonts w:ascii="Times New Roman" w:hAnsi="Times New Roman" w:cs="Times New Roman"/>
              </w:rPr>
            </w:pPr>
            <w:r w:rsidRPr="00D72B3E">
              <w:rPr>
                <w:rFonts w:ascii="Times New Roman" w:hAnsi="Times New Roman" w:cs="Times New Roman"/>
              </w:rPr>
              <w:t>ланцюг.</w:t>
            </w:r>
          </w:p>
        </w:tc>
        <w:tc>
          <w:tcPr>
            <w:tcW w:w="900" w:type="dxa"/>
          </w:tcPr>
          <w:p w:rsidR="00091ED5" w:rsidRPr="00D72B3E" w:rsidRDefault="00091ED5" w:rsidP="00FB2A78">
            <w:pPr>
              <w:spacing w:after="0" w:line="240" w:lineRule="auto"/>
              <w:ind w:left="-108"/>
              <w:jc w:val="center"/>
              <w:rPr>
                <w:rFonts w:ascii="Times New Roman" w:hAnsi="Times New Roman" w:cs="Times New Roman"/>
              </w:rPr>
            </w:pPr>
            <w:proofErr w:type="spellStart"/>
            <w:r w:rsidRPr="00D72B3E">
              <w:rPr>
                <w:rFonts w:ascii="Times New Roman" w:hAnsi="Times New Roman" w:cs="Times New Roman"/>
              </w:rPr>
              <w:t>базисн</w:t>
            </w:r>
            <w:proofErr w:type="spellEnd"/>
            <w:r w:rsidRPr="00D72B3E">
              <w:rPr>
                <w:rFonts w:ascii="Times New Roman" w:hAnsi="Times New Roman" w:cs="Times New Roman"/>
              </w:rPr>
              <w:t>.</w:t>
            </w:r>
          </w:p>
        </w:tc>
        <w:tc>
          <w:tcPr>
            <w:tcW w:w="900" w:type="dxa"/>
          </w:tcPr>
          <w:p w:rsidR="00091ED5" w:rsidRPr="00CC6650" w:rsidRDefault="00091ED5" w:rsidP="00FB2A78">
            <w:pPr>
              <w:spacing w:after="0" w:line="240" w:lineRule="auto"/>
              <w:ind w:left="-108"/>
              <w:jc w:val="center"/>
              <w:rPr>
                <w:rFonts w:ascii="Times New Roman" w:hAnsi="Times New Roman" w:cs="Times New Roman"/>
                <w:lang w:val="ru-RU"/>
              </w:rPr>
            </w:pPr>
            <w:r>
              <w:rPr>
                <w:rFonts w:ascii="Times New Roman" w:hAnsi="Times New Roman" w:cs="Times New Roman"/>
                <w:lang w:val="ru-RU"/>
              </w:rPr>
              <w:t>л</w:t>
            </w:r>
            <w:proofErr w:type="spellStart"/>
            <w:r w:rsidRPr="00D72B3E">
              <w:rPr>
                <w:rFonts w:ascii="Times New Roman" w:hAnsi="Times New Roman" w:cs="Times New Roman"/>
              </w:rPr>
              <w:t>анцюг</w:t>
            </w:r>
            <w:proofErr w:type="spellEnd"/>
            <w:r>
              <w:rPr>
                <w:rFonts w:ascii="Times New Roman" w:hAnsi="Times New Roman" w:cs="Times New Roman"/>
                <w:lang w:val="ru-RU"/>
              </w:rPr>
              <w:t>.</w:t>
            </w:r>
          </w:p>
        </w:tc>
        <w:tc>
          <w:tcPr>
            <w:tcW w:w="900" w:type="dxa"/>
          </w:tcPr>
          <w:p w:rsidR="00091ED5" w:rsidRPr="00CC6650" w:rsidRDefault="00091ED5" w:rsidP="00D72B3E">
            <w:pPr>
              <w:spacing w:after="0" w:line="240" w:lineRule="auto"/>
              <w:ind w:left="-108"/>
              <w:jc w:val="center"/>
              <w:rPr>
                <w:rFonts w:ascii="Times New Roman" w:hAnsi="Times New Roman" w:cs="Times New Roman"/>
                <w:lang w:val="ru-RU"/>
              </w:rPr>
            </w:pPr>
            <w:r>
              <w:rPr>
                <w:rFonts w:ascii="Times New Roman" w:hAnsi="Times New Roman" w:cs="Times New Roman"/>
                <w:lang w:val="ru-RU"/>
              </w:rPr>
              <w:t>ба</w:t>
            </w:r>
            <w:proofErr w:type="spellStart"/>
            <w:r w:rsidRPr="00D72B3E">
              <w:rPr>
                <w:rFonts w:ascii="Times New Roman" w:hAnsi="Times New Roman" w:cs="Times New Roman"/>
              </w:rPr>
              <w:t>зисн</w:t>
            </w:r>
            <w:proofErr w:type="spellEnd"/>
            <w:r>
              <w:rPr>
                <w:rFonts w:ascii="Times New Roman" w:hAnsi="Times New Roman" w:cs="Times New Roman"/>
                <w:lang w:val="ru-RU"/>
              </w:rPr>
              <w:t>.</w:t>
            </w:r>
          </w:p>
        </w:tc>
        <w:tc>
          <w:tcPr>
            <w:tcW w:w="900" w:type="dxa"/>
          </w:tcPr>
          <w:p w:rsidR="00091ED5" w:rsidRPr="00CC6650" w:rsidRDefault="00091ED5" w:rsidP="00D72B3E">
            <w:pPr>
              <w:spacing w:after="0" w:line="240" w:lineRule="auto"/>
              <w:ind w:left="-108"/>
              <w:jc w:val="center"/>
              <w:rPr>
                <w:rFonts w:ascii="Times New Roman" w:hAnsi="Times New Roman" w:cs="Times New Roman"/>
                <w:lang w:val="ru-RU"/>
              </w:rPr>
            </w:pPr>
            <w:r>
              <w:rPr>
                <w:rFonts w:ascii="Times New Roman" w:hAnsi="Times New Roman" w:cs="Times New Roman"/>
                <w:lang w:val="ru-RU"/>
              </w:rPr>
              <w:t>л</w:t>
            </w:r>
            <w:proofErr w:type="spellStart"/>
            <w:r w:rsidRPr="00D72B3E">
              <w:rPr>
                <w:rFonts w:ascii="Times New Roman" w:hAnsi="Times New Roman" w:cs="Times New Roman"/>
              </w:rPr>
              <w:t>анцюг</w:t>
            </w:r>
            <w:proofErr w:type="spellEnd"/>
            <w:r>
              <w:rPr>
                <w:rFonts w:ascii="Times New Roman" w:hAnsi="Times New Roman" w:cs="Times New Roman"/>
                <w:lang w:val="ru-RU"/>
              </w:rPr>
              <w:t>.</w:t>
            </w:r>
          </w:p>
        </w:tc>
        <w:tc>
          <w:tcPr>
            <w:tcW w:w="900" w:type="dxa"/>
          </w:tcPr>
          <w:p w:rsidR="00091ED5" w:rsidRPr="00CC6650" w:rsidRDefault="00091ED5" w:rsidP="00D72B3E">
            <w:pPr>
              <w:spacing w:after="0" w:line="240" w:lineRule="auto"/>
              <w:ind w:left="-108"/>
              <w:jc w:val="center"/>
              <w:rPr>
                <w:rFonts w:ascii="Times New Roman" w:hAnsi="Times New Roman" w:cs="Times New Roman"/>
                <w:lang w:val="ru-RU"/>
              </w:rPr>
            </w:pPr>
            <w:r>
              <w:rPr>
                <w:rFonts w:ascii="Times New Roman" w:hAnsi="Times New Roman" w:cs="Times New Roman"/>
                <w:lang w:val="ru-RU"/>
              </w:rPr>
              <w:t>б</w:t>
            </w:r>
            <w:proofErr w:type="spellStart"/>
            <w:r w:rsidRPr="00D72B3E">
              <w:rPr>
                <w:rFonts w:ascii="Times New Roman" w:hAnsi="Times New Roman" w:cs="Times New Roman"/>
              </w:rPr>
              <w:t>азисн</w:t>
            </w:r>
            <w:proofErr w:type="spellEnd"/>
            <w:r>
              <w:rPr>
                <w:rFonts w:ascii="Times New Roman" w:hAnsi="Times New Roman" w:cs="Times New Roman"/>
                <w:lang w:val="ru-RU"/>
              </w:rPr>
              <w:t>.</w:t>
            </w:r>
          </w:p>
        </w:tc>
        <w:tc>
          <w:tcPr>
            <w:tcW w:w="900" w:type="dxa"/>
          </w:tcPr>
          <w:p w:rsidR="00091ED5" w:rsidRPr="00CC6650" w:rsidRDefault="00091ED5" w:rsidP="00D72B3E">
            <w:pPr>
              <w:spacing w:after="0" w:line="240" w:lineRule="auto"/>
              <w:ind w:left="-108"/>
              <w:jc w:val="center"/>
              <w:rPr>
                <w:rFonts w:ascii="Times New Roman" w:hAnsi="Times New Roman" w:cs="Times New Roman"/>
                <w:lang w:val="ru-RU"/>
              </w:rPr>
            </w:pPr>
            <w:r>
              <w:rPr>
                <w:rFonts w:ascii="Times New Roman" w:hAnsi="Times New Roman" w:cs="Times New Roman"/>
                <w:lang w:val="ru-RU"/>
              </w:rPr>
              <w:t>л</w:t>
            </w:r>
            <w:proofErr w:type="spellStart"/>
            <w:r w:rsidRPr="00D72B3E">
              <w:rPr>
                <w:rFonts w:ascii="Times New Roman" w:hAnsi="Times New Roman" w:cs="Times New Roman"/>
              </w:rPr>
              <w:t>анцюг</w:t>
            </w:r>
            <w:proofErr w:type="spellEnd"/>
            <w:r>
              <w:rPr>
                <w:rFonts w:ascii="Times New Roman" w:hAnsi="Times New Roman" w:cs="Times New Roman"/>
                <w:lang w:val="ru-RU"/>
              </w:rPr>
              <w:t>.</w:t>
            </w:r>
          </w:p>
        </w:tc>
        <w:tc>
          <w:tcPr>
            <w:tcW w:w="900" w:type="dxa"/>
          </w:tcPr>
          <w:p w:rsidR="00091ED5" w:rsidRPr="00CC6650" w:rsidRDefault="00091ED5" w:rsidP="00D72B3E">
            <w:pPr>
              <w:spacing w:after="0" w:line="240" w:lineRule="auto"/>
              <w:ind w:left="-108"/>
              <w:jc w:val="center"/>
              <w:rPr>
                <w:rFonts w:ascii="Times New Roman" w:hAnsi="Times New Roman" w:cs="Times New Roman"/>
                <w:lang w:val="ru-RU"/>
              </w:rPr>
            </w:pPr>
            <w:r>
              <w:rPr>
                <w:rFonts w:ascii="Times New Roman" w:hAnsi="Times New Roman" w:cs="Times New Roman"/>
                <w:lang w:val="ru-RU"/>
              </w:rPr>
              <w:t>б</w:t>
            </w:r>
            <w:proofErr w:type="spellStart"/>
            <w:r w:rsidRPr="00D72B3E">
              <w:rPr>
                <w:rFonts w:ascii="Times New Roman" w:hAnsi="Times New Roman" w:cs="Times New Roman"/>
              </w:rPr>
              <w:t>азисн</w:t>
            </w:r>
            <w:proofErr w:type="spellEnd"/>
            <w:r>
              <w:rPr>
                <w:rFonts w:ascii="Times New Roman" w:hAnsi="Times New Roman" w:cs="Times New Roman"/>
                <w:lang w:val="ru-RU"/>
              </w:rPr>
              <w:t>.</w:t>
            </w:r>
          </w:p>
        </w:tc>
        <w:tc>
          <w:tcPr>
            <w:tcW w:w="1260" w:type="dxa"/>
            <w:vMerge/>
          </w:tcPr>
          <w:p w:rsidR="00091ED5" w:rsidRPr="007A3A9B" w:rsidRDefault="00091ED5" w:rsidP="00AF5BB9">
            <w:pPr>
              <w:spacing w:after="0" w:line="240" w:lineRule="auto"/>
              <w:jc w:val="center"/>
              <w:rPr>
                <w:rFonts w:ascii="Times New Roman" w:hAnsi="Times New Roman" w:cs="Times New Roman"/>
              </w:rPr>
            </w:pPr>
          </w:p>
        </w:tc>
      </w:tr>
      <w:tr w:rsidR="00091ED5" w:rsidRPr="00797E6E">
        <w:tc>
          <w:tcPr>
            <w:tcW w:w="72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2007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1005,1</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w:t>
            </w:r>
          </w:p>
        </w:tc>
        <w:tc>
          <w:tcPr>
            <w:tcW w:w="126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w:t>
            </w:r>
          </w:p>
        </w:tc>
      </w:tr>
      <w:tr w:rsidR="00091ED5" w:rsidRPr="00797E6E">
        <w:tc>
          <w:tcPr>
            <w:tcW w:w="72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2008</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1024,8</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19,7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19,7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w:t>
            </w:r>
          </w:p>
        </w:tc>
        <w:tc>
          <w:tcPr>
            <w:tcW w:w="126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10,05</w:t>
            </w:r>
          </w:p>
        </w:tc>
      </w:tr>
      <w:tr w:rsidR="00091ED5" w:rsidRPr="00797E6E">
        <w:tc>
          <w:tcPr>
            <w:tcW w:w="72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2009</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1031,7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6,9</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26,6</w:t>
            </w:r>
          </w:p>
        </w:tc>
        <w:tc>
          <w:tcPr>
            <w:tcW w:w="900" w:type="dxa"/>
          </w:tcPr>
          <w:p w:rsidR="00091ED5" w:rsidRPr="008D3D6A" w:rsidRDefault="00091ED5" w:rsidP="00AF5BB9">
            <w:pPr>
              <w:spacing w:after="0" w:line="240" w:lineRule="auto"/>
              <w:jc w:val="center"/>
              <w:rPr>
                <w:rFonts w:ascii="Times New Roman" w:hAnsi="Times New Roman" w:cs="Times New Roman"/>
              </w:rPr>
            </w:pPr>
            <w:r w:rsidRPr="008D3D6A">
              <w:rPr>
                <w:rFonts w:ascii="Times New Roman" w:hAnsi="Times New Roman" w:cs="Times New Roman"/>
              </w:rPr>
              <w:t>1,007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1,026</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102,6</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0,7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2,6</w:t>
            </w:r>
          </w:p>
        </w:tc>
        <w:tc>
          <w:tcPr>
            <w:tcW w:w="126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10,25</w:t>
            </w:r>
          </w:p>
        </w:tc>
      </w:tr>
      <w:tr w:rsidR="00091ED5" w:rsidRPr="00797E6E">
        <w:tc>
          <w:tcPr>
            <w:tcW w:w="72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2010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1023,1</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-8,6</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18,0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0,992</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1,017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99,2</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101,7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-0,8</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1,7</w:t>
            </w:r>
          </w:p>
        </w:tc>
        <w:tc>
          <w:tcPr>
            <w:tcW w:w="126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10,32</w:t>
            </w:r>
          </w:p>
        </w:tc>
      </w:tr>
      <w:tr w:rsidR="00091ED5" w:rsidRPr="00797E6E">
        <w:tc>
          <w:tcPr>
            <w:tcW w:w="72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2011</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1023,6</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0,5</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18,5</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1,018</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100,0</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101,8</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1,8</w:t>
            </w:r>
          </w:p>
        </w:tc>
        <w:tc>
          <w:tcPr>
            <w:tcW w:w="126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10,23</w:t>
            </w:r>
          </w:p>
        </w:tc>
      </w:tr>
      <w:tr w:rsidR="00091ED5" w:rsidRPr="00797E6E">
        <w:tc>
          <w:tcPr>
            <w:tcW w:w="72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2012</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1032,4</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8,8</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27,3</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1,009</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100,9</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102,7</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0,9</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2,7</w:t>
            </w:r>
          </w:p>
        </w:tc>
        <w:tc>
          <w:tcPr>
            <w:tcW w:w="126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10,24</w:t>
            </w:r>
          </w:p>
        </w:tc>
      </w:tr>
      <w:tr w:rsidR="00091ED5" w:rsidRPr="00797E6E">
        <w:tc>
          <w:tcPr>
            <w:tcW w:w="72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2013</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1046,2</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13,8</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41,1</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1,013</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1,041</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101,3</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104,1</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1,3</w:t>
            </w:r>
          </w:p>
        </w:tc>
        <w:tc>
          <w:tcPr>
            <w:tcW w:w="90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4,1</w:t>
            </w:r>
          </w:p>
        </w:tc>
        <w:tc>
          <w:tcPr>
            <w:tcW w:w="126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10,32</w:t>
            </w:r>
          </w:p>
        </w:tc>
      </w:tr>
      <w:tr w:rsidR="00091ED5" w:rsidRPr="00797E6E">
        <w:tc>
          <w:tcPr>
            <w:tcW w:w="162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Сер</w:t>
            </w:r>
            <w:r>
              <w:rPr>
                <w:rFonts w:ascii="Times New Roman" w:hAnsi="Times New Roman" w:cs="Times New Roman"/>
              </w:rPr>
              <w:t>еднє</w:t>
            </w:r>
          </w:p>
          <w:p w:rsidR="00091ED5" w:rsidRPr="007A3A9B" w:rsidRDefault="00091ED5" w:rsidP="00AF5BB9">
            <w:pPr>
              <w:spacing w:after="0" w:line="240" w:lineRule="auto"/>
              <w:jc w:val="center"/>
              <w:rPr>
                <w:rFonts w:ascii="Times New Roman" w:hAnsi="Times New Roman" w:cs="Times New Roman"/>
              </w:rPr>
            </w:pPr>
            <w:r>
              <w:rPr>
                <w:rFonts w:ascii="Times New Roman" w:hAnsi="Times New Roman" w:cs="Times New Roman"/>
              </w:rPr>
              <w:t>з</w:t>
            </w:r>
            <w:r w:rsidRPr="007A3A9B">
              <w:rPr>
                <w:rFonts w:ascii="Times New Roman" w:hAnsi="Times New Roman" w:cs="Times New Roman"/>
              </w:rPr>
              <w:t>нач</w:t>
            </w:r>
            <w:r>
              <w:rPr>
                <w:rFonts w:ascii="Times New Roman" w:hAnsi="Times New Roman" w:cs="Times New Roman"/>
              </w:rPr>
              <w:t>ення</w:t>
            </w:r>
          </w:p>
        </w:tc>
        <w:tc>
          <w:tcPr>
            <w:tcW w:w="180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6,83</w:t>
            </w:r>
          </w:p>
        </w:tc>
        <w:tc>
          <w:tcPr>
            <w:tcW w:w="180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1,007</w:t>
            </w:r>
          </w:p>
        </w:tc>
        <w:tc>
          <w:tcPr>
            <w:tcW w:w="180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100,7</w:t>
            </w:r>
          </w:p>
        </w:tc>
        <w:tc>
          <w:tcPr>
            <w:tcW w:w="1800" w:type="dxa"/>
            <w:gridSpan w:val="2"/>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0,7</w:t>
            </w:r>
          </w:p>
        </w:tc>
        <w:tc>
          <w:tcPr>
            <w:tcW w:w="1260" w:type="dxa"/>
          </w:tcPr>
          <w:p w:rsidR="00091ED5" w:rsidRPr="007A3A9B" w:rsidRDefault="00091ED5" w:rsidP="00AF5BB9">
            <w:pPr>
              <w:spacing w:after="0" w:line="240" w:lineRule="auto"/>
              <w:jc w:val="center"/>
              <w:rPr>
                <w:rFonts w:ascii="Times New Roman" w:hAnsi="Times New Roman" w:cs="Times New Roman"/>
              </w:rPr>
            </w:pPr>
            <w:r w:rsidRPr="007A3A9B">
              <w:rPr>
                <w:rFonts w:ascii="Times New Roman" w:hAnsi="Times New Roman" w:cs="Times New Roman"/>
              </w:rPr>
              <w:t>9,76</w:t>
            </w:r>
          </w:p>
        </w:tc>
      </w:tr>
    </w:tbl>
    <w:p w:rsidR="00091ED5" w:rsidRPr="00797E6E" w:rsidRDefault="00091ED5" w:rsidP="00671281">
      <w:pPr>
        <w:spacing w:after="0" w:line="360" w:lineRule="auto"/>
        <w:ind w:firstLine="709"/>
        <w:jc w:val="center"/>
        <w:rPr>
          <w:rFonts w:ascii="Times New Roman" w:hAnsi="Times New Roman" w:cs="Times New Roman"/>
          <w:sz w:val="28"/>
          <w:szCs w:val="28"/>
        </w:rPr>
      </w:pP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Аналіз даних табл.</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 xml:space="preserve">5 дозволяє стверджувати, що за </w:t>
      </w:r>
      <w:proofErr w:type="spellStart"/>
      <w:r>
        <w:rPr>
          <w:rFonts w:ascii="Times New Roman" w:hAnsi="Times New Roman" w:cs="Times New Roman"/>
          <w:sz w:val="28"/>
          <w:szCs w:val="28"/>
        </w:rPr>
        <w:t>до</w:t>
      </w:r>
      <w:r w:rsidRPr="00797E6E">
        <w:rPr>
          <w:rFonts w:ascii="Times New Roman" w:hAnsi="Times New Roman" w:cs="Times New Roman"/>
          <w:sz w:val="28"/>
          <w:szCs w:val="28"/>
        </w:rPr>
        <w:t>слі</w:t>
      </w:r>
      <w:r>
        <w:rPr>
          <w:rFonts w:ascii="Times New Roman" w:hAnsi="Times New Roman" w:cs="Times New Roman"/>
          <w:sz w:val="28"/>
          <w:szCs w:val="28"/>
          <w:lang w:val="ru-RU"/>
        </w:rPr>
        <w:t>дж</w:t>
      </w:r>
      <w:r w:rsidRPr="00797E6E">
        <w:rPr>
          <w:rFonts w:ascii="Times New Roman" w:hAnsi="Times New Roman" w:cs="Times New Roman"/>
          <w:sz w:val="28"/>
          <w:szCs w:val="28"/>
        </w:rPr>
        <w:t>уваний</w:t>
      </w:r>
      <w:proofErr w:type="spellEnd"/>
      <w:r w:rsidRPr="00797E6E">
        <w:rPr>
          <w:rFonts w:ascii="Times New Roman" w:hAnsi="Times New Roman" w:cs="Times New Roman"/>
          <w:sz w:val="28"/>
          <w:szCs w:val="28"/>
        </w:rPr>
        <w:t xml:space="preserve"> період, за винятком 2010</w:t>
      </w:r>
      <w:r>
        <w:rPr>
          <w:rFonts w:ascii="Times New Roman" w:hAnsi="Times New Roman" w:cs="Times New Roman"/>
          <w:sz w:val="28"/>
          <w:szCs w:val="28"/>
        </w:rPr>
        <w:t>–</w:t>
      </w:r>
      <w:r w:rsidRPr="00797E6E">
        <w:rPr>
          <w:rFonts w:ascii="Times New Roman" w:hAnsi="Times New Roman" w:cs="Times New Roman"/>
          <w:sz w:val="28"/>
          <w:szCs w:val="28"/>
        </w:rPr>
        <w:t xml:space="preserve">2011 рр., спостерігалося поступове зростання площі ріллі по Житомирській області. </w:t>
      </w:r>
      <w:r>
        <w:rPr>
          <w:rFonts w:ascii="Times New Roman" w:hAnsi="Times New Roman" w:cs="Times New Roman"/>
          <w:sz w:val="28"/>
          <w:szCs w:val="28"/>
        </w:rPr>
        <w:t>Аналогічні</w:t>
      </w:r>
      <w:r w:rsidRPr="00797E6E">
        <w:rPr>
          <w:rFonts w:ascii="Times New Roman" w:hAnsi="Times New Roman" w:cs="Times New Roman"/>
          <w:sz w:val="28"/>
          <w:szCs w:val="28"/>
        </w:rPr>
        <w:t xml:space="preserve"> висновки були зроблені пр</w:t>
      </w:r>
      <w:r w:rsidR="00671281">
        <w:rPr>
          <w:rFonts w:ascii="Times New Roman" w:hAnsi="Times New Roman" w:cs="Times New Roman"/>
          <w:sz w:val="28"/>
          <w:szCs w:val="28"/>
        </w:rPr>
        <w:t>и оцінці результатів групування</w:t>
      </w:r>
      <w:r w:rsidRPr="00797E6E">
        <w:rPr>
          <w:rFonts w:ascii="Times New Roman" w:hAnsi="Times New Roman" w:cs="Times New Roman"/>
          <w:sz w:val="28"/>
          <w:szCs w:val="28"/>
        </w:rPr>
        <w:t>.</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lastRenderedPageBreak/>
        <w:t xml:space="preserve">Результати досліджень, проведені на основі групування рівнів динамічного </w:t>
      </w:r>
      <w:r>
        <w:rPr>
          <w:rFonts w:ascii="Times New Roman" w:hAnsi="Times New Roman" w:cs="Times New Roman"/>
          <w:sz w:val="28"/>
          <w:szCs w:val="28"/>
        </w:rPr>
        <w:t xml:space="preserve">ряду </w:t>
      </w:r>
      <w:r w:rsidRPr="00797E6E">
        <w:rPr>
          <w:rFonts w:ascii="Times New Roman" w:hAnsi="Times New Roman" w:cs="Times New Roman"/>
          <w:sz w:val="28"/>
          <w:szCs w:val="28"/>
        </w:rPr>
        <w:t xml:space="preserve">та розрахованих статистичних характеристик, дозволяють виявити лише наявність певної тенденції та закономірностей. Однак </w:t>
      </w:r>
      <w:r w:rsidRPr="002077BD">
        <w:rPr>
          <w:rFonts w:ascii="Times New Roman" w:hAnsi="Times New Roman" w:cs="Times New Roman"/>
          <w:sz w:val="28"/>
          <w:szCs w:val="28"/>
        </w:rPr>
        <w:t xml:space="preserve">формалізувати </w:t>
      </w:r>
      <w:r w:rsidRPr="00797E6E">
        <w:rPr>
          <w:rFonts w:ascii="Times New Roman" w:hAnsi="Times New Roman" w:cs="Times New Roman"/>
          <w:sz w:val="28"/>
          <w:szCs w:val="28"/>
        </w:rPr>
        <w:t xml:space="preserve">тенденції і закономірність, описати їх за допомогою певних формул названі  вище методи реально </w:t>
      </w:r>
      <w:r w:rsidRPr="009C3849">
        <w:rPr>
          <w:rFonts w:ascii="Times New Roman" w:hAnsi="Times New Roman" w:cs="Times New Roman"/>
          <w:sz w:val="28"/>
          <w:szCs w:val="28"/>
        </w:rPr>
        <w:t>не</w:t>
      </w:r>
      <w:r>
        <w:rPr>
          <w:rFonts w:ascii="Times New Roman" w:hAnsi="Times New Roman" w:cs="Times New Roman"/>
          <w:sz w:val="28"/>
          <w:szCs w:val="28"/>
        </w:rPr>
        <w:t xml:space="preserve"> </w:t>
      </w:r>
      <w:r w:rsidRPr="009C3849">
        <w:rPr>
          <w:rFonts w:ascii="Times New Roman" w:hAnsi="Times New Roman" w:cs="Times New Roman"/>
          <w:sz w:val="28"/>
          <w:szCs w:val="28"/>
        </w:rPr>
        <w:t>в</w:t>
      </w:r>
      <w:r>
        <w:rPr>
          <w:rFonts w:ascii="Times New Roman" w:hAnsi="Times New Roman" w:cs="Times New Roman"/>
          <w:sz w:val="28"/>
          <w:szCs w:val="28"/>
        </w:rPr>
        <w:t xml:space="preserve"> </w:t>
      </w:r>
      <w:r w:rsidRPr="009C3849">
        <w:rPr>
          <w:rFonts w:ascii="Times New Roman" w:hAnsi="Times New Roman" w:cs="Times New Roman"/>
          <w:sz w:val="28"/>
          <w:szCs w:val="28"/>
        </w:rPr>
        <w:t>змозі</w:t>
      </w:r>
      <w:r w:rsidRPr="00797E6E">
        <w:rPr>
          <w:rFonts w:ascii="Times New Roman" w:hAnsi="Times New Roman" w:cs="Times New Roman"/>
          <w:sz w:val="28"/>
          <w:szCs w:val="28"/>
        </w:rPr>
        <w:t>.</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Для дослідження тенденцій і закономірностей зміни відповідних показників</w:t>
      </w:r>
      <w:r>
        <w:rPr>
          <w:rFonts w:ascii="Times New Roman" w:hAnsi="Times New Roman" w:cs="Times New Roman"/>
          <w:sz w:val="28"/>
          <w:szCs w:val="28"/>
        </w:rPr>
        <w:t>,</w:t>
      </w:r>
      <w:r w:rsidRPr="00797E6E">
        <w:rPr>
          <w:rFonts w:ascii="Times New Roman" w:hAnsi="Times New Roman" w:cs="Times New Roman"/>
          <w:sz w:val="28"/>
          <w:szCs w:val="28"/>
        </w:rPr>
        <w:t xml:space="preserve"> виявлення природи цих змін та описання їх за певними формулами (м</w:t>
      </w:r>
      <w:r>
        <w:rPr>
          <w:rFonts w:ascii="Times New Roman" w:hAnsi="Times New Roman" w:cs="Times New Roman"/>
          <w:sz w:val="28"/>
          <w:szCs w:val="28"/>
        </w:rPr>
        <w:t>о</w:t>
      </w:r>
      <w:r w:rsidRPr="00797E6E">
        <w:rPr>
          <w:rFonts w:ascii="Times New Roman" w:hAnsi="Times New Roman" w:cs="Times New Roman"/>
          <w:sz w:val="28"/>
          <w:szCs w:val="28"/>
        </w:rPr>
        <w:t>д</w:t>
      </w:r>
      <w:r>
        <w:rPr>
          <w:rFonts w:ascii="Times New Roman" w:hAnsi="Times New Roman" w:cs="Times New Roman"/>
          <w:sz w:val="28"/>
          <w:szCs w:val="28"/>
        </w:rPr>
        <w:t>е</w:t>
      </w:r>
      <w:r w:rsidRPr="00797E6E">
        <w:rPr>
          <w:rFonts w:ascii="Times New Roman" w:hAnsi="Times New Roman" w:cs="Times New Roman"/>
          <w:sz w:val="28"/>
          <w:szCs w:val="28"/>
        </w:rPr>
        <w:t>лями) застосовуються інші методи, зокрема часовий тренд, який в загальному виді описується таким рівнянням:</w:t>
      </w:r>
    </w:p>
    <w:p w:rsidR="00091ED5" w:rsidRPr="00797E6E" w:rsidRDefault="00091ED5" w:rsidP="00671281">
      <w:pPr>
        <w:spacing w:after="0" w:line="360" w:lineRule="auto"/>
        <w:ind w:firstLine="709"/>
        <w:jc w:val="right"/>
        <w:rPr>
          <w:rFonts w:ascii="Times New Roman" w:hAnsi="Times New Roman" w:cs="Times New Roman"/>
          <w:sz w:val="28"/>
          <w:szCs w:val="28"/>
        </w:rPr>
      </w:pPr>
      <w:r w:rsidRPr="00505836">
        <w:rPr>
          <w:rFonts w:cs="Times New Roman"/>
          <w:position w:val="-10"/>
          <w:sz w:val="28"/>
          <w:szCs w:val="28"/>
        </w:rPr>
        <w:object w:dxaOrig="1060" w:dyaOrig="320">
          <v:shape id="_x0000_i1045" type="#_x0000_t75" style="width:53.25pt;height:15.75pt" o:ole="">
            <v:imagedata r:id="rId46" o:title=""/>
          </v:shape>
          <o:OLEObject Type="Embed" ProgID="Equation.3" ShapeID="_x0000_i1045" DrawAspect="Content" ObjectID="_1490113736" r:id="rId47"/>
        </w:object>
      </w:r>
      <w:r w:rsidRPr="00B645DD">
        <w:rPr>
          <w:rFonts w:ascii="Times New Roman" w:hAnsi="Times New Roman" w:cs="Times New Roman"/>
          <w:position w:val="-6"/>
          <w:sz w:val="28"/>
          <w:szCs w:val="28"/>
        </w:rPr>
        <w:object w:dxaOrig="200" w:dyaOrig="340">
          <v:shape id="_x0000_i1046" type="#_x0000_t75" style="width:9.75pt;height:17.25pt" o:ole="">
            <v:imagedata r:id="rId48" o:title=""/>
          </v:shape>
          <o:OLEObject Type="Embed" ProgID="Equation.3" ShapeID="_x0000_i1046" DrawAspect="Content" ObjectID="_1490113737" r:id="rId49"/>
        </w:object>
      </w:r>
      <w:r w:rsidRPr="00797E6E">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 xml:space="preserve"> (2)</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D27A9E">
        <w:rPr>
          <w:rFonts w:ascii="Times New Roman" w:hAnsi="Times New Roman" w:cs="Times New Roman"/>
          <w:sz w:val="28"/>
          <w:szCs w:val="28"/>
        </w:rPr>
        <w:t xml:space="preserve">де    </w:t>
      </w:r>
      <w:r w:rsidRPr="001A55B8">
        <w:rPr>
          <w:rFonts w:ascii="Times New Roman" w:hAnsi="Times New Roman" w:cs="Times New Roman"/>
          <w:i/>
          <w:iCs/>
          <w:sz w:val="28"/>
          <w:szCs w:val="28"/>
          <w:lang w:val="en-US"/>
        </w:rPr>
        <w:t>y</w:t>
      </w:r>
      <w:r w:rsidRPr="00797E6E">
        <w:rPr>
          <w:rFonts w:ascii="Times New Roman" w:hAnsi="Times New Roman" w:cs="Times New Roman"/>
          <w:sz w:val="28"/>
          <w:szCs w:val="28"/>
        </w:rPr>
        <w:t xml:space="preserve"> - досліджуваний показник;</w:t>
      </w:r>
    </w:p>
    <w:p w:rsidR="00091ED5" w:rsidRPr="00797E6E" w:rsidRDefault="00091ED5" w:rsidP="00671281">
      <w:pPr>
        <w:spacing w:after="0" w:line="360" w:lineRule="auto"/>
        <w:ind w:firstLine="709"/>
        <w:jc w:val="both"/>
        <w:rPr>
          <w:rFonts w:ascii="Times New Roman" w:hAnsi="Times New Roman" w:cs="Times New Roman"/>
          <w:sz w:val="28"/>
          <w:szCs w:val="28"/>
        </w:rPr>
      </w:pPr>
      <w:proofErr w:type="gramStart"/>
      <w:r w:rsidRPr="001A55B8">
        <w:rPr>
          <w:rFonts w:ascii="Times New Roman" w:hAnsi="Times New Roman" w:cs="Times New Roman"/>
          <w:i/>
          <w:iCs/>
          <w:sz w:val="28"/>
          <w:szCs w:val="28"/>
          <w:lang w:val="en-US"/>
        </w:rPr>
        <w:t>f</w:t>
      </w:r>
      <w:r w:rsidRPr="001A55B8">
        <w:rPr>
          <w:rFonts w:ascii="Times New Roman" w:hAnsi="Times New Roman" w:cs="Times New Roman"/>
          <w:i/>
          <w:iCs/>
          <w:sz w:val="28"/>
          <w:szCs w:val="28"/>
        </w:rPr>
        <w:t>(</w:t>
      </w:r>
      <w:proofErr w:type="gramEnd"/>
      <w:r w:rsidRPr="001A55B8">
        <w:rPr>
          <w:rFonts w:ascii="Times New Roman" w:hAnsi="Times New Roman" w:cs="Times New Roman"/>
          <w:i/>
          <w:iCs/>
          <w:sz w:val="28"/>
          <w:szCs w:val="28"/>
          <w:lang w:val="en-US"/>
        </w:rPr>
        <w:t>t</w:t>
      </w:r>
      <w:r w:rsidRPr="001A55B8">
        <w:rPr>
          <w:rFonts w:ascii="Times New Roman" w:hAnsi="Times New Roman" w:cs="Times New Roman"/>
          <w:i/>
          <w:iCs/>
          <w:sz w:val="28"/>
          <w:szCs w:val="28"/>
        </w:rPr>
        <w:t>)</w:t>
      </w:r>
      <w:r w:rsidRPr="00C67EB7">
        <w:rPr>
          <w:rFonts w:ascii="Times New Roman" w:hAnsi="Times New Roman" w:cs="Times New Roman"/>
          <w:sz w:val="28"/>
          <w:szCs w:val="28"/>
        </w:rPr>
        <w:t xml:space="preserve"> </w:t>
      </w:r>
      <w:r w:rsidRPr="00797E6E">
        <w:rPr>
          <w:rFonts w:ascii="Times New Roman" w:hAnsi="Times New Roman" w:cs="Times New Roman"/>
          <w:sz w:val="28"/>
          <w:szCs w:val="28"/>
        </w:rPr>
        <w:t>-</w:t>
      </w:r>
      <w:r>
        <w:rPr>
          <w:rFonts w:ascii="Times New Roman" w:hAnsi="Times New Roman" w:cs="Times New Roman"/>
          <w:sz w:val="28"/>
          <w:szCs w:val="28"/>
        </w:rPr>
        <w:t xml:space="preserve"> </w:t>
      </w:r>
      <w:r w:rsidRPr="00797E6E">
        <w:rPr>
          <w:rFonts w:ascii="Times New Roman" w:hAnsi="Times New Roman" w:cs="Times New Roman"/>
          <w:sz w:val="28"/>
          <w:szCs w:val="28"/>
        </w:rPr>
        <w:t>детермінована невипадкова компонента досліджуваного явища (процесу,</w:t>
      </w:r>
      <w:r>
        <w:rPr>
          <w:rFonts w:ascii="Times New Roman" w:hAnsi="Times New Roman" w:cs="Times New Roman"/>
          <w:sz w:val="28"/>
          <w:szCs w:val="28"/>
        </w:rPr>
        <w:t xml:space="preserve"> </w:t>
      </w:r>
      <w:r w:rsidRPr="00797E6E">
        <w:rPr>
          <w:rFonts w:ascii="Times New Roman" w:hAnsi="Times New Roman" w:cs="Times New Roman"/>
          <w:sz w:val="28"/>
          <w:szCs w:val="28"/>
        </w:rPr>
        <w:t>об’єкта );</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B645DD">
        <w:rPr>
          <w:rFonts w:ascii="Times New Roman" w:hAnsi="Times New Roman" w:cs="Times New Roman"/>
          <w:position w:val="-6"/>
          <w:sz w:val="28"/>
          <w:szCs w:val="28"/>
        </w:rPr>
        <w:object w:dxaOrig="200" w:dyaOrig="340">
          <v:shape id="_x0000_i1047" type="#_x0000_t75" style="width:9.75pt;height:17.25pt" o:ole="">
            <v:imagedata r:id="rId48" o:title=""/>
          </v:shape>
          <o:OLEObject Type="Embed" ProgID="Equation.3" ShapeID="_x0000_i1047" DrawAspect="Content" ObjectID="_1490113738" r:id="rId50"/>
        </w:object>
      </w:r>
      <w:r w:rsidRPr="00797E6E">
        <w:rPr>
          <w:rFonts w:ascii="Times New Roman" w:hAnsi="Times New Roman" w:cs="Times New Roman"/>
          <w:sz w:val="28"/>
          <w:szCs w:val="28"/>
        </w:rPr>
        <w:t xml:space="preserve"> - </w:t>
      </w:r>
      <w:r w:rsidRPr="008B3A62">
        <w:rPr>
          <w:rFonts w:ascii="Times New Roman" w:hAnsi="Times New Roman" w:cs="Times New Roman"/>
          <w:sz w:val="28"/>
          <w:szCs w:val="28"/>
        </w:rPr>
        <w:t>стохастичн</w:t>
      </w:r>
      <w:r w:rsidRPr="00797E6E">
        <w:rPr>
          <w:rFonts w:ascii="Times New Roman" w:hAnsi="Times New Roman" w:cs="Times New Roman"/>
          <w:sz w:val="28"/>
          <w:szCs w:val="28"/>
        </w:rPr>
        <w:t xml:space="preserve">а частина явища, яка включає сезонну, циклічну і випадкову </w:t>
      </w:r>
      <w:r w:rsidRPr="008B3A62">
        <w:rPr>
          <w:rFonts w:ascii="Times New Roman" w:hAnsi="Times New Roman" w:cs="Times New Roman"/>
          <w:sz w:val="28"/>
          <w:szCs w:val="28"/>
        </w:rPr>
        <w:t>компонент</w:t>
      </w:r>
      <w:r>
        <w:rPr>
          <w:rFonts w:ascii="Times New Roman" w:hAnsi="Times New Roman" w:cs="Times New Roman"/>
          <w:sz w:val="28"/>
          <w:szCs w:val="28"/>
        </w:rPr>
        <w:t>у</w:t>
      </w:r>
      <w:r w:rsidRPr="00797E6E">
        <w:rPr>
          <w:rFonts w:ascii="Times New Roman" w:hAnsi="Times New Roman" w:cs="Times New Roman"/>
          <w:color w:val="FF0000"/>
          <w:sz w:val="28"/>
          <w:szCs w:val="28"/>
        </w:rPr>
        <w:t xml:space="preserve"> </w:t>
      </w:r>
      <w:r w:rsidRPr="00797E6E">
        <w:rPr>
          <w:rFonts w:ascii="Times New Roman" w:hAnsi="Times New Roman" w:cs="Times New Roman"/>
          <w:sz w:val="28"/>
          <w:szCs w:val="28"/>
        </w:rPr>
        <w:t>ряду динаміки;</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1A55B8">
        <w:rPr>
          <w:rFonts w:ascii="Times New Roman" w:hAnsi="Times New Roman" w:cs="Times New Roman"/>
          <w:i/>
          <w:iCs/>
          <w:sz w:val="28"/>
          <w:szCs w:val="28"/>
          <w:lang w:val="en-US"/>
        </w:rPr>
        <w:t>t</w:t>
      </w:r>
      <w:r w:rsidRPr="00797E6E">
        <w:rPr>
          <w:rFonts w:ascii="Times New Roman" w:hAnsi="Times New Roman" w:cs="Times New Roman"/>
          <w:sz w:val="28"/>
          <w:szCs w:val="28"/>
        </w:rPr>
        <w:t xml:space="preserve"> - </w:t>
      </w:r>
      <w:proofErr w:type="gramStart"/>
      <w:r w:rsidRPr="00797E6E">
        <w:rPr>
          <w:rFonts w:ascii="Times New Roman" w:hAnsi="Times New Roman" w:cs="Times New Roman"/>
          <w:sz w:val="28"/>
          <w:szCs w:val="28"/>
        </w:rPr>
        <w:t>послідовний</w:t>
      </w:r>
      <w:proofErr w:type="gramEnd"/>
      <w:r w:rsidRPr="00797E6E">
        <w:rPr>
          <w:rFonts w:ascii="Times New Roman" w:hAnsi="Times New Roman" w:cs="Times New Roman"/>
          <w:sz w:val="28"/>
          <w:szCs w:val="28"/>
        </w:rPr>
        <w:t xml:space="preserve"> натуральний ряд чисел, який відповідає кожному рівню динамічного ряду.</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 xml:space="preserve">У рівнянні (2) трендом (тенденцією, </w:t>
      </w:r>
      <w:proofErr w:type="spellStart"/>
      <w:r w:rsidRPr="0009425D">
        <w:rPr>
          <w:rFonts w:ascii="Times New Roman" w:hAnsi="Times New Roman" w:cs="Times New Roman"/>
          <w:sz w:val="28"/>
          <w:szCs w:val="28"/>
        </w:rPr>
        <w:t>еволюторною</w:t>
      </w:r>
      <w:proofErr w:type="spellEnd"/>
      <w:r w:rsidRPr="0009425D">
        <w:rPr>
          <w:rFonts w:ascii="Times New Roman" w:hAnsi="Times New Roman" w:cs="Times New Roman"/>
          <w:sz w:val="28"/>
          <w:szCs w:val="28"/>
        </w:rPr>
        <w:t xml:space="preserve"> складовою) є</w:t>
      </w:r>
      <w:r>
        <w:rPr>
          <w:rFonts w:ascii="Times New Roman" w:hAnsi="Times New Roman" w:cs="Times New Roman"/>
          <w:sz w:val="28"/>
          <w:szCs w:val="28"/>
        </w:rPr>
        <w:t xml:space="preserve"> </w:t>
      </w:r>
      <w:r w:rsidRPr="001A55B8">
        <w:rPr>
          <w:rFonts w:ascii="Times New Roman" w:hAnsi="Times New Roman" w:cs="Times New Roman"/>
          <w:i/>
          <w:iCs/>
          <w:sz w:val="28"/>
          <w:szCs w:val="28"/>
          <w:lang w:val="en-US"/>
        </w:rPr>
        <w:t>f</w:t>
      </w:r>
      <w:r w:rsidRPr="001A55B8">
        <w:rPr>
          <w:rFonts w:ascii="Times New Roman" w:hAnsi="Times New Roman" w:cs="Times New Roman"/>
          <w:i/>
          <w:iCs/>
          <w:sz w:val="28"/>
          <w:szCs w:val="28"/>
        </w:rPr>
        <w:t>(</w:t>
      </w:r>
      <w:r w:rsidRPr="001A55B8">
        <w:rPr>
          <w:rFonts w:ascii="Times New Roman" w:hAnsi="Times New Roman" w:cs="Times New Roman"/>
          <w:i/>
          <w:iCs/>
          <w:sz w:val="28"/>
          <w:szCs w:val="28"/>
          <w:lang w:val="en-US"/>
        </w:rPr>
        <w:t>t</w:t>
      </w:r>
      <w:r w:rsidRPr="0081260B">
        <w:rPr>
          <w:rFonts w:ascii="Times New Roman" w:hAnsi="Times New Roman" w:cs="Times New Roman"/>
          <w:i/>
          <w:iCs/>
          <w:sz w:val="28"/>
          <w:szCs w:val="28"/>
        </w:rPr>
        <w:t>)</w:t>
      </w:r>
      <w:r w:rsidRPr="0081260B">
        <w:rPr>
          <w:rFonts w:ascii="Times New Roman" w:hAnsi="Times New Roman" w:cs="Times New Roman"/>
          <w:sz w:val="28"/>
          <w:szCs w:val="28"/>
        </w:rPr>
        <w:t xml:space="preserve">; </w:t>
      </w:r>
      <w:r w:rsidRPr="0009425D">
        <w:rPr>
          <w:rFonts w:ascii="Times New Roman" w:hAnsi="Times New Roman" w:cs="Times New Roman"/>
          <w:sz w:val="28"/>
          <w:szCs w:val="28"/>
        </w:rPr>
        <w:t xml:space="preserve">наявність </w:t>
      </w:r>
      <w:r w:rsidRPr="00B645DD">
        <w:rPr>
          <w:rFonts w:ascii="Times New Roman" w:hAnsi="Times New Roman" w:cs="Times New Roman"/>
          <w:position w:val="-6"/>
          <w:sz w:val="28"/>
          <w:szCs w:val="28"/>
        </w:rPr>
        <w:object w:dxaOrig="200" w:dyaOrig="340">
          <v:shape id="_x0000_i1048" type="#_x0000_t75" style="width:9.75pt;height:17.25pt" o:ole="">
            <v:imagedata r:id="rId48" o:title=""/>
          </v:shape>
          <o:OLEObject Type="Embed" ProgID="Equation.3" ShapeID="_x0000_i1048" DrawAspect="Content" ObjectID="_1490113739" r:id="rId51"/>
        </w:object>
      </w:r>
      <w:r>
        <w:rPr>
          <w:rFonts w:ascii="Times New Roman" w:hAnsi="Times New Roman" w:cs="Times New Roman"/>
          <w:sz w:val="28"/>
          <w:szCs w:val="28"/>
        </w:rPr>
        <w:t xml:space="preserve"> обумовлена тим</w:t>
      </w:r>
      <w:r w:rsidRPr="00797E6E">
        <w:rPr>
          <w:rFonts w:ascii="Times New Roman" w:hAnsi="Times New Roman" w:cs="Times New Roman"/>
          <w:sz w:val="28"/>
          <w:szCs w:val="28"/>
        </w:rPr>
        <w:t>, що тренд є частковим випадком ймовірної (стохастичної) залежності.</w:t>
      </w:r>
    </w:p>
    <w:p w:rsidR="00091ED5"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t xml:space="preserve">Рівняння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xml:space="preserve"> може бути описано широким спектром </w:t>
      </w:r>
      <w:proofErr w:type="spellStart"/>
      <w:r w:rsidRPr="00797E6E">
        <w:rPr>
          <w:rFonts w:ascii="Times New Roman" w:hAnsi="Times New Roman" w:cs="Times New Roman"/>
          <w:sz w:val="28"/>
          <w:szCs w:val="28"/>
        </w:rPr>
        <w:t>залежностей</w:t>
      </w:r>
      <w:proofErr w:type="spellEnd"/>
      <w:r w:rsidRPr="00797E6E">
        <w:rPr>
          <w:rFonts w:ascii="Times New Roman" w:hAnsi="Times New Roman" w:cs="Times New Roman"/>
          <w:sz w:val="28"/>
          <w:szCs w:val="28"/>
        </w:rPr>
        <w:t xml:space="preserve"> (моделей) [5]. Звідси</w:t>
      </w:r>
      <w:r>
        <w:rPr>
          <w:rFonts w:ascii="Times New Roman" w:hAnsi="Times New Roman" w:cs="Times New Roman"/>
          <w:sz w:val="28"/>
          <w:szCs w:val="28"/>
        </w:rPr>
        <w:t>,</w:t>
      </w:r>
      <w:r w:rsidRPr="00797E6E">
        <w:rPr>
          <w:rFonts w:ascii="Times New Roman" w:hAnsi="Times New Roman" w:cs="Times New Roman"/>
          <w:sz w:val="28"/>
          <w:szCs w:val="28"/>
        </w:rPr>
        <w:t xml:space="preserve"> вибір оптимального виду рівняння (або системи рівнянь), яке (які) найкращим чином описують тенденцію розвитку дослід</w:t>
      </w:r>
      <w:r>
        <w:rPr>
          <w:rFonts w:ascii="Times New Roman" w:hAnsi="Times New Roman" w:cs="Times New Roman"/>
          <w:sz w:val="28"/>
          <w:szCs w:val="28"/>
        </w:rPr>
        <w:t>жуваного явища (процесу, об’єкта</w:t>
      </w:r>
      <w:r w:rsidRPr="00797E6E">
        <w:rPr>
          <w:rFonts w:ascii="Times New Roman" w:hAnsi="Times New Roman" w:cs="Times New Roman"/>
          <w:sz w:val="28"/>
          <w:szCs w:val="28"/>
        </w:rPr>
        <w:t>)</w:t>
      </w:r>
      <w:r>
        <w:rPr>
          <w:rFonts w:ascii="Times New Roman" w:hAnsi="Times New Roman" w:cs="Times New Roman"/>
          <w:sz w:val="28"/>
          <w:szCs w:val="28"/>
        </w:rPr>
        <w:t>,</w:t>
      </w:r>
      <w:r w:rsidRPr="00797E6E">
        <w:rPr>
          <w:rFonts w:ascii="Times New Roman" w:hAnsi="Times New Roman" w:cs="Times New Roman"/>
          <w:sz w:val="28"/>
          <w:szCs w:val="28"/>
        </w:rPr>
        <w:t xml:space="preserve"> є одним із найважливіших і </w:t>
      </w:r>
      <w:proofErr w:type="spellStart"/>
      <w:r w:rsidRPr="00797E6E">
        <w:rPr>
          <w:rFonts w:ascii="Times New Roman" w:hAnsi="Times New Roman" w:cs="Times New Roman"/>
          <w:sz w:val="28"/>
          <w:szCs w:val="28"/>
        </w:rPr>
        <w:t>найвідповдальніших</w:t>
      </w:r>
      <w:proofErr w:type="spellEnd"/>
      <w:r w:rsidRPr="00797E6E">
        <w:rPr>
          <w:rFonts w:ascii="Times New Roman" w:hAnsi="Times New Roman" w:cs="Times New Roman"/>
          <w:sz w:val="28"/>
          <w:szCs w:val="28"/>
        </w:rPr>
        <w:t xml:space="preserve"> етапів дослідження на основі рівняння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xml:space="preserve"> [5;</w:t>
      </w:r>
      <w:r>
        <w:rPr>
          <w:rFonts w:ascii="Times New Roman" w:hAnsi="Times New Roman" w:cs="Times New Roman"/>
          <w:sz w:val="28"/>
          <w:szCs w:val="28"/>
        </w:rPr>
        <w:t xml:space="preserve"> </w:t>
      </w:r>
      <w:r w:rsidRPr="00797E6E">
        <w:rPr>
          <w:rFonts w:ascii="Times New Roman" w:hAnsi="Times New Roman" w:cs="Times New Roman"/>
          <w:sz w:val="28"/>
          <w:szCs w:val="28"/>
        </w:rPr>
        <w:t>6].</w:t>
      </w:r>
    </w:p>
    <w:p w:rsidR="00091ED5" w:rsidRPr="00797E6E" w:rsidRDefault="00091ED5" w:rsidP="00671281">
      <w:pPr>
        <w:spacing w:after="0" w:line="360" w:lineRule="auto"/>
        <w:ind w:firstLine="708"/>
        <w:rPr>
          <w:rFonts w:ascii="Times New Roman" w:hAnsi="Times New Roman" w:cs="Times New Roman"/>
          <w:sz w:val="28"/>
          <w:szCs w:val="28"/>
        </w:rPr>
      </w:pPr>
      <w:r w:rsidRPr="00797E6E">
        <w:rPr>
          <w:rFonts w:ascii="Times New Roman" w:hAnsi="Times New Roman" w:cs="Times New Roman"/>
          <w:sz w:val="28"/>
          <w:szCs w:val="28"/>
        </w:rPr>
        <w:t xml:space="preserve">Пропонована методика передбачає </w:t>
      </w:r>
      <w:proofErr w:type="spellStart"/>
      <w:r w:rsidRPr="00797E6E">
        <w:rPr>
          <w:rFonts w:ascii="Times New Roman" w:hAnsi="Times New Roman" w:cs="Times New Roman"/>
          <w:sz w:val="28"/>
          <w:szCs w:val="28"/>
        </w:rPr>
        <w:t>двостадійний</w:t>
      </w:r>
      <w:proofErr w:type="spellEnd"/>
      <w:r w:rsidRPr="00797E6E">
        <w:rPr>
          <w:rFonts w:ascii="Times New Roman" w:hAnsi="Times New Roman" w:cs="Times New Roman"/>
          <w:sz w:val="28"/>
          <w:szCs w:val="28"/>
        </w:rPr>
        <w:t xml:space="preserve"> вибір оптимального</w:t>
      </w:r>
    </w:p>
    <w:p w:rsidR="00091ED5" w:rsidRPr="00797E6E" w:rsidRDefault="00091ED5" w:rsidP="00671281">
      <w:pPr>
        <w:spacing w:after="0" w:line="360" w:lineRule="auto"/>
        <w:jc w:val="both"/>
        <w:rPr>
          <w:rFonts w:ascii="Times New Roman" w:hAnsi="Times New Roman" w:cs="Times New Roman"/>
          <w:sz w:val="28"/>
          <w:szCs w:val="28"/>
        </w:rPr>
      </w:pPr>
      <w:r w:rsidRPr="00797E6E">
        <w:rPr>
          <w:rFonts w:ascii="Times New Roman" w:hAnsi="Times New Roman" w:cs="Times New Roman"/>
          <w:sz w:val="28"/>
          <w:szCs w:val="28"/>
        </w:rPr>
        <w:t>рівняння.</w:t>
      </w:r>
    </w:p>
    <w:p w:rsidR="00091ED5" w:rsidRPr="00797E6E"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t>На першій стадії в результаті аналізу сутності досліджуваного явища (процесу, об’єкта), попередньо проведених досліджень, графічного зображення  фактичних значень рівнів динамічного ряду відбирається лише клас рівнянь.</w:t>
      </w:r>
    </w:p>
    <w:p w:rsidR="00091ED5" w:rsidRPr="00797E6E"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lastRenderedPageBreak/>
        <w:t xml:space="preserve">На другій стадії шляхом зіставлення статистичних характеристик побудованих рівнянь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xml:space="preserve"> та графічного зображення фактичних даних рівнів</w:t>
      </w:r>
    </w:p>
    <w:p w:rsidR="00091ED5" w:rsidRPr="00797E6E" w:rsidRDefault="00091ED5" w:rsidP="00671281">
      <w:pPr>
        <w:spacing w:after="0" w:line="360" w:lineRule="auto"/>
        <w:jc w:val="both"/>
        <w:rPr>
          <w:rFonts w:ascii="Times New Roman" w:hAnsi="Times New Roman" w:cs="Times New Roman"/>
          <w:sz w:val="28"/>
          <w:szCs w:val="28"/>
        </w:rPr>
      </w:pPr>
      <w:r w:rsidRPr="00797E6E">
        <w:rPr>
          <w:rFonts w:ascii="Times New Roman" w:hAnsi="Times New Roman" w:cs="Times New Roman"/>
          <w:sz w:val="28"/>
          <w:szCs w:val="28"/>
        </w:rPr>
        <w:t>динамічного ряду відбирається вид рівняння, яке найкращим чином описує тенденції і закономірності зміни досліджуваного явища (процесу, об’єкта).</w:t>
      </w:r>
    </w:p>
    <w:p w:rsidR="00091ED5" w:rsidRPr="00797E6E"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t xml:space="preserve">З огляду на вищевикладене, для дослідження тенденції і закономірності зміни площі землі під ріллю відібрані такі рівняння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w:t>
      </w:r>
    </w:p>
    <w:p w:rsidR="00091ED5" w:rsidRPr="00797E6E"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t xml:space="preserve">лінійне   </w:t>
      </w:r>
      <w:r w:rsidRPr="008E553D">
        <w:rPr>
          <w:rFonts w:cs="Times New Roman"/>
          <w:position w:val="-20"/>
          <w:sz w:val="28"/>
          <w:szCs w:val="28"/>
        </w:rPr>
        <w:object w:dxaOrig="1359" w:dyaOrig="420">
          <v:shape id="_x0000_i1049" type="#_x0000_t75" style="width:67.5pt;height:21pt" o:ole="">
            <v:imagedata r:id="rId52" o:title=""/>
          </v:shape>
          <o:OLEObject Type="Embed" ProgID="Equation.3" ShapeID="_x0000_i1049" DrawAspect="Content" ObjectID="_1490113740" r:id="rId53"/>
        </w:object>
      </w:r>
      <w:r w:rsidRPr="00797E6E">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 xml:space="preserve">   (3)</w:t>
      </w:r>
    </w:p>
    <w:p w:rsidR="00091ED5" w:rsidRPr="00797E6E"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t xml:space="preserve">квадратичне  </w:t>
      </w:r>
      <w:r w:rsidRPr="008E553D">
        <w:rPr>
          <w:rFonts w:cs="Times New Roman"/>
          <w:position w:val="-20"/>
          <w:sz w:val="28"/>
          <w:szCs w:val="28"/>
        </w:rPr>
        <w:object w:dxaOrig="1920" w:dyaOrig="440">
          <v:shape id="_x0000_i1050" type="#_x0000_t75" style="width:95.25pt;height:22.5pt" o:ole="">
            <v:imagedata r:id="rId54" o:title=""/>
          </v:shape>
          <o:OLEObject Type="Embed" ProgID="Equation.3" ShapeID="_x0000_i1050" DrawAspect="Content" ObjectID="_1490113741" r:id="rId55"/>
        </w:object>
      </w:r>
      <w:r w:rsidRPr="00797E6E">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(4)</w:t>
      </w:r>
    </w:p>
    <w:p w:rsidR="00091ED5" w:rsidRPr="00797E6E" w:rsidRDefault="00091ED5" w:rsidP="00671281">
      <w:pPr>
        <w:spacing w:after="0" w:line="360" w:lineRule="auto"/>
        <w:ind w:firstLine="708"/>
        <w:jc w:val="both"/>
        <w:rPr>
          <w:rFonts w:ascii="Times New Roman" w:hAnsi="Times New Roman" w:cs="Times New Roman"/>
          <w:sz w:val="28"/>
          <w:szCs w:val="28"/>
        </w:rPr>
      </w:pPr>
      <w:proofErr w:type="spellStart"/>
      <w:r w:rsidRPr="00797E6E">
        <w:rPr>
          <w:rFonts w:ascii="Times New Roman" w:hAnsi="Times New Roman" w:cs="Times New Roman"/>
          <w:sz w:val="28"/>
          <w:szCs w:val="28"/>
        </w:rPr>
        <w:t>показникове</w:t>
      </w:r>
      <w:proofErr w:type="spellEnd"/>
      <w:r w:rsidRPr="00797E6E">
        <w:rPr>
          <w:rFonts w:ascii="Times New Roman" w:hAnsi="Times New Roman" w:cs="Times New Roman"/>
          <w:sz w:val="28"/>
          <w:szCs w:val="28"/>
        </w:rPr>
        <w:t xml:space="preserve">  </w:t>
      </w:r>
      <w:r w:rsidRPr="008E553D">
        <w:rPr>
          <w:rFonts w:cs="Times New Roman"/>
          <w:position w:val="-16"/>
          <w:sz w:val="28"/>
          <w:szCs w:val="28"/>
        </w:rPr>
        <w:object w:dxaOrig="1240" w:dyaOrig="480">
          <v:shape id="_x0000_i1051" type="#_x0000_t75" style="width:62.25pt;height:24pt" o:ole="">
            <v:imagedata r:id="rId56" o:title=""/>
          </v:shape>
          <o:OLEObject Type="Embed" ProgID="Equation.3" ShapeID="_x0000_i1051" DrawAspect="Content" ObjectID="_1490113742" r:id="rId57"/>
        </w:object>
      </w:r>
      <w:r w:rsidRPr="00797E6E">
        <w:rPr>
          <w:rFonts w:ascii="Times New Roman" w:hAnsi="Times New Roman" w:cs="Times New Roman"/>
          <w:sz w:val="28"/>
          <w:szCs w:val="28"/>
        </w:rPr>
        <w:t>;</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(5</w:t>
      </w:r>
    </w:p>
    <w:p w:rsidR="00091ED5" w:rsidRPr="00797E6E" w:rsidRDefault="00091ED5" w:rsidP="00671281">
      <w:pPr>
        <w:spacing w:after="0" w:line="360" w:lineRule="auto"/>
        <w:ind w:firstLine="708"/>
        <w:jc w:val="both"/>
        <w:rPr>
          <w:rFonts w:ascii="Times New Roman" w:hAnsi="Times New Roman" w:cs="Times New Roman"/>
          <w:sz w:val="28"/>
          <w:szCs w:val="28"/>
        </w:rPr>
      </w:pPr>
      <w:proofErr w:type="spellStart"/>
      <w:r w:rsidRPr="00797E6E">
        <w:rPr>
          <w:rFonts w:ascii="Times New Roman" w:hAnsi="Times New Roman" w:cs="Times New Roman"/>
          <w:sz w:val="28"/>
          <w:szCs w:val="28"/>
        </w:rPr>
        <w:t>степенево</w:t>
      </w:r>
      <w:proofErr w:type="spellEnd"/>
      <w:r w:rsidRPr="00797E6E">
        <w:rPr>
          <w:rFonts w:ascii="Times New Roman" w:hAnsi="Times New Roman" w:cs="Times New Roman"/>
          <w:sz w:val="28"/>
          <w:szCs w:val="28"/>
        </w:rPr>
        <w:t xml:space="preserve">-експоненціальне  </w:t>
      </w:r>
      <w:r w:rsidRPr="0049267A">
        <w:rPr>
          <w:rFonts w:cs="Times New Roman"/>
          <w:position w:val="-10"/>
          <w:sz w:val="28"/>
          <w:szCs w:val="28"/>
        </w:rPr>
        <w:object w:dxaOrig="1240" w:dyaOrig="380">
          <v:shape id="_x0000_i1052" type="#_x0000_t75" style="width:62.25pt;height:18.75pt" o:ole="">
            <v:imagedata r:id="rId58" o:title=""/>
          </v:shape>
          <o:OLEObject Type="Embed" ProgID="Equation.3" ShapeID="_x0000_i1052" DrawAspect="Content" ObjectID="_1490113743" r:id="rId59"/>
        </w:object>
      </w:r>
      <w:r w:rsidRPr="0049267A">
        <w:rPr>
          <w:rFonts w:ascii="Times New Roman" w:hAnsi="Times New Roman" w:cs="Times New Roman"/>
          <w:sz w:val="28"/>
          <w:szCs w:val="28"/>
          <w:lang w:val="ru-RU"/>
        </w:rPr>
        <w:t>.</w:t>
      </w:r>
      <w:r w:rsidRPr="0049267A">
        <w:rPr>
          <w:rFonts w:ascii="Times New Roman" w:hAnsi="Times New Roman" w:cs="Times New Roman"/>
          <w:sz w:val="28"/>
          <w:szCs w:val="28"/>
        </w:rPr>
        <w:t xml:space="preserve"> </w:t>
      </w:r>
      <w:r w:rsidRPr="0049267A">
        <w:rPr>
          <w:rFonts w:ascii="Times New Roman" w:hAnsi="Times New Roman" w:cs="Times New Roman"/>
          <w:sz w:val="28"/>
          <w:szCs w:val="28"/>
          <w:lang w:val="ru-RU"/>
        </w:rPr>
        <w:t xml:space="preserve">                                                     </w:t>
      </w:r>
      <w:r w:rsidRPr="0049267A">
        <w:rPr>
          <w:rFonts w:ascii="Times New Roman" w:hAnsi="Times New Roman" w:cs="Times New Roman"/>
          <w:sz w:val="28"/>
          <w:szCs w:val="28"/>
        </w:rPr>
        <w:t xml:space="preserve"> (</w:t>
      </w:r>
      <w:r w:rsidRPr="00797E6E">
        <w:rPr>
          <w:rFonts w:ascii="Times New Roman" w:hAnsi="Times New Roman" w:cs="Times New Roman"/>
          <w:sz w:val="28"/>
          <w:szCs w:val="28"/>
        </w:rPr>
        <w:t>6)</w:t>
      </w:r>
    </w:p>
    <w:p w:rsidR="00091ED5" w:rsidRPr="00797E6E" w:rsidRDefault="00091ED5" w:rsidP="0067128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Для оцінки якості рівняння</w:t>
      </w:r>
      <w:r w:rsidRPr="00797E6E">
        <w:rPr>
          <w:rFonts w:ascii="Times New Roman" w:hAnsi="Times New Roman" w:cs="Times New Roman"/>
          <w:sz w:val="28"/>
          <w:szCs w:val="28"/>
        </w:rPr>
        <w:t xml:space="preserve"> (оцінка відповідності побудованих рівнянь реальним процесом) використовується система статистичних характеристик, серед яких слід насамперед виділити: </w:t>
      </w:r>
    </w:p>
    <w:p w:rsidR="00091ED5" w:rsidRPr="005E3D47" w:rsidRDefault="00091ED5" w:rsidP="00671281">
      <w:pPr>
        <w:pStyle w:val="a3"/>
        <w:numPr>
          <w:ilvl w:val="0"/>
          <w:numId w:val="4"/>
        </w:numPr>
        <w:spacing w:after="0" w:line="360" w:lineRule="auto"/>
        <w:jc w:val="both"/>
        <w:rPr>
          <w:rFonts w:ascii="Times New Roman" w:hAnsi="Times New Roman" w:cs="Times New Roman"/>
          <w:sz w:val="28"/>
          <w:szCs w:val="28"/>
        </w:rPr>
      </w:pPr>
      <w:r w:rsidRPr="005E3D47">
        <w:rPr>
          <w:rFonts w:ascii="Times New Roman" w:hAnsi="Times New Roman" w:cs="Times New Roman"/>
          <w:sz w:val="28"/>
          <w:szCs w:val="28"/>
        </w:rPr>
        <w:t xml:space="preserve">парний лінійний коефіцієнт, </w:t>
      </w:r>
      <w:r w:rsidRPr="005E3D47">
        <w:rPr>
          <w:rFonts w:ascii="Times New Roman" w:hAnsi="Times New Roman" w:cs="Times New Roman"/>
          <w:i/>
          <w:iCs/>
          <w:sz w:val="28"/>
          <w:szCs w:val="28"/>
          <w:lang w:val="en-US"/>
        </w:rPr>
        <w:t>r</w:t>
      </w:r>
      <w:r w:rsidRPr="005E3D47">
        <w:rPr>
          <w:rFonts w:ascii="Times New Roman" w:hAnsi="Times New Roman" w:cs="Times New Roman"/>
          <w:sz w:val="28"/>
          <w:szCs w:val="28"/>
        </w:rPr>
        <w:t xml:space="preserve"> - для лінійного рівняння (3);</w:t>
      </w:r>
    </w:p>
    <w:p w:rsidR="00091ED5" w:rsidRPr="005E3D47" w:rsidRDefault="00091ED5" w:rsidP="00671281">
      <w:pPr>
        <w:pStyle w:val="a3"/>
        <w:numPr>
          <w:ilvl w:val="0"/>
          <w:numId w:val="4"/>
        </w:numPr>
        <w:spacing w:after="0" w:line="360" w:lineRule="auto"/>
        <w:jc w:val="both"/>
        <w:rPr>
          <w:rFonts w:ascii="Times New Roman" w:hAnsi="Times New Roman" w:cs="Times New Roman"/>
          <w:sz w:val="28"/>
          <w:szCs w:val="28"/>
        </w:rPr>
      </w:pPr>
      <w:r w:rsidRPr="005E3D47">
        <w:rPr>
          <w:rFonts w:ascii="Times New Roman" w:hAnsi="Times New Roman" w:cs="Times New Roman"/>
          <w:sz w:val="28"/>
          <w:szCs w:val="28"/>
        </w:rPr>
        <w:t xml:space="preserve">парне кореляційне відношення, </w:t>
      </w:r>
      <w:r w:rsidRPr="005E3D47">
        <w:rPr>
          <w:i/>
          <w:iCs/>
          <w:sz w:val="28"/>
          <w:szCs w:val="28"/>
        </w:rPr>
        <w:t>η</w:t>
      </w:r>
      <w:r w:rsidRPr="005E3D47">
        <w:rPr>
          <w:rFonts w:ascii="Times New Roman" w:hAnsi="Times New Roman" w:cs="Times New Roman"/>
          <w:sz w:val="28"/>
          <w:szCs w:val="28"/>
        </w:rPr>
        <w:t xml:space="preserve"> - для  нелінійних рівнянь (4-6);</w:t>
      </w:r>
    </w:p>
    <w:p w:rsidR="00091ED5" w:rsidRPr="005E3D47" w:rsidRDefault="00091ED5" w:rsidP="00671281">
      <w:pPr>
        <w:pStyle w:val="a3"/>
        <w:numPr>
          <w:ilvl w:val="0"/>
          <w:numId w:val="4"/>
        </w:numPr>
        <w:spacing w:after="0" w:line="360" w:lineRule="auto"/>
        <w:jc w:val="both"/>
        <w:rPr>
          <w:rFonts w:ascii="Times New Roman" w:hAnsi="Times New Roman" w:cs="Times New Roman"/>
          <w:sz w:val="28"/>
          <w:szCs w:val="28"/>
        </w:rPr>
      </w:pPr>
      <w:r w:rsidRPr="005E3D47">
        <w:rPr>
          <w:rFonts w:ascii="Times New Roman" w:hAnsi="Times New Roman" w:cs="Times New Roman"/>
          <w:sz w:val="28"/>
          <w:szCs w:val="28"/>
        </w:rPr>
        <w:t xml:space="preserve">середня помилка  апроксимації, </w:t>
      </w:r>
      <w:r w:rsidRPr="005E3D47">
        <w:rPr>
          <w:rFonts w:cs="Times New Roman"/>
          <w:position w:val="-6"/>
          <w:sz w:val="28"/>
          <w:szCs w:val="28"/>
        </w:rPr>
        <w:object w:dxaOrig="200" w:dyaOrig="340">
          <v:shape id="_x0000_i1053" type="#_x0000_t75" style="width:9.75pt;height:17.25pt" o:ole="">
            <v:imagedata r:id="rId48" o:title=""/>
          </v:shape>
          <o:OLEObject Type="Embed" ProgID="Equation.3" ShapeID="_x0000_i1053" DrawAspect="Content" ObjectID="_1490113744" r:id="rId60"/>
        </w:object>
      </w:r>
      <w:r w:rsidRPr="005E3D47">
        <w:rPr>
          <w:sz w:val="28"/>
          <w:szCs w:val="28"/>
          <w:lang w:val="ru-RU"/>
        </w:rPr>
        <w:t xml:space="preserve"> </w:t>
      </w:r>
      <w:r w:rsidRPr="005E3D47">
        <w:rPr>
          <w:rFonts w:ascii="Times New Roman" w:hAnsi="Times New Roman" w:cs="Times New Roman"/>
          <w:sz w:val="28"/>
          <w:szCs w:val="28"/>
        </w:rPr>
        <w:t>- для  будь-якого рівняння.</w:t>
      </w:r>
    </w:p>
    <w:p w:rsidR="00091ED5" w:rsidRPr="005E3D47" w:rsidRDefault="00091ED5" w:rsidP="00671281">
      <w:pPr>
        <w:spacing w:after="0" w:line="360" w:lineRule="auto"/>
        <w:ind w:firstLine="709"/>
        <w:jc w:val="both"/>
        <w:rPr>
          <w:rFonts w:ascii="Times New Roman" w:hAnsi="Times New Roman" w:cs="Times New Roman"/>
          <w:sz w:val="28"/>
          <w:szCs w:val="28"/>
        </w:rPr>
      </w:pPr>
      <w:r w:rsidRPr="005E3D47">
        <w:rPr>
          <w:rFonts w:ascii="Times New Roman" w:hAnsi="Times New Roman" w:cs="Times New Roman"/>
          <w:sz w:val="28"/>
          <w:szCs w:val="28"/>
        </w:rPr>
        <w:t>Парний лінійний коефіцієнт кореляції (</w:t>
      </w:r>
      <w:r w:rsidRPr="005E3D47">
        <w:rPr>
          <w:rFonts w:ascii="Times New Roman" w:hAnsi="Times New Roman" w:cs="Times New Roman"/>
          <w:i/>
          <w:iCs/>
          <w:sz w:val="28"/>
          <w:szCs w:val="28"/>
          <w:lang w:val="en-US"/>
        </w:rPr>
        <w:t>r</w:t>
      </w:r>
      <w:r w:rsidRPr="005E3D47">
        <w:rPr>
          <w:rFonts w:ascii="Times New Roman" w:hAnsi="Times New Roman" w:cs="Times New Roman"/>
          <w:sz w:val="28"/>
          <w:szCs w:val="28"/>
        </w:rPr>
        <w:t>) та парне кореляційне відношення (</w:t>
      </w:r>
      <w:r w:rsidRPr="005E3D47">
        <w:rPr>
          <w:i/>
          <w:iCs/>
          <w:sz w:val="28"/>
          <w:szCs w:val="28"/>
        </w:rPr>
        <w:t>η</w:t>
      </w:r>
      <w:r w:rsidRPr="005E3D47">
        <w:rPr>
          <w:rFonts w:ascii="Times New Roman" w:hAnsi="Times New Roman" w:cs="Times New Roman"/>
          <w:sz w:val="28"/>
          <w:szCs w:val="28"/>
        </w:rPr>
        <w:t>) характеризують тісноту зв’язку між результативним показником (</w:t>
      </w:r>
      <w:r w:rsidRPr="005E3D47">
        <w:rPr>
          <w:rFonts w:ascii="Times New Roman" w:hAnsi="Times New Roman" w:cs="Times New Roman"/>
          <w:i/>
          <w:iCs/>
          <w:sz w:val="28"/>
          <w:szCs w:val="28"/>
        </w:rPr>
        <w:t>у</w:t>
      </w:r>
      <w:r w:rsidRPr="005E3D47">
        <w:rPr>
          <w:rFonts w:ascii="Times New Roman" w:hAnsi="Times New Roman" w:cs="Times New Roman"/>
          <w:sz w:val="28"/>
          <w:szCs w:val="28"/>
        </w:rPr>
        <w:t>) та  факторіальною ознакою (</w:t>
      </w:r>
      <w:r w:rsidRPr="005E3D47">
        <w:rPr>
          <w:rFonts w:ascii="Times New Roman" w:hAnsi="Times New Roman" w:cs="Times New Roman"/>
          <w:i/>
          <w:iCs/>
          <w:sz w:val="28"/>
          <w:szCs w:val="28"/>
          <w:lang w:val="en-US"/>
        </w:rPr>
        <w:t>t</w:t>
      </w:r>
      <w:r w:rsidRPr="005E3D47">
        <w:rPr>
          <w:rFonts w:ascii="Times New Roman" w:hAnsi="Times New Roman" w:cs="Times New Roman"/>
          <w:sz w:val="28"/>
          <w:szCs w:val="28"/>
        </w:rPr>
        <w:t>); середня помилка апроксимації (</w:t>
      </w:r>
      <w:r w:rsidRPr="005E3D47">
        <w:rPr>
          <w:rFonts w:cs="Times New Roman"/>
          <w:position w:val="-6"/>
          <w:sz w:val="28"/>
          <w:szCs w:val="28"/>
        </w:rPr>
        <w:object w:dxaOrig="200" w:dyaOrig="340">
          <v:shape id="_x0000_i1054" type="#_x0000_t75" style="width:9.75pt;height:17.25pt" o:ole="">
            <v:imagedata r:id="rId48" o:title=""/>
          </v:shape>
          <o:OLEObject Type="Embed" ProgID="Equation.3" ShapeID="_x0000_i1054" DrawAspect="Content" ObjectID="_1490113745" r:id="rId61"/>
        </w:object>
      </w:r>
      <w:r w:rsidRPr="005E3D47">
        <w:rPr>
          <w:rFonts w:ascii="Times New Roman" w:hAnsi="Times New Roman" w:cs="Times New Roman"/>
          <w:sz w:val="28"/>
          <w:szCs w:val="28"/>
        </w:rPr>
        <w:t>) характеризує середнє відносне відхилення між фактичними значеннями досліджуваного показника (</w:t>
      </w:r>
      <w:r w:rsidRPr="005E3D47">
        <w:rPr>
          <w:rFonts w:ascii="Times New Roman" w:hAnsi="Times New Roman" w:cs="Times New Roman"/>
          <w:i/>
          <w:iCs/>
          <w:sz w:val="28"/>
          <w:szCs w:val="28"/>
          <w:lang w:val="en-US"/>
        </w:rPr>
        <w:t>y</w:t>
      </w:r>
      <w:r w:rsidRPr="005E3D47">
        <w:rPr>
          <w:rFonts w:ascii="Times New Roman" w:hAnsi="Times New Roman" w:cs="Times New Roman"/>
          <w:sz w:val="28"/>
          <w:szCs w:val="28"/>
        </w:rPr>
        <w:t>) і розрахованими на основі певного рівняння (</w:t>
      </w:r>
      <w:r w:rsidRPr="005E3D47">
        <w:rPr>
          <w:rFonts w:cs="Times New Roman"/>
          <w:position w:val="-10"/>
          <w:sz w:val="28"/>
          <w:szCs w:val="28"/>
        </w:rPr>
        <w:object w:dxaOrig="220" w:dyaOrig="320">
          <v:shape id="_x0000_i1055" type="#_x0000_t75" style="width:11.25pt;height:16.5pt" o:ole="">
            <v:imagedata r:id="rId62" o:title=""/>
          </v:shape>
          <o:OLEObject Type="Embed" ProgID="Equation.3" ShapeID="_x0000_i1055" DrawAspect="Content" ObjectID="_1490113746" r:id="rId63"/>
        </w:object>
      </w:r>
      <w:r w:rsidRPr="005E3D47">
        <w:rPr>
          <w:rFonts w:ascii="Times New Roman" w:hAnsi="Times New Roman" w:cs="Times New Roman"/>
          <w:sz w:val="28"/>
          <w:szCs w:val="28"/>
        </w:rPr>
        <w:t>).</w:t>
      </w:r>
    </w:p>
    <w:p w:rsidR="00091ED5" w:rsidRPr="005E3D47" w:rsidRDefault="00091ED5" w:rsidP="00671281">
      <w:pPr>
        <w:spacing w:after="0" w:line="360" w:lineRule="auto"/>
        <w:ind w:firstLine="709"/>
        <w:jc w:val="both"/>
        <w:rPr>
          <w:rFonts w:ascii="Times New Roman" w:hAnsi="Times New Roman" w:cs="Times New Roman"/>
          <w:sz w:val="28"/>
          <w:szCs w:val="28"/>
        </w:rPr>
      </w:pPr>
      <w:r w:rsidRPr="005E3D47">
        <w:rPr>
          <w:rFonts w:ascii="Times New Roman" w:hAnsi="Times New Roman" w:cs="Times New Roman"/>
          <w:sz w:val="28"/>
          <w:szCs w:val="28"/>
        </w:rPr>
        <w:t>Наведені вище статистичні характеристики розраховуються за такими формулами:</w:t>
      </w:r>
    </w:p>
    <w:p w:rsidR="00091ED5" w:rsidRPr="00797E6E" w:rsidRDefault="00091ED5" w:rsidP="00671281">
      <w:pPr>
        <w:pStyle w:val="a3"/>
        <w:numPr>
          <w:ilvl w:val="0"/>
          <w:numId w:val="5"/>
        </w:numPr>
        <w:spacing w:after="0" w:line="360" w:lineRule="auto"/>
        <w:jc w:val="both"/>
        <w:rPr>
          <w:rFonts w:ascii="Times New Roman" w:hAnsi="Times New Roman" w:cs="Times New Roman"/>
          <w:sz w:val="28"/>
          <w:szCs w:val="28"/>
        </w:rPr>
      </w:pPr>
      <w:r w:rsidRPr="00797E6E">
        <w:rPr>
          <w:rFonts w:ascii="Times New Roman" w:hAnsi="Times New Roman" w:cs="Times New Roman"/>
          <w:sz w:val="28"/>
          <w:szCs w:val="28"/>
        </w:rPr>
        <w:t>парний лінійний  коефіцієнт кореляції</w:t>
      </w:r>
    </w:p>
    <w:p w:rsidR="00091ED5" w:rsidRPr="0099772E" w:rsidRDefault="00091ED5" w:rsidP="00671281">
      <w:pPr>
        <w:spacing w:after="0" w:line="360" w:lineRule="auto"/>
        <w:ind w:left="709"/>
        <w:jc w:val="right"/>
        <w:rPr>
          <w:rFonts w:ascii="Times New Roman" w:hAnsi="Times New Roman" w:cs="Times New Roman"/>
          <w:sz w:val="28"/>
          <w:szCs w:val="28"/>
        </w:rPr>
      </w:pPr>
      <w:r w:rsidRPr="0099772E">
        <w:rPr>
          <w:rFonts w:cs="Times New Roman"/>
          <w:position w:val="-44"/>
          <w:sz w:val="28"/>
          <w:szCs w:val="28"/>
        </w:rPr>
        <w:object w:dxaOrig="3519" w:dyaOrig="820">
          <v:shape id="_x0000_i1056" type="#_x0000_t75" style="width:172.5pt;height:40.5pt" o:ole="">
            <v:imagedata r:id="rId64" o:title=""/>
          </v:shape>
          <o:OLEObject Type="Embed" ProgID="Equation.3" ShapeID="_x0000_i1056" DrawAspect="Content" ObjectID="_1490113747" r:id="rId65"/>
        </w:object>
      </w:r>
      <w:r w:rsidRPr="0099772E">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sidRPr="0099772E">
        <w:rPr>
          <w:rFonts w:ascii="Times New Roman" w:hAnsi="Times New Roman" w:cs="Times New Roman"/>
          <w:sz w:val="28"/>
          <w:szCs w:val="28"/>
        </w:rPr>
        <w:t xml:space="preserve">    (7)</w:t>
      </w:r>
    </w:p>
    <w:p w:rsidR="00091ED5" w:rsidRPr="00797E6E" w:rsidRDefault="00091ED5" w:rsidP="00671281">
      <w:pPr>
        <w:pStyle w:val="a3"/>
        <w:numPr>
          <w:ilvl w:val="0"/>
          <w:numId w:val="5"/>
        </w:numPr>
        <w:spacing w:after="0" w:line="360" w:lineRule="auto"/>
        <w:jc w:val="both"/>
        <w:rPr>
          <w:rFonts w:ascii="Times New Roman" w:hAnsi="Times New Roman" w:cs="Times New Roman"/>
          <w:sz w:val="28"/>
          <w:szCs w:val="28"/>
        </w:rPr>
      </w:pPr>
      <w:r w:rsidRPr="00797E6E">
        <w:rPr>
          <w:rFonts w:ascii="Times New Roman" w:hAnsi="Times New Roman" w:cs="Times New Roman"/>
          <w:sz w:val="28"/>
          <w:szCs w:val="28"/>
        </w:rPr>
        <w:t xml:space="preserve"> парне кореляційне відношення</w:t>
      </w:r>
    </w:p>
    <w:p w:rsidR="00091ED5" w:rsidRPr="0099772E" w:rsidRDefault="00091ED5" w:rsidP="00671281">
      <w:pPr>
        <w:spacing w:after="0" w:line="360" w:lineRule="auto"/>
        <w:ind w:left="709"/>
        <w:jc w:val="right"/>
        <w:rPr>
          <w:rFonts w:ascii="Times New Roman" w:hAnsi="Times New Roman" w:cs="Times New Roman"/>
          <w:color w:val="FF0000"/>
          <w:sz w:val="28"/>
          <w:szCs w:val="28"/>
          <w:lang w:val="ru-RU"/>
        </w:rPr>
      </w:pPr>
      <w:r w:rsidRPr="00637DD4">
        <w:rPr>
          <w:i/>
          <w:iCs/>
          <w:sz w:val="28"/>
          <w:szCs w:val="28"/>
        </w:rPr>
        <w:t>η</w:t>
      </w:r>
      <w:r w:rsidRPr="00637DD4">
        <w:rPr>
          <w:i/>
          <w:iCs/>
          <w:position w:val="-44"/>
          <w:sz w:val="28"/>
          <w:szCs w:val="28"/>
        </w:rPr>
        <w:t xml:space="preserve"> </w:t>
      </w:r>
      <w:r w:rsidRPr="0099772E">
        <w:rPr>
          <w:rFonts w:cs="Times New Roman"/>
          <w:position w:val="-38"/>
          <w:sz w:val="28"/>
          <w:szCs w:val="28"/>
        </w:rPr>
        <w:object w:dxaOrig="1820" w:dyaOrig="920">
          <v:shape id="_x0000_i1057" type="#_x0000_t75" style="width:89.25pt;height:45.75pt" o:ole="">
            <v:imagedata r:id="rId66" o:title=""/>
          </v:shape>
          <o:OLEObject Type="Embed" ProgID="Equation.3" ShapeID="_x0000_i1057" DrawAspect="Content" ObjectID="_1490113748" r:id="rId67"/>
        </w:object>
      </w:r>
      <w:r w:rsidRPr="0099772E">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sidRPr="0099772E">
        <w:rPr>
          <w:rFonts w:ascii="Times New Roman" w:hAnsi="Times New Roman" w:cs="Times New Roman"/>
          <w:sz w:val="28"/>
          <w:szCs w:val="28"/>
        </w:rPr>
        <w:t xml:space="preserve">  (8)</w:t>
      </w:r>
    </w:p>
    <w:p w:rsidR="00091ED5" w:rsidRPr="00797E6E" w:rsidRDefault="00091ED5" w:rsidP="00671281">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с</w:t>
      </w:r>
      <w:r w:rsidRPr="00797E6E">
        <w:rPr>
          <w:rFonts w:ascii="Times New Roman" w:hAnsi="Times New Roman" w:cs="Times New Roman"/>
          <w:sz w:val="28"/>
          <w:szCs w:val="28"/>
        </w:rPr>
        <w:t>ередня помилка апроксимації</w:t>
      </w:r>
    </w:p>
    <w:p w:rsidR="00091ED5" w:rsidRPr="00797E6E" w:rsidRDefault="00091ED5" w:rsidP="00671281">
      <w:pPr>
        <w:pStyle w:val="a3"/>
        <w:spacing w:after="0" w:line="360" w:lineRule="auto"/>
        <w:ind w:left="1069"/>
        <w:jc w:val="right"/>
        <w:rPr>
          <w:rFonts w:ascii="Times New Roman" w:hAnsi="Times New Roman" w:cs="Times New Roman"/>
          <w:sz w:val="28"/>
          <w:szCs w:val="28"/>
        </w:rPr>
      </w:pPr>
      <w:r w:rsidRPr="008E553D">
        <w:rPr>
          <w:rFonts w:cs="Times New Roman"/>
          <w:position w:val="-30"/>
          <w:sz w:val="28"/>
          <w:szCs w:val="28"/>
        </w:rPr>
        <w:object w:dxaOrig="1900" w:dyaOrig="720">
          <v:shape id="_x0000_i1058" type="#_x0000_t75" style="width:92.25pt;height:36pt" o:ole="">
            <v:imagedata r:id="rId68" o:title=""/>
          </v:shape>
          <o:OLEObject Type="Embed" ProgID="Equation.3" ShapeID="_x0000_i1058" DrawAspect="Content" ObjectID="_1490113749" r:id="rId69"/>
        </w:object>
      </w:r>
      <w:r w:rsidRPr="00797E6E">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 xml:space="preserve">  (9)</w:t>
      </w:r>
    </w:p>
    <w:p w:rsidR="00091ED5" w:rsidRDefault="00091ED5" w:rsidP="00671281">
      <w:pPr>
        <w:pStyle w:val="a3"/>
        <w:spacing w:after="0" w:line="360" w:lineRule="auto"/>
        <w:ind w:left="0" w:firstLine="708"/>
        <w:jc w:val="both"/>
        <w:rPr>
          <w:rFonts w:ascii="Times New Roman" w:hAnsi="Times New Roman" w:cs="Times New Roman"/>
          <w:sz w:val="28"/>
          <w:szCs w:val="28"/>
          <w:lang w:val="ru-RU"/>
        </w:rPr>
      </w:pPr>
      <w:r w:rsidRPr="00797E6E">
        <w:rPr>
          <w:rFonts w:ascii="Times New Roman" w:hAnsi="Times New Roman" w:cs="Times New Roman"/>
          <w:sz w:val="28"/>
          <w:szCs w:val="28"/>
        </w:rPr>
        <w:t xml:space="preserve">Побудоване рівняння вважається прийнятим (адекватним) за умови, </w:t>
      </w:r>
      <w:r w:rsidRPr="00A646B6">
        <w:rPr>
          <w:rFonts w:ascii="Times New Roman" w:hAnsi="Times New Roman" w:cs="Times New Roman"/>
          <w:sz w:val="28"/>
          <w:szCs w:val="28"/>
        </w:rPr>
        <w:t xml:space="preserve">якщо </w:t>
      </w:r>
      <w:r w:rsidRPr="00A31089">
        <w:rPr>
          <w:rFonts w:ascii="Times New Roman" w:hAnsi="Times New Roman" w:cs="Times New Roman"/>
          <w:i/>
          <w:iCs/>
          <w:sz w:val="28"/>
          <w:szCs w:val="28"/>
          <w:lang w:val="en-US"/>
        </w:rPr>
        <w:t>r</w:t>
      </w:r>
      <w:r w:rsidRPr="00A31089">
        <w:rPr>
          <w:rFonts w:ascii="Times New Roman" w:hAnsi="Times New Roman" w:cs="Times New Roman"/>
          <w:i/>
          <w:iCs/>
          <w:sz w:val="28"/>
          <w:szCs w:val="28"/>
        </w:rPr>
        <w:t>(</w:t>
      </w:r>
      <w:r w:rsidRPr="00A31089">
        <w:rPr>
          <w:i/>
          <w:iCs/>
          <w:sz w:val="28"/>
          <w:szCs w:val="28"/>
        </w:rPr>
        <w:t>η</w:t>
      </w:r>
      <w:r w:rsidRPr="00A31089">
        <w:rPr>
          <w:rFonts w:ascii="Times New Roman" w:hAnsi="Times New Roman" w:cs="Times New Roman"/>
          <w:i/>
          <w:iCs/>
          <w:sz w:val="28"/>
          <w:szCs w:val="28"/>
        </w:rPr>
        <w:t>)</w:t>
      </w:r>
      <w:r w:rsidRPr="00A646B6">
        <w:rPr>
          <w:rFonts w:ascii="Times New Roman" w:hAnsi="Times New Roman" w:cs="Times New Roman"/>
          <w:sz w:val="28"/>
          <w:szCs w:val="28"/>
        </w:rPr>
        <w:t xml:space="preserve">≥0,7; </w:t>
      </w:r>
      <w:r w:rsidRPr="00A646B6">
        <w:rPr>
          <w:rFonts w:ascii="Times New Roman" w:hAnsi="Times New Roman" w:cs="Times New Roman"/>
          <w:position w:val="-6"/>
          <w:sz w:val="28"/>
          <w:szCs w:val="28"/>
        </w:rPr>
        <w:object w:dxaOrig="200" w:dyaOrig="340">
          <v:shape id="_x0000_i1059" type="#_x0000_t75" style="width:9.75pt;height:17.25pt" o:ole="">
            <v:imagedata r:id="rId48" o:title=""/>
          </v:shape>
          <o:OLEObject Type="Embed" ProgID="Equation.3" ShapeID="_x0000_i1059" DrawAspect="Content" ObjectID="_1490113750" r:id="rId70"/>
        </w:object>
      </w:r>
      <w:r w:rsidRPr="00A646B6">
        <w:rPr>
          <w:rFonts w:ascii="Times New Roman" w:hAnsi="Times New Roman" w:cs="Times New Roman"/>
          <w:sz w:val="28"/>
          <w:szCs w:val="28"/>
        </w:rPr>
        <w:t>≤10%.</w:t>
      </w:r>
      <w:r w:rsidRPr="00A646B6">
        <w:rPr>
          <w:rFonts w:ascii="Times New Roman" w:hAnsi="Times New Roman" w:cs="Times New Roman"/>
          <w:sz w:val="28"/>
          <w:szCs w:val="28"/>
          <w:lang w:val="ru-RU"/>
        </w:rPr>
        <w:t xml:space="preserve"> </w:t>
      </w:r>
    </w:p>
    <w:p w:rsidR="00091ED5" w:rsidRPr="00A646B6" w:rsidRDefault="00091ED5" w:rsidP="00671281">
      <w:pPr>
        <w:pStyle w:val="a3"/>
        <w:spacing w:after="0" w:line="360" w:lineRule="auto"/>
        <w:ind w:left="0" w:firstLine="708"/>
        <w:jc w:val="both"/>
        <w:rPr>
          <w:rFonts w:ascii="Times New Roman" w:hAnsi="Times New Roman" w:cs="Times New Roman"/>
          <w:sz w:val="28"/>
          <w:szCs w:val="28"/>
        </w:rPr>
      </w:pPr>
      <w:r w:rsidRPr="00A646B6">
        <w:rPr>
          <w:rFonts w:ascii="Times New Roman" w:hAnsi="Times New Roman" w:cs="Times New Roman"/>
          <w:sz w:val="28"/>
          <w:szCs w:val="28"/>
        </w:rPr>
        <w:t>Параметри рівняння (</w:t>
      </w:r>
      <w:r w:rsidRPr="00505836">
        <w:rPr>
          <w:rFonts w:ascii="Times New Roman" w:hAnsi="Times New Roman" w:cs="Times New Roman"/>
          <w:position w:val="-12"/>
          <w:sz w:val="28"/>
          <w:szCs w:val="28"/>
        </w:rPr>
        <w:object w:dxaOrig="279" w:dyaOrig="360">
          <v:shape id="_x0000_i1060" type="#_x0000_t75" style="width:14.25pt;height:18pt" o:ole="">
            <v:imagedata r:id="rId71" o:title=""/>
          </v:shape>
          <o:OLEObject Type="Embed" ProgID="Equation.3" ShapeID="_x0000_i1060" DrawAspect="Content" ObjectID="_1490113751" r:id="rId72"/>
        </w:object>
      </w:r>
      <w:r>
        <w:rPr>
          <w:rFonts w:ascii="Times New Roman" w:hAnsi="Times New Roman" w:cs="Times New Roman"/>
          <w:sz w:val="28"/>
          <w:szCs w:val="28"/>
        </w:rPr>
        <w:t>,</w:t>
      </w:r>
      <w:r w:rsidRPr="00044221">
        <w:rPr>
          <w:rFonts w:ascii="Times New Roman" w:hAnsi="Times New Roman" w:cs="Times New Roman"/>
          <w:position w:val="-10"/>
          <w:sz w:val="28"/>
          <w:szCs w:val="28"/>
        </w:rPr>
        <w:object w:dxaOrig="260" w:dyaOrig="340">
          <v:shape id="_x0000_i1061" type="#_x0000_t75" style="width:12.75pt;height:17.25pt" o:ole="">
            <v:imagedata r:id="rId73" o:title=""/>
          </v:shape>
          <o:OLEObject Type="Embed" ProgID="Equation.3" ShapeID="_x0000_i1061" DrawAspect="Content" ObjectID="_1490113752" r:id="rId74"/>
        </w:object>
      </w:r>
      <w:r>
        <w:rPr>
          <w:rFonts w:ascii="Times New Roman" w:hAnsi="Times New Roman" w:cs="Times New Roman"/>
          <w:sz w:val="28"/>
          <w:szCs w:val="28"/>
        </w:rPr>
        <w:t>,</w:t>
      </w:r>
      <w:r w:rsidRPr="00044221">
        <w:rPr>
          <w:rFonts w:ascii="Times New Roman" w:hAnsi="Times New Roman" w:cs="Times New Roman"/>
          <w:position w:val="-10"/>
          <w:sz w:val="28"/>
          <w:szCs w:val="28"/>
        </w:rPr>
        <w:object w:dxaOrig="279" w:dyaOrig="340">
          <v:shape id="_x0000_i1062" type="#_x0000_t75" style="width:14.25pt;height:17.25pt" o:ole="">
            <v:imagedata r:id="rId75" o:title=""/>
          </v:shape>
          <o:OLEObject Type="Embed" ProgID="Equation.3" ShapeID="_x0000_i1062" DrawAspect="Content" ObjectID="_1490113753" r:id="rId76"/>
        </w:object>
      </w:r>
      <w:r w:rsidRPr="00A646B6">
        <w:rPr>
          <w:rFonts w:ascii="Times New Roman" w:hAnsi="Times New Roman" w:cs="Times New Roman"/>
          <w:sz w:val="28"/>
          <w:szCs w:val="28"/>
        </w:rPr>
        <w:t>) розраховуються за методом найменших квадратів</w:t>
      </w:r>
    </w:p>
    <w:p w:rsidR="00091ED5" w:rsidRPr="00A646B6" w:rsidRDefault="00091ED5" w:rsidP="00671281">
      <w:pPr>
        <w:pStyle w:val="a3"/>
        <w:spacing w:after="0" w:line="360" w:lineRule="auto"/>
        <w:ind w:left="1069"/>
        <w:jc w:val="right"/>
        <w:rPr>
          <w:rFonts w:ascii="Times New Roman" w:hAnsi="Times New Roman" w:cs="Times New Roman"/>
          <w:sz w:val="28"/>
          <w:szCs w:val="28"/>
        </w:rPr>
      </w:pPr>
      <w:r w:rsidRPr="00CD1A0E">
        <w:rPr>
          <w:rFonts w:ascii="Times New Roman" w:hAnsi="Times New Roman" w:cs="Times New Roman"/>
          <w:position w:val="-14"/>
          <w:sz w:val="28"/>
          <w:szCs w:val="28"/>
        </w:rPr>
        <w:object w:dxaOrig="1860" w:dyaOrig="400">
          <v:shape id="_x0000_i1063" type="#_x0000_t75" style="width:93pt;height:20.25pt" o:ole="">
            <v:imagedata r:id="rId77" o:title=""/>
          </v:shape>
          <o:OLEObject Type="Embed" ProgID="Equation.3" ShapeID="_x0000_i1063" DrawAspect="Content" ObjectID="_1490113754" r:id="rId78"/>
        </w:object>
      </w:r>
      <w:r>
        <w:rPr>
          <w:rFonts w:ascii="Times New Roman" w:hAnsi="Times New Roman" w:cs="Times New Roman"/>
          <w:sz w:val="28"/>
          <w:szCs w:val="28"/>
        </w:rPr>
        <w:t xml:space="preserve">                                                </w:t>
      </w:r>
      <w:r w:rsidRPr="00A646B6">
        <w:rPr>
          <w:rFonts w:ascii="Times New Roman" w:hAnsi="Times New Roman" w:cs="Times New Roman"/>
          <w:sz w:val="28"/>
          <w:szCs w:val="28"/>
        </w:rPr>
        <w:t xml:space="preserve"> (10)</w:t>
      </w:r>
    </w:p>
    <w:p w:rsidR="00091ED5" w:rsidRPr="00797E6E"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t>В табл.</w:t>
      </w:r>
      <w:r>
        <w:rPr>
          <w:rFonts w:ascii="Times New Roman" w:hAnsi="Times New Roman" w:cs="Times New Roman"/>
          <w:sz w:val="28"/>
          <w:szCs w:val="28"/>
        </w:rPr>
        <w:t xml:space="preserve"> </w:t>
      </w:r>
      <w:r w:rsidRPr="00797E6E">
        <w:rPr>
          <w:rFonts w:ascii="Times New Roman" w:hAnsi="Times New Roman" w:cs="Times New Roman"/>
          <w:sz w:val="28"/>
          <w:szCs w:val="28"/>
        </w:rPr>
        <w:t>6 наведені значення параметрів і статистичних характеристик р</w:t>
      </w:r>
      <w:r>
        <w:rPr>
          <w:rFonts w:ascii="Times New Roman" w:hAnsi="Times New Roman" w:cs="Times New Roman"/>
          <w:sz w:val="28"/>
          <w:szCs w:val="28"/>
        </w:rPr>
        <w:t xml:space="preserve">івнянь </w:t>
      </w:r>
      <w:proofErr w:type="spellStart"/>
      <w:r>
        <w:rPr>
          <w:rFonts w:ascii="Times New Roman" w:hAnsi="Times New Roman" w:cs="Times New Roman"/>
          <w:sz w:val="28"/>
          <w:szCs w:val="28"/>
        </w:rPr>
        <w:t>тренда</w:t>
      </w:r>
      <w:proofErr w:type="spellEnd"/>
      <w:r>
        <w:rPr>
          <w:rFonts w:ascii="Times New Roman" w:hAnsi="Times New Roman" w:cs="Times New Roman"/>
          <w:sz w:val="28"/>
          <w:szCs w:val="28"/>
        </w:rPr>
        <w:t xml:space="preserve"> (3-6), побудованих</w:t>
      </w:r>
      <w:r w:rsidRPr="00797E6E">
        <w:rPr>
          <w:rFonts w:ascii="Times New Roman" w:hAnsi="Times New Roman" w:cs="Times New Roman"/>
          <w:sz w:val="28"/>
          <w:szCs w:val="28"/>
        </w:rPr>
        <w:t xml:space="preserve"> за даними площі ріллі всіх категорій  господарств за досліджуваний період.</w:t>
      </w:r>
    </w:p>
    <w:p w:rsidR="00091ED5" w:rsidRPr="00797E6E" w:rsidRDefault="00091ED5" w:rsidP="006712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Таблиця 6 –</w:t>
      </w:r>
      <w:r w:rsidRPr="00797E6E">
        <w:rPr>
          <w:rFonts w:ascii="Times New Roman" w:hAnsi="Times New Roman" w:cs="Times New Roman"/>
          <w:sz w:val="28"/>
          <w:szCs w:val="28"/>
        </w:rPr>
        <w:t xml:space="preserve"> Статистичні характеристики і параметри  рівнянь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що  характеризують динаміку зміни наявних земель під ріллю всіх категорій  господарств за 2007-2013 рр.</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7"/>
        <w:gridCol w:w="1887"/>
        <w:gridCol w:w="2121"/>
        <w:gridCol w:w="1873"/>
        <w:gridCol w:w="1873"/>
      </w:tblGrid>
      <w:tr w:rsidR="00091ED5" w:rsidRPr="00797E6E">
        <w:tc>
          <w:tcPr>
            <w:tcW w:w="2113" w:type="dxa"/>
            <w:vMerge w:val="restart"/>
          </w:tcPr>
          <w:p w:rsidR="00091ED5" w:rsidRPr="00412482" w:rsidRDefault="00091ED5" w:rsidP="00AF5BB9">
            <w:pPr>
              <w:spacing w:after="0" w:line="240" w:lineRule="auto"/>
              <w:jc w:val="both"/>
              <w:rPr>
                <w:rFonts w:ascii="Times New Roman" w:hAnsi="Times New Roman" w:cs="Times New Roman"/>
                <w:sz w:val="24"/>
                <w:szCs w:val="24"/>
              </w:rPr>
            </w:pPr>
            <w:r w:rsidRPr="00412482">
              <w:rPr>
                <w:rFonts w:ascii="Times New Roman" w:hAnsi="Times New Roman" w:cs="Times New Roman"/>
                <w:sz w:val="24"/>
                <w:szCs w:val="24"/>
              </w:rPr>
              <w:t>Характеристики</w:t>
            </w:r>
          </w:p>
          <w:p w:rsidR="00091ED5" w:rsidRPr="00412482" w:rsidRDefault="00091ED5" w:rsidP="00AF5BB9">
            <w:pPr>
              <w:spacing w:after="0" w:line="240" w:lineRule="auto"/>
              <w:jc w:val="both"/>
              <w:rPr>
                <w:rFonts w:ascii="Times New Roman" w:hAnsi="Times New Roman" w:cs="Times New Roman"/>
                <w:sz w:val="24"/>
                <w:szCs w:val="24"/>
              </w:rPr>
            </w:pPr>
            <w:r w:rsidRPr="00412482">
              <w:rPr>
                <w:rFonts w:ascii="Times New Roman" w:hAnsi="Times New Roman" w:cs="Times New Roman"/>
                <w:sz w:val="24"/>
                <w:szCs w:val="24"/>
              </w:rPr>
              <w:t>і параметри</w:t>
            </w:r>
          </w:p>
          <w:p w:rsidR="00091ED5" w:rsidRPr="00412482" w:rsidRDefault="00091ED5" w:rsidP="00AF5BB9">
            <w:pPr>
              <w:spacing w:after="0" w:line="240" w:lineRule="auto"/>
              <w:jc w:val="both"/>
              <w:rPr>
                <w:rFonts w:ascii="Times New Roman" w:hAnsi="Times New Roman" w:cs="Times New Roman"/>
                <w:sz w:val="24"/>
                <w:szCs w:val="24"/>
              </w:rPr>
            </w:pPr>
            <w:r w:rsidRPr="00412482">
              <w:rPr>
                <w:rFonts w:ascii="Times New Roman" w:hAnsi="Times New Roman" w:cs="Times New Roman"/>
                <w:sz w:val="24"/>
                <w:szCs w:val="24"/>
              </w:rPr>
              <w:t>рівнянь</w:t>
            </w:r>
          </w:p>
        </w:tc>
        <w:tc>
          <w:tcPr>
            <w:tcW w:w="7740" w:type="dxa"/>
            <w:gridSpan w:val="4"/>
          </w:tcPr>
          <w:p w:rsidR="00091ED5" w:rsidRPr="00412482" w:rsidRDefault="00091ED5" w:rsidP="00AF5BB9">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Види рівнянь:</w:t>
            </w:r>
          </w:p>
        </w:tc>
      </w:tr>
      <w:tr w:rsidR="00091ED5" w:rsidRPr="00797E6E">
        <w:trPr>
          <w:trHeight w:val="694"/>
        </w:trPr>
        <w:tc>
          <w:tcPr>
            <w:tcW w:w="2113" w:type="dxa"/>
            <w:vMerge/>
          </w:tcPr>
          <w:p w:rsidR="00091ED5" w:rsidRPr="00412482" w:rsidRDefault="00091ED5" w:rsidP="00AF5BB9">
            <w:pPr>
              <w:spacing w:after="0" w:line="240" w:lineRule="auto"/>
              <w:jc w:val="both"/>
              <w:rPr>
                <w:rFonts w:ascii="Times New Roman" w:hAnsi="Times New Roman" w:cs="Times New Roman"/>
                <w:sz w:val="24"/>
                <w:szCs w:val="24"/>
              </w:rPr>
            </w:pP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8E553D">
              <w:rPr>
                <w:rFonts w:cs="Times New Roman"/>
                <w:position w:val="-20"/>
                <w:sz w:val="28"/>
                <w:szCs w:val="28"/>
              </w:rPr>
              <w:object w:dxaOrig="1359" w:dyaOrig="420">
                <v:shape id="_x0000_i1064" type="#_x0000_t75" style="width:67.5pt;height:21pt" o:ole="">
                  <v:imagedata r:id="rId52" o:title=""/>
                </v:shape>
                <o:OLEObject Type="Embed" ProgID="Equation.3" ShapeID="_x0000_i1064" DrawAspect="Content" ObjectID="_1490113755" r:id="rId79"/>
              </w:objec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8E553D">
              <w:rPr>
                <w:rFonts w:cs="Times New Roman"/>
                <w:position w:val="-20"/>
                <w:sz w:val="28"/>
                <w:szCs w:val="28"/>
              </w:rPr>
              <w:object w:dxaOrig="1920" w:dyaOrig="440">
                <v:shape id="_x0000_i1065" type="#_x0000_t75" style="width:95.25pt;height:22.5pt" o:ole="">
                  <v:imagedata r:id="rId54" o:title=""/>
                </v:shape>
                <o:OLEObject Type="Embed" ProgID="Equation.3" ShapeID="_x0000_i1065" DrawAspect="Content" ObjectID="_1490113756" r:id="rId80"/>
              </w:objec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8E553D">
              <w:rPr>
                <w:rFonts w:cs="Times New Roman"/>
                <w:position w:val="-16"/>
                <w:sz w:val="28"/>
                <w:szCs w:val="28"/>
              </w:rPr>
              <w:object w:dxaOrig="1240" w:dyaOrig="480">
                <v:shape id="_x0000_i1066" type="#_x0000_t75" style="width:62.25pt;height:24pt" o:ole="">
                  <v:imagedata r:id="rId56" o:title=""/>
                </v:shape>
                <o:OLEObject Type="Embed" ProgID="Equation.3" ShapeID="_x0000_i1066" DrawAspect="Content" ObjectID="_1490113757" r:id="rId81"/>
              </w:objec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9267A">
              <w:rPr>
                <w:rFonts w:cs="Times New Roman"/>
                <w:position w:val="-10"/>
                <w:sz w:val="28"/>
                <w:szCs w:val="28"/>
              </w:rPr>
              <w:object w:dxaOrig="1240" w:dyaOrig="380">
                <v:shape id="_x0000_i1067" type="#_x0000_t75" style="width:62.25pt;height:18.75pt" o:ole="">
                  <v:imagedata r:id="rId58" o:title=""/>
                </v:shape>
                <o:OLEObject Type="Embed" ProgID="Equation.3" ShapeID="_x0000_i1067" DrawAspect="Content" ObjectID="_1490113758" r:id="rId82"/>
              </w:object>
            </w:r>
          </w:p>
        </w:tc>
      </w:tr>
      <w:tr w:rsidR="00091ED5" w:rsidRPr="00797E6E">
        <w:tc>
          <w:tcPr>
            <w:tcW w:w="2113" w:type="dxa"/>
          </w:tcPr>
          <w:p w:rsidR="00091ED5" w:rsidRPr="00412482" w:rsidRDefault="00091ED5" w:rsidP="00AF5BB9">
            <w:pPr>
              <w:spacing w:after="0" w:line="240" w:lineRule="auto"/>
              <w:jc w:val="both"/>
              <w:rPr>
                <w:rFonts w:ascii="Times New Roman" w:hAnsi="Times New Roman" w:cs="Times New Roman"/>
                <w:sz w:val="24"/>
                <w:szCs w:val="24"/>
              </w:rPr>
            </w:pPr>
            <w:proofErr w:type="spellStart"/>
            <w:r w:rsidRPr="00412482">
              <w:rPr>
                <w:rFonts w:ascii="Times New Roman" w:hAnsi="Times New Roman" w:cs="Times New Roman"/>
                <w:sz w:val="24"/>
                <w:szCs w:val="24"/>
              </w:rPr>
              <w:t>Характеритстики</w:t>
            </w:r>
            <w:proofErr w:type="spellEnd"/>
          </w:p>
          <w:p w:rsidR="00091ED5" w:rsidRPr="00412482" w:rsidRDefault="00091ED5" w:rsidP="00AF5BB9">
            <w:pPr>
              <w:spacing w:after="0" w:line="240" w:lineRule="auto"/>
              <w:jc w:val="both"/>
              <w:rPr>
                <w:rFonts w:ascii="Times New Roman" w:hAnsi="Times New Roman" w:cs="Times New Roman"/>
                <w:sz w:val="24"/>
                <w:szCs w:val="24"/>
              </w:rPr>
            </w:pPr>
            <w:r w:rsidRPr="00412482">
              <w:rPr>
                <w:rFonts w:ascii="Times New Roman" w:hAnsi="Times New Roman" w:cs="Times New Roman"/>
                <w:sz w:val="24"/>
                <w:szCs w:val="24"/>
              </w:rPr>
              <w:t>рівнянь:</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r>
      <w:tr w:rsidR="00091ED5" w:rsidRPr="00797E6E">
        <w:tc>
          <w:tcPr>
            <w:tcW w:w="2113" w:type="dxa"/>
          </w:tcPr>
          <w:p w:rsidR="00091ED5" w:rsidRPr="00412482" w:rsidRDefault="00091ED5" w:rsidP="00A31089">
            <w:pPr>
              <w:spacing w:after="0" w:line="240" w:lineRule="auto"/>
              <w:jc w:val="center"/>
              <w:rPr>
                <w:rFonts w:ascii="Times New Roman" w:hAnsi="Times New Roman" w:cs="Times New Roman"/>
                <w:sz w:val="24"/>
                <w:szCs w:val="24"/>
              </w:rPr>
            </w:pPr>
            <w:r w:rsidRPr="00A31089">
              <w:rPr>
                <w:rFonts w:ascii="Times New Roman" w:hAnsi="Times New Roman" w:cs="Times New Roman"/>
                <w:i/>
                <w:iCs/>
                <w:sz w:val="28"/>
                <w:szCs w:val="28"/>
                <w:lang w:val="en-US"/>
              </w:rPr>
              <w:t>r</w:t>
            </w:r>
            <w:r w:rsidRPr="00A31089">
              <w:rPr>
                <w:rFonts w:ascii="Times New Roman" w:hAnsi="Times New Roman" w:cs="Times New Roman"/>
                <w:i/>
                <w:iCs/>
                <w:sz w:val="28"/>
                <w:szCs w:val="28"/>
              </w:rPr>
              <w:t>(</w:t>
            </w:r>
            <w:r w:rsidRPr="00A31089">
              <w:rPr>
                <w:i/>
                <w:iCs/>
                <w:sz w:val="28"/>
                <w:szCs w:val="28"/>
              </w:rPr>
              <w:t>η</w:t>
            </w:r>
            <w:r w:rsidRPr="00A31089">
              <w:rPr>
                <w:rFonts w:ascii="Times New Roman" w:hAnsi="Times New Roman" w:cs="Times New Roman"/>
                <w:i/>
                <w:iCs/>
                <w:sz w:val="28"/>
                <w:szCs w:val="28"/>
              </w:rPr>
              <w:t>)</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0,808</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0,808</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0,808</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0,829</w:t>
            </w:r>
          </w:p>
        </w:tc>
      </w:tr>
      <w:tr w:rsidR="00091ED5" w:rsidRPr="00797E6E">
        <w:tc>
          <w:tcPr>
            <w:tcW w:w="2113" w:type="dxa"/>
          </w:tcPr>
          <w:p w:rsidR="00091ED5" w:rsidRPr="00412482" w:rsidRDefault="00091ED5" w:rsidP="00A31089">
            <w:pPr>
              <w:spacing w:after="0" w:line="240" w:lineRule="auto"/>
              <w:jc w:val="center"/>
              <w:rPr>
                <w:rFonts w:ascii="Times New Roman" w:hAnsi="Times New Roman" w:cs="Times New Roman"/>
                <w:sz w:val="24"/>
                <w:szCs w:val="24"/>
              </w:rPr>
            </w:pPr>
            <w:r w:rsidRPr="00A646B6">
              <w:rPr>
                <w:rFonts w:ascii="Times New Roman" w:hAnsi="Times New Roman" w:cs="Times New Roman"/>
                <w:position w:val="-6"/>
                <w:sz w:val="28"/>
                <w:szCs w:val="28"/>
              </w:rPr>
              <w:object w:dxaOrig="200" w:dyaOrig="340">
                <v:shape id="_x0000_i1068" type="#_x0000_t75" style="width:9.75pt;height:17.25pt" o:ole="">
                  <v:imagedata r:id="rId48" o:title=""/>
                </v:shape>
                <o:OLEObject Type="Embed" ProgID="Equation.3" ShapeID="_x0000_i1068" DrawAspect="Content" ObjectID="_1490113759" r:id="rId83"/>
              </w:objec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0,63</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0,63</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0,63</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0,60</w:t>
            </w:r>
          </w:p>
        </w:tc>
      </w:tr>
      <w:tr w:rsidR="00091ED5" w:rsidRPr="00797E6E">
        <w:tc>
          <w:tcPr>
            <w:tcW w:w="2113" w:type="dxa"/>
          </w:tcPr>
          <w:p w:rsidR="00091ED5" w:rsidRPr="00412482" w:rsidRDefault="00091ED5" w:rsidP="00AF5BB9">
            <w:pPr>
              <w:spacing w:after="0" w:line="240" w:lineRule="auto"/>
              <w:jc w:val="both"/>
              <w:rPr>
                <w:rFonts w:ascii="Times New Roman" w:hAnsi="Times New Roman" w:cs="Times New Roman"/>
                <w:sz w:val="24"/>
                <w:szCs w:val="24"/>
              </w:rPr>
            </w:pPr>
            <w:r w:rsidRPr="00412482">
              <w:rPr>
                <w:rFonts w:ascii="Times New Roman" w:hAnsi="Times New Roman" w:cs="Times New Roman"/>
                <w:sz w:val="24"/>
                <w:szCs w:val="24"/>
              </w:rPr>
              <w:t>Параметри</w:t>
            </w:r>
          </w:p>
          <w:p w:rsidR="00091ED5" w:rsidRPr="00412482" w:rsidRDefault="00091ED5" w:rsidP="00AF5BB9">
            <w:pPr>
              <w:spacing w:after="0" w:line="240" w:lineRule="auto"/>
              <w:jc w:val="both"/>
              <w:rPr>
                <w:rFonts w:ascii="Times New Roman" w:hAnsi="Times New Roman" w:cs="Times New Roman"/>
                <w:sz w:val="24"/>
                <w:szCs w:val="24"/>
              </w:rPr>
            </w:pPr>
            <w:r w:rsidRPr="00412482">
              <w:rPr>
                <w:rFonts w:ascii="Times New Roman" w:hAnsi="Times New Roman" w:cs="Times New Roman"/>
                <w:sz w:val="24"/>
                <w:szCs w:val="24"/>
              </w:rPr>
              <w:t>рівнянь:</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r>
      <w:tr w:rsidR="00091ED5" w:rsidRPr="00797E6E">
        <w:tc>
          <w:tcPr>
            <w:tcW w:w="2113" w:type="dxa"/>
          </w:tcPr>
          <w:p w:rsidR="00091ED5" w:rsidRPr="00412482" w:rsidRDefault="00091ED5" w:rsidP="00A31089">
            <w:pPr>
              <w:spacing w:after="0" w:line="240" w:lineRule="auto"/>
              <w:jc w:val="center"/>
              <w:rPr>
                <w:rFonts w:ascii="Times New Roman" w:hAnsi="Times New Roman" w:cs="Times New Roman"/>
                <w:sz w:val="24"/>
                <w:szCs w:val="24"/>
              </w:rPr>
            </w:pPr>
            <w:r w:rsidRPr="00505836">
              <w:rPr>
                <w:rFonts w:ascii="Times New Roman" w:hAnsi="Times New Roman" w:cs="Times New Roman"/>
                <w:position w:val="-12"/>
                <w:sz w:val="28"/>
                <w:szCs w:val="28"/>
              </w:rPr>
              <w:object w:dxaOrig="279" w:dyaOrig="360">
                <v:shape id="_x0000_i1069" type="#_x0000_t75" style="width:14.25pt;height:18pt" o:ole="">
                  <v:imagedata r:id="rId71" o:title=""/>
                </v:shape>
                <o:OLEObject Type="Embed" ProgID="Equation.3" ShapeID="_x0000_i1069" DrawAspect="Content" ObjectID="_1490113760" r:id="rId84"/>
              </w:objec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1008,700</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1007,810</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1007,63</w:t>
            </w:r>
            <w:r>
              <w:rPr>
                <w:rFonts w:ascii="Times New Roman" w:hAnsi="Times New Roman" w:cs="Times New Roman"/>
                <w:sz w:val="24"/>
                <w:szCs w:val="24"/>
              </w:rPr>
              <w:t>0</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1008,200</w:t>
            </w:r>
          </w:p>
        </w:tc>
      </w:tr>
      <w:tr w:rsidR="00091ED5" w:rsidRPr="00797E6E">
        <w:tc>
          <w:tcPr>
            <w:tcW w:w="2113" w:type="dxa"/>
          </w:tcPr>
          <w:p w:rsidR="00091ED5" w:rsidRPr="00412482" w:rsidRDefault="00091ED5" w:rsidP="00A31089">
            <w:pPr>
              <w:spacing w:after="0" w:line="240" w:lineRule="auto"/>
              <w:jc w:val="center"/>
              <w:rPr>
                <w:rFonts w:ascii="Times New Roman" w:hAnsi="Times New Roman" w:cs="Times New Roman"/>
                <w:sz w:val="24"/>
                <w:szCs w:val="24"/>
              </w:rPr>
            </w:pPr>
            <w:r w:rsidRPr="00044221">
              <w:rPr>
                <w:rFonts w:ascii="Times New Roman" w:hAnsi="Times New Roman" w:cs="Times New Roman"/>
                <w:position w:val="-10"/>
                <w:sz w:val="28"/>
                <w:szCs w:val="28"/>
              </w:rPr>
              <w:object w:dxaOrig="260" w:dyaOrig="340">
                <v:shape id="_x0000_i1070" type="#_x0000_t75" style="width:12.75pt;height:17.25pt" o:ole="">
                  <v:imagedata r:id="rId73" o:title=""/>
                </v:shape>
                <o:OLEObject Type="Embed" ProgID="Equation.3" ShapeID="_x0000_i1070" DrawAspect="Content" ObjectID="_1490113761" r:id="rId85"/>
              </w:objec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4,657</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4,828</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1,005</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0,013</w:t>
            </w:r>
          </w:p>
        </w:tc>
      </w:tr>
      <w:tr w:rsidR="00091ED5" w:rsidRPr="00797E6E">
        <w:tc>
          <w:tcPr>
            <w:tcW w:w="2113" w:type="dxa"/>
          </w:tcPr>
          <w:p w:rsidR="00091ED5" w:rsidRPr="00412482" w:rsidRDefault="00091ED5" w:rsidP="00A31089">
            <w:pPr>
              <w:spacing w:after="0" w:line="240" w:lineRule="auto"/>
              <w:jc w:val="center"/>
              <w:rPr>
                <w:rFonts w:ascii="Times New Roman" w:hAnsi="Times New Roman" w:cs="Times New Roman"/>
                <w:sz w:val="24"/>
                <w:szCs w:val="24"/>
              </w:rPr>
            </w:pPr>
            <w:r w:rsidRPr="00044221">
              <w:rPr>
                <w:rFonts w:ascii="Times New Roman" w:hAnsi="Times New Roman" w:cs="Times New Roman"/>
                <w:position w:val="-10"/>
                <w:sz w:val="28"/>
                <w:szCs w:val="28"/>
              </w:rPr>
              <w:object w:dxaOrig="279" w:dyaOrig="340">
                <v:shape id="_x0000_i1071" type="#_x0000_t75" style="width:14.25pt;height:17.25pt" o:ole="">
                  <v:imagedata r:id="rId75" o:title=""/>
                </v:shape>
                <o:OLEObject Type="Embed" ProgID="Equation.3" ShapeID="_x0000_i1071" DrawAspect="Content" ObjectID="_1490113762" r:id="rId86"/>
              </w:objec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-0,021</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0,999</w:t>
            </w:r>
          </w:p>
        </w:tc>
        <w:tc>
          <w:tcPr>
            <w:tcW w:w="1935" w:type="dxa"/>
          </w:tcPr>
          <w:p w:rsidR="00091ED5" w:rsidRPr="00412482" w:rsidRDefault="00091ED5" w:rsidP="00412482">
            <w:pPr>
              <w:spacing w:after="0" w:line="240" w:lineRule="auto"/>
              <w:jc w:val="center"/>
              <w:rPr>
                <w:rFonts w:ascii="Times New Roman" w:hAnsi="Times New Roman" w:cs="Times New Roman"/>
                <w:sz w:val="24"/>
                <w:szCs w:val="24"/>
              </w:rPr>
            </w:pPr>
            <w:r w:rsidRPr="00412482">
              <w:rPr>
                <w:rFonts w:ascii="Times New Roman" w:hAnsi="Times New Roman" w:cs="Times New Roman"/>
                <w:sz w:val="24"/>
                <w:szCs w:val="24"/>
              </w:rPr>
              <w:t>0,0007</w:t>
            </w:r>
          </w:p>
        </w:tc>
      </w:tr>
    </w:tbl>
    <w:p w:rsidR="00091ED5" w:rsidRPr="00A76A52"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t>Значення статистичних характеристик, наведених табл.</w:t>
      </w:r>
      <w:r>
        <w:rPr>
          <w:rFonts w:ascii="Times New Roman" w:hAnsi="Times New Roman" w:cs="Times New Roman"/>
          <w:sz w:val="28"/>
          <w:szCs w:val="28"/>
        </w:rPr>
        <w:t xml:space="preserve"> </w:t>
      </w:r>
      <w:r w:rsidRPr="00797E6E">
        <w:rPr>
          <w:rFonts w:ascii="Times New Roman" w:hAnsi="Times New Roman" w:cs="Times New Roman"/>
          <w:sz w:val="28"/>
          <w:szCs w:val="28"/>
        </w:rPr>
        <w:t>6</w:t>
      </w:r>
      <w:r>
        <w:rPr>
          <w:rFonts w:ascii="Times New Roman" w:hAnsi="Times New Roman" w:cs="Times New Roman"/>
          <w:sz w:val="28"/>
          <w:szCs w:val="28"/>
        </w:rPr>
        <w:t>,</w:t>
      </w:r>
      <w:r w:rsidRPr="00797E6E">
        <w:rPr>
          <w:rFonts w:ascii="Times New Roman" w:hAnsi="Times New Roman" w:cs="Times New Roman"/>
          <w:sz w:val="28"/>
          <w:szCs w:val="28"/>
        </w:rPr>
        <w:t xml:space="preserve"> свідчать,</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що  побудовані рівняння цілком адекватно описують досліджуваний процес. Особливо це стосується середньої помилки апроксимації, значення якої засвідчує незначний рівень відхилення між фактичними </w:t>
      </w:r>
      <w:r w:rsidRPr="00A76A52">
        <w:rPr>
          <w:rFonts w:ascii="Times New Roman" w:hAnsi="Times New Roman" w:cs="Times New Roman"/>
          <w:sz w:val="28"/>
          <w:szCs w:val="28"/>
        </w:rPr>
        <w:t>і розрахованими  значеннями досліджуваного показника. Згідно формальних правил (</w:t>
      </w:r>
      <w:r w:rsidRPr="00A76A52">
        <w:rPr>
          <w:rFonts w:ascii="Times New Roman" w:hAnsi="Times New Roman" w:cs="Times New Roman"/>
          <w:i/>
          <w:iCs/>
          <w:sz w:val="28"/>
          <w:szCs w:val="28"/>
          <w:lang w:val="en-US"/>
        </w:rPr>
        <w:t>r</w:t>
      </w:r>
      <w:r w:rsidRPr="00A76A52">
        <w:rPr>
          <w:rFonts w:ascii="Times New Roman" w:hAnsi="Times New Roman" w:cs="Times New Roman"/>
          <w:i/>
          <w:iCs/>
          <w:sz w:val="28"/>
          <w:szCs w:val="28"/>
        </w:rPr>
        <w:t>(</w:t>
      </w:r>
      <w:r w:rsidRPr="00A76A52">
        <w:rPr>
          <w:i/>
          <w:iCs/>
          <w:sz w:val="28"/>
          <w:szCs w:val="28"/>
        </w:rPr>
        <w:t>η</w:t>
      </w:r>
      <w:r w:rsidRPr="00A76A52">
        <w:rPr>
          <w:rFonts w:ascii="Times New Roman" w:hAnsi="Times New Roman" w:cs="Times New Roman"/>
          <w:i/>
          <w:iCs/>
          <w:sz w:val="28"/>
          <w:szCs w:val="28"/>
        </w:rPr>
        <w:t>)</w:t>
      </w:r>
      <w:r>
        <w:rPr>
          <w:rFonts w:ascii="Times New Roman" w:hAnsi="Times New Roman" w:cs="Times New Roman"/>
          <w:i/>
          <w:iCs/>
          <w:sz w:val="28"/>
          <w:szCs w:val="28"/>
          <w:lang w:val="en-US"/>
        </w:rPr>
        <w:t>m</w:t>
      </w:r>
      <w:r w:rsidRPr="00A76A52">
        <w:rPr>
          <w:rFonts w:ascii="Times New Roman" w:hAnsi="Times New Roman" w:cs="Times New Roman"/>
          <w:i/>
          <w:iCs/>
          <w:sz w:val="28"/>
          <w:szCs w:val="28"/>
        </w:rPr>
        <w:t xml:space="preserve">ах; </w:t>
      </w:r>
      <w:r w:rsidRPr="00A76A52">
        <w:rPr>
          <w:rFonts w:ascii="Times New Roman" w:hAnsi="Times New Roman" w:cs="Times New Roman"/>
          <w:position w:val="-6"/>
          <w:sz w:val="28"/>
          <w:szCs w:val="28"/>
        </w:rPr>
        <w:object w:dxaOrig="200" w:dyaOrig="340">
          <v:shape id="_x0000_i1072" type="#_x0000_t75" style="width:9.75pt;height:17.25pt" o:ole="">
            <v:imagedata r:id="rId48" o:title=""/>
          </v:shape>
          <o:OLEObject Type="Embed" ProgID="Equation.3" ShapeID="_x0000_i1072" DrawAspect="Content" ObjectID="_1490113763" r:id="rId87"/>
        </w:object>
      </w:r>
      <w:r>
        <w:rPr>
          <w:rFonts w:ascii="Times New Roman" w:hAnsi="Times New Roman" w:cs="Times New Roman"/>
          <w:i/>
          <w:iCs/>
          <w:sz w:val="28"/>
          <w:szCs w:val="28"/>
          <w:lang w:val="en-US"/>
        </w:rPr>
        <w:t>m</w:t>
      </w:r>
      <w:proofErr w:type="spellStart"/>
      <w:r w:rsidRPr="00A76A52">
        <w:rPr>
          <w:rFonts w:ascii="Times New Roman" w:hAnsi="Times New Roman" w:cs="Times New Roman"/>
          <w:i/>
          <w:iCs/>
          <w:sz w:val="28"/>
          <w:szCs w:val="28"/>
        </w:rPr>
        <w:t>іп</w:t>
      </w:r>
      <w:proofErr w:type="spellEnd"/>
      <w:r w:rsidRPr="00A76A52">
        <w:rPr>
          <w:rFonts w:ascii="Times New Roman" w:hAnsi="Times New Roman" w:cs="Times New Roman"/>
          <w:sz w:val="28"/>
          <w:szCs w:val="28"/>
        </w:rPr>
        <w:t xml:space="preserve">) кращим  вважається </w:t>
      </w:r>
      <w:proofErr w:type="spellStart"/>
      <w:r w:rsidRPr="00A76A52">
        <w:rPr>
          <w:rFonts w:ascii="Times New Roman" w:hAnsi="Times New Roman" w:cs="Times New Roman"/>
          <w:sz w:val="28"/>
          <w:szCs w:val="28"/>
        </w:rPr>
        <w:t>степенево</w:t>
      </w:r>
      <w:proofErr w:type="spellEnd"/>
      <w:r w:rsidRPr="00A76A52">
        <w:rPr>
          <w:rFonts w:ascii="Times New Roman" w:hAnsi="Times New Roman" w:cs="Times New Roman"/>
          <w:sz w:val="28"/>
          <w:szCs w:val="28"/>
        </w:rPr>
        <w:t xml:space="preserve">-експоненціальне рівняння </w:t>
      </w:r>
      <w:r w:rsidRPr="00A76A52">
        <w:rPr>
          <w:rFonts w:cs="Times New Roman"/>
          <w:position w:val="-10"/>
          <w:sz w:val="28"/>
          <w:szCs w:val="28"/>
        </w:rPr>
        <w:object w:dxaOrig="1240" w:dyaOrig="380">
          <v:shape id="_x0000_i1073" type="#_x0000_t75" style="width:62.25pt;height:18.75pt" o:ole="">
            <v:imagedata r:id="rId58" o:title=""/>
          </v:shape>
          <o:OLEObject Type="Embed" ProgID="Equation.3" ShapeID="_x0000_i1073" DrawAspect="Content" ObjectID="_1490113764" r:id="rId88"/>
        </w:object>
      </w:r>
      <w:r w:rsidRPr="00A76A52">
        <w:rPr>
          <w:position w:val="-16"/>
          <w:sz w:val="28"/>
          <w:szCs w:val="28"/>
        </w:rPr>
        <w:t>.</w:t>
      </w:r>
    </w:p>
    <w:p w:rsidR="00091ED5" w:rsidRPr="00797E6E"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lastRenderedPageBreak/>
        <w:t>Крім середніх відхилень між фактичними і розрахованими значеннями досліджуваного показника викликає, інтерес щорічних відхилень за весь досліджуваний  період (табл.7).</w:t>
      </w:r>
    </w:p>
    <w:p w:rsidR="00091ED5" w:rsidRPr="00797E6E" w:rsidRDefault="00091ED5" w:rsidP="00671281">
      <w:pPr>
        <w:spacing w:after="0" w:line="360" w:lineRule="auto"/>
        <w:ind w:firstLine="708"/>
        <w:jc w:val="both"/>
        <w:rPr>
          <w:rFonts w:ascii="Times New Roman" w:hAnsi="Times New Roman" w:cs="Times New Roman"/>
          <w:sz w:val="28"/>
          <w:szCs w:val="28"/>
        </w:rPr>
      </w:pPr>
      <w:r w:rsidRPr="00797E6E">
        <w:rPr>
          <w:rFonts w:ascii="Times New Roman" w:hAnsi="Times New Roman" w:cs="Times New Roman"/>
          <w:sz w:val="28"/>
          <w:szCs w:val="28"/>
        </w:rPr>
        <w:t xml:space="preserve">Таблиця 7 – Оцінка щорічних відхилень між фактичними значеннями досліджуваного </w:t>
      </w:r>
      <w:r w:rsidRPr="00D12D6E">
        <w:rPr>
          <w:rFonts w:ascii="Times New Roman" w:hAnsi="Times New Roman" w:cs="Times New Roman"/>
          <w:sz w:val="28"/>
          <w:szCs w:val="28"/>
        </w:rPr>
        <w:t>показника (у) та  розрахованими значеннями (</w:t>
      </w:r>
      <w:r w:rsidRPr="00D12D6E">
        <w:rPr>
          <w:rFonts w:cs="Times New Roman"/>
          <w:position w:val="-10"/>
          <w:sz w:val="28"/>
          <w:szCs w:val="28"/>
        </w:rPr>
        <w:object w:dxaOrig="220" w:dyaOrig="320">
          <v:shape id="_x0000_i1074" type="#_x0000_t75" style="width:11.25pt;height:16.5pt" o:ole="">
            <v:imagedata r:id="rId62" o:title=""/>
          </v:shape>
          <o:OLEObject Type="Embed" ProgID="Equation.3" ShapeID="_x0000_i1074" DrawAspect="Content" ObjectID="_1490113765" r:id="rId89"/>
        </w:object>
      </w:r>
      <w:r w:rsidRPr="00D12D6E">
        <w:rPr>
          <w:rFonts w:ascii="Times New Roman" w:hAnsi="Times New Roman" w:cs="Times New Roman"/>
          <w:sz w:val="28"/>
          <w:szCs w:val="28"/>
        </w:rPr>
        <w:t>) за</w:t>
      </w:r>
      <w:r w:rsidRPr="00797E6E">
        <w:rPr>
          <w:rFonts w:ascii="Times New Roman" w:hAnsi="Times New Roman" w:cs="Times New Roman"/>
          <w:sz w:val="28"/>
          <w:szCs w:val="28"/>
        </w:rPr>
        <w:t xml:space="preserve"> весь період дослідження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41"/>
        <w:gridCol w:w="1019"/>
        <w:gridCol w:w="1080"/>
        <w:gridCol w:w="1203"/>
        <w:gridCol w:w="1677"/>
        <w:gridCol w:w="900"/>
        <w:gridCol w:w="1260"/>
        <w:gridCol w:w="1465"/>
      </w:tblGrid>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Роки</w:t>
            </w:r>
          </w:p>
        </w:tc>
        <w:tc>
          <w:tcPr>
            <w:tcW w:w="8604" w:type="dxa"/>
            <w:gridSpan w:val="7"/>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 xml:space="preserve">Рівняння </w:t>
            </w:r>
            <w:proofErr w:type="spellStart"/>
            <w:r>
              <w:rPr>
                <w:rFonts w:ascii="Times New Roman" w:hAnsi="Times New Roman" w:cs="Times New Roman"/>
                <w:sz w:val="24"/>
                <w:szCs w:val="24"/>
              </w:rPr>
              <w:t>тренда</w:t>
            </w:r>
            <w:proofErr w:type="spellEnd"/>
            <w:r>
              <w:rPr>
                <w:rFonts w:ascii="Times New Roman" w:hAnsi="Times New Roman" w:cs="Times New Roman"/>
                <w:sz w:val="24"/>
                <w:szCs w:val="24"/>
              </w:rPr>
              <w:t xml:space="preserve"> </w:t>
            </w:r>
            <w:r w:rsidRPr="00DE38C0">
              <w:rPr>
                <w:rFonts w:ascii="Times New Roman" w:hAnsi="Times New Roman" w:cs="Times New Roman"/>
                <w:sz w:val="24"/>
                <w:szCs w:val="24"/>
              </w:rPr>
              <w:t>та отримані результати</w:t>
            </w:r>
          </w:p>
        </w:tc>
      </w:tr>
      <w:tr w:rsidR="00091ED5" w:rsidRPr="00DE38C0">
        <w:tc>
          <w:tcPr>
            <w:tcW w:w="1141" w:type="dxa"/>
            <w:vMerge w:val="restart"/>
          </w:tcPr>
          <w:p w:rsidR="00091ED5" w:rsidRDefault="00091ED5" w:rsidP="00DF5F91">
            <w:pPr>
              <w:spacing w:after="0" w:line="240" w:lineRule="auto"/>
              <w:jc w:val="center"/>
              <w:rPr>
                <w:rFonts w:ascii="Times New Roman" w:hAnsi="Times New Roman" w:cs="Times New Roman"/>
                <w:sz w:val="24"/>
                <w:szCs w:val="24"/>
              </w:rPr>
            </w:pPr>
          </w:p>
          <w:p w:rsidR="00091ED5" w:rsidRDefault="00091ED5" w:rsidP="00DF5F91">
            <w:pPr>
              <w:spacing w:after="0" w:line="240" w:lineRule="auto"/>
              <w:jc w:val="center"/>
              <w:rPr>
                <w:rFonts w:ascii="Times New Roman" w:hAnsi="Times New Roman" w:cs="Times New Roman"/>
                <w:sz w:val="24"/>
                <w:szCs w:val="24"/>
              </w:rPr>
            </w:pPr>
          </w:p>
          <w:p w:rsidR="00091ED5" w:rsidRDefault="00091ED5" w:rsidP="00DF5F91">
            <w:pPr>
              <w:spacing w:after="0" w:line="240" w:lineRule="auto"/>
              <w:jc w:val="center"/>
              <w:rPr>
                <w:rFonts w:ascii="Times New Roman" w:hAnsi="Times New Roman" w:cs="Times New Roman"/>
                <w:sz w:val="24"/>
                <w:szCs w:val="24"/>
              </w:rPr>
            </w:pPr>
          </w:p>
          <w:p w:rsidR="00091ED5" w:rsidRPr="007A41A3" w:rsidRDefault="00091ED5" w:rsidP="00DF5F91">
            <w:pPr>
              <w:spacing w:after="0" w:line="240" w:lineRule="auto"/>
              <w:jc w:val="center"/>
              <w:rPr>
                <w:rFonts w:ascii="Times New Roman" w:hAnsi="Times New Roman" w:cs="Times New Roman"/>
                <w:sz w:val="24"/>
                <w:szCs w:val="24"/>
              </w:rPr>
            </w:pPr>
            <w:r w:rsidRPr="007A41A3">
              <w:rPr>
                <w:rFonts w:ascii="Times New Roman" w:hAnsi="Times New Roman" w:cs="Times New Roman"/>
                <w:sz w:val="24"/>
                <w:szCs w:val="24"/>
              </w:rPr>
              <w:t>(</w:t>
            </w:r>
            <w:r w:rsidRPr="007A41A3">
              <w:rPr>
                <w:rFonts w:ascii="Times New Roman" w:hAnsi="Times New Roman" w:cs="Times New Roman"/>
                <w:sz w:val="24"/>
                <w:szCs w:val="24"/>
                <w:lang w:val="ru-RU"/>
              </w:rPr>
              <w:t>t</w:t>
            </w:r>
            <w:r w:rsidRPr="007A41A3">
              <w:rPr>
                <w:rFonts w:ascii="Times New Roman" w:hAnsi="Times New Roman" w:cs="Times New Roman"/>
                <w:sz w:val="24"/>
                <w:szCs w:val="24"/>
              </w:rPr>
              <w:t>)</w:t>
            </w:r>
          </w:p>
        </w:tc>
        <w:tc>
          <w:tcPr>
            <w:tcW w:w="1019" w:type="dxa"/>
            <w:vMerge w:val="restart"/>
          </w:tcPr>
          <w:p w:rsidR="00091ED5" w:rsidRDefault="00091ED5" w:rsidP="00DF5F91">
            <w:pPr>
              <w:spacing w:after="0" w:line="240" w:lineRule="auto"/>
              <w:jc w:val="center"/>
              <w:rPr>
                <w:rFonts w:ascii="Times New Roman" w:hAnsi="Times New Roman" w:cs="Times New Roman"/>
                <w:sz w:val="24"/>
                <w:szCs w:val="24"/>
              </w:rPr>
            </w:pPr>
          </w:p>
          <w:p w:rsidR="00091ED5" w:rsidRDefault="00091ED5" w:rsidP="00DF5F91">
            <w:pPr>
              <w:spacing w:after="0" w:line="240" w:lineRule="auto"/>
              <w:jc w:val="center"/>
              <w:rPr>
                <w:rFonts w:ascii="Times New Roman" w:hAnsi="Times New Roman" w:cs="Times New Roman"/>
                <w:sz w:val="24"/>
                <w:szCs w:val="24"/>
              </w:rPr>
            </w:pPr>
          </w:p>
          <w:p w:rsidR="00091ED5" w:rsidRDefault="00091ED5" w:rsidP="00DF5F91">
            <w:pPr>
              <w:spacing w:after="0" w:line="240" w:lineRule="auto"/>
              <w:jc w:val="center"/>
              <w:rPr>
                <w:rFonts w:ascii="Times New Roman" w:hAnsi="Times New Roman" w:cs="Times New Roman"/>
                <w:sz w:val="24"/>
                <w:szCs w:val="24"/>
              </w:rPr>
            </w:pPr>
          </w:p>
          <w:p w:rsidR="00091ED5" w:rsidRPr="00D12D6E" w:rsidRDefault="00091ED5" w:rsidP="00DF5F9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y</w:t>
            </w:r>
          </w:p>
        </w:tc>
        <w:tc>
          <w:tcPr>
            <w:tcW w:w="3960" w:type="dxa"/>
            <w:gridSpan w:val="3"/>
          </w:tcPr>
          <w:p w:rsidR="00091ED5" w:rsidRPr="00DE38C0" w:rsidRDefault="00091ED5" w:rsidP="00DF5F91">
            <w:pPr>
              <w:spacing w:after="0" w:line="240" w:lineRule="auto"/>
              <w:jc w:val="center"/>
              <w:rPr>
                <w:rFonts w:ascii="Times New Roman" w:hAnsi="Times New Roman" w:cs="Times New Roman"/>
                <w:sz w:val="24"/>
                <w:szCs w:val="24"/>
              </w:rPr>
            </w:pPr>
            <w:r w:rsidRPr="008E553D">
              <w:rPr>
                <w:rFonts w:cs="Times New Roman"/>
                <w:position w:val="-20"/>
                <w:sz w:val="28"/>
                <w:szCs w:val="28"/>
              </w:rPr>
              <w:object w:dxaOrig="1359" w:dyaOrig="420">
                <v:shape id="_x0000_i1075" type="#_x0000_t75" style="width:67.5pt;height:21pt" o:ole="">
                  <v:imagedata r:id="rId52" o:title=""/>
                </v:shape>
                <o:OLEObject Type="Embed" ProgID="Equation.3" ShapeID="_x0000_i1075" DrawAspect="Content" ObjectID="_1490113766" r:id="rId90"/>
              </w:object>
            </w:r>
          </w:p>
        </w:tc>
        <w:tc>
          <w:tcPr>
            <w:tcW w:w="3625" w:type="dxa"/>
            <w:gridSpan w:val="3"/>
          </w:tcPr>
          <w:p w:rsidR="00091ED5" w:rsidRPr="00DE38C0" w:rsidRDefault="00091ED5" w:rsidP="00DF5F91">
            <w:pPr>
              <w:spacing w:after="0" w:line="240" w:lineRule="auto"/>
              <w:jc w:val="center"/>
              <w:rPr>
                <w:rFonts w:ascii="Times New Roman" w:hAnsi="Times New Roman" w:cs="Times New Roman"/>
                <w:sz w:val="24"/>
                <w:szCs w:val="24"/>
              </w:rPr>
            </w:pPr>
            <w:r w:rsidRPr="008E553D">
              <w:rPr>
                <w:rFonts w:cs="Times New Roman"/>
                <w:position w:val="-20"/>
                <w:sz w:val="28"/>
                <w:szCs w:val="28"/>
              </w:rPr>
              <w:object w:dxaOrig="1920" w:dyaOrig="440">
                <v:shape id="_x0000_i1076" type="#_x0000_t75" style="width:95.25pt;height:22.5pt" o:ole="">
                  <v:imagedata r:id="rId54" o:title=""/>
                </v:shape>
                <o:OLEObject Type="Embed" ProgID="Equation.3" ShapeID="_x0000_i1076" DrawAspect="Content" ObjectID="_1490113767" r:id="rId91"/>
              </w:object>
            </w:r>
          </w:p>
        </w:tc>
      </w:tr>
      <w:tr w:rsidR="00091ED5" w:rsidRPr="00DE38C0">
        <w:tc>
          <w:tcPr>
            <w:tcW w:w="1141" w:type="dxa"/>
            <w:vMerge/>
          </w:tcPr>
          <w:p w:rsidR="00091ED5" w:rsidRPr="00DE38C0" w:rsidRDefault="00091ED5" w:rsidP="00DF5F91">
            <w:pPr>
              <w:spacing w:after="0" w:line="240" w:lineRule="auto"/>
              <w:jc w:val="center"/>
              <w:rPr>
                <w:rFonts w:ascii="Times New Roman" w:hAnsi="Times New Roman" w:cs="Times New Roman"/>
                <w:sz w:val="24"/>
                <w:szCs w:val="24"/>
              </w:rPr>
            </w:pPr>
          </w:p>
        </w:tc>
        <w:tc>
          <w:tcPr>
            <w:tcW w:w="1019" w:type="dxa"/>
            <w:vMerge/>
          </w:tcPr>
          <w:p w:rsidR="00091ED5" w:rsidRPr="00DE38C0" w:rsidRDefault="00091ED5" w:rsidP="00DF5F91">
            <w:pPr>
              <w:spacing w:after="0" w:line="240" w:lineRule="auto"/>
              <w:jc w:val="center"/>
              <w:rPr>
                <w:rFonts w:ascii="Times New Roman" w:hAnsi="Times New Roman" w:cs="Times New Roman"/>
                <w:sz w:val="24"/>
                <w:szCs w:val="24"/>
              </w:rPr>
            </w:pPr>
          </w:p>
        </w:tc>
        <w:tc>
          <w:tcPr>
            <w:tcW w:w="1080" w:type="dxa"/>
          </w:tcPr>
          <w:p w:rsidR="00091ED5" w:rsidRDefault="00091ED5" w:rsidP="00DF5F91">
            <w:pPr>
              <w:spacing w:after="0" w:line="240" w:lineRule="auto"/>
              <w:jc w:val="center"/>
              <w:rPr>
                <w:rFonts w:cs="Times New Roman"/>
                <w:position w:val="-22"/>
                <w:sz w:val="28"/>
                <w:szCs w:val="28"/>
              </w:rPr>
            </w:pPr>
          </w:p>
          <w:p w:rsidR="00091ED5" w:rsidRPr="00DE38C0" w:rsidRDefault="00091ED5" w:rsidP="00DF5F91">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220" w:dyaOrig="320">
                <v:shape id="_x0000_i1077" type="#_x0000_t75" style="width:11.25pt;height:16.5pt" o:ole="">
                  <v:imagedata r:id="rId62" o:title=""/>
                </v:shape>
                <o:OLEObject Type="Embed" ProgID="Equation.3" ShapeID="_x0000_i1077" DrawAspect="Content" ObjectID="_1490113768" r:id="rId92"/>
              </w:object>
            </w:r>
          </w:p>
        </w:tc>
        <w:tc>
          <w:tcPr>
            <w:tcW w:w="1203" w:type="dxa"/>
          </w:tcPr>
          <w:p w:rsidR="00091ED5" w:rsidRDefault="00091ED5" w:rsidP="00DF5F91">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340" w:dyaOrig="320">
                <v:shape id="_x0000_i1078" type="#_x0000_t75" style="width:17.25pt;height:16.5pt" o:ole="">
                  <v:imagedata r:id="rId93" o:title=""/>
                </v:shape>
                <o:OLEObject Type="Embed" ProgID="Equation.3" ShapeID="_x0000_i1078" DrawAspect="Content" ObjectID="_1490113769" r:id="rId94"/>
              </w:object>
            </w:r>
            <w:proofErr w:type="spellStart"/>
            <w:r>
              <w:rPr>
                <w:rFonts w:ascii="Times New Roman" w:hAnsi="Times New Roman" w:cs="Times New Roman"/>
                <w:sz w:val="24"/>
                <w:szCs w:val="24"/>
              </w:rPr>
              <w:t>абс</w:t>
            </w:r>
            <w:proofErr w:type="spellEnd"/>
            <w:r>
              <w:rPr>
                <w:rFonts w:ascii="Times New Roman" w:hAnsi="Times New Roman" w:cs="Times New Roman"/>
                <w:sz w:val="24"/>
                <w:szCs w:val="24"/>
              </w:rPr>
              <w:t>.</w:t>
            </w:r>
          </w:p>
          <w:p w:rsidR="00091ED5" w:rsidRPr="00E94135" w:rsidRDefault="00091ED5" w:rsidP="00335D54">
            <w:pPr>
              <w:spacing w:after="0" w:line="240" w:lineRule="auto"/>
              <w:ind w:left="-70" w:hanging="25"/>
              <w:jc w:val="center"/>
              <w:rPr>
                <w:rFonts w:ascii="Times New Roman" w:hAnsi="Times New Roman" w:cs="Times New Roman"/>
                <w:sz w:val="24"/>
                <w:szCs w:val="24"/>
              </w:rPr>
            </w:pPr>
            <w:r>
              <w:rPr>
                <w:rFonts w:ascii="Times New Roman" w:hAnsi="Times New Roman" w:cs="Times New Roman"/>
                <w:sz w:val="24"/>
                <w:szCs w:val="24"/>
              </w:rPr>
              <w:t>(гр.2-гр.3)</w:t>
            </w:r>
          </w:p>
        </w:tc>
        <w:tc>
          <w:tcPr>
            <w:tcW w:w="1677" w:type="dxa"/>
          </w:tcPr>
          <w:p w:rsidR="00091ED5" w:rsidRDefault="00091ED5" w:rsidP="00DF5F91">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340" w:dyaOrig="320">
                <v:shape id="_x0000_i1079" type="#_x0000_t75" style="width:17.25pt;height:16.5pt" o:ole="">
                  <v:imagedata r:id="rId93" o:title=""/>
                </v:shape>
                <o:OLEObject Type="Embed" ProgID="Equation.3" ShapeID="_x0000_i1079" DrawAspect="Content" ObjectID="_1490113770" r:id="rId95"/>
              </w:object>
            </w:r>
            <w:proofErr w:type="spellStart"/>
            <w:r>
              <w:rPr>
                <w:rFonts w:ascii="Times New Roman" w:hAnsi="Times New Roman" w:cs="Times New Roman"/>
                <w:sz w:val="24"/>
                <w:szCs w:val="24"/>
              </w:rPr>
              <w:t>відн</w:t>
            </w:r>
            <w:proofErr w:type="spellEnd"/>
            <w:r>
              <w:rPr>
                <w:rFonts w:ascii="Times New Roman" w:hAnsi="Times New Roman" w:cs="Times New Roman"/>
                <w:sz w:val="24"/>
                <w:szCs w:val="24"/>
              </w:rPr>
              <w:t>.</w:t>
            </w:r>
          </w:p>
          <w:p w:rsidR="00091ED5" w:rsidRDefault="00091ED5" w:rsidP="00DF5F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(гр.4:гр.2)</w:t>
            </w:r>
          </w:p>
          <w:p w:rsidR="00091ED5" w:rsidRPr="00DE38C0" w:rsidRDefault="00091ED5" w:rsidP="00DF5F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 %</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220" w:dyaOrig="320">
                <v:shape id="_x0000_i1080" type="#_x0000_t75" style="width:11.25pt;height:16.5pt" o:ole="">
                  <v:imagedata r:id="rId62" o:title=""/>
                </v:shape>
                <o:OLEObject Type="Embed" ProgID="Equation.3" ShapeID="_x0000_i1080" DrawAspect="Content" ObjectID="_1490113771" r:id="rId96"/>
              </w:object>
            </w:r>
          </w:p>
        </w:tc>
        <w:tc>
          <w:tcPr>
            <w:tcW w:w="1260" w:type="dxa"/>
          </w:tcPr>
          <w:p w:rsidR="00091ED5" w:rsidRDefault="00091ED5" w:rsidP="00DF5F91">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340" w:dyaOrig="320">
                <v:shape id="_x0000_i1081" type="#_x0000_t75" style="width:17.25pt;height:16.5pt" o:ole="">
                  <v:imagedata r:id="rId93" o:title=""/>
                </v:shape>
                <o:OLEObject Type="Embed" ProgID="Equation.3" ShapeID="_x0000_i1081" DrawAspect="Content" ObjectID="_1490113772" r:id="rId97"/>
              </w:object>
            </w:r>
            <w:proofErr w:type="spellStart"/>
            <w:r>
              <w:rPr>
                <w:rFonts w:ascii="Times New Roman" w:hAnsi="Times New Roman" w:cs="Times New Roman"/>
                <w:sz w:val="24"/>
                <w:szCs w:val="24"/>
              </w:rPr>
              <w:t>абс</w:t>
            </w:r>
            <w:proofErr w:type="spellEnd"/>
            <w:r>
              <w:rPr>
                <w:rFonts w:ascii="Times New Roman" w:hAnsi="Times New Roman" w:cs="Times New Roman"/>
                <w:sz w:val="24"/>
                <w:szCs w:val="24"/>
              </w:rPr>
              <w:t>.</w:t>
            </w:r>
          </w:p>
          <w:p w:rsidR="00091ED5" w:rsidRPr="00DE38C0" w:rsidRDefault="00091ED5" w:rsidP="00DF5F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(гр.2-гр.6)</w:t>
            </w:r>
          </w:p>
        </w:tc>
        <w:tc>
          <w:tcPr>
            <w:tcW w:w="1465" w:type="dxa"/>
          </w:tcPr>
          <w:p w:rsidR="00091ED5" w:rsidRDefault="00091ED5" w:rsidP="00DF5F91">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340" w:dyaOrig="320">
                <v:shape id="_x0000_i1082" type="#_x0000_t75" style="width:17.25pt;height:16.5pt" o:ole="">
                  <v:imagedata r:id="rId93" o:title=""/>
                </v:shape>
                <o:OLEObject Type="Embed" ProgID="Equation.3" ShapeID="_x0000_i1082" DrawAspect="Content" ObjectID="_1490113773" r:id="rId98"/>
              </w:object>
            </w:r>
            <w:proofErr w:type="spellStart"/>
            <w:r>
              <w:rPr>
                <w:rFonts w:ascii="Times New Roman" w:hAnsi="Times New Roman" w:cs="Times New Roman"/>
                <w:sz w:val="24"/>
                <w:szCs w:val="24"/>
              </w:rPr>
              <w:t>відн</w:t>
            </w:r>
            <w:proofErr w:type="spellEnd"/>
            <w:r>
              <w:rPr>
                <w:rFonts w:ascii="Times New Roman" w:hAnsi="Times New Roman" w:cs="Times New Roman"/>
                <w:sz w:val="24"/>
                <w:szCs w:val="24"/>
              </w:rPr>
              <w:t>.</w:t>
            </w:r>
          </w:p>
          <w:p w:rsidR="00091ED5" w:rsidRDefault="00091ED5" w:rsidP="007A41A3">
            <w:pPr>
              <w:spacing w:after="0" w:line="240" w:lineRule="auto"/>
              <w:ind w:left="-108"/>
              <w:jc w:val="center"/>
              <w:rPr>
                <w:rFonts w:ascii="Times New Roman" w:hAnsi="Times New Roman" w:cs="Times New Roman"/>
                <w:sz w:val="24"/>
                <w:szCs w:val="24"/>
              </w:rPr>
            </w:pPr>
            <w:r>
              <w:rPr>
                <w:rFonts w:ascii="Times New Roman" w:hAnsi="Times New Roman" w:cs="Times New Roman"/>
                <w:sz w:val="24"/>
                <w:szCs w:val="24"/>
              </w:rPr>
              <w:t>(гр.7-гр.2)</w:t>
            </w:r>
          </w:p>
          <w:p w:rsidR="00091ED5" w:rsidRPr="00DE38C0" w:rsidRDefault="00091ED5" w:rsidP="007A41A3">
            <w:pPr>
              <w:spacing w:after="0" w:line="240" w:lineRule="auto"/>
              <w:ind w:left="-108"/>
              <w:jc w:val="center"/>
              <w:rPr>
                <w:rFonts w:ascii="Times New Roman" w:hAnsi="Times New Roman" w:cs="Times New Roman"/>
                <w:sz w:val="24"/>
                <w:szCs w:val="24"/>
              </w:rPr>
            </w:pPr>
            <w:r>
              <w:rPr>
                <w:rFonts w:ascii="Times New Roman" w:hAnsi="Times New Roman" w:cs="Times New Roman"/>
                <w:sz w:val="24"/>
                <w:szCs w:val="24"/>
              </w:rPr>
              <w:t>*100, %</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2</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3</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4</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5</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6</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7</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8</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2007</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1005,1</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1012,7</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-7,6</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-0,76</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1012,6</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-7,5</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-0,75</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2008</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1024,8</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1017,4</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7,4</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0,72</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1017,4</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7,4</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0,72</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2009</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1031,7</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1022,0</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9,7</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0,93</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1022,1</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9,6</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0,93</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2010</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1023,1</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1026,7</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-3,6</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-0,35</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1026,8</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-3,7</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-0,36</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2011</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1023,6</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1031,4</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-7,8</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-0,76</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1031,4</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-7,8</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-0,76</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2012</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1032,4</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1036,0</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-3,6</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-0,35</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1036,0</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-3,6</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-0,35</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2013</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1046,2</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1040,7</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5,5</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0,52</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1040,6</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5,6</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0,30</w:t>
            </w:r>
          </w:p>
        </w:tc>
      </w:tr>
      <w:tr w:rsidR="00091ED5" w:rsidRPr="00DE38C0">
        <w:tc>
          <w:tcPr>
            <w:tcW w:w="1141"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Середнє</w:t>
            </w:r>
          </w:p>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значення</w:t>
            </w:r>
          </w:p>
        </w:tc>
        <w:tc>
          <w:tcPr>
            <w:tcW w:w="1019"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w:t>
            </w:r>
          </w:p>
        </w:tc>
        <w:tc>
          <w:tcPr>
            <w:tcW w:w="108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w:t>
            </w:r>
          </w:p>
        </w:tc>
        <w:tc>
          <w:tcPr>
            <w:tcW w:w="1203"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6,5</w:t>
            </w:r>
          </w:p>
        </w:tc>
        <w:tc>
          <w:tcPr>
            <w:tcW w:w="1677"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0,63</w:t>
            </w:r>
          </w:p>
        </w:tc>
        <w:tc>
          <w:tcPr>
            <w:tcW w:w="90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w:t>
            </w:r>
          </w:p>
        </w:tc>
        <w:tc>
          <w:tcPr>
            <w:tcW w:w="1260"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6,5</w:t>
            </w:r>
          </w:p>
        </w:tc>
        <w:tc>
          <w:tcPr>
            <w:tcW w:w="1465" w:type="dxa"/>
          </w:tcPr>
          <w:p w:rsidR="00091ED5" w:rsidRPr="00DE38C0" w:rsidRDefault="00091ED5" w:rsidP="00DF5F91">
            <w:pPr>
              <w:spacing w:after="0" w:line="240" w:lineRule="auto"/>
              <w:jc w:val="center"/>
              <w:rPr>
                <w:rFonts w:ascii="Times New Roman" w:hAnsi="Times New Roman" w:cs="Times New Roman"/>
                <w:sz w:val="24"/>
                <w:szCs w:val="24"/>
              </w:rPr>
            </w:pPr>
            <w:r w:rsidRPr="00DE38C0">
              <w:rPr>
                <w:rFonts w:ascii="Times New Roman" w:hAnsi="Times New Roman" w:cs="Times New Roman"/>
                <w:sz w:val="24"/>
                <w:szCs w:val="24"/>
              </w:rPr>
              <w:t>0,63</w:t>
            </w:r>
          </w:p>
        </w:tc>
      </w:tr>
    </w:tbl>
    <w:p w:rsidR="00091ED5" w:rsidRPr="00797E6E" w:rsidRDefault="00091ED5" w:rsidP="00DF5F91">
      <w:pPr>
        <w:spacing w:after="0" w:line="240" w:lineRule="auto"/>
        <w:ind w:firstLine="709"/>
        <w:jc w:val="right"/>
        <w:rPr>
          <w:rFonts w:ascii="Times New Roman" w:hAnsi="Times New Roman" w:cs="Times New Roman"/>
          <w:sz w:val="28"/>
          <w:szCs w:val="28"/>
        </w:rPr>
      </w:pPr>
      <w:r w:rsidRPr="00797E6E">
        <w:rPr>
          <w:rFonts w:ascii="Times New Roman" w:hAnsi="Times New Roman" w:cs="Times New Roman"/>
          <w:sz w:val="28"/>
          <w:szCs w:val="28"/>
        </w:rPr>
        <w:t>Продовження таблиці 7</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7"/>
        <w:gridCol w:w="1213"/>
        <w:gridCol w:w="1214"/>
        <w:gridCol w:w="1193"/>
        <w:gridCol w:w="1240"/>
        <w:gridCol w:w="1215"/>
        <w:gridCol w:w="1193"/>
        <w:gridCol w:w="1200"/>
      </w:tblGrid>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Роки</w:t>
            </w:r>
          </w:p>
        </w:tc>
        <w:tc>
          <w:tcPr>
            <w:tcW w:w="8428" w:type="dxa"/>
            <w:gridSpan w:val="7"/>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 xml:space="preserve">Рівняння </w:t>
            </w:r>
            <w:proofErr w:type="spellStart"/>
            <w:r w:rsidRPr="00DF5F91">
              <w:rPr>
                <w:rFonts w:ascii="Times New Roman" w:hAnsi="Times New Roman" w:cs="Times New Roman"/>
                <w:sz w:val="24"/>
                <w:szCs w:val="24"/>
              </w:rPr>
              <w:t>тренда</w:t>
            </w:r>
            <w:proofErr w:type="spellEnd"/>
            <w:r w:rsidRPr="00DF5F91">
              <w:rPr>
                <w:rFonts w:ascii="Times New Roman" w:hAnsi="Times New Roman" w:cs="Times New Roman"/>
                <w:sz w:val="24"/>
                <w:szCs w:val="24"/>
              </w:rPr>
              <w:t xml:space="preserve"> та отримані результати</w:t>
            </w:r>
          </w:p>
        </w:tc>
      </w:tr>
      <w:tr w:rsidR="00091ED5" w:rsidRPr="00797E6E">
        <w:tc>
          <w:tcPr>
            <w:tcW w:w="1317" w:type="dxa"/>
            <w:vMerge w:val="restart"/>
          </w:tcPr>
          <w:p w:rsidR="00091ED5" w:rsidRDefault="00091ED5" w:rsidP="00333B04">
            <w:pPr>
              <w:spacing w:after="0" w:line="240" w:lineRule="auto"/>
              <w:jc w:val="center"/>
              <w:rPr>
                <w:rFonts w:ascii="Times New Roman" w:hAnsi="Times New Roman" w:cs="Times New Roman"/>
                <w:sz w:val="24"/>
                <w:szCs w:val="24"/>
              </w:rPr>
            </w:pPr>
          </w:p>
          <w:p w:rsidR="00091ED5" w:rsidRDefault="00091ED5" w:rsidP="00333B04">
            <w:pPr>
              <w:spacing w:after="0" w:line="240" w:lineRule="auto"/>
              <w:jc w:val="center"/>
              <w:rPr>
                <w:rFonts w:ascii="Times New Roman" w:hAnsi="Times New Roman" w:cs="Times New Roman"/>
                <w:sz w:val="24"/>
                <w:szCs w:val="24"/>
              </w:rPr>
            </w:pPr>
          </w:p>
          <w:p w:rsidR="00091ED5" w:rsidRPr="007A41A3" w:rsidRDefault="00091ED5" w:rsidP="00333B04">
            <w:pPr>
              <w:spacing w:after="0" w:line="240" w:lineRule="auto"/>
              <w:jc w:val="center"/>
              <w:rPr>
                <w:rFonts w:ascii="Times New Roman" w:hAnsi="Times New Roman" w:cs="Times New Roman"/>
                <w:sz w:val="24"/>
                <w:szCs w:val="24"/>
              </w:rPr>
            </w:pPr>
            <w:r w:rsidRPr="007A41A3">
              <w:rPr>
                <w:rFonts w:ascii="Times New Roman" w:hAnsi="Times New Roman" w:cs="Times New Roman"/>
                <w:sz w:val="24"/>
                <w:szCs w:val="24"/>
              </w:rPr>
              <w:t>(</w:t>
            </w:r>
            <w:r w:rsidRPr="007A41A3">
              <w:rPr>
                <w:rFonts w:ascii="Times New Roman" w:hAnsi="Times New Roman" w:cs="Times New Roman"/>
                <w:sz w:val="24"/>
                <w:szCs w:val="24"/>
                <w:lang w:val="ru-RU"/>
              </w:rPr>
              <w:t>t</w:t>
            </w:r>
            <w:r w:rsidRPr="007A41A3">
              <w:rPr>
                <w:rFonts w:ascii="Times New Roman" w:hAnsi="Times New Roman" w:cs="Times New Roman"/>
                <w:sz w:val="24"/>
                <w:szCs w:val="24"/>
              </w:rPr>
              <w:t>)</w:t>
            </w:r>
          </w:p>
        </w:tc>
        <w:tc>
          <w:tcPr>
            <w:tcW w:w="1213" w:type="dxa"/>
            <w:vMerge w:val="restart"/>
          </w:tcPr>
          <w:p w:rsidR="00091ED5" w:rsidRDefault="00091ED5" w:rsidP="00333B04">
            <w:pPr>
              <w:spacing w:after="0" w:line="240" w:lineRule="auto"/>
              <w:jc w:val="center"/>
              <w:rPr>
                <w:rFonts w:ascii="Times New Roman" w:hAnsi="Times New Roman" w:cs="Times New Roman"/>
                <w:sz w:val="24"/>
                <w:szCs w:val="24"/>
              </w:rPr>
            </w:pPr>
          </w:p>
          <w:p w:rsidR="00091ED5" w:rsidRDefault="00091ED5" w:rsidP="00333B04">
            <w:pPr>
              <w:spacing w:after="0" w:line="240" w:lineRule="auto"/>
              <w:jc w:val="center"/>
              <w:rPr>
                <w:rFonts w:ascii="Times New Roman" w:hAnsi="Times New Roman" w:cs="Times New Roman"/>
                <w:sz w:val="24"/>
                <w:szCs w:val="24"/>
              </w:rPr>
            </w:pPr>
          </w:p>
          <w:p w:rsidR="00091ED5" w:rsidRPr="00D12D6E" w:rsidRDefault="00091ED5" w:rsidP="00333B0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y</w:t>
            </w:r>
          </w:p>
        </w:tc>
        <w:tc>
          <w:tcPr>
            <w:tcW w:w="3607" w:type="dxa"/>
            <w:gridSpan w:val="3"/>
          </w:tcPr>
          <w:p w:rsidR="00091ED5" w:rsidRPr="00DF5F91" w:rsidRDefault="00091ED5" w:rsidP="00DF5F91">
            <w:pPr>
              <w:spacing w:after="0" w:line="240" w:lineRule="auto"/>
              <w:jc w:val="center"/>
              <w:rPr>
                <w:rFonts w:ascii="Times New Roman" w:hAnsi="Times New Roman" w:cs="Times New Roman"/>
                <w:sz w:val="24"/>
                <w:szCs w:val="24"/>
              </w:rPr>
            </w:pPr>
            <w:r w:rsidRPr="008E553D">
              <w:rPr>
                <w:rFonts w:cs="Times New Roman"/>
                <w:position w:val="-16"/>
                <w:sz w:val="28"/>
                <w:szCs w:val="28"/>
              </w:rPr>
              <w:object w:dxaOrig="1240" w:dyaOrig="480">
                <v:shape id="_x0000_i1083" type="#_x0000_t75" style="width:62.25pt;height:24pt" o:ole="">
                  <v:imagedata r:id="rId56" o:title=""/>
                </v:shape>
                <o:OLEObject Type="Embed" ProgID="Equation.3" ShapeID="_x0000_i1083" DrawAspect="Content" ObjectID="_1490113774" r:id="rId99"/>
              </w:object>
            </w:r>
          </w:p>
        </w:tc>
        <w:tc>
          <w:tcPr>
            <w:tcW w:w="3608" w:type="dxa"/>
            <w:gridSpan w:val="3"/>
          </w:tcPr>
          <w:p w:rsidR="00091ED5" w:rsidRPr="00DF5F91" w:rsidRDefault="00091ED5" w:rsidP="00DF5F91">
            <w:pPr>
              <w:spacing w:after="0" w:line="240" w:lineRule="auto"/>
              <w:jc w:val="center"/>
              <w:rPr>
                <w:rFonts w:ascii="Times New Roman" w:hAnsi="Times New Roman" w:cs="Times New Roman"/>
                <w:sz w:val="24"/>
                <w:szCs w:val="24"/>
              </w:rPr>
            </w:pPr>
            <w:r w:rsidRPr="0049267A">
              <w:rPr>
                <w:rFonts w:cs="Times New Roman"/>
                <w:position w:val="-10"/>
                <w:sz w:val="28"/>
                <w:szCs w:val="28"/>
              </w:rPr>
              <w:object w:dxaOrig="1240" w:dyaOrig="380">
                <v:shape id="_x0000_i1084" type="#_x0000_t75" style="width:62.25pt;height:18.75pt" o:ole="">
                  <v:imagedata r:id="rId58" o:title=""/>
                </v:shape>
                <o:OLEObject Type="Embed" ProgID="Equation.3" ShapeID="_x0000_i1084" DrawAspect="Content" ObjectID="_1490113775" r:id="rId100"/>
              </w:object>
            </w:r>
          </w:p>
        </w:tc>
      </w:tr>
      <w:tr w:rsidR="00091ED5" w:rsidRPr="00797E6E">
        <w:tc>
          <w:tcPr>
            <w:tcW w:w="1317" w:type="dxa"/>
            <w:vMerge/>
          </w:tcPr>
          <w:p w:rsidR="00091ED5" w:rsidRPr="00DF5F91" w:rsidRDefault="00091ED5" w:rsidP="00DF5F91">
            <w:pPr>
              <w:spacing w:after="0" w:line="240" w:lineRule="auto"/>
              <w:jc w:val="center"/>
              <w:rPr>
                <w:rFonts w:ascii="Times New Roman" w:hAnsi="Times New Roman" w:cs="Times New Roman"/>
                <w:sz w:val="24"/>
                <w:szCs w:val="24"/>
              </w:rPr>
            </w:pPr>
          </w:p>
        </w:tc>
        <w:tc>
          <w:tcPr>
            <w:tcW w:w="1213" w:type="dxa"/>
            <w:vMerge/>
          </w:tcPr>
          <w:p w:rsidR="00091ED5" w:rsidRPr="00DF5F91" w:rsidRDefault="00091ED5" w:rsidP="00DF5F91">
            <w:pPr>
              <w:spacing w:after="0" w:line="240" w:lineRule="auto"/>
              <w:jc w:val="center"/>
              <w:rPr>
                <w:rFonts w:ascii="Times New Roman" w:hAnsi="Times New Roman" w:cs="Times New Roman"/>
                <w:sz w:val="24"/>
                <w:szCs w:val="24"/>
              </w:rPr>
            </w:pPr>
          </w:p>
        </w:tc>
        <w:tc>
          <w:tcPr>
            <w:tcW w:w="1214" w:type="dxa"/>
          </w:tcPr>
          <w:p w:rsidR="00091ED5" w:rsidRDefault="00091ED5" w:rsidP="00333B04">
            <w:pPr>
              <w:spacing w:after="0" w:line="240" w:lineRule="auto"/>
              <w:jc w:val="center"/>
              <w:rPr>
                <w:rFonts w:cs="Times New Roman"/>
                <w:position w:val="-22"/>
                <w:sz w:val="28"/>
                <w:szCs w:val="28"/>
              </w:rPr>
            </w:pPr>
          </w:p>
          <w:p w:rsidR="00091ED5" w:rsidRPr="00DE38C0" w:rsidRDefault="00091ED5" w:rsidP="00333B04">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220" w:dyaOrig="320">
                <v:shape id="_x0000_i1085" type="#_x0000_t75" style="width:11.25pt;height:16.5pt" o:ole="">
                  <v:imagedata r:id="rId62" o:title=""/>
                </v:shape>
                <o:OLEObject Type="Embed" ProgID="Equation.3" ShapeID="_x0000_i1085" DrawAspect="Content" ObjectID="_1490113776" r:id="rId101"/>
              </w:object>
            </w:r>
          </w:p>
        </w:tc>
        <w:tc>
          <w:tcPr>
            <w:tcW w:w="1193" w:type="dxa"/>
          </w:tcPr>
          <w:p w:rsidR="00091ED5" w:rsidRDefault="00091ED5" w:rsidP="00333B04">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340" w:dyaOrig="320">
                <v:shape id="_x0000_i1086" type="#_x0000_t75" style="width:17.25pt;height:16.5pt" o:ole="">
                  <v:imagedata r:id="rId93" o:title=""/>
                </v:shape>
                <o:OLEObject Type="Embed" ProgID="Equation.3" ShapeID="_x0000_i1086" DrawAspect="Content" ObjectID="_1490113777" r:id="rId102"/>
              </w:object>
            </w:r>
            <w:proofErr w:type="spellStart"/>
            <w:r>
              <w:rPr>
                <w:rFonts w:ascii="Times New Roman" w:hAnsi="Times New Roman" w:cs="Times New Roman"/>
                <w:sz w:val="24"/>
                <w:szCs w:val="24"/>
              </w:rPr>
              <w:t>абс</w:t>
            </w:r>
            <w:proofErr w:type="spellEnd"/>
            <w:r>
              <w:rPr>
                <w:rFonts w:ascii="Times New Roman" w:hAnsi="Times New Roman" w:cs="Times New Roman"/>
                <w:sz w:val="24"/>
                <w:szCs w:val="24"/>
              </w:rPr>
              <w:t>.</w:t>
            </w:r>
          </w:p>
          <w:p w:rsidR="00091ED5" w:rsidRPr="00E94135" w:rsidRDefault="00091ED5" w:rsidP="00333B04">
            <w:pPr>
              <w:spacing w:after="0" w:line="240" w:lineRule="auto"/>
              <w:ind w:left="-70" w:hanging="25"/>
              <w:jc w:val="center"/>
              <w:rPr>
                <w:rFonts w:ascii="Times New Roman" w:hAnsi="Times New Roman" w:cs="Times New Roman"/>
                <w:sz w:val="24"/>
                <w:szCs w:val="24"/>
              </w:rPr>
            </w:pPr>
            <w:r>
              <w:rPr>
                <w:rFonts w:ascii="Times New Roman" w:hAnsi="Times New Roman" w:cs="Times New Roman"/>
                <w:sz w:val="24"/>
                <w:szCs w:val="24"/>
              </w:rPr>
              <w:t>(гр.2-гр.3)</w:t>
            </w:r>
          </w:p>
        </w:tc>
        <w:tc>
          <w:tcPr>
            <w:tcW w:w="1200" w:type="dxa"/>
          </w:tcPr>
          <w:p w:rsidR="00091ED5" w:rsidRDefault="00091ED5" w:rsidP="00333B04">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340" w:dyaOrig="320">
                <v:shape id="_x0000_i1087" type="#_x0000_t75" style="width:17.25pt;height:16.5pt" o:ole="">
                  <v:imagedata r:id="rId93" o:title=""/>
                </v:shape>
                <o:OLEObject Type="Embed" ProgID="Equation.3" ShapeID="_x0000_i1087" DrawAspect="Content" ObjectID="_1490113778" r:id="rId103"/>
              </w:object>
            </w:r>
            <w:proofErr w:type="spellStart"/>
            <w:r>
              <w:rPr>
                <w:rFonts w:ascii="Times New Roman" w:hAnsi="Times New Roman" w:cs="Times New Roman"/>
                <w:sz w:val="24"/>
                <w:szCs w:val="24"/>
              </w:rPr>
              <w:t>відн</w:t>
            </w:r>
            <w:proofErr w:type="spellEnd"/>
            <w:r>
              <w:rPr>
                <w:rFonts w:ascii="Times New Roman" w:hAnsi="Times New Roman" w:cs="Times New Roman"/>
                <w:sz w:val="24"/>
                <w:szCs w:val="24"/>
              </w:rPr>
              <w:t>.</w:t>
            </w:r>
          </w:p>
          <w:p w:rsidR="00091ED5" w:rsidRDefault="00091ED5" w:rsidP="00333B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(гр.4:гр.2)</w:t>
            </w:r>
          </w:p>
          <w:p w:rsidR="00091ED5" w:rsidRPr="00DE38C0" w:rsidRDefault="00091ED5" w:rsidP="00333B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 %</w:t>
            </w:r>
          </w:p>
        </w:tc>
        <w:tc>
          <w:tcPr>
            <w:tcW w:w="1215" w:type="dxa"/>
          </w:tcPr>
          <w:p w:rsidR="00091ED5" w:rsidRPr="00DE38C0" w:rsidRDefault="00091ED5" w:rsidP="00333B04">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220" w:dyaOrig="320">
                <v:shape id="_x0000_i1088" type="#_x0000_t75" style="width:11.25pt;height:16.5pt" o:ole="">
                  <v:imagedata r:id="rId62" o:title=""/>
                </v:shape>
                <o:OLEObject Type="Embed" ProgID="Equation.3" ShapeID="_x0000_i1088" DrawAspect="Content" ObjectID="_1490113779" r:id="rId104"/>
              </w:object>
            </w:r>
          </w:p>
        </w:tc>
        <w:tc>
          <w:tcPr>
            <w:tcW w:w="1193" w:type="dxa"/>
          </w:tcPr>
          <w:p w:rsidR="00091ED5" w:rsidRDefault="00091ED5" w:rsidP="00333B04">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340" w:dyaOrig="320">
                <v:shape id="_x0000_i1089" type="#_x0000_t75" style="width:17.25pt;height:16.5pt" o:ole="">
                  <v:imagedata r:id="rId93" o:title=""/>
                </v:shape>
                <o:OLEObject Type="Embed" ProgID="Equation.3" ShapeID="_x0000_i1089" DrawAspect="Content" ObjectID="_1490113780" r:id="rId105"/>
              </w:object>
            </w:r>
            <w:proofErr w:type="spellStart"/>
            <w:r>
              <w:rPr>
                <w:rFonts w:ascii="Times New Roman" w:hAnsi="Times New Roman" w:cs="Times New Roman"/>
                <w:sz w:val="24"/>
                <w:szCs w:val="24"/>
              </w:rPr>
              <w:t>абс</w:t>
            </w:r>
            <w:proofErr w:type="spellEnd"/>
            <w:r>
              <w:rPr>
                <w:rFonts w:ascii="Times New Roman" w:hAnsi="Times New Roman" w:cs="Times New Roman"/>
                <w:sz w:val="24"/>
                <w:szCs w:val="24"/>
              </w:rPr>
              <w:t>.</w:t>
            </w:r>
          </w:p>
          <w:p w:rsidR="00091ED5" w:rsidRPr="00DE38C0" w:rsidRDefault="00091ED5" w:rsidP="00333B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(гр.2-гр.6)</w:t>
            </w:r>
          </w:p>
        </w:tc>
        <w:tc>
          <w:tcPr>
            <w:tcW w:w="1200" w:type="dxa"/>
          </w:tcPr>
          <w:p w:rsidR="00091ED5" w:rsidRDefault="00091ED5" w:rsidP="00333B04">
            <w:pPr>
              <w:spacing w:after="0" w:line="240" w:lineRule="auto"/>
              <w:jc w:val="center"/>
              <w:rPr>
                <w:rFonts w:ascii="Times New Roman" w:hAnsi="Times New Roman" w:cs="Times New Roman"/>
                <w:sz w:val="24"/>
                <w:szCs w:val="24"/>
              </w:rPr>
            </w:pPr>
            <w:r w:rsidRPr="005E3D47">
              <w:rPr>
                <w:rFonts w:cs="Times New Roman"/>
                <w:position w:val="-10"/>
                <w:sz w:val="28"/>
                <w:szCs w:val="28"/>
              </w:rPr>
              <w:object w:dxaOrig="340" w:dyaOrig="320">
                <v:shape id="_x0000_i1090" type="#_x0000_t75" style="width:17.25pt;height:16.5pt" o:ole="">
                  <v:imagedata r:id="rId93" o:title=""/>
                </v:shape>
                <o:OLEObject Type="Embed" ProgID="Equation.3" ShapeID="_x0000_i1090" DrawAspect="Content" ObjectID="_1490113781" r:id="rId106"/>
              </w:object>
            </w:r>
            <w:proofErr w:type="spellStart"/>
            <w:r>
              <w:rPr>
                <w:rFonts w:ascii="Times New Roman" w:hAnsi="Times New Roman" w:cs="Times New Roman"/>
                <w:sz w:val="24"/>
                <w:szCs w:val="24"/>
              </w:rPr>
              <w:t>відн</w:t>
            </w:r>
            <w:proofErr w:type="spellEnd"/>
            <w:r>
              <w:rPr>
                <w:rFonts w:ascii="Times New Roman" w:hAnsi="Times New Roman" w:cs="Times New Roman"/>
                <w:sz w:val="24"/>
                <w:szCs w:val="24"/>
              </w:rPr>
              <w:t>.</w:t>
            </w:r>
          </w:p>
          <w:p w:rsidR="00091ED5" w:rsidRDefault="00091ED5" w:rsidP="00333B04">
            <w:pPr>
              <w:spacing w:after="0" w:line="240" w:lineRule="auto"/>
              <w:ind w:left="-108"/>
              <w:jc w:val="center"/>
              <w:rPr>
                <w:rFonts w:ascii="Times New Roman" w:hAnsi="Times New Roman" w:cs="Times New Roman"/>
                <w:sz w:val="24"/>
                <w:szCs w:val="24"/>
              </w:rPr>
            </w:pPr>
            <w:r>
              <w:rPr>
                <w:rFonts w:ascii="Times New Roman" w:hAnsi="Times New Roman" w:cs="Times New Roman"/>
                <w:sz w:val="24"/>
                <w:szCs w:val="24"/>
              </w:rPr>
              <w:t>(гр.7-гр.2)</w:t>
            </w:r>
          </w:p>
          <w:p w:rsidR="00091ED5" w:rsidRPr="00DE38C0" w:rsidRDefault="00091ED5" w:rsidP="00333B04">
            <w:pPr>
              <w:spacing w:after="0" w:line="240" w:lineRule="auto"/>
              <w:ind w:left="-108"/>
              <w:jc w:val="center"/>
              <w:rPr>
                <w:rFonts w:ascii="Times New Roman" w:hAnsi="Times New Roman" w:cs="Times New Roman"/>
                <w:sz w:val="24"/>
                <w:szCs w:val="24"/>
              </w:rPr>
            </w:pPr>
            <w:r>
              <w:rPr>
                <w:rFonts w:ascii="Times New Roman" w:hAnsi="Times New Roman" w:cs="Times New Roman"/>
                <w:sz w:val="24"/>
                <w:szCs w:val="24"/>
              </w:rPr>
              <w:t>*100, %</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2</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3</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4</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5</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6</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7</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8</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2007</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1005,0</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1012,5</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-7,4</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-0,74</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1008,9</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-3,8</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-0,38</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2008</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1024,8</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1017,4</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7,4</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0,73</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1018,5</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6,3</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0,61</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2009</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1011,7</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1022,1</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9,6</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0,93</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1024,4</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7,3</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0,70</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2010</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1023,1</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1026,8</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-3,7</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-0,36</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1028,8</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-5,7</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-0,56</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2011</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1023,6</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1031,4</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-7,8</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-0,77</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1032,4</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-8,8</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-0,86</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2012</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1032,4</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1036,0</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-3,6</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-0,35</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1035,5</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-3,6</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-0,35</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2013</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1046,2</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1040,5</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5,7</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0,55</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1038,3</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7,9</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0,76</w:t>
            </w:r>
          </w:p>
        </w:tc>
      </w:tr>
      <w:tr w:rsidR="00091ED5" w:rsidRPr="00797E6E">
        <w:tc>
          <w:tcPr>
            <w:tcW w:w="1317"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Середнє</w:t>
            </w:r>
          </w:p>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значення</w:t>
            </w:r>
          </w:p>
        </w:tc>
        <w:tc>
          <w:tcPr>
            <w:tcW w:w="121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w:t>
            </w:r>
          </w:p>
        </w:tc>
        <w:tc>
          <w:tcPr>
            <w:tcW w:w="1214"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6,5</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0,63</w:t>
            </w:r>
          </w:p>
        </w:tc>
        <w:tc>
          <w:tcPr>
            <w:tcW w:w="1215"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w:t>
            </w:r>
          </w:p>
        </w:tc>
        <w:tc>
          <w:tcPr>
            <w:tcW w:w="1193"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6,2</w:t>
            </w:r>
          </w:p>
        </w:tc>
        <w:tc>
          <w:tcPr>
            <w:tcW w:w="1200" w:type="dxa"/>
          </w:tcPr>
          <w:p w:rsidR="00091ED5" w:rsidRPr="00DF5F91" w:rsidRDefault="00091ED5" w:rsidP="00DF5F91">
            <w:pPr>
              <w:spacing w:after="0" w:line="240" w:lineRule="auto"/>
              <w:jc w:val="center"/>
              <w:rPr>
                <w:rFonts w:ascii="Times New Roman" w:hAnsi="Times New Roman" w:cs="Times New Roman"/>
                <w:sz w:val="24"/>
                <w:szCs w:val="24"/>
              </w:rPr>
            </w:pPr>
            <w:r w:rsidRPr="00DF5F91">
              <w:rPr>
                <w:rFonts w:ascii="Times New Roman" w:hAnsi="Times New Roman" w:cs="Times New Roman"/>
                <w:sz w:val="24"/>
                <w:szCs w:val="24"/>
              </w:rPr>
              <w:t>0,60</w:t>
            </w:r>
          </w:p>
        </w:tc>
      </w:tr>
    </w:tbl>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Аналіз даних табл.</w:t>
      </w:r>
      <w:r>
        <w:rPr>
          <w:rFonts w:ascii="Times New Roman" w:hAnsi="Times New Roman" w:cs="Times New Roman"/>
          <w:sz w:val="28"/>
          <w:szCs w:val="28"/>
        </w:rPr>
        <w:t xml:space="preserve"> </w:t>
      </w:r>
      <w:r w:rsidRPr="00797E6E">
        <w:rPr>
          <w:rFonts w:ascii="Times New Roman" w:hAnsi="Times New Roman" w:cs="Times New Roman"/>
          <w:sz w:val="28"/>
          <w:szCs w:val="28"/>
        </w:rPr>
        <w:t>7 свідчить, що значних відхилень між фактичними і розрахованими значеннями досліджуваних показників не спостерігається .</w:t>
      </w:r>
    </w:p>
    <w:p w:rsidR="00091ED5" w:rsidRPr="00797E6E" w:rsidRDefault="00091ED5" w:rsidP="006712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w:t>
      </w:r>
      <w:r w:rsidRPr="00797E6E">
        <w:rPr>
          <w:rFonts w:ascii="Times New Roman" w:hAnsi="Times New Roman" w:cs="Times New Roman"/>
          <w:sz w:val="28"/>
          <w:szCs w:val="28"/>
        </w:rPr>
        <w:t>,</w:t>
      </w:r>
      <w:r>
        <w:rPr>
          <w:rFonts w:ascii="Times New Roman" w:hAnsi="Times New Roman" w:cs="Times New Roman"/>
          <w:sz w:val="28"/>
          <w:szCs w:val="28"/>
        </w:rPr>
        <w:t xml:space="preserve"> </w:t>
      </w:r>
      <w:r w:rsidRPr="00797E6E">
        <w:rPr>
          <w:rFonts w:ascii="Times New Roman" w:hAnsi="Times New Roman" w:cs="Times New Roman"/>
          <w:sz w:val="28"/>
          <w:szCs w:val="28"/>
        </w:rPr>
        <w:t>відносні відхилення не досягають навіть 1%.</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Таким чином</w:t>
      </w:r>
      <w:r>
        <w:rPr>
          <w:rFonts w:ascii="Times New Roman" w:hAnsi="Times New Roman" w:cs="Times New Roman"/>
          <w:sz w:val="28"/>
          <w:szCs w:val="28"/>
        </w:rPr>
        <w:t>,</w:t>
      </w:r>
      <w:r w:rsidRPr="00797E6E">
        <w:rPr>
          <w:rFonts w:ascii="Times New Roman" w:hAnsi="Times New Roman" w:cs="Times New Roman"/>
          <w:sz w:val="28"/>
          <w:szCs w:val="28"/>
        </w:rPr>
        <w:t xml:space="preserve"> можна стверджувати, що відібрані рівняння адекватно описують досліджуваний процес, а отже вони можуть бути використані для подальших досліджень.</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lastRenderedPageBreak/>
        <w:t>Підсумовуючи вищевикладене</w:t>
      </w:r>
      <w:r>
        <w:rPr>
          <w:rFonts w:ascii="Times New Roman" w:hAnsi="Times New Roman" w:cs="Times New Roman"/>
          <w:sz w:val="28"/>
          <w:szCs w:val="28"/>
        </w:rPr>
        <w:t>,</w:t>
      </w:r>
      <w:r w:rsidRPr="00797E6E">
        <w:rPr>
          <w:rFonts w:ascii="Times New Roman" w:hAnsi="Times New Roman" w:cs="Times New Roman"/>
          <w:sz w:val="28"/>
          <w:szCs w:val="28"/>
        </w:rPr>
        <w:t xml:space="preserve"> можна зі всією </w:t>
      </w:r>
      <w:r w:rsidRPr="00322362">
        <w:rPr>
          <w:rFonts w:ascii="Times New Roman" w:hAnsi="Times New Roman" w:cs="Times New Roman"/>
          <w:sz w:val="28"/>
          <w:szCs w:val="28"/>
        </w:rPr>
        <w:t xml:space="preserve">визначеністю  </w:t>
      </w:r>
      <w:r w:rsidRPr="00797E6E">
        <w:rPr>
          <w:rFonts w:ascii="Times New Roman" w:hAnsi="Times New Roman" w:cs="Times New Roman"/>
          <w:sz w:val="28"/>
          <w:szCs w:val="28"/>
        </w:rPr>
        <w:t xml:space="preserve">стверджувати, що використані в дослідженні методи дали можливість досить повно виявити і описати основну тенденцію і закономірність зміни рядів динамічного ряду. Процес дослідження основної тенденції і закономірності розвитку явища був досягнутий насамперед шляхом побудови і аналізу часового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Відібрані рівняння в силу їх високої адекватності досліджуваним процесом цілком достатньо відповідають вимогам, які необхідні  для використання їх у прогнозуванні відповідних показників – площі ріллі.</w:t>
      </w:r>
    </w:p>
    <w:p w:rsidR="00091ED5" w:rsidRPr="002F2F0D" w:rsidRDefault="00091ED5" w:rsidP="00671281">
      <w:pPr>
        <w:spacing w:after="0" w:line="360" w:lineRule="auto"/>
        <w:ind w:firstLine="709"/>
        <w:jc w:val="center"/>
        <w:rPr>
          <w:rFonts w:ascii="Times New Roman" w:hAnsi="Times New Roman" w:cs="Times New Roman"/>
          <w:b/>
          <w:bCs/>
          <w:sz w:val="28"/>
          <w:szCs w:val="28"/>
        </w:rPr>
      </w:pPr>
      <w:r w:rsidRPr="002F2F0D">
        <w:rPr>
          <w:rFonts w:ascii="Times New Roman" w:hAnsi="Times New Roman" w:cs="Times New Roman"/>
          <w:b/>
          <w:bCs/>
          <w:sz w:val="28"/>
          <w:szCs w:val="28"/>
        </w:rPr>
        <w:t>Література</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1.</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Пасхавер Б. </w:t>
      </w:r>
      <w:proofErr w:type="spellStart"/>
      <w:r w:rsidRPr="00797E6E">
        <w:rPr>
          <w:rFonts w:ascii="Times New Roman" w:hAnsi="Times New Roman" w:cs="Times New Roman"/>
          <w:sz w:val="28"/>
          <w:szCs w:val="28"/>
        </w:rPr>
        <w:t>Использование</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графика</w:t>
      </w:r>
      <w:proofErr w:type="spellEnd"/>
      <w:r w:rsidRPr="00797E6E">
        <w:rPr>
          <w:rFonts w:ascii="Times New Roman" w:hAnsi="Times New Roman" w:cs="Times New Roman"/>
          <w:sz w:val="28"/>
          <w:szCs w:val="28"/>
        </w:rPr>
        <w:t xml:space="preserve"> Лоренца для </w:t>
      </w:r>
      <w:proofErr w:type="spellStart"/>
      <w:r w:rsidRPr="00797E6E">
        <w:rPr>
          <w:rFonts w:ascii="Times New Roman" w:hAnsi="Times New Roman" w:cs="Times New Roman"/>
          <w:sz w:val="28"/>
          <w:szCs w:val="28"/>
        </w:rPr>
        <w:t>измерения</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уровня</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концентрации</w:t>
      </w:r>
      <w:proofErr w:type="spellEnd"/>
      <w:r w:rsidRPr="00797E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7E6E">
        <w:rPr>
          <w:rFonts w:ascii="Times New Roman" w:hAnsi="Times New Roman" w:cs="Times New Roman"/>
          <w:sz w:val="28"/>
          <w:szCs w:val="28"/>
        </w:rPr>
        <w:t>Б.</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Пасхавер // </w:t>
      </w:r>
      <w:proofErr w:type="spellStart"/>
      <w:r w:rsidRPr="00797E6E">
        <w:rPr>
          <w:rFonts w:ascii="Times New Roman" w:hAnsi="Times New Roman" w:cs="Times New Roman"/>
          <w:sz w:val="28"/>
          <w:szCs w:val="28"/>
        </w:rPr>
        <w:t>Вес</w:t>
      </w:r>
      <w:r>
        <w:rPr>
          <w:rFonts w:ascii="Times New Roman" w:hAnsi="Times New Roman" w:cs="Times New Roman"/>
          <w:sz w:val="28"/>
          <w:szCs w:val="28"/>
        </w:rPr>
        <w:t>тник</w:t>
      </w:r>
      <w:proofErr w:type="spellEnd"/>
      <w:r>
        <w:rPr>
          <w:rFonts w:ascii="Times New Roman" w:hAnsi="Times New Roman" w:cs="Times New Roman"/>
          <w:sz w:val="28"/>
          <w:szCs w:val="28"/>
        </w:rPr>
        <w:t xml:space="preserve"> с</w:t>
      </w:r>
      <w:r w:rsidRPr="00797E6E">
        <w:rPr>
          <w:rFonts w:ascii="Times New Roman" w:hAnsi="Times New Roman" w:cs="Times New Roman"/>
          <w:sz w:val="28"/>
          <w:szCs w:val="28"/>
        </w:rPr>
        <w:t>татистики.</w:t>
      </w:r>
      <w:r>
        <w:rPr>
          <w:rFonts w:ascii="Times New Roman" w:hAnsi="Times New Roman" w:cs="Times New Roman"/>
          <w:sz w:val="28"/>
          <w:szCs w:val="28"/>
        </w:rPr>
        <w:t xml:space="preserve"> – </w:t>
      </w:r>
      <w:r w:rsidRPr="00797E6E">
        <w:rPr>
          <w:rFonts w:ascii="Times New Roman" w:hAnsi="Times New Roman" w:cs="Times New Roman"/>
          <w:sz w:val="28"/>
          <w:szCs w:val="28"/>
        </w:rPr>
        <w:t>1970.</w:t>
      </w:r>
      <w:r>
        <w:rPr>
          <w:rFonts w:ascii="Times New Roman" w:hAnsi="Times New Roman" w:cs="Times New Roman"/>
          <w:sz w:val="28"/>
          <w:szCs w:val="28"/>
        </w:rPr>
        <w:t xml:space="preserve"> – </w:t>
      </w:r>
      <w:r w:rsidRPr="00797E6E">
        <w:rPr>
          <w:rFonts w:ascii="Times New Roman" w:hAnsi="Times New Roman" w:cs="Times New Roman"/>
          <w:sz w:val="28"/>
          <w:szCs w:val="28"/>
        </w:rPr>
        <w:t>№2</w:t>
      </w:r>
      <w:r>
        <w:rPr>
          <w:rFonts w:ascii="Times New Roman" w:hAnsi="Times New Roman" w:cs="Times New Roman"/>
          <w:sz w:val="28"/>
          <w:szCs w:val="28"/>
        </w:rPr>
        <w:t>. – С</w:t>
      </w:r>
      <w:r w:rsidRPr="00797E6E">
        <w:rPr>
          <w:rFonts w:ascii="Times New Roman" w:hAnsi="Times New Roman" w:cs="Times New Roman"/>
          <w:sz w:val="28"/>
          <w:szCs w:val="28"/>
        </w:rPr>
        <w:t>.</w:t>
      </w:r>
      <w:r>
        <w:rPr>
          <w:rFonts w:ascii="Times New Roman" w:hAnsi="Times New Roman" w:cs="Times New Roman"/>
          <w:sz w:val="28"/>
          <w:szCs w:val="28"/>
        </w:rPr>
        <w:t xml:space="preserve"> </w:t>
      </w:r>
      <w:r w:rsidRPr="00797E6E">
        <w:rPr>
          <w:rFonts w:ascii="Times New Roman" w:hAnsi="Times New Roman" w:cs="Times New Roman"/>
          <w:sz w:val="28"/>
          <w:szCs w:val="28"/>
        </w:rPr>
        <w:t>62</w:t>
      </w:r>
      <w:r>
        <w:rPr>
          <w:rFonts w:ascii="Times New Roman" w:hAnsi="Times New Roman" w:cs="Times New Roman"/>
          <w:sz w:val="28"/>
          <w:szCs w:val="28"/>
        </w:rPr>
        <w:t>–</w:t>
      </w:r>
      <w:r w:rsidRPr="00797E6E">
        <w:rPr>
          <w:rFonts w:ascii="Times New Roman" w:hAnsi="Times New Roman" w:cs="Times New Roman"/>
          <w:sz w:val="28"/>
          <w:szCs w:val="28"/>
        </w:rPr>
        <w:t>65</w:t>
      </w:r>
      <w:r>
        <w:rPr>
          <w:rFonts w:ascii="Times New Roman" w:hAnsi="Times New Roman" w:cs="Times New Roman"/>
          <w:sz w:val="28"/>
          <w:szCs w:val="28"/>
        </w:rPr>
        <w:t>.</w:t>
      </w:r>
    </w:p>
    <w:p w:rsidR="00091ED5" w:rsidRPr="00797E6E"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2.</w:t>
      </w:r>
      <w:r>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Мартино</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Дж</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Технологическое</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прогнозирование</w:t>
      </w:r>
      <w:proofErr w:type="spellEnd"/>
      <w:r w:rsidRPr="00797E6E">
        <w:rPr>
          <w:rFonts w:ascii="Times New Roman" w:hAnsi="Times New Roman" w:cs="Times New Roman"/>
          <w:sz w:val="28"/>
          <w:szCs w:val="28"/>
        </w:rPr>
        <w:t>; пер.</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с </w:t>
      </w:r>
      <w:proofErr w:type="spellStart"/>
      <w:r w:rsidRPr="00797E6E">
        <w:rPr>
          <w:rFonts w:ascii="Times New Roman" w:hAnsi="Times New Roman" w:cs="Times New Roman"/>
          <w:sz w:val="28"/>
          <w:szCs w:val="28"/>
        </w:rPr>
        <w:t>англ</w:t>
      </w:r>
      <w:proofErr w:type="spellEnd"/>
      <w:r w:rsidRPr="00797E6E">
        <w:rPr>
          <w:rFonts w:ascii="Times New Roman" w:hAnsi="Times New Roman" w:cs="Times New Roman"/>
          <w:sz w:val="28"/>
          <w:szCs w:val="28"/>
        </w:rPr>
        <w:t>.</w:t>
      </w:r>
      <w:r>
        <w:rPr>
          <w:rFonts w:ascii="Times New Roman" w:hAnsi="Times New Roman" w:cs="Times New Roman"/>
          <w:sz w:val="28"/>
          <w:szCs w:val="28"/>
        </w:rPr>
        <w:t xml:space="preserve"> </w:t>
      </w:r>
      <w:r w:rsidRPr="00797E6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Дж</w:t>
      </w:r>
      <w:proofErr w:type="spellEnd"/>
      <w:r w:rsidRPr="00797E6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Мартино</w:t>
      </w:r>
      <w:proofErr w:type="spellEnd"/>
      <w:r w:rsidRPr="00797E6E">
        <w:rPr>
          <w:rFonts w:ascii="Times New Roman" w:hAnsi="Times New Roman" w:cs="Times New Roman"/>
          <w:sz w:val="28"/>
          <w:szCs w:val="28"/>
        </w:rPr>
        <w:t>.</w:t>
      </w:r>
      <w:r>
        <w:rPr>
          <w:rFonts w:ascii="Times New Roman" w:hAnsi="Times New Roman" w:cs="Times New Roman"/>
          <w:sz w:val="28"/>
          <w:szCs w:val="28"/>
        </w:rPr>
        <w:t xml:space="preserve"> – </w:t>
      </w:r>
      <w:r w:rsidRPr="00797E6E">
        <w:rPr>
          <w:rFonts w:ascii="Times New Roman" w:hAnsi="Times New Roman" w:cs="Times New Roman"/>
          <w:sz w:val="28"/>
          <w:szCs w:val="28"/>
        </w:rPr>
        <w:t xml:space="preserve">М.: </w:t>
      </w:r>
      <w:proofErr w:type="spellStart"/>
      <w:r w:rsidRPr="00797E6E">
        <w:rPr>
          <w:rFonts w:ascii="Times New Roman" w:hAnsi="Times New Roman" w:cs="Times New Roman"/>
          <w:sz w:val="28"/>
          <w:szCs w:val="28"/>
        </w:rPr>
        <w:t>Прогресс</w:t>
      </w:r>
      <w:proofErr w:type="spellEnd"/>
      <w:r w:rsidRPr="00797E6E">
        <w:rPr>
          <w:rFonts w:ascii="Times New Roman" w:hAnsi="Times New Roman" w:cs="Times New Roman"/>
          <w:sz w:val="28"/>
          <w:szCs w:val="28"/>
        </w:rPr>
        <w:t>, 1977</w:t>
      </w:r>
      <w:r>
        <w:rPr>
          <w:rFonts w:ascii="Times New Roman" w:hAnsi="Times New Roman" w:cs="Times New Roman"/>
          <w:sz w:val="28"/>
          <w:szCs w:val="28"/>
        </w:rPr>
        <w:t xml:space="preserve">. – </w:t>
      </w:r>
      <w:r w:rsidRPr="00797E6E">
        <w:rPr>
          <w:rFonts w:ascii="Times New Roman" w:hAnsi="Times New Roman" w:cs="Times New Roman"/>
          <w:sz w:val="28"/>
          <w:szCs w:val="28"/>
        </w:rPr>
        <w:t>591</w:t>
      </w:r>
      <w:r>
        <w:rPr>
          <w:rFonts w:ascii="Times New Roman" w:hAnsi="Times New Roman" w:cs="Times New Roman"/>
          <w:sz w:val="28"/>
          <w:szCs w:val="28"/>
        </w:rPr>
        <w:t xml:space="preserve"> </w:t>
      </w:r>
      <w:r w:rsidRPr="00797E6E">
        <w:rPr>
          <w:rFonts w:ascii="Times New Roman" w:hAnsi="Times New Roman" w:cs="Times New Roman"/>
          <w:sz w:val="28"/>
          <w:szCs w:val="28"/>
        </w:rPr>
        <w:t>с.</w:t>
      </w:r>
    </w:p>
    <w:p w:rsidR="00091ED5" w:rsidRPr="00157AF0" w:rsidRDefault="00091ED5" w:rsidP="00671281">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rPr>
        <w:t>3.Френкель А.</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А. </w:t>
      </w:r>
      <w:proofErr w:type="spellStart"/>
      <w:r w:rsidRPr="00797E6E">
        <w:rPr>
          <w:rFonts w:ascii="Times New Roman" w:hAnsi="Times New Roman" w:cs="Times New Roman"/>
          <w:sz w:val="28"/>
          <w:szCs w:val="28"/>
        </w:rPr>
        <w:t>Прогнозирование</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производительности</w:t>
      </w:r>
      <w:proofErr w:type="spellEnd"/>
      <w:r w:rsidRPr="00797E6E">
        <w:rPr>
          <w:rFonts w:ascii="Times New Roman" w:hAnsi="Times New Roman" w:cs="Times New Roman"/>
          <w:sz w:val="28"/>
          <w:szCs w:val="28"/>
        </w:rPr>
        <w:t xml:space="preserve"> труда: </w:t>
      </w:r>
      <w:proofErr w:type="spellStart"/>
      <w:r w:rsidRPr="00797E6E">
        <w:rPr>
          <w:rFonts w:ascii="Times New Roman" w:hAnsi="Times New Roman" w:cs="Times New Roman"/>
          <w:sz w:val="28"/>
          <w:szCs w:val="28"/>
        </w:rPr>
        <w:t>методы</w:t>
      </w:r>
      <w:proofErr w:type="spellEnd"/>
      <w:r w:rsidRPr="00797E6E">
        <w:rPr>
          <w:rFonts w:ascii="Times New Roman" w:hAnsi="Times New Roman" w:cs="Times New Roman"/>
          <w:sz w:val="28"/>
          <w:szCs w:val="28"/>
        </w:rPr>
        <w:t xml:space="preserve"> и </w:t>
      </w:r>
      <w:proofErr w:type="spellStart"/>
      <w:r w:rsidRPr="00797E6E">
        <w:rPr>
          <w:rFonts w:ascii="Times New Roman" w:hAnsi="Times New Roman" w:cs="Times New Roman"/>
          <w:sz w:val="28"/>
          <w:szCs w:val="28"/>
        </w:rPr>
        <w:t>модели</w:t>
      </w:r>
      <w:proofErr w:type="spellEnd"/>
      <w:r w:rsidRPr="00797E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7E6E">
        <w:rPr>
          <w:rFonts w:ascii="Times New Roman" w:hAnsi="Times New Roman" w:cs="Times New Roman"/>
          <w:sz w:val="28"/>
          <w:szCs w:val="28"/>
        </w:rPr>
        <w:t>А.</w:t>
      </w:r>
      <w:r>
        <w:rPr>
          <w:rFonts w:ascii="Times New Roman" w:hAnsi="Times New Roman" w:cs="Times New Roman"/>
          <w:sz w:val="28"/>
          <w:szCs w:val="28"/>
        </w:rPr>
        <w:t xml:space="preserve"> </w:t>
      </w:r>
      <w:r w:rsidRPr="00797E6E">
        <w:rPr>
          <w:rFonts w:ascii="Times New Roman" w:hAnsi="Times New Roman" w:cs="Times New Roman"/>
          <w:sz w:val="28"/>
          <w:szCs w:val="28"/>
        </w:rPr>
        <w:t>А.</w:t>
      </w:r>
      <w:r>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Френкель</w:t>
      </w:r>
      <w:proofErr w:type="spellEnd"/>
      <w:r w:rsidRPr="00797E6E">
        <w:rPr>
          <w:rFonts w:ascii="Times New Roman" w:hAnsi="Times New Roman" w:cs="Times New Roman"/>
          <w:sz w:val="28"/>
          <w:szCs w:val="28"/>
        </w:rPr>
        <w:t>.</w:t>
      </w:r>
      <w:r>
        <w:rPr>
          <w:rFonts w:ascii="Times New Roman" w:hAnsi="Times New Roman" w:cs="Times New Roman"/>
          <w:sz w:val="28"/>
          <w:szCs w:val="28"/>
        </w:rPr>
        <w:t xml:space="preserve"> – </w:t>
      </w:r>
      <w:r w:rsidRPr="00797E6E">
        <w:rPr>
          <w:rFonts w:ascii="Times New Roman" w:hAnsi="Times New Roman" w:cs="Times New Roman"/>
          <w:sz w:val="28"/>
          <w:szCs w:val="28"/>
        </w:rPr>
        <w:t>2</w:t>
      </w:r>
      <w:r>
        <w:rPr>
          <w:rFonts w:ascii="Times New Roman" w:hAnsi="Times New Roman" w:cs="Times New Roman"/>
          <w:sz w:val="28"/>
          <w:szCs w:val="28"/>
        </w:rPr>
        <w:t>-</w:t>
      </w:r>
      <w:r w:rsidRPr="00797E6E">
        <w:rPr>
          <w:rFonts w:ascii="Times New Roman" w:hAnsi="Times New Roman" w:cs="Times New Roman"/>
          <w:sz w:val="28"/>
          <w:szCs w:val="28"/>
        </w:rPr>
        <w:t xml:space="preserve">е </w:t>
      </w:r>
      <w:proofErr w:type="spellStart"/>
      <w:r>
        <w:rPr>
          <w:rFonts w:ascii="Times New Roman" w:hAnsi="Times New Roman" w:cs="Times New Roman"/>
          <w:sz w:val="28"/>
          <w:szCs w:val="28"/>
        </w:rPr>
        <w:t>и</w:t>
      </w:r>
      <w:r w:rsidRPr="00797E6E">
        <w:rPr>
          <w:rFonts w:ascii="Times New Roman" w:hAnsi="Times New Roman" w:cs="Times New Roman"/>
          <w:sz w:val="28"/>
          <w:szCs w:val="28"/>
        </w:rPr>
        <w:t>зд</w:t>
      </w:r>
      <w:proofErr w:type="spellEnd"/>
      <w:r w:rsidRPr="00797E6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доп</w:t>
      </w:r>
      <w:proofErr w:type="spellEnd"/>
      <w:r w:rsidRPr="00797E6E">
        <w:rPr>
          <w:rFonts w:ascii="Times New Roman" w:hAnsi="Times New Roman" w:cs="Times New Roman"/>
          <w:sz w:val="28"/>
          <w:szCs w:val="28"/>
        </w:rPr>
        <w:t>.</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и </w:t>
      </w:r>
      <w:proofErr w:type="spellStart"/>
      <w:r w:rsidRPr="00797E6E">
        <w:rPr>
          <w:rFonts w:ascii="Times New Roman" w:hAnsi="Times New Roman" w:cs="Times New Roman"/>
          <w:sz w:val="28"/>
          <w:szCs w:val="28"/>
        </w:rPr>
        <w:t>перераб</w:t>
      </w:r>
      <w:proofErr w:type="spellEnd"/>
      <w:r w:rsidRPr="00797E6E">
        <w:rPr>
          <w:rFonts w:ascii="Times New Roman" w:hAnsi="Times New Roman" w:cs="Times New Roman"/>
          <w:sz w:val="28"/>
          <w:szCs w:val="28"/>
        </w:rPr>
        <w:t>.</w:t>
      </w:r>
      <w:r>
        <w:rPr>
          <w:rFonts w:ascii="Times New Roman" w:hAnsi="Times New Roman" w:cs="Times New Roman"/>
          <w:sz w:val="28"/>
          <w:szCs w:val="28"/>
        </w:rPr>
        <w:t xml:space="preserve"> – </w:t>
      </w:r>
      <w:r w:rsidRPr="00797E6E">
        <w:rPr>
          <w:rFonts w:ascii="Times New Roman" w:hAnsi="Times New Roman" w:cs="Times New Roman"/>
          <w:sz w:val="28"/>
          <w:szCs w:val="28"/>
        </w:rPr>
        <w:t xml:space="preserve">М.; ЗАО </w:t>
      </w:r>
      <w:r w:rsidRPr="00157AF0">
        <w:rPr>
          <w:rFonts w:ascii="Times New Roman" w:hAnsi="Times New Roman" w:cs="Times New Roman"/>
          <w:sz w:val="28"/>
          <w:szCs w:val="28"/>
        </w:rPr>
        <w:t>«</w:t>
      </w:r>
      <w:proofErr w:type="spellStart"/>
      <w:r w:rsidRPr="00157AF0">
        <w:rPr>
          <w:rFonts w:ascii="Times New Roman" w:hAnsi="Times New Roman" w:cs="Times New Roman"/>
          <w:sz w:val="28"/>
          <w:szCs w:val="28"/>
        </w:rPr>
        <w:t>Издательство</w:t>
      </w:r>
      <w:proofErr w:type="spellEnd"/>
      <w:r w:rsidRPr="00157AF0">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Э</w:t>
      </w:r>
      <w:r w:rsidRPr="00157AF0">
        <w:rPr>
          <w:rFonts w:ascii="Times New Roman" w:hAnsi="Times New Roman" w:cs="Times New Roman"/>
          <w:sz w:val="28"/>
          <w:szCs w:val="28"/>
        </w:rPr>
        <w:t>кономика</w:t>
      </w:r>
      <w:proofErr w:type="spellEnd"/>
      <w:r w:rsidRPr="00157AF0">
        <w:rPr>
          <w:rFonts w:ascii="Times New Roman" w:hAnsi="Times New Roman" w:cs="Times New Roman"/>
          <w:sz w:val="28"/>
          <w:szCs w:val="28"/>
        </w:rPr>
        <w:t>», 2007</w:t>
      </w: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sidRPr="00157AF0">
        <w:rPr>
          <w:rFonts w:ascii="Times New Roman" w:hAnsi="Times New Roman" w:cs="Times New Roman"/>
          <w:sz w:val="28"/>
          <w:szCs w:val="28"/>
        </w:rPr>
        <w:t>221</w:t>
      </w:r>
      <w:r>
        <w:rPr>
          <w:rFonts w:ascii="Times New Roman" w:hAnsi="Times New Roman" w:cs="Times New Roman"/>
          <w:sz w:val="28"/>
          <w:szCs w:val="28"/>
          <w:lang w:val="ru-RU"/>
        </w:rPr>
        <w:t xml:space="preserve"> </w:t>
      </w:r>
      <w:r w:rsidRPr="00157AF0">
        <w:rPr>
          <w:rFonts w:ascii="Times New Roman" w:hAnsi="Times New Roman" w:cs="Times New Roman"/>
          <w:sz w:val="28"/>
          <w:szCs w:val="28"/>
        </w:rPr>
        <w:t>с.</w:t>
      </w:r>
    </w:p>
    <w:p w:rsidR="00091ED5" w:rsidRPr="00797E6E" w:rsidRDefault="00091ED5" w:rsidP="00671281">
      <w:pPr>
        <w:spacing w:after="0" w:line="360" w:lineRule="auto"/>
        <w:ind w:firstLine="709"/>
        <w:jc w:val="both"/>
        <w:rPr>
          <w:rFonts w:ascii="Times New Roman" w:hAnsi="Times New Roman" w:cs="Times New Roman"/>
          <w:sz w:val="28"/>
          <w:szCs w:val="28"/>
          <w:lang w:val="ru-RU"/>
        </w:rPr>
      </w:pPr>
      <w:r w:rsidRPr="00797E6E">
        <w:rPr>
          <w:rFonts w:ascii="Times New Roman" w:hAnsi="Times New Roman" w:cs="Times New Roman"/>
          <w:sz w:val="28"/>
          <w:szCs w:val="28"/>
        </w:rPr>
        <w:t>4.</w:t>
      </w:r>
      <w:r>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rPr>
        <w:t>Четыркин</w:t>
      </w:r>
      <w:proofErr w:type="spellEnd"/>
      <w:r w:rsidRPr="00797E6E">
        <w:rPr>
          <w:rFonts w:ascii="Times New Roman" w:hAnsi="Times New Roman" w:cs="Times New Roman"/>
          <w:sz w:val="28"/>
          <w:szCs w:val="28"/>
        </w:rPr>
        <w:t xml:space="preserve"> Е.</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 xml:space="preserve">М. </w:t>
      </w:r>
      <w:proofErr w:type="spellStart"/>
      <w:r w:rsidRPr="00797E6E">
        <w:rPr>
          <w:rFonts w:ascii="Times New Roman" w:hAnsi="Times New Roman" w:cs="Times New Roman"/>
          <w:sz w:val="28"/>
          <w:szCs w:val="28"/>
        </w:rPr>
        <w:t>Статистические</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методы</w:t>
      </w:r>
      <w:proofErr w:type="spellEnd"/>
      <w:r w:rsidRPr="00797E6E">
        <w:rPr>
          <w:rFonts w:ascii="Times New Roman" w:hAnsi="Times New Roman" w:cs="Times New Roman"/>
          <w:sz w:val="28"/>
          <w:szCs w:val="28"/>
        </w:rPr>
        <w:t xml:space="preserve"> </w:t>
      </w:r>
      <w:proofErr w:type="spellStart"/>
      <w:r w:rsidRPr="00797E6E">
        <w:rPr>
          <w:rFonts w:ascii="Times New Roman" w:hAnsi="Times New Roman" w:cs="Times New Roman"/>
          <w:sz w:val="28"/>
          <w:szCs w:val="28"/>
        </w:rPr>
        <w:t>прогнозирования</w:t>
      </w:r>
      <w:proofErr w:type="spellEnd"/>
      <w:r w:rsidRPr="00797E6E">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sidRPr="00797E6E">
        <w:rPr>
          <w:rFonts w:ascii="Times New Roman" w:hAnsi="Times New Roman" w:cs="Times New Roman"/>
          <w:sz w:val="28"/>
          <w:szCs w:val="28"/>
        </w:rPr>
        <w:t>Е.</w:t>
      </w:r>
      <w:r>
        <w:rPr>
          <w:rFonts w:ascii="Times New Roman" w:hAnsi="Times New Roman" w:cs="Times New Roman"/>
          <w:sz w:val="28"/>
          <w:szCs w:val="28"/>
          <w:lang w:val="ru-RU"/>
        </w:rPr>
        <w:t xml:space="preserve"> М. </w:t>
      </w:r>
      <w:proofErr w:type="spellStart"/>
      <w:r w:rsidRPr="00797E6E">
        <w:rPr>
          <w:rFonts w:ascii="Times New Roman" w:hAnsi="Times New Roman" w:cs="Times New Roman"/>
          <w:sz w:val="28"/>
          <w:szCs w:val="28"/>
        </w:rPr>
        <w:t>Четыркин</w:t>
      </w:r>
      <w:proofErr w:type="spellEnd"/>
      <w:r w:rsidRPr="00797E6E">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М.:</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Статистика,</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1975</w:t>
      </w: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184</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с.</w:t>
      </w:r>
    </w:p>
    <w:p w:rsidR="00091ED5" w:rsidRPr="00797E6E" w:rsidRDefault="00091ED5" w:rsidP="00671281">
      <w:pPr>
        <w:spacing w:after="0" w:line="360" w:lineRule="auto"/>
        <w:ind w:firstLine="709"/>
        <w:jc w:val="both"/>
        <w:rPr>
          <w:rFonts w:ascii="Times New Roman" w:hAnsi="Times New Roman" w:cs="Times New Roman"/>
          <w:sz w:val="28"/>
          <w:szCs w:val="28"/>
          <w:lang w:val="ru-RU"/>
        </w:rPr>
      </w:pPr>
      <w:r w:rsidRPr="00797E6E">
        <w:rPr>
          <w:rFonts w:ascii="Times New Roman" w:hAnsi="Times New Roman" w:cs="Times New Roman"/>
          <w:sz w:val="28"/>
          <w:szCs w:val="28"/>
          <w:lang w:val="ru-RU"/>
        </w:rPr>
        <w:t>5.</w:t>
      </w:r>
      <w:r>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lang w:val="ru-RU"/>
        </w:rPr>
        <w:t>Грабовецкий</w:t>
      </w:r>
      <w:proofErr w:type="spellEnd"/>
      <w:r w:rsidRPr="00797E6E">
        <w:rPr>
          <w:rFonts w:ascii="Times New Roman" w:hAnsi="Times New Roman" w:cs="Times New Roman"/>
          <w:sz w:val="28"/>
          <w:szCs w:val="28"/>
          <w:lang w:val="ru-RU"/>
        </w:rPr>
        <w:t xml:space="preserve"> Б.</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Є. Теоретико-</w:t>
      </w:r>
      <w:proofErr w:type="spellStart"/>
      <w:r w:rsidRPr="00797E6E">
        <w:rPr>
          <w:rFonts w:ascii="Times New Roman" w:hAnsi="Times New Roman" w:cs="Times New Roman"/>
          <w:sz w:val="28"/>
          <w:szCs w:val="28"/>
          <w:lang w:val="ru-RU"/>
        </w:rPr>
        <w:t>методологічні</w:t>
      </w:r>
      <w:proofErr w:type="spellEnd"/>
      <w:r w:rsidRPr="00797E6E">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lang w:val="ru-RU"/>
        </w:rPr>
        <w:t>основі</w:t>
      </w:r>
      <w:proofErr w:type="spellEnd"/>
      <w:r w:rsidRPr="00797E6E">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lang w:val="ru-RU"/>
        </w:rPr>
        <w:t>аналізу</w:t>
      </w:r>
      <w:proofErr w:type="spellEnd"/>
      <w:r w:rsidRPr="00797E6E">
        <w:rPr>
          <w:rFonts w:ascii="Times New Roman" w:hAnsi="Times New Roman" w:cs="Times New Roman"/>
          <w:sz w:val="28"/>
          <w:szCs w:val="28"/>
          <w:lang w:val="ru-RU"/>
        </w:rPr>
        <w:t xml:space="preserve"> і </w:t>
      </w:r>
      <w:proofErr w:type="spellStart"/>
      <w:r w:rsidRPr="00797E6E">
        <w:rPr>
          <w:rFonts w:ascii="Times New Roman" w:hAnsi="Times New Roman" w:cs="Times New Roman"/>
          <w:sz w:val="28"/>
          <w:szCs w:val="28"/>
          <w:lang w:val="ru-RU"/>
        </w:rPr>
        <w:t>прогнозування</w:t>
      </w:r>
      <w:proofErr w:type="spellEnd"/>
      <w:r w:rsidRPr="00797E6E">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lang w:val="ru-RU"/>
        </w:rPr>
        <w:t>тенденції</w:t>
      </w:r>
      <w:proofErr w:type="spellEnd"/>
      <w:r w:rsidRPr="00797E6E">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lang w:val="ru-RU"/>
        </w:rPr>
        <w:t>змін</w:t>
      </w:r>
      <w:proofErr w:type="spellEnd"/>
      <w:r w:rsidRPr="00797E6E">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lang w:val="ru-RU"/>
        </w:rPr>
        <w:t>техніко-економічних</w:t>
      </w:r>
      <w:proofErr w:type="spellEnd"/>
      <w:r w:rsidRPr="00797E6E">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lang w:val="ru-RU"/>
        </w:rPr>
        <w:t>показників</w:t>
      </w:r>
      <w:proofErr w:type="spellEnd"/>
      <w:r w:rsidRPr="00797E6E">
        <w:rPr>
          <w:rFonts w:ascii="Times New Roman" w:hAnsi="Times New Roman" w:cs="Times New Roman"/>
          <w:sz w:val="28"/>
          <w:szCs w:val="28"/>
          <w:lang w:val="ru-RU"/>
        </w:rPr>
        <w:t xml:space="preserve"> в </w:t>
      </w:r>
      <w:proofErr w:type="spellStart"/>
      <w:r w:rsidRPr="00797E6E">
        <w:rPr>
          <w:rFonts w:ascii="Times New Roman" w:hAnsi="Times New Roman" w:cs="Times New Roman"/>
          <w:sz w:val="28"/>
          <w:szCs w:val="28"/>
          <w:lang w:val="ru-RU"/>
        </w:rPr>
        <w:t>системі</w:t>
      </w:r>
      <w:proofErr w:type="spellEnd"/>
      <w:r w:rsidRPr="00797E6E">
        <w:rPr>
          <w:rFonts w:ascii="Times New Roman" w:hAnsi="Times New Roman" w:cs="Times New Roman"/>
          <w:sz w:val="28"/>
          <w:szCs w:val="28"/>
          <w:lang w:val="ru-RU"/>
        </w:rPr>
        <w:t xml:space="preserve"> АПК: </w:t>
      </w:r>
      <w:proofErr w:type="spellStart"/>
      <w:r w:rsidRPr="00797E6E">
        <w:rPr>
          <w:rFonts w:ascii="Times New Roman" w:hAnsi="Times New Roman" w:cs="Times New Roman"/>
          <w:sz w:val="28"/>
          <w:szCs w:val="28"/>
          <w:lang w:val="ru-RU"/>
        </w:rPr>
        <w:t>Монографія</w:t>
      </w:r>
      <w:proofErr w:type="spellEnd"/>
      <w:r w:rsidRPr="00797E6E">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Б.</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Є.</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Грабовецький</w:t>
      </w:r>
      <w:proofErr w:type="spellEnd"/>
      <w:r w:rsidRPr="00797E6E">
        <w:rPr>
          <w:rFonts w:ascii="Times New Roman" w:hAnsi="Times New Roman" w:cs="Times New Roman"/>
          <w:sz w:val="28"/>
          <w:szCs w:val="28"/>
          <w:lang w:val="ru-RU"/>
        </w:rPr>
        <w:t xml:space="preserve">. – </w:t>
      </w:r>
      <w:proofErr w:type="spellStart"/>
      <w:r w:rsidRPr="00797E6E">
        <w:rPr>
          <w:rFonts w:ascii="Times New Roman" w:hAnsi="Times New Roman" w:cs="Times New Roman"/>
          <w:sz w:val="28"/>
          <w:szCs w:val="28"/>
          <w:lang w:val="ru-RU"/>
        </w:rPr>
        <w:t>Вінниця</w:t>
      </w:r>
      <w:proofErr w:type="spellEnd"/>
      <w:r w:rsidRPr="00797E6E">
        <w:rPr>
          <w:rFonts w:ascii="Times New Roman" w:hAnsi="Times New Roman" w:cs="Times New Roman"/>
          <w:sz w:val="28"/>
          <w:szCs w:val="28"/>
          <w:lang w:val="ru-RU"/>
        </w:rPr>
        <w:t>: ВНТУ, 2011</w:t>
      </w:r>
      <w:r>
        <w:rPr>
          <w:rFonts w:ascii="Times New Roman" w:hAnsi="Times New Roman" w:cs="Times New Roman"/>
          <w:sz w:val="28"/>
          <w:szCs w:val="28"/>
          <w:lang w:val="ru-RU"/>
        </w:rPr>
        <w:t>.</w:t>
      </w:r>
      <w:r w:rsidRPr="006E3E8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184</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 xml:space="preserve">с. </w:t>
      </w:r>
    </w:p>
    <w:p w:rsidR="0042180A" w:rsidRDefault="00091ED5" w:rsidP="0042180A">
      <w:pPr>
        <w:spacing w:after="0" w:line="360" w:lineRule="auto"/>
        <w:ind w:firstLine="709"/>
        <w:jc w:val="both"/>
        <w:rPr>
          <w:rFonts w:ascii="Times New Roman" w:hAnsi="Times New Roman" w:cs="Times New Roman"/>
          <w:sz w:val="28"/>
          <w:szCs w:val="28"/>
        </w:rPr>
      </w:pPr>
      <w:r w:rsidRPr="00797E6E">
        <w:rPr>
          <w:rFonts w:ascii="Times New Roman" w:hAnsi="Times New Roman" w:cs="Times New Roman"/>
          <w:sz w:val="28"/>
          <w:szCs w:val="28"/>
          <w:lang w:val="ru-RU"/>
        </w:rPr>
        <w:t xml:space="preserve">6. </w:t>
      </w:r>
      <w:proofErr w:type="spellStart"/>
      <w:r w:rsidRPr="00797E6E">
        <w:rPr>
          <w:rFonts w:ascii="Times New Roman" w:hAnsi="Times New Roman" w:cs="Times New Roman"/>
          <w:sz w:val="28"/>
          <w:szCs w:val="28"/>
          <w:lang w:val="ru-RU"/>
        </w:rPr>
        <w:t>Грабовецкий</w:t>
      </w:r>
      <w:proofErr w:type="spellEnd"/>
      <w:r w:rsidRPr="00797E6E">
        <w:rPr>
          <w:rFonts w:ascii="Times New Roman" w:hAnsi="Times New Roman" w:cs="Times New Roman"/>
          <w:sz w:val="28"/>
          <w:szCs w:val="28"/>
          <w:lang w:val="ru-RU"/>
        </w:rPr>
        <w:t xml:space="preserve"> Б.</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Е. О выборе вида урав</w:t>
      </w:r>
      <w:r>
        <w:rPr>
          <w:rFonts w:ascii="Times New Roman" w:hAnsi="Times New Roman" w:cs="Times New Roman"/>
          <w:sz w:val="28"/>
          <w:szCs w:val="28"/>
          <w:lang w:val="ru-RU"/>
        </w:rPr>
        <w:t>н</w:t>
      </w:r>
      <w:r w:rsidRPr="00797E6E">
        <w:rPr>
          <w:rFonts w:ascii="Times New Roman" w:hAnsi="Times New Roman" w:cs="Times New Roman"/>
          <w:sz w:val="28"/>
          <w:szCs w:val="28"/>
          <w:lang w:val="ru-RU"/>
        </w:rPr>
        <w:t>ения /</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Б.</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Е.</w:t>
      </w:r>
      <w:r>
        <w:rPr>
          <w:rFonts w:ascii="Times New Roman" w:hAnsi="Times New Roman" w:cs="Times New Roman"/>
          <w:sz w:val="28"/>
          <w:szCs w:val="28"/>
          <w:lang w:val="ru-RU"/>
        </w:rPr>
        <w:t xml:space="preserve"> </w:t>
      </w:r>
      <w:proofErr w:type="spellStart"/>
      <w:r w:rsidRPr="00797E6E">
        <w:rPr>
          <w:rFonts w:ascii="Times New Roman" w:hAnsi="Times New Roman" w:cs="Times New Roman"/>
          <w:sz w:val="28"/>
          <w:szCs w:val="28"/>
          <w:lang w:val="ru-RU"/>
        </w:rPr>
        <w:t>Грабовецкий</w:t>
      </w:r>
      <w:proofErr w:type="spellEnd"/>
      <w:r w:rsidRPr="00797E6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Т.</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А.</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Спирина //</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Вес</w:t>
      </w:r>
      <w:r>
        <w:rPr>
          <w:rFonts w:ascii="Times New Roman" w:hAnsi="Times New Roman" w:cs="Times New Roman"/>
          <w:sz w:val="28"/>
          <w:szCs w:val="28"/>
          <w:lang w:val="ru-RU"/>
        </w:rPr>
        <w:t>т</w:t>
      </w:r>
      <w:r w:rsidRPr="00797E6E">
        <w:rPr>
          <w:rFonts w:ascii="Times New Roman" w:hAnsi="Times New Roman" w:cs="Times New Roman"/>
          <w:sz w:val="28"/>
          <w:szCs w:val="28"/>
          <w:lang w:val="ru-RU"/>
        </w:rPr>
        <w:t xml:space="preserve">ник </w:t>
      </w:r>
      <w:r>
        <w:rPr>
          <w:rFonts w:ascii="Times New Roman" w:hAnsi="Times New Roman" w:cs="Times New Roman"/>
          <w:sz w:val="28"/>
          <w:szCs w:val="28"/>
          <w:lang w:val="ru-RU"/>
        </w:rPr>
        <w:t>с</w:t>
      </w:r>
      <w:r w:rsidRPr="00797E6E">
        <w:rPr>
          <w:rFonts w:ascii="Times New Roman" w:hAnsi="Times New Roman" w:cs="Times New Roman"/>
          <w:sz w:val="28"/>
          <w:szCs w:val="28"/>
          <w:lang w:val="ru-RU"/>
        </w:rPr>
        <w:t>татистики. – 1976</w:t>
      </w: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№2</w:t>
      </w: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С</w:t>
      </w:r>
      <w:r w:rsidRPr="00797E6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797E6E">
        <w:rPr>
          <w:rFonts w:ascii="Times New Roman" w:hAnsi="Times New Roman" w:cs="Times New Roman"/>
          <w:sz w:val="28"/>
          <w:szCs w:val="28"/>
          <w:lang w:val="ru-RU"/>
        </w:rPr>
        <w:t>50</w:t>
      </w:r>
      <w:r>
        <w:rPr>
          <w:rFonts w:ascii="Times New Roman" w:hAnsi="Times New Roman" w:cs="Times New Roman"/>
          <w:sz w:val="28"/>
          <w:szCs w:val="28"/>
        </w:rPr>
        <w:t>–</w:t>
      </w:r>
      <w:r w:rsidRPr="00797E6E">
        <w:rPr>
          <w:rFonts w:ascii="Times New Roman" w:hAnsi="Times New Roman" w:cs="Times New Roman"/>
          <w:sz w:val="28"/>
          <w:szCs w:val="28"/>
          <w:lang w:val="ru-RU"/>
        </w:rPr>
        <w:t>53.</w:t>
      </w:r>
      <w:r w:rsidRPr="005A3CAA">
        <w:rPr>
          <w:rFonts w:ascii="Times New Roman" w:hAnsi="Times New Roman" w:cs="Times New Roman"/>
          <w:sz w:val="28"/>
          <w:szCs w:val="28"/>
        </w:rPr>
        <w:t xml:space="preserve"> </w:t>
      </w:r>
    </w:p>
    <w:p w:rsidR="0042180A" w:rsidRDefault="0042180A" w:rsidP="0042180A">
      <w:pPr>
        <w:spacing w:after="0" w:line="360" w:lineRule="auto"/>
        <w:ind w:firstLine="709"/>
        <w:jc w:val="both"/>
        <w:rPr>
          <w:rFonts w:ascii="Times New Roman" w:hAnsi="Times New Roman"/>
          <w:sz w:val="28"/>
          <w:szCs w:val="28"/>
        </w:rPr>
      </w:pPr>
      <w:r>
        <w:rPr>
          <w:rFonts w:ascii="Times New Roman" w:hAnsi="Times New Roman" w:cs="Times New Roman"/>
          <w:sz w:val="28"/>
          <w:szCs w:val="28"/>
          <w:lang w:val="en-US"/>
        </w:rPr>
        <w:t xml:space="preserve">7. </w:t>
      </w:r>
      <w:proofErr w:type="spellStart"/>
      <w:r w:rsidRPr="00184BB4">
        <w:rPr>
          <w:rFonts w:ascii="Times New Roman" w:hAnsi="Times New Roman"/>
          <w:sz w:val="28"/>
          <w:szCs w:val="28"/>
        </w:rPr>
        <w:t>Роджерс</w:t>
      </w:r>
      <w:proofErr w:type="spellEnd"/>
      <w:r w:rsidRPr="00184BB4">
        <w:rPr>
          <w:rFonts w:ascii="Times New Roman" w:hAnsi="Times New Roman"/>
          <w:sz w:val="28"/>
          <w:szCs w:val="28"/>
        </w:rPr>
        <w:t xml:space="preserve"> Ф. </w:t>
      </w:r>
      <w:proofErr w:type="spellStart"/>
      <w:r w:rsidRPr="00184BB4">
        <w:rPr>
          <w:rFonts w:ascii="Times New Roman" w:hAnsi="Times New Roman"/>
          <w:sz w:val="28"/>
          <w:szCs w:val="28"/>
        </w:rPr>
        <w:t>Дж</w:t>
      </w:r>
      <w:proofErr w:type="spellEnd"/>
      <w:r w:rsidRPr="00184BB4">
        <w:rPr>
          <w:rFonts w:ascii="Times New Roman" w:hAnsi="Times New Roman"/>
          <w:sz w:val="28"/>
          <w:szCs w:val="28"/>
        </w:rPr>
        <w:t xml:space="preserve">. ИБМ. </w:t>
      </w:r>
      <w:proofErr w:type="spellStart"/>
      <w:r w:rsidRPr="00184BB4">
        <w:rPr>
          <w:rFonts w:ascii="Times New Roman" w:hAnsi="Times New Roman"/>
          <w:sz w:val="28"/>
          <w:szCs w:val="28"/>
        </w:rPr>
        <w:t>Взгляд</w:t>
      </w:r>
      <w:proofErr w:type="spellEnd"/>
      <w:r w:rsidRPr="00184BB4">
        <w:rPr>
          <w:rFonts w:ascii="Times New Roman" w:hAnsi="Times New Roman"/>
          <w:sz w:val="28"/>
          <w:szCs w:val="28"/>
        </w:rPr>
        <w:t xml:space="preserve"> </w:t>
      </w:r>
      <w:proofErr w:type="spellStart"/>
      <w:r w:rsidRPr="00184BB4">
        <w:rPr>
          <w:rFonts w:ascii="Times New Roman" w:hAnsi="Times New Roman"/>
          <w:sz w:val="28"/>
          <w:szCs w:val="28"/>
        </w:rPr>
        <w:t>изнутри</w:t>
      </w:r>
      <w:proofErr w:type="spellEnd"/>
      <w:r w:rsidRPr="00184BB4">
        <w:rPr>
          <w:rFonts w:ascii="Times New Roman" w:hAnsi="Times New Roman"/>
          <w:sz w:val="28"/>
          <w:szCs w:val="28"/>
        </w:rPr>
        <w:t xml:space="preserve">. </w:t>
      </w:r>
      <w:proofErr w:type="spellStart"/>
      <w:r w:rsidRPr="00184BB4">
        <w:rPr>
          <w:rFonts w:ascii="Times New Roman" w:hAnsi="Times New Roman"/>
          <w:sz w:val="28"/>
          <w:szCs w:val="28"/>
        </w:rPr>
        <w:t>Человек</w:t>
      </w:r>
      <w:proofErr w:type="spellEnd"/>
      <w:r w:rsidRPr="00184BB4">
        <w:rPr>
          <w:rFonts w:ascii="Times New Roman" w:hAnsi="Times New Roman"/>
          <w:sz w:val="28"/>
          <w:szCs w:val="28"/>
        </w:rPr>
        <w:t xml:space="preserve"> –</w:t>
      </w:r>
      <w:proofErr w:type="spellStart"/>
      <w:r w:rsidRPr="00184BB4">
        <w:rPr>
          <w:rFonts w:ascii="Times New Roman" w:hAnsi="Times New Roman"/>
          <w:sz w:val="28"/>
          <w:szCs w:val="28"/>
        </w:rPr>
        <w:t>фирма</w:t>
      </w:r>
      <w:proofErr w:type="spellEnd"/>
      <w:r w:rsidRPr="00184BB4">
        <w:rPr>
          <w:rFonts w:ascii="Times New Roman" w:hAnsi="Times New Roman"/>
          <w:sz w:val="28"/>
          <w:szCs w:val="28"/>
        </w:rPr>
        <w:t xml:space="preserve">– маркетинг / Ф. </w:t>
      </w:r>
      <w:proofErr w:type="spellStart"/>
      <w:r w:rsidRPr="00184BB4">
        <w:rPr>
          <w:rFonts w:ascii="Times New Roman" w:hAnsi="Times New Roman"/>
          <w:sz w:val="28"/>
          <w:szCs w:val="28"/>
        </w:rPr>
        <w:t>Дж</w:t>
      </w:r>
      <w:proofErr w:type="spellEnd"/>
      <w:r w:rsidRPr="00184BB4">
        <w:rPr>
          <w:rFonts w:ascii="Times New Roman" w:hAnsi="Times New Roman"/>
          <w:sz w:val="28"/>
          <w:szCs w:val="28"/>
        </w:rPr>
        <w:t xml:space="preserve">. </w:t>
      </w:r>
      <w:proofErr w:type="spellStart"/>
      <w:r w:rsidRPr="00184BB4">
        <w:rPr>
          <w:rFonts w:ascii="Times New Roman" w:hAnsi="Times New Roman"/>
          <w:sz w:val="28"/>
          <w:szCs w:val="28"/>
        </w:rPr>
        <w:t>Роджерс</w:t>
      </w:r>
      <w:proofErr w:type="spellEnd"/>
      <w:r w:rsidRPr="00184BB4">
        <w:rPr>
          <w:rFonts w:ascii="Times New Roman" w:hAnsi="Times New Roman"/>
          <w:sz w:val="28"/>
          <w:szCs w:val="28"/>
        </w:rPr>
        <w:t xml:space="preserve">. – М.: Прогресс,1990. – 278 </w:t>
      </w:r>
      <w:proofErr w:type="spellStart"/>
      <w:r w:rsidRPr="00184BB4">
        <w:rPr>
          <w:rFonts w:ascii="Times New Roman" w:hAnsi="Times New Roman"/>
          <w:sz w:val="28"/>
          <w:szCs w:val="28"/>
        </w:rPr>
        <w:t>с.</w:t>
      </w:r>
      <w:proofErr w:type="spellEnd"/>
    </w:p>
    <w:p w:rsidR="0042180A" w:rsidRPr="00C43189" w:rsidRDefault="0042180A" w:rsidP="0042180A">
      <w:pPr>
        <w:spacing w:after="0" w:line="360" w:lineRule="auto"/>
        <w:ind w:firstLine="709"/>
        <w:jc w:val="both"/>
        <w:rPr>
          <w:rFonts w:ascii="Times New Roman" w:hAnsi="Times New Roman"/>
          <w:sz w:val="28"/>
          <w:szCs w:val="28"/>
        </w:rPr>
      </w:pPr>
      <w:r w:rsidRPr="0042180A">
        <w:rPr>
          <w:rFonts w:ascii="Times New Roman" w:hAnsi="Times New Roman"/>
          <w:sz w:val="28"/>
          <w:szCs w:val="28"/>
          <w:lang w:val="ru-RU"/>
        </w:rPr>
        <w:t xml:space="preserve">8. </w:t>
      </w:r>
      <w:proofErr w:type="spellStart"/>
      <w:r w:rsidRPr="00C43189">
        <w:rPr>
          <w:rFonts w:ascii="Times New Roman" w:hAnsi="Times New Roman"/>
          <w:sz w:val="28"/>
          <w:szCs w:val="28"/>
        </w:rPr>
        <w:t>Грабовецький</w:t>
      </w:r>
      <w:proofErr w:type="spellEnd"/>
      <w:r w:rsidRPr="00C43189">
        <w:rPr>
          <w:rFonts w:ascii="Times New Roman" w:hAnsi="Times New Roman"/>
          <w:sz w:val="28"/>
          <w:szCs w:val="28"/>
        </w:rPr>
        <w:t xml:space="preserve"> Б.</w:t>
      </w:r>
      <w:r>
        <w:rPr>
          <w:rFonts w:ascii="Times New Roman" w:hAnsi="Times New Roman"/>
          <w:sz w:val="28"/>
          <w:szCs w:val="28"/>
        </w:rPr>
        <w:t xml:space="preserve"> </w:t>
      </w:r>
      <w:r w:rsidRPr="00C43189">
        <w:rPr>
          <w:rFonts w:ascii="Times New Roman" w:hAnsi="Times New Roman"/>
          <w:sz w:val="28"/>
          <w:szCs w:val="28"/>
        </w:rPr>
        <w:t>Є.  Економіко-статистичні  моделі  і методи: теоретико</w:t>
      </w:r>
      <w:r>
        <w:rPr>
          <w:rFonts w:ascii="Times New Roman" w:hAnsi="Times New Roman"/>
          <w:sz w:val="28"/>
          <w:szCs w:val="28"/>
        </w:rPr>
        <w:t>-</w:t>
      </w:r>
      <w:r w:rsidRPr="00C43189">
        <w:rPr>
          <w:rFonts w:ascii="Times New Roman" w:hAnsi="Times New Roman"/>
          <w:sz w:val="28"/>
          <w:szCs w:val="28"/>
        </w:rPr>
        <w:t>прикладові  аспекти :  монографія  /</w:t>
      </w:r>
      <w:r>
        <w:rPr>
          <w:rFonts w:ascii="Times New Roman" w:hAnsi="Times New Roman"/>
          <w:sz w:val="28"/>
          <w:szCs w:val="28"/>
        </w:rPr>
        <w:t xml:space="preserve"> </w:t>
      </w:r>
      <w:r w:rsidRPr="00C43189">
        <w:rPr>
          <w:rFonts w:ascii="Times New Roman" w:hAnsi="Times New Roman"/>
          <w:sz w:val="28"/>
          <w:szCs w:val="28"/>
        </w:rPr>
        <w:t>Б.</w:t>
      </w:r>
      <w:r>
        <w:rPr>
          <w:rFonts w:ascii="Times New Roman" w:hAnsi="Times New Roman"/>
          <w:sz w:val="28"/>
          <w:szCs w:val="28"/>
        </w:rPr>
        <w:t xml:space="preserve"> </w:t>
      </w:r>
      <w:r w:rsidRPr="00C43189">
        <w:rPr>
          <w:rFonts w:ascii="Times New Roman" w:hAnsi="Times New Roman"/>
          <w:sz w:val="28"/>
          <w:szCs w:val="28"/>
        </w:rPr>
        <w:t>Є.</w:t>
      </w:r>
      <w:r>
        <w:rPr>
          <w:rFonts w:ascii="Times New Roman" w:hAnsi="Times New Roman"/>
          <w:sz w:val="28"/>
          <w:szCs w:val="28"/>
        </w:rPr>
        <w:t xml:space="preserve"> </w:t>
      </w:r>
      <w:proofErr w:type="spellStart"/>
      <w:r w:rsidRPr="00C43189">
        <w:rPr>
          <w:rFonts w:ascii="Times New Roman" w:hAnsi="Times New Roman"/>
          <w:sz w:val="28"/>
          <w:szCs w:val="28"/>
        </w:rPr>
        <w:t>Грабовецький</w:t>
      </w:r>
      <w:proofErr w:type="spellEnd"/>
      <w:r w:rsidRPr="00C43189">
        <w:rPr>
          <w:rFonts w:ascii="Times New Roman" w:hAnsi="Times New Roman"/>
          <w:sz w:val="28"/>
          <w:szCs w:val="28"/>
        </w:rPr>
        <w:t>. – Вінниця: ВНТУ,</w:t>
      </w:r>
      <w:r>
        <w:rPr>
          <w:rFonts w:ascii="Times New Roman" w:hAnsi="Times New Roman"/>
          <w:sz w:val="28"/>
          <w:szCs w:val="28"/>
        </w:rPr>
        <w:t xml:space="preserve"> </w:t>
      </w:r>
      <w:r w:rsidRPr="00C43189">
        <w:rPr>
          <w:rFonts w:ascii="Times New Roman" w:hAnsi="Times New Roman"/>
          <w:sz w:val="28"/>
          <w:szCs w:val="28"/>
        </w:rPr>
        <w:t>2013</w:t>
      </w:r>
      <w:r>
        <w:rPr>
          <w:rFonts w:ascii="Times New Roman" w:hAnsi="Times New Roman"/>
          <w:sz w:val="28"/>
          <w:szCs w:val="28"/>
        </w:rPr>
        <w:t xml:space="preserve">. </w:t>
      </w:r>
      <w:r w:rsidRPr="00C43189">
        <w:rPr>
          <w:rFonts w:ascii="Times New Roman" w:hAnsi="Times New Roman"/>
          <w:sz w:val="28"/>
          <w:szCs w:val="28"/>
        </w:rPr>
        <w:t>–  204</w:t>
      </w:r>
      <w:r>
        <w:rPr>
          <w:rFonts w:ascii="Times New Roman" w:hAnsi="Times New Roman"/>
          <w:sz w:val="28"/>
          <w:szCs w:val="28"/>
        </w:rPr>
        <w:t xml:space="preserve"> </w:t>
      </w:r>
      <w:r w:rsidRPr="00C43189">
        <w:rPr>
          <w:rFonts w:ascii="Times New Roman" w:hAnsi="Times New Roman"/>
          <w:sz w:val="28"/>
          <w:szCs w:val="28"/>
        </w:rPr>
        <w:t>с.</w:t>
      </w:r>
    </w:p>
    <w:p w:rsidR="0042180A" w:rsidRDefault="0042180A" w:rsidP="00671281">
      <w:pPr>
        <w:spacing w:after="0" w:line="360" w:lineRule="auto"/>
        <w:ind w:firstLine="709"/>
        <w:jc w:val="both"/>
        <w:rPr>
          <w:rFonts w:ascii="Times New Roman" w:hAnsi="Times New Roman" w:cs="Times New Roman"/>
          <w:sz w:val="28"/>
          <w:szCs w:val="28"/>
        </w:rPr>
      </w:pPr>
    </w:p>
    <w:p w:rsidR="0042180A" w:rsidRPr="00797E6E" w:rsidRDefault="0042180A" w:rsidP="00671281">
      <w:pPr>
        <w:spacing w:after="0" w:line="360" w:lineRule="auto"/>
        <w:ind w:firstLine="709"/>
        <w:jc w:val="both"/>
        <w:rPr>
          <w:rFonts w:ascii="Times New Roman" w:hAnsi="Times New Roman" w:cs="Times New Roman"/>
          <w:sz w:val="28"/>
          <w:szCs w:val="28"/>
        </w:rPr>
      </w:pPr>
    </w:p>
    <w:p w:rsidR="00671281" w:rsidRDefault="00671281">
      <w:pPr>
        <w:spacing w:after="0" w:line="360" w:lineRule="auto"/>
        <w:ind w:firstLine="709"/>
        <w:jc w:val="both"/>
        <w:rPr>
          <w:rFonts w:ascii="Times New Roman" w:hAnsi="Times New Roman" w:cs="Times New Roman"/>
          <w:sz w:val="28"/>
          <w:szCs w:val="28"/>
        </w:rPr>
      </w:pPr>
    </w:p>
    <w:p w:rsidR="00671281" w:rsidRDefault="00671281" w:rsidP="00671281">
      <w:pPr>
        <w:spacing w:after="0" w:line="360" w:lineRule="auto"/>
        <w:jc w:val="center"/>
        <w:rPr>
          <w:rFonts w:ascii="Times New Roman" w:hAnsi="Times New Roman"/>
          <w:b/>
          <w:sz w:val="28"/>
          <w:szCs w:val="28"/>
        </w:rPr>
      </w:pPr>
      <w:r w:rsidRPr="00671281">
        <w:rPr>
          <w:rFonts w:ascii="Times New Roman" w:hAnsi="Times New Roman"/>
          <w:b/>
          <w:sz w:val="28"/>
          <w:szCs w:val="28"/>
          <w:lang w:val="ru-RU"/>
        </w:rPr>
        <w:lastRenderedPageBreak/>
        <w:t>МЕТАДАНІ</w:t>
      </w:r>
    </w:p>
    <w:p w:rsidR="00671281" w:rsidRPr="00042F23" w:rsidRDefault="00671281" w:rsidP="00042F23">
      <w:pPr>
        <w:spacing w:after="0" w:line="360" w:lineRule="auto"/>
        <w:rPr>
          <w:rFonts w:ascii="Times New Roman" w:hAnsi="Times New Roman"/>
          <w:sz w:val="28"/>
          <w:szCs w:val="28"/>
        </w:rPr>
      </w:pPr>
      <w:r w:rsidRPr="00042F23">
        <w:rPr>
          <w:rFonts w:ascii="Times New Roman" w:hAnsi="Times New Roman"/>
          <w:sz w:val="28"/>
          <w:szCs w:val="28"/>
        </w:rPr>
        <w:t xml:space="preserve">1. </w:t>
      </w:r>
      <w:proofErr w:type="spellStart"/>
      <w:r w:rsidRPr="00042F23">
        <w:rPr>
          <w:rFonts w:ascii="Times New Roman" w:hAnsi="Times New Roman"/>
          <w:sz w:val="28"/>
          <w:szCs w:val="28"/>
        </w:rPr>
        <w:t>Грабовецький</w:t>
      </w:r>
      <w:proofErr w:type="spellEnd"/>
      <w:r w:rsidRPr="00042F23">
        <w:rPr>
          <w:rFonts w:ascii="Times New Roman" w:hAnsi="Times New Roman"/>
          <w:sz w:val="28"/>
          <w:szCs w:val="28"/>
        </w:rPr>
        <w:t xml:space="preserve"> Борис </w:t>
      </w:r>
      <w:proofErr w:type="spellStart"/>
      <w:r w:rsidRPr="00042F23">
        <w:rPr>
          <w:rFonts w:ascii="Times New Roman" w:hAnsi="Times New Roman"/>
          <w:sz w:val="28"/>
          <w:szCs w:val="28"/>
        </w:rPr>
        <w:t>Євсійович</w:t>
      </w:r>
      <w:proofErr w:type="spellEnd"/>
      <w:r w:rsidRPr="00042F23">
        <w:rPr>
          <w:rFonts w:ascii="Times New Roman" w:hAnsi="Times New Roman"/>
          <w:sz w:val="28"/>
          <w:szCs w:val="28"/>
        </w:rPr>
        <w:t>, Чаплигіна Олеся Василівна</w:t>
      </w:r>
      <w:r w:rsidR="00042F23" w:rsidRPr="00042F23">
        <w:rPr>
          <w:rFonts w:ascii="Times New Roman" w:hAnsi="Times New Roman"/>
          <w:sz w:val="28"/>
          <w:szCs w:val="28"/>
        </w:rPr>
        <w:t xml:space="preserve">, </w:t>
      </w:r>
      <w:proofErr w:type="spellStart"/>
      <w:r w:rsidR="00042F23" w:rsidRPr="00042F23">
        <w:rPr>
          <w:rFonts w:ascii="Times New Roman" w:hAnsi="Times New Roman" w:cs="Times New Roman"/>
          <w:sz w:val="28"/>
          <w:szCs w:val="28"/>
        </w:rPr>
        <w:t>Козяр</w:t>
      </w:r>
      <w:proofErr w:type="spellEnd"/>
      <w:r w:rsidR="00042F23" w:rsidRPr="00042F23">
        <w:rPr>
          <w:rFonts w:ascii="Times New Roman" w:hAnsi="Times New Roman" w:cs="Times New Roman"/>
          <w:sz w:val="28"/>
          <w:szCs w:val="28"/>
        </w:rPr>
        <w:t xml:space="preserve"> Людмила Василівна</w:t>
      </w:r>
    </w:p>
    <w:p w:rsidR="00671281" w:rsidRPr="00671281" w:rsidRDefault="00671281" w:rsidP="00671281">
      <w:pPr>
        <w:spacing w:after="0" w:line="360" w:lineRule="auto"/>
        <w:jc w:val="both"/>
        <w:rPr>
          <w:rFonts w:ascii="Times New Roman" w:hAnsi="Times New Roman" w:cs="Times New Roman"/>
          <w:bCs/>
          <w:sz w:val="28"/>
          <w:szCs w:val="28"/>
        </w:rPr>
      </w:pPr>
      <w:r>
        <w:rPr>
          <w:rFonts w:ascii="Times New Roman" w:hAnsi="Times New Roman"/>
          <w:sz w:val="28"/>
          <w:szCs w:val="28"/>
        </w:rPr>
        <w:t xml:space="preserve">2. </w:t>
      </w:r>
      <w:r w:rsidRPr="00671281">
        <w:rPr>
          <w:rFonts w:ascii="Times New Roman" w:hAnsi="Times New Roman" w:cs="Times New Roman"/>
          <w:bCs/>
          <w:sz w:val="28"/>
          <w:szCs w:val="28"/>
        </w:rPr>
        <w:t>АНАЛІЗ ТЕНДЕНЦІЇ ЗМІНИ ПЛОЩІ РІЛЛІ РЕГІОНУ НА ОСНОВІ ВИКОРИСТАННЯ СТАТИСТИКО-МАТЕМАТИЧНИХ МЕТОДІВ ДОСЛІДЖЕННЯ</w:t>
      </w:r>
    </w:p>
    <w:p w:rsidR="00671281" w:rsidRDefault="00671281" w:rsidP="00671281">
      <w:pPr>
        <w:spacing w:after="0" w:line="360" w:lineRule="auto"/>
        <w:jc w:val="both"/>
        <w:rPr>
          <w:rFonts w:ascii="Times New Roman" w:hAnsi="Times New Roman" w:cs="Times New Roman"/>
          <w:sz w:val="28"/>
          <w:szCs w:val="28"/>
        </w:rPr>
      </w:pPr>
      <w:r w:rsidRPr="005B1BD4">
        <w:rPr>
          <w:rFonts w:ascii="Times New Roman" w:hAnsi="Times New Roman"/>
          <w:sz w:val="28"/>
          <w:szCs w:val="28"/>
        </w:rPr>
        <w:t>3.</w:t>
      </w:r>
      <w:r>
        <w:rPr>
          <w:rFonts w:ascii="Times New Roman" w:hAnsi="Times New Roman"/>
          <w:b/>
          <w:sz w:val="28"/>
          <w:szCs w:val="28"/>
        </w:rPr>
        <w:t xml:space="preserve"> </w:t>
      </w:r>
      <w:r w:rsidRPr="00671281">
        <w:rPr>
          <w:rFonts w:ascii="Times New Roman" w:hAnsi="Times New Roman" w:cs="Times New Roman"/>
          <w:sz w:val="28"/>
          <w:szCs w:val="28"/>
        </w:rPr>
        <w:t>Анотація.</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В статті розглядається місце земельних ресурсів під ріллю в загальних земельних ресурсах досліджуваного регіону – Житомирської області. Проведене інтервальне групування площ ріллі по районах регіону. Сформовано динамічні ряди за даними площі ріллі за досліджуваний період і розраховані  статистичні характеристики рядів динаміки. Побудовано декілька рівнянь часового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xml:space="preserve"> за даними сформованого динамічного ряду і на основі результатів їх реалізації відібрано рівняння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яке найкращим чином  описує досліджуваний процес.</w:t>
      </w:r>
      <w:r>
        <w:rPr>
          <w:rFonts w:ascii="Times New Roman" w:hAnsi="Times New Roman" w:cs="Times New Roman"/>
          <w:sz w:val="28"/>
          <w:szCs w:val="28"/>
        </w:rPr>
        <w:t xml:space="preserve"> </w:t>
      </w:r>
      <w:r w:rsidRPr="00797E6E">
        <w:rPr>
          <w:rFonts w:ascii="Times New Roman" w:hAnsi="Times New Roman" w:cs="Times New Roman"/>
          <w:sz w:val="28"/>
          <w:szCs w:val="28"/>
        </w:rPr>
        <w:t xml:space="preserve">Результати групування, розраховані статистичні характеристики динамічного ряду і, насамкінець, що найбільш важливо, побудовані рівняння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xml:space="preserve"> дозволяють виявити тенденції і закономірності змін площі ріллі у досліджуваному періоді.</w:t>
      </w:r>
    </w:p>
    <w:p w:rsidR="00671281" w:rsidRDefault="00671281" w:rsidP="00671281">
      <w:pPr>
        <w:spacing w:after="0" w:line="360" w:lineRule="auto"/>
        <w:jc w:val="both"/>
        <w:rPr>
          <w:rFonts w:ascii="Times New Roman" w:hAnsi="Times New Roman" w:cs="Times New Roman"/>
          <w:sz w:val="28"/>
          <w:szCs w:val="28"/>
        </w:rPr>
      </w:pPr>
      <w:r w:rsidRPr="00671281">
        <w:rPr>
          <w:rFonts w:ascii="Times New Roman" w:hAnsi="Times New Roman" w:cs="Times New Roman"/>
          <w:bCs/>
          <w:sz w:val="28"/>
          <w:szCs w:val="28"/>
        </w:rPr>
        <w:t>4. Ключові слова.</w:t>
      </w:r>
      <w:r w:rsidRPr="00797E6E">
        <w:rPr>
          <w:rFonts w:ascii="Times New Roman" w:hAnsi="Times New Roman" w:cs="Times New Roman"/>
          <w:b/>
          <w:bCs/>
          <w:sz w:val="28"/>
          <w:szCs w:val="28"/>
        </w:rPr>
        <w:t xml:space="preserve"> </w:t>
      </w:r>
      <w:r w:rsidRPr="00797E6E">
        <w:rPr>
          <w:rFonts w:ascii="Times New Roman" w:hAnsi="Times New Roman" w:cs="Times New Roman"/>
          <w:sz w:val="28"/>
          <w:szCs w:val="28"/>
        </w:rPr>
        <w:t xml:space="preserve">Загальні земельні ресурси, ресурси ріллі, статистичне  спостереження, інтервальне групування, ряди динаміки, статистичні  характеристики рядів  динаміки, абсолютний приріст, коефіцієнт </w:t>
      </w:r>
      <w:r w:rsidRPr="00C60A38">
        <w:rPr>
          <w:rFonts w:ascii="Times New Roman" w:hAnsi="Times New Roman" w:cs="Times New Roman"/>
          <w:sz w:val="28"/>
          <w:szCs w:val="28"/>
        </w:rPr>
        <w:t>(темп) росту,</w:t>
      </w:r>
      <w:r w:rsidRPr="00797E6E">
        <w:rPr>
          <w:rFonts w:ascii="Times New Roman" w:hAnsi="Times New Roman" w:cs="Times New Roman"/>
          <w:color w:val="FF0000"/>
          <w:sz w:val="28"/>
          <w:szCs w:val="28"/>
        </w:rPr>
        <w:t xml:space="preserve"> </w:t>
      </w:r>
      <w:r w:rsidRPr="00C60A38">
        <w:rPr>
          <w:rFonts w:ascii="Times New Roman" w:hAnsi="Times New Roman" w:cs="Times New Roman"/>
          <w:sz w:val="28"/>
          <w:szCs w:val="28"/>
        </w:rPr>
        <w:t>темп приросту</w:t>
      </w:r>
      <w:r w:rsidRPr="00797E6E">
        <w:rPr>
          <w:rFonts w:ascii="Times New Roman" w:hAnsi="Times New Roman" w:cs="Times New Roman"/>
          <w:sz w:val="28"/>
          <w:szCs w:val="28"/>
        </w:rPr>
        <w:t xml:space="preserve">, розмір 1% приросту, </w:t>
      </w:r>
      <w:r>
        <w:rPr>
          <w:rFonts w:ascii="Times New Roman" w:hAnsi="Times New Roman" w:cs="Times New Roman"/>
          <w:sz w:val="28"/>
          <w:szCs w:val="28"/>
        </w:rPr>
        <w:t xml:space="preserve">рівняння </w:t>
      </w:r>
      <w:proofErr w:type="spellStart"/>
      <w:r>
        <w:rPr>
          <w:rFonts w:ascii="Times New Roman" w:hAnsi="Times New Roman" w:cs="Times New Roman"/>
          <w:sz w:val="28"/>
          <w:szCs w:val="28"/>
        </w:rPr>
        <w:t>тренда</w:t>
      </w:r>
      <w:proofErr w:type="spellEnd"/>
      <w:r w:rsidRPr="00797E6E">
        <w:rPr>
          <w:rFonts w:ascii="Times New Roman" w:hAnsi="Times New Roman" w:cs="Times New Roman"/>
          <w:sz w:val="28"/>
          <w:szCs w:val="28"/>
        </w:rPr>
        <w:t xml:space="preserve">, параметри і статистичні  характеристики рівняння </w:t>
      </w:r>
      <w:proofErr w:type="spellStart"/>
      <w:r w:rsidRPr="00797E6E">
        <w:rPr>
          <w:rFonts w:ascii="Times New Roman" w:hAnsi="Times New Roman" w:cs="Times New Roman"/>
          <w:sz w:val="28"/>
          <w:szCs w:val="28"/>
        </w:rPr>
        <w:t>тренда</w:t>
      </w:r>
      <w:proofErr w:type="spellEnd"/>
      <w:r w:rsidRPr="00797E6E">
        <w:rPr>
          <w:rFonts w:ascii="Times New Roman" w:hAnsi="Times New Roman" w:cs="Times New Roman"/>
          <w:sz w:val="28"/>
          <w:szCs w:val="28"/>
        </w:rPr>
        <w:t>, коефіцієнт кореляції, кореляційне відношення, середня помилка апроксимації, адекватність рівняння, тенденція, закономірність.</w:t>
      </w:r>
    </w:p>
    <w:p w:rsidR="00042F23" w:rsidRPr="0042180A" w:rsidRDefault="00671281" w:rsidP="00042F23">
      <w:pPr>
        <w:spacing w:after="0" w:line="360" w:lineRule="auto"/>
        <w:jc w:val="both"/>
        <w:rPr>
          <w:rFonts w:ascii="Times New Roman" w:hAnsi="Times New Roman" w:cs="Times New Roman"/>
          <w:sz w:val="28"/>
          <w:szCs w:val="28"/>
        </w:rPr>
      </w:pPr>
      <w:r>
        <w:rPr>
          <w:rFonts w:ascii="Times New Roman" w:hAnsi="Times New Roman"/>
          <w:sz w:val="28"/>
          <w:szCs w:val="28"/>
        </w:rPr>
        <w:t xml:space="preserve">5. </w:t>
      </w:r>
      <w:proofErr w:type="spellStart"/>
      <w:r w:rsidRPr="00C43189">
        <w:rPr>
          <w:rFonts w:ascii="Times New Roman" w:hAnsi="Times New Roman"/>
          <w:sz w:val="28"/>
          <w:szCs w:val="28"/>
        </w:rPr>
        <w:t>Грабовецький</w:t>
      </w:r>
      <w:proofErr w:type="spellEnd"/>
      <w:r w:rsidRPr="00C43189">
        <w:rPr>
          <w:rFonts w:ascii="Times New Roman" w:hAnsi="Times New Roman"/>
          <w:sz w:val="28"/>
          <w:szCs w:val="28"/>
        </w:rPr>
        <w:t xml:space="preserve"> Б. Є </w:t>
      </w:r>
      <w:proofErr w:type="spellStart"/>
      <w:r w:rsidRPr="00C43189">
        <w:rPr>
          <w:rFonts w:ascii="Times New Roman" w:hAnsi="Times New Roman"/>
          <w:sz w:val="28"/>
          <w:szCs w:val="28"/>
        </w:rPr>
        <w:t>к.е.н</w:t>
      </w:r>
      <w:proofErr w:type="spellEnd"/>
      <w:r w:rsidRPr="00C43189">
        <w:rPr>
          <w:rFonts w:ascii="Times New Roman" w:hAnsi="Times New Roman"/>
          <w:sz w:val="28"/>
          <w:szCs w:val="28"/>
        </w:rPr>
        <w:t>., доц.,</w:t>
      </w:r>
      <w:r>
        <w:rPr>
          <w:rFonts w:ascii="Times New Roman" w:hAnsi="Times New Roman"/>
          <w:sz w:val="28"/>
          <w:szCs w:val="28"/>
        </w:rPr>
        <w:t xml:space="preserve"> </w:t>
      </w:r>
      <w:r w:rsidRPr="00C43189">
        <w:rPr>
          <w:rFonts w:ascii="Times New Roman" w:hAnsi="Times New Roman"/>
          <w:sz w:val="28"/>
          <w:szCs w:val="28"/>
        </w:rPr>
        <w:t xml:space="preserve">Чаплигіна О. В. </w:t>
      </w:r>
      <w:proofErr w:type="spellStart"/>
      <w:r w:rsidRPr="00C43189">
        <w:rPr>
          <w:rFonts w:ascii="Times New Roman" w:hAnsi="Times New Roman"/>
          <w:sz w:val="28"/>
          <w:szCs w:val="28"/>
        </w:rPr>
        <w:t>к.е.н</w:t>
      </w:r>
      <w:proofErr w:type="spellEnd"/>
      <w:r w:rsidRPr="00C43189">
        <w:rPr>
          <w:rFonts w:ascii="Times New Roman" w:hAnsi="Times New Roman"/>
          <w:sz w:val="28"/>
          <w:szCs w:val="28"/>
        </w:rPr>
        <w:t xml:space="preserve">., </w:t>
      </w:r>
      <w:r>
        <w:rPr>
          <w:rFonts w:ascii="Times New Roman" w:hAnsi="Times New Roman"/>
          <w:sz w:val="28"/>
          <w:szCs w:val="28"/>
        </w:rPr>
        <w:t>доц.</w:t>
      </w:r>
      <w:r w:rsidR="00042F23">
        <w:rPr>
          <w:rFonts w:ascii="Times New Roman" w:hAnsi="Times New Roman"/>
          <w:sz w:val="28"/>
          <w:szCs w:val="28"/>
        </w:rPr>
        <w:t>,</w:t>
      </w:r>
      <w:r w:rsidR="00042F23" w:rsidRPr="00042F23">
        <w:rPr>
          <w:rFonts w:ascii="Times New Roman" w:hAnsi="Times New Roman" w:cs="Times New Roman"/>
          <w:sz w:val="28"/>
          <w:szCs w:val="28"/>
        </w:rPr>
        <w:t xml:space="preserve"> </w:t>
      </w:r>
      <w:proofErr w:type="spellStart"/>
      <w:r w:rsidR="00042F23">
        <w:rPr>
          <w:rFonts w:ascii="Times New Roman" w:hAnsi="Times New Roman" w:cs="Times New Roman"/>
          <w:sz w:val="28"/>
          <w:szCs w:val="28"/>
        </w:rPr>
        <w:t>Козяр</w:t>
      </w:r>
      <w:proofErr w:type="spellEnd"/>
      <w:r w:rsidR="00042F23">
        <w:rPr>
          <w:rFonts w:ascii="Times New Roman" w:hAnsi="Times New Roman" w:cs="Times New Roman"/>
          <w:sz w:val="28"/>
          <w:szCs w:val="28"/>
        </w:rPr>
        <w:t xml:space="preserve"> Л. В. здобувач</w:t>
      </w:r>
    </w:p>
    <w:p w:rsidR="00671281" w:rsidRDefault="00671281" w:rsidP="00671281">
      <w:pPr>
        <w:spacing w:after="0" w:line="360" w:lineRule="auto"/>
        <w:jc w:val="both"/>
        <w:rPr>
          <w:rFonts w:ascii="Times New Roman" w:hAnsi="Times New Roman"/>
          <w:sz w:val="28"/>
          <w:szCs w:val="28"/>
        </w:rPr>
      </w:pPr>
      <w:r>
        <w:rPr>
          <w:rFonts w:ascii="Times New Roman" w:hAnsi="Times New Roman"/>
          <w:sz w:val="28"/>
          <w:szCs w:val="28"/>
        </w:rPr>
        <w:t xml:space="preserve">6. </w:t>
      </w:r>
      <w:r w:rsidRPr="00C43189">
        <w:rPr>
          <w:rFonts w:ascii="Times New Roman" w:hAnsi="Times New Roman"/>
          <w:sz w:val="28"/>
          <w:szCs w:val="28"/>
        </w:rPr>
        <w:t>В</w:t>
      </w:r>
      <w:r>
        <w:rPr>
          <w:rFonts w:ascii="Times New Roman" w:hAnsi="Times New Roman"/>
          <w:sz w:val="28"/>
          <w:szCs w:val="28"/>
        </w:rPr>
        <w:t>інницький національний технічний університет</w:t>
      </w:r>
      <w:r w:rsidRPr="00C97948">
        <w:rPr>
          <w:rFonts w:ascii="Times New Roman" w:hAnsi="Times New Roman"/>
          <w:sz w:val="28"/>
          <w:szCs w:val="28"/>
        </w:rPr>
        <w:t xml:space="preserve"> </w:t>
      </w:r>
      <w:proofErr w:type="spellStart"/>
      <w:r w:rsidRPr="00C43189">
        <w:rPr>
          <w:rFonts w:ascii="Times New Roman" w:hAnsi="Times New Roman"/>
          <w:sz w:val="28"/>
          <w:szCs w:val="28"/>
        </w:rPr>
        <w:t>Грабовецький</w:t>
      </w:r>
      <w:proofErr w:type="spellEnd"/>
      <w:r w:rsidRPr="00C43189">
        <w:rPr>
          <w:rFonts w:ascii="Times New Roman" w:hAnsi="Times New Roman"/>
          <w:sz w:val="28"/>
          <w:szCs w:val="28"/>
        </w:rPr>
        <w:t xml:space="preserve"> Б. Є</w:t>
      </w:r>
      <w:r>
        <w:rPr>
          <w:rFonts w:ascii="Times New Roman" w:hAnsi="Times New Roman"/>
          <w:sz w:val="28"/>
          <w:szCs w:val="28"/>
        </w:rPr>
        <w:t>.</w:t>
      </w:r>
      <w:r w:rsidRPr="00C43189">
        <w:rPr>
          <w:rFonts w:ascii="Times New Roman" w:hAnsi="Times New Roman"/>
          <w:sz w:val="28"/>
          <w:szCs w:val="28"/>
        </w:rPr>
        <w:t xml:space="preserve"> доц</w:t>
      </w:r>
      <w:r>
        <w:rPr>
          <w:rFonts w:ascii="Times New Roman" w:hAnsi="Times New Roman"/>
          <w:sz w:val="28"/>
          <w:szCs w:val="28"/>
        </w:rPr>
        <w:t>ент</w:t>
      </w:r>
      <w:r w:rsidRPr="00C43189">
        <w:rPr>
          <w:rFonts w:ascii="Times New Roman" w:hAnsi="Times New Roman"/>
          <w:sz w:val="28"/>
          <w:szCs w:val="28"/>
        </w:rPr>
        <w:t>,</w:t>
      </w:r>
      <w:r>
        <w:rPr>
          <w:rFonts w:ascii="Times New Roman" w:hAnsi="Times New Roman"/>
          <w:sz w:val="28"/>
          <w:szCs w:val="28"/>
        </w:rPr>
        <w:t xml:space="preserve"> </w:t>
      </w:r>
      <w:r w:rsidRPr="00C43189">
        <w:rPr>
          <w:rFonts w:ascii="Times New Roman" w:hAnsi="Times New Roman"/>
          <w:sz w:val="28"/>
          <w:szCs w:val="28"/>
        </w:rPr>
        <w:t xml:space="preserve">Чаплигіна О. В. </w:t>
      </w:r>
      <w:r>
        <w:rPr>
          <w:rFonts w:ascii="Times New Roman" w:hAnsi="Times New Roman"/>
          <w:sz w:val="28"/>
          <w:szCs w:val="28"/>
        </w:rPr>
        <w:t>доцент.</w:t>
      </w:r>
    </w:p>
    <w:p w:rsidR="00671281" w:rsidRDefault="00671281" w:rsidP="00042F23">
      <w:pPr>
        <w:spacing w:after="0" w:line="360" w:lineRule="auto"/>
        <w:jc w:val="both"/>
        <w:rPr>
          <w:rFonts w:ascii="Times New Roman" w:hAnsi="Times New Roman"/>
          <w:sz w:val="28"/>
          <w:szCs w:val="28"/>
        </w:rPr>
      </w:pPr>
      <w:r>
        <w:rPr>
          <w:rFonts w:ascii="Times New Roman" w:hAnsi="Times New Roman"/>
          <w:sz w:val="28"/>
          <w:szCs w:val="28"/>
        </w:rPr>
        <w:t>7. Телефони: роб</w:t>
      </w:r>
      <w:r w:rsidR="00042F23">
        <w:rPr>
          <w:rFonts w:ascii="Times New Roman" w:hAnsi="Times New Roman"/>
          <w:sz w:val="28"/>
          <w:szCs w:val="28"/>
        </w:rPr>
        <w:t>.</w:t>
      </w:r>
      <w:r>
        <w:rPr>
          <w:rFonts w:ascii="Times New Roman" w:hAnsi="Times New Roman"/>
          <w:sz w:val="28"/>
          <w:szCs w:val="28"/>
        </w:rPr>
        <w:t xml:space="preserve"> 0432 598559, 0432 598496,</w:t>
      </w:r>
      <w:r w:rsidR="00042F23">
        <w:rPr>
          <w:rFonts w:ascii="Times New Roman" w:hAnsi="Times New Roman"/>
          <w:sz w:val="28"/>
          <w:szCs w:val="28"/>
        </w:rPr>
        <w:t xml:space="preserve"> </w:t>
      </w:r>
      <w:proofErr w:type="spellStart"/>
      <w:r>
        <w:rPr>
          <w:rFonts w:ascii="Times New Roman" w:hAnsi="Times New Roman"/>
          <w:sz w:val="28"/>
          <w:szCs w:val="28"/>
        </w:rPr>
        <w:t>моб</w:t>
      </w:r>
      <w:proofErr w:type="spellEnd"/>
      <w:r w:rsidR="00042F23">
        <w:rPr>
          <w:rFonts w:ascii="Times New Roman" w:hAnsi="Times New Roman"/>
          <w:sz w:val="28"/>
          <w:szCs w:val="28"/>
        </w:rPr>
        <w:t>.</w:t>
      </w:r>
      <w:r>
        <w:rPr>
          <w:rFonts w:ascii="Times New Roman" w:hAnsi="Times New Roman"/>
          <w:sz w:val="28"/>
          <w:szCs w:val="28"/>
        </w:rPr>
        <w:t xml:space="preserve"> 0678010342, 0938894094.</w:t>
      </w:r>
    </w:p>
    <w:p w:rsidR="00671281" w:rsidRPr="00F73F81" w:rsidRDefault="00671281" w:rsidP="00671281">
      <w:pPr>
        <w:spacing w:after="0" w:line="360" w:lineRule="auto"/>
        <w:jc w:val="both"/>
        <w:rPr>
          <w:rFonts w:ascii="Times New Roman" w:hAnsi="Times New Roman"/>
          <w:sz w:val="28"/>
          <w:szCs w:val="28"/>
        </w:rPr>
      </w:pPr>
      <w:r>
        <w:rPr>
          <w:rFonts w:ascii="Times New Roman" w:hAnsi="Times New Roman"/>
          <w:sz w:val="28"/>
          <w:szCs w:val="28"/>
        </w:rPr>
        <w:t xml:space="preserve">8. </w:t>
      </w:r>
      <w:smartTag w:uri="urn:schemas-microsoft-com:office:smarttags" w:element="metricconverter">
        <w:smartTagPr>
          <w:attr w:name="ProductID" w:val="21021 м"/>
        </w:smartTagPr>
        <w:r>
          <w:rPr>
            <w:rFonts w:ascii="Times New Roman" w:hAnsi="Times New Roman"/>
            <w:sz w:val="28"/>
            <w:szCs w:val="28"/>
          </w:rPr>
          <w:t>21021 м</w:t>
        </w:r>
      </w:smartTag>
      <w:r>
        <w:rPr>
          <w:rFonts w:ascii="Times New Roman" w:hAnsi="Times New Roman"/>
          <w:sz w:val="28"/>
          <w:szCs w:val="28"/>
        </w:rPr>
        <w:t>. Вінниця, Хмельницьке шосе, 95</w:t>
      </w:r>
      <w:r w:rsidRPr="00F73F81">
        <w:rPr>
          <w:rFonts w:ascii="Times New Roman" w:hAnsi="Times New Roman"/>
          <w:sz w:val="28"/>
          <w:szCs w:val="28"/>
          <w:lang w:val="ru-RU"/>
        </w:rPr>
        <w:t xml:space="preserve">, </w:t>
      </w:r>
      <w:proofErr w:type="spellStart"/>
      <w:r>
        <w:rPr>
          <w:rFonts w:ascii="Times New Roman" w:hAnsi="Times New Roman"/>
          <w:sz w:val="28"/>
          <w:szCs w:val="28"/>
        </w:rPr>
        <w:t>ауд</w:t>
      </w:r>
      <w:proofErr w:type="spellEnd"/>
      <w:r>
        <w:rPr>
          <w:rFonts w:ascii="Times New Roman" w:hAnsi="Times New Roman"/>
          <w:sz w:val="28"/>
          <w:szCs w:val="28"/>
        </w:rPr>
        <w:t xml:space="preserve">. </w:t>
      </w:r>
      <w:r w:rsidRPr="00F73F81">
        <w:rPr>
          <w:rFonts w:ascii="Times New Roman" w:hAnsi="Times New Roman"/>
          <w:sz w:val="28"/>
          <w:szCs w:val="28"/>
          <w:lang w:val="ru-RU"/>
        </w:rPr>
        <w:t>2103.</w:t>
      </w:r>
    </w:p>
    <w:p w:rsidR="00042F23" w:rsidRPr="0042180A" w:rsidRDefault="00671281" w:rsidP="00042F23">
      <w:pPr>
        <w:spacing w:after="0" w:line="360" w:lineRule="auto"/>
        <w:ind w:firstLine="709"/>
        <w:jc w:val="center"/>
        <w:rPr>
          <w:rFonts w:ascii="Times New Roman" w:hAnsi="Times New Roman" w:cs="Times New Roman"/>
          <w:sz w:val="28"/>
          <w:szCs w:val="28"/>
        </w:rPr>
      </w:pPr>
      <w:r>
        <w:rPr>
          <w:rFonts w:ascii="Times New Roman" w:hAnsi="Times New Roman"/>
          <w:sz w:val="28"/>
          <w:szCs w:val="28"/>
        </w:rPr>
        <w:t xml:space="preserve">9. </w:t>
      </w:r>
      <w:hyperlink r:id="rId107" w:history="1">
        <w:r w:rsidRPr="00DE1477">
          <w:rPr>
            <w:rStyle w:val="aa"/>
            <w:rFonts w:ascii="Times New Roman" w:hAnsi="Times New Roman"/>
            <w:sz w:val="28"/>
            <w:szCs w:val="28"/>
            <w:lang w:val="en-US"/>
          </w:rPr>
          <w:t>chaplygina</w:t>
        </w:r>
        <w:r w:rsidRPr="00671281">
          <w:rPr>
            <w:rStyle w:val="aa"/>
            <w:rFonts w:ascii="Times New Roman" w:hAnsi="Times New Roman"/>
            <w:sz w:val="28"/>
            <w:szCs w:val="28"/>
          </w:rPr>
          <w:t>_82@</w:t>
        </w:r>
        <w:r w:rsidRPr="00DE1477">
          <w:rPr>
            <w:rStyle w:val="aa"/>
            <w:rFonts w:ascii="Times New Roman" w:hAnsi="Times New Roman"/>
            <w:sz w:val="28"/>
            <w:szCs w:val="28"/>
            <w:lang w:val="en-US"/>
          </w:rPr>
          <w:t>mail</w:t>
        </w:r>
        <w:r w:rsidRPr="00671281">
          <w:rPr>
            <w:rStyle w:val="aa"/>
            <w:rFonts w:ascii="Times New Roman" w:hAnsi="Times New Roman"/>
            <w:sz w:val="28"/>
            <w:szCs w:val="28"/>
          </w:rPr>
          <w:t>.</w:t>
        </w:r>
        <w:r w:rsidRPr="00DE1477">
          <w:rPr>
            <w:rStyle w:val="aa"/>
            <w:rFonts w:ascii="Times New Roman" w:hAnsi="Times New Roman"/>
            <w:sz w:val="28"/>
            <w:szCs w:val="28"/>
            <w:lang w:val="en-US"/>
          </w:rPr>
          <w:t>ru</w:t>
        </w:r>
      </w:hyperlink>
      <w:r w:rsidRPr="00671281">
        <w:rPr>
          <w:rFonts w:ascii="Times New Roman" w:hAnsi="Times New Roman"/>
          <w:sz w:val="28"/>
          <w:szCs w:val="28"/>
        </w:rPr>
        <w:t xml:space="preserve">, </w:t>
      </w:r>
      <w:r w:rsidRPr="00F73F81">
        <w:rPr>
          <w:rFonts w:ascii="Times New Roman" w:hAnsi="Times New Roman"/>
          <w:color w:val="333333"/>
          <w:sz w:val="28"/>
          <w:szCs w:val="28"/>
          <w:u w:val="single"/>
          <w:shd w:val="clear" w:color="auto" w:fill="FFFFFF"/>
        </w:rPr>
        <w:t>boguna193@rambler.ru</w:t>
      </w:r>
      <w:r w:rsidR="00042F23" w:rsidRPr="00042F23">
        <w:rPr>
          <w:rFonts w:ascii="Times New Roman" w:hAnsi="Times New Roman" w:cs="Times New Roman"/>
          <w:sz w:val="28"/>
          <w:szCs w:val="28"/>
        </w:rPr>
        <w:t xml:space="preserve"> </w:t>
      </w:r>
      <w:proofErr w:type="spellStart"/>
      <w:r w:rsidR="00042F23">
        <w:rPr>
          <w:rFonts w:ascii="Times New Roman" w:hAnsi="Times New Roman" w:cs="Times New Roman"/>
          <w:sz w:val="28"/>
          <w:szCs w:val="28"/>
        </w:rPr>
        <w:t>Козяр</w:t>
      </w:r>
      <w:proofErr w:type="spellEnd"/>
      <w:r w:rsidR="00042F23">
        <w:rPr>
          <w:rFonts w:ascii="Times New Roman" w:hAnsi="Times New Roman" w:cs="Times New Roman"/>
          <w:sz w:val="28"/>
          <w:szCs w:val="28"/>
        </w:rPr>
        <w:t xml:space="preserve"> Л. В. здобувач</w:t>
      </w:r>
    </w:p>
    <w:p w:rsidR="00671281" w:rsidRPr="00797E6E" w:rsidRDefault="00671281" w:rsidP="00042F23">
      <w:pPr>
        <w:spacing w:after="0" w:line="360" w:lineRule="auto"/>
        <w:jc w:val="both"/>
        <w:rPr>
          <w:rFonts w:ascii="Times New Roman" w:hAnsi="Times New Roman" w:cs="Times New Roman"/>
          <w:sz w:val="28"/>
          <w:szCs w:val="28"/>
        </w:rPr>
      </w:pPr>
      <w:bookmarkStart w:id="0" w:name="_GoBack"/>
      <w:bookmarkEnd w:id="0"/>
    </w:p>
    <w:sectPr w:rsidR="00671281" w:rsidRPr="00797E6E" w:rsidSect="00E4341D">
      <w:pgSz w:w="11906" w:h="16838" w:code="9"/>
      <w:pgMar w:top="851" w:right="851" w:bottom="851" w:left="1418" w:header="709" w:footer="709" w:gutter="0"/>
      <w:paperSrc w:first="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973FD"/>
    <w:multiLevelType w:val="hybridMultilevel"/>
    <w:tmpl w:val="A2E6DC28"/>
    <w:lvl w:ilvl="0" w:tplc="A9CEB386">
      <w:numFmt w:val="bullet"/>
      <w:lvlText w:val="-"/>
      <w:lvlJc w:val="left"/>
      <w:pPr>
        <w:ind w:left="720" w:hanging="360"/>
      </w:pPr>
      <w:rPr>
        <w:rFonts w:ascii="Calibri" w:eastAsia="Times New Roman" w:hAnsi="Calibri"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
    <w:nsid w:val="0FD92789"/>
    <w:multiLevelType w:val="hybridMultilevel"/>
    <w:tmpl w:val="3ED49448"/>
    <w:lvl w:ilvl="0" w:tplc="BF1ABE0A">
      <w:numFmt w:val="bullet"/>
      <w:lvlText w:val="-"/>
      <w:lvlJc w:val="left"/>
      <w:pPr>
        <w:ind w:left="1069" w:hanging="360"/>
      </w:pPr>
      <w:rPr>
        <w:rFonts w:ascii="Calibri" w:eastAsia="Times New Roman" w:hAnsi="Calibri"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cs="Wingdings" w:hint="default"/>
      </w:rPr>
    </w:lvl>
    <w:lvl w:ilvl="3" w:tplc="04220001">
      <w:start w:val="1"/>
      <w:numFmt w:val="bullet"/>
      <w:lvlText w:val=""/>
      <w:lvlJc w:val="left"/>
      <w:pPr>
        <w:ind w:left="3229" w:hanging="360"/>
      </w:pPr>
      <w:rPr>
        <w:rFonts w:ascii="Symbol" w:hAnsi="Symbol" w:cs="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cs="Wingdings" w:hint="default"/>
      </w:rPr>
    </w:lvl>
    <w:lvl w:ilvl="6" w:tplc="04220001">
      <w:start w:val="1"/>
      <w:numFmt w:val="bullet"/>
      <w:lvlText w:val=""/>
      <w:lvlJc w:val="left"/>
      <w:pPr>
        <w:ind w:left="5389" w:hanging="360"/>
      </w:pPr>
      <w:rPr>
        <w:rFonts w:ascii="Symbol" w:hAnsi="Symbol" w:cs="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cs="Wingdings" w:hint="default"/>
      </w:rPr>
    </w:lvl>
  </w:abstractNum>
  <w:abstractNum w:abstractNumId="2">
    <w:nsid w:val="15DF4C3C"/>
    <w:multiLevelType w:val="multilevel"/>
    <w:tmpl w:val="A4003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BE38E8"/>
    <w:multiLevelType w:val="hybridMultilevel"/>
    <w:tmpl w:val="482ACBBC"/>
    <w:lvl w:ilvl="0" w:tplc="FAD0C9A4">
      <w:start w:val="2"/>
      <w:numFmt w:val="bullet"/>
      <w:lvlText w:val=""/>
      <w:lvlJc w:val="left"/>
      <w:pPr>
        <w:ind w:left="1069" w:hanging="360"/>
      </w:pPr>
      <w:rPr>
        <w:rFonts w:ascii="Symbol" w:eastAsia="Times New Roman" w:hAnsi="Symbol"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cs="Wingdings" w:hint="default"/>
      </w:rPr>
    </w:lvl>
    <w:lvl w:ilvl="3" w:tplc="04220001">
      <w:start w:val="1"/>
      <w:numFmt w:val="bullet"/>
      <w:lvlText w:val=""/>
      <w:lvlJc w:val="left"/>
      <w:pPr>
        <w:ind w:left="3229" w:hanging="360"/>
      </w:pPr>
      <w:rPr>
        <w:rFonts w:ascii="Symbol" w:hAnsi="Symbol" w:cs="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cs="Wingdings" w:hint="default"/>
      </w:rPr>
    </w:lvl>
    <w:lvl w:ilvl="6" w:tplc="04220001">
      <w:start w:val="1"/>
      <w:numFmt w:val="bullet"/>
      <w:lvlText w:val=""/>
      <w:lvlJc w:val="left"/>
      <w:pPr>
        <w:ind w:left="5389" w:hanging="360"/>
      </w:pPr>
      <w:rPr>
        <w:rFonts w:ascii="Symbol" w:hAnsi="Symbol" w:cs="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cs="Wingdings" w:hint="default"/>
      </w:rPr>
    </w:lvl>
  </w:abstractNum>
  <w:abstractNum w:abstractNumId="4">
    <w:nsid w:val="28E46945"/>
    <w:multiLevelType w:val="multilevel"/>
    <w:tmpl w:val="A210A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392742"/>
    <w:multiLevelType w:val="hybridMultilevel"/>
    <w:tmpl w:val="C8C231DA"/>
    <w:lvl w:ilvl="0" w:tplc="247E7C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8E953CC"/>
    <w:multiLevelType w:val="hybridMultilevel"/>
    <w:tmpl w:val="8FC02AC0"/>
    <w:lvl w:ilvl="0" w:tplc="57ACCB9A">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DE56372"/>
    <w:multiLevelType w:val="hybridMultilevel"/>
    <w:tmpl w:val="3FB6ABCA"/>
    <w:lvl w:ilvl="0" w:tplc="3E62C572">
      <w:numFmt w:val="bullet"/>
      <w:lvlText w:val=""/>
      <w:lvlJc w:val="left"/>
      <w:pPr>
        <w:ind w:left="720" w:hanging="360"/>
      </w:pPr>
      <w:rPr>
        <w:rFonts w:ascii="Symbol" w:eastAsia="Times New Roman"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8">
    <w:nsid w:val="79E51C62"/>
    <w:multiLevelType w:val="hybridMultilevel"/>
    <w:tmpl w:val="7C928C68"/>
    <w:lvl w:ilvl="0" w:tplc="407E95FC">
      <w:numFmt w:val="bullet"/>
      <w:lvlText w:val=""/>
      <w:lvlJc w:val="left"/>
      <w:pPr>
        <w:ind w:left="720" w:hanging="360"/>
      </w:pPr>
      <w:rPr>
        <w:rFonts w:ascii="Symbol" w:eastAsia="Times New Roman"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num w:numId="1">
    <w:abstractNumId w:val="0"/>
  </w:num>
  <w:num w:numId="2">
    <w:abstractNumId w:val="8"/>
  </w:num>
  <w:num w:numId="3">
    <w:abstractNumId w:val="7"/>
  </w:num>
  <w:num w:numId="4">
    <w:abstractNumId w:val="1"/>
  </w:num>
  <w:num w:numId="5">
    <w:abstractNumId w:val="3"/>
  </w:num>
  <w:num w:numId="6">
    <w:abstractNumId w:val="2"/>
  </w:num>
  <w:num w:numId="7">
    <w:abstractNumId w:val="4"/>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defaultTabStop w:val="708"/>
  <w:hyphenationZone w:val="425"/>
  <w:doNotHyphenateCaps/>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71BCA"/>
    <w:rsid w:val="00003472"/>
    <w:rsid w:val="00003EB2"/>
    <w:rsid w:val="0000668E"/>
    <w:rsid w:val="00014598"/>
    <w:rsid w:val="00027201"/>
    <w:rsid w:val="00027385"/>
    <w:rsid w:val="00042F23"/>
    <w:rsid w:val="00044221"/>
    <w:rsid w:val="00057CD5"/>
    <w:rsid w:val="00057D13"/>
    <w:rsid w:val="00061C37"/>
    <w:rsid w:val="00067EAD"/>
    <w:rsid w:val="00071F36"/>
    <w:rsid w:val="00077350"/>
    <w:rsid w:val="00086964"/>
    <w:rsid w:val="00086CEC"/>
    <w:rsid w:val="000906E7"/>
    <w:rsid w:val="00090EAD"/>
    <w:rsid w:val="00091ED5"/>
    <w:rsid w:val="0009425D"/>
    <w:rsid w:val="000A129A"/>
    <w:rsid w:val="000A3057"/>
    <w:rsid w:val="000B0EF7"/>
    <w:rsid w:val="000B3840"/>
    <w:rsid w:val="000B646E"/>
    <w:rsid w:val="000B7480"/>
    <w:rsid w:val="000C685C"/>
    <w:rsid w:val="000D5648"/>
    <w:rsid w:val="000D5CDE"/>
    <w:rsid w:val="000F5CA0"/>
    <w:rsid w:val="000F79DF"/>
    <w:rsid w:val="00111858"/>
    <w:rsid w:val="00124DFD"/>
    <w:rsid w:val="00125ABC"/>
    <w:rsid w:val="00146AAD"/>
    <w:rsid w:val="00147A45"/>
    <w:rsid w:val="00154A4C"/>
    <w:rsid w:val="00157AA9"/>
    <w:rsid w:val="00157AF0"/>
    <w:rsid w:val="00180D17"/>
    <w:rsid w:val="00182289"/>
    <w:rsid w:val="001835D7"/>
    <w:rsid w:val="0018534F"/>
    <w:rsid w:val="001868C7"/>
    <w:rsid w:val="00193A15"/>
    <w:rsid w:val="001A55B8"/>
    <w:rsid w:val="001B482F"/>
    <w:rsid w:val="001C1205"/>
    <w:rsid w:val="001C58FE"/>
    <w:rsid w:val="001D6127"/>
    <w:rsid w:val="001D7544"/>
    <w:rsid w:val="001D757A"/>
    <w:rsid w:val="001E2E6F"/>
    <w:rsid w:val="001E40A0"/>
    <w:rsid w:val="001E5655"/>
    <w:rsid w:val="001F50B4"/>
    <w:rsid w:val="00201B1F"/>
    <w:rsid w:val="00206A22"/>
    <w:rsid w:val="002077BD"/>
    <w:rsid w:val="00210D34"/>
    <w:rsid w:val="002163EB"/>
    <w:rsid w:val="00217500"/>
    <w:rsid w:val="002241A0"/>
    <w:rsid w:val="0023124B"/>
    <w:rsid w:val="00240951"/>
    <w:rsid w:val="002413DA"/>
    <w:rsid w:val="00254285"/>
    <w:rsid w:val="002659CF"/>
    <w:rsid w:val="00274340"/>
    <w:rsid w:val="00274AE3"/>
    <w:rsid w:val="002868E5"/>
    <w:rsid w:val="002959EE"/>
    <w:rsid w:val="002A2AAD"/>
    <w:rsid w:val="002A6D2D"/>
    <w:rsid w:val="002B2DA1"/>
    <w:rsid w:val="002C4617"/>
    <w:rsid w:val="002C4BB0"/>
    <w:rsid w:val="002C4F4E"/>
    <w:rsid w:val="002D44CE"/>
    <w:rsid w:val="002D509B"/>
    <w:rsid w:val="002E54B4"/>
    <w:rsid w:val="002F2F0D"/>
    <w:rsid w:val="002F3195"/>
    <w:rsid w:val="002F350B"/>
    <w:rsid w:val="003032B3"/>
    <w:rsid w:val="0030380D"/>
    <w:rsid w:val="00304CE3"/>
    <w:rsid w:val="00307F15"/>
    <w:rsid w:val="00315095"/>
    <w:rsid w:val="0031585A"/>
    <w:rsid w:val="00322362"/>
    <w:rsid w:val="00333B04"/>
    <w:rsid w:val="00335415"/>
    <w:rsid w:val="00335D54"/>
    <w:rsid w:val="00344E0B"/>
    <w:rsid w:val="00351095"/>
    <w:rsid w:val="0036138E"/>
    <w:rsid w:val="003618C2"/>
    <w:rsid w:val="00370631"/>
    <w:rsid w:val="003816D3"/>
    <w:rsid w:val="00383F07"/>
    <w:rsid w:val="003918C7"/>
    <w:rsid w:val="003B0EC2"/>
    <w:rsid w:val="003B3E2E"/>
    <w:rsid w:val="003D14B2"/>
    <w:rsid w:val="003D59A9"/>
    <w:rsid w:val="003D6FB4"/>
    <w:rsid w:val="003E46E8"/>
    <w:rsid w:val="003E7467"/>
    <w:rsid w:val="003E752C"/>
    <w:rsid w:val="003F4914"/>
    <w:rsid w:val="00400CB2"/>
    <w:rsid w:val="00412482"/>
    <w:rsid w:val="0041658D"/>
    <w:rsid w:val="00417112"/>
    <w:rsid w:val="0042180A"/>
    <w:rsid w:val="004232F3"/>
    <w:rsid w:val="00440DE6"/>
    <w:rsid w:val="004413B7"/>
    <w:rsid w:val="004433E9"/>
    <w:rsid w:val="00444EA3"/>
    <w:rsid w:val="00466BAC"/>
    <w:rsid w:val="00472347"/>
    <w:rsid w:val="00476AC6"/>
    <w:rsid w:val="0049267A"/>
    <w:rsid w:val="00496907"/>
    <w:rsid w:val="00497BCE"/>
    <w:rsid w:val="004A36AC"/>
    <w:rsid w:val="004A36AE"/>
    <w:rsid w:val="004A4F91"/>
    <w:rsid w:val="004B48E3"/>
    <w:rsid w:val="004C33E4"/>
    <w:rsid w:val="004C367F"/>
    <w:rsid w:val="004C5FFA"/>
    <w:rsid w:val="004D4C1F"/>
    <w:rsid w:val="004E037C"/>
    <w:rsid w:val="004E2095"/>
    <w:rsid w:val="004E76B2"/>
    <w:rsid w:val="004F12E3"/>
    <w:rsid w:val="004F687F"/>
    <w:rsid w:val="00500EF1"/>
    <w:rsid w:val="00501234"/>
    <w:rsid w:val="00502744"/>
    <w:rsid w:val="00505836"/>
    <w:rsid w:val="00506F57"/>
    <w:rsid w:val="005179D2"/>
    <w:rsid w:val="00560FD9"/>
    <w:rsid w:val="00563E1B"/>
    <w:rsid w:val="005670CB"/>
    <w:rsid w:val="00582BF4"/>
    <w:rsid w:val="00585616"/>
    <w:rsid w:val="00596EB0"/>
    <w:rsid w:val="005A3CAA"/>
    <w:rsid w:val="005A7BCE"/>
    <w:rsid w:val="005B3C98"/>
    <w:rsid w:val="005B3E0B"/>
    <w:rsid w:val="005C3C36"/>
    <w:rsid w:val="005D22A7"/>
    <w:rsid w:val="005D78FF"/>
    <w:rsid w:val="005E2F56"/>
    <w:rsid w:val="005E3D47"/>
    <w:rsid w:val="005E6D76"/>
    <w:rsid w:val="005F08ED"/>
    <w:rsid w:val="00602603"/>
    <w:rsid w:val="00604F31"/>
    <w:rsid w:val="0060583C"/>
    <w:rsid w:val="00620F5F"/>
    <w:rsid w:val="006213A1"/>
    <w:rsid w:val="00624856"/>
    <w:rsid w:val="00626BFD"/>
    <w:rsid w:val="006359C8"/>
    <w:rsid w:val="00637DD4"/>
    <w:rsid w:val="006425EA"/>
    <w:rsid w:val="00644D56"/>
    <w:rsid w:val="00645CC2"/>
    <w:rsid w:val="006525DB"/>
    <w:rsid w:val="00665425"/>
    <w:rsid w:val="00667483"/>
    <w:rsid w:val="00671281"/>
    <w:rsid w:val="00680EB0"/>
    <w:rsid w:val="0068238D"/>
    <w:rsid w:val="0069083E"/>
    <w:rsid w:val="00695B55"/>
    <w:rsid w:val="0069685B"/>
    <w:rsid w:val="006A0046"/>
    <w:rsid w:val="006A60B1"/>
    <w:rsid w:val="006B2870"/>
    <w:rsid w:val="006C52CB"/>
    <w:rsid w:val="006D1755"/>
    <w:rsid w:val="006D5C82"/>
    <w:rsid w:val="006D7369"/>
    <w:rsid w:val="006E3E8E"/>
    <w:rsid w:val="006F06C5"/>
    <w:rsid w:val="00704F0C"/>
    <w:rsid w:val="007050EE"/>
    <w:rsid w:val="007068F8"/>
    <w:rsid w:val="00711F86"/>
    <w:rsid w:val="00712CAB"/>
    <w:rsid w:val="007154A4"/>
    <w:rsid w:val="00737FD6"/>
    <w:rsid w:val="00740397"/>
    <w:rsid w:val="00750B5C"/>
    <w:rsid w:val="007627D7"/>
    <w:rsid w:val="007637EC"/>
    <w:rsid w:val="00774367"/>
    <w:rsid w:val="00792B0F"/>
    <w:rsid w:val="007941C5"/>
    <w:rsid w:val="00797E6E"/>
    <w:rsid w:val="007A1EA1"/>
    <w:rsid w:val="007A3A9B"/>
    <w:rsid w:val="007A41A3"/>
    <w:rsid w:val="007A4591"/>
    <w:rsid w:val="007A46B6"/>
    <w:rsid w:val="007C0F27"/>
    <w:rsid w:val="007C2536"/>
    <w:rsid w:val="007C3B4A"/>
    <w:rsid w:val="007D07CE"/>
    <w:rsid w:val="007D2297"/>
    <w:rsid w:val="007E2A65"/>
    <w:rsid w:val="007F7C05"/>
    <w:rsid w:val="00802A1F"/>
    <w:rsid w:val="00803EF2"/>
    <w:rsid w:val="0081260B"/>
    <w:rsid w:val="00813F68"/>
    <w:rsid w:val="00817DC2"/>
    <w:rsid w:val="00821052"/>
    <w:rsid w:val="00823AA9"/>
    <w:rsid w:val="0082437F"/>
    <w:rsid w:val="008379DE"/>
    <w:rsid w:val="00845FCA"/>
    <w:rsid w:val="00850B08"/>
    <w:rsid w:val="00861330"/>
    <w:rsid w:val="008732A5"/>
    <w:rsid w:val="008A1043"/>
    <w:rsid w:val="008A205E"/>
    <w:rsid w:val="008A440E"/>
    <w:rsid w:val="008B3A62"/>
    <w:rsid w:val="008B4CEA"/>
    <w:rsid w:val="008B5DE0"/>
    <w:rsid w:val="008B7344"/>
    <w:rsid w:val="008B76C8"/>
    <w:rsid w:val="008C3507"/>
    <w:rsid w:val="008D16D1"/>
    <w:rsid w:val="008D1868"/>
    <w:rsid w:val="008D3D6A"/>
    <w:rsid w:val="008D606B"/>
    <w:rsid w:val="008E37E0"/>
    <w:rsid w:val="008E4FC2"/>
    <w:rsid w:val="008E553D"/>
    <w:rsid w:val="00902855"/>
    <w:rsid w:val="0091660A"/>
    <w:rsid w:val="00921695"/>
    <w:rsid w:val="00924780"/>
    <w:rsid w:val="00933D29"/>
    <w:rsid w:val="00941458"/>
    <w:rsid w:val="00944AB2"/>
    <w:rsid w:val="00946078"/>
    <w:rsid w:val="009479FC"/>
    <w:rsid w:val="00947F67"/>
    <w:rsid w:val="009511B0"/>
    <w:rsid w:val="009658F0"/>
    <w:rsid w:val="00983F5A"/>
    <w:rsid w:val="00990412"/>
    <w:rsid w:val="0099772E"/>
    <w:rsid w:val="009B0915"/>
    <w:rsid w:val="009B2951"/>
    <w:rsid w:val="009B2DC8"/>
    <w:rsid w:val="009B54A6"/>
    <w:rsid w:val="009B779C"/>
    <w:rsid w:val="009C3849"/>
    <w:rsid w:val="009C4EED"/>
    <w:rsid w:val="009D30E9"/>
    <w:rsid w:val="009E40F1"/>
    <w:rsid w:val="009E789B"/>
    <w:rsid w:val="009F20B4"/>
    <w:rsid w:val="009F45F6"/>
    <w:rsid w:val="009F69FA"/>
    <w:rsid w:val="009F7B84"/>
    <w:rsid w:val="00A00DDF"/>
    <w:rsid w:val="00A10B60"/>
    <w:rsid w:val="00A13060"/>
    <w:rsid w:val="00A31089"/>
    <w:rsid w:val="00A33BD1"/>
    <w:rsid w:val="00A646B6"/>
    <w:rsid w:val="00A75709"/>
    <w:rsid w:val="00A76A52"/>
    <w:rsid w:val="00A90976"/>
    <w:rsid w:val="00A945E7"/>
    <w:rsid w:val="00AA6B38"/>
    <w:rsid w:val="00AB4917"/>
    <w:rsid w:val="00AC06D1"/>
    <w:rsid w:val="00AC18BB"/>
    <w:rsid w:val="00AE0FBF"/>
    <w:rsid w:val="00AE5BFC"/>
    <w:rsid w:val="00AF5BB9"/>
    <w:rsid w:val="00B0065A"/>
    <w:rsid w:val="00B05D05"/>
    <w:rsid w:val="00B17D5C"/>
    <w:rsid w:val="00B204B7"/>
    <w:rsid w:val="00B33485"/>
    <w:rsid w:val="00B347C0"/>
    <w:rsid w:val="00B35609"/>
    <w:rsid w:val="00B43537"/>
    <w:rsid w:val="00B54328"/>
    <w:rsid w:val="00B544D5"/>
    <w:rsid w:val="00B5721A"/>
    <w:rsid w:val="00B645DD"/>
    <w:rsid w:val="00B80A41"/>
    <w:rsid w:val="00B84E0F"/>
    <w:rsid w:val="00B8752F"/>
    <w:rsid w:val="00B94168"/>
    <w:rsid w:val="00B969BF"/>
    <w:rsid w:val="00BA147E"/>
    <w:rsid w:val="00BC075B"/>
    <w:rsid w:val="00BC5F35"/>
    <w:rsid w:val="00BD620E"/>
    <w:rsid w:val="00BE05DC"/>
    <w:rsid w:val="00BE38B5"/>
    <w:rsid w:val="00BE6A2E"/>
    <w:rsid w:val="00BE7F9B"/>
    <w:rsid w:val="00C10BF8"/>
    <w:rsid w:val="00C225AA"/>
    <w:rsid w:val="00C25354"/>
    <w:rsid w:val="00C41891"/>
    <w:rsid w:val="00C45A3E"/>
    <w:rsid w:val="00C564FA"/>
    <w:rsid w:val="00C57AB0"/>
    <w:rsid w:val="00C60A38"/>
    <w:rsid w:val="00C67EB7"/>
    <w:rsid w:val="00C73914"/>
    <w:rsid w:val="00C82054"/>
    <w:rsid w:val="00C84014"/>
    <w:rsid w:val="00C95FBE"/>
    <w:rsid w:val="00C9643F"/>
    <w:rsid w:val="00CC6650"/>
    <w:rsid w:val="00CC7896"/>
    <w:rsid w:val="00CD12AC"/>
    <w:rsid w:val="00CD1A0E"/>
    <w:rsid w:val="00CE198C"/>
    <w:rsid w:val="00CF577D"/>
    <w:rsid w:val="00D033B5"/>
    <w:rsid w:val="00D075ED"/>
    <w:rsid w:val="00D12D6E"/>
    <w:rsid w:val="00D22FFB"/>
    <w:rsid w:val="00D26E54"/>
    <w:rsid w:val="00D27A9E"/>
    <w:rsid w:val="00D31483"/>
    <w:rsid w:val="00D34F50"/>
    <w:rsid w:val="00D355DE"/>
    <w:rsid w:val="00D44C17"/>
    <w:rsid w:val="00D47037"/>
    <w:rsid w:val="00D5679D"/>
    <w:rsid w:val="00D65584"/>
    <w:rsid w:val="00D71DAC"/>
    <w:rsid w:val="00D72B3E"/>
    <w:rsid w:val="00D72D29"/>
    <w:rsid w:val="00D7537D"/>
    <w:rsid w:val="00D753CC"/>
    <w:rsid w:val="00D75E7C"/>
    <w:rsid w:val="00D77873"/>
    <w:rsid w:val="00D82718"/>
    <w:rsid w:val="00D82870"/>
    <w:rsid w:val="00D85246"/>
    <w:rsid w:val="00D95307"/>
    <w:rsid w:val="00D97197"/>
    <w:rsid w:val="00D97302"/>
    <w:rsid w:val="00DB0248"/>
    <w:rsid w:val="00DB3BBE"/>
    <w:rsid w:val="00DE38C0"/>
    <w:rsid w:val="00DF23D9"/>
    <w:rsid w:val="00DF5F91"/>
    <w:rsid w:val="00E05645"/>
    <w:rsid w:val="00E12572"/>
    <w:rsid w:val="00E2410A"/>
    <w:rsid w:val="00E4341D"/>
    <w:rsid w:val="00E44AFB"/>
    <w:rsid w:val="00E463BF"/>
    <w:rsid w:val="00E60967"/>
    <w:rsid w:val="00E6426F"/>
    <w:rsid w:val="00E67EF8"/>
    <w:rsid w:val="00E71BCA"/>
    <w:rsid w:val="00E729FE"/>
    <w:rsid w:val="00E730C3"/>
    <w:rsid w:val="00E94135"/>
    <w:rsid w:val="00E94AD1"/>
    <w:rsid w:val="00E96EC6"/>
    <w:rsid w:val="00EB14B4"/>
    <w:rsid w:val="00EB2351"/>
    <w:rsid w:val="00EB2B39"/>
    <w:rsid w:val="00EB5C8E"/>
    <w:rsid w:val="00EB618A"/>
    <w:rsid w:val="00EB688B"/>
    <w:rsid w:val="00EC167E"/>
    <w:rsid w:val="00EC70E8"/>
    <w:rsid w:val="00ED0888"/>
    <w:rsid w:val="00EE490D"/>
    <w:rsid w:val="00EE4E11"/>
    <w:rsid w:val="00EE7DED"/>
    <w:rsid w:val="00EF2769"/>
    <w:rsid w:val="00F0291C"/>
    <w:rsid w:val="00F02B05"/>
    <w:rsid w:val="00F130D4"/>
    <w:rsid w:val="00F1633E"/>
    <w:rsid w:val="00F2552C"/>
    <w:rsid w:val="00F57D6A"/>
    <w:rsid w:val="00F72564"/>
    <w:rsid w:val="00F73C2E"/>
    <w:rsid w:val="00F83A5E"/>
    <w:rsid w:val="00F902AB"/>
    <w:rsid w:val="00F9646A"/>
    <w:rsid w:val="00FA0D96"/>
    <w:rsid w:val="00FA6004"/>
    <w:rsid w:val="00FB2A78"/>
    <w:rsid w:val="00FC33B9"/>
    <w:rsid w:val="00FD09B8"/>
    <w:rsid w:val="00FD2810"/>
    <w:rsid w:val="00FD7FE1"/>
    <w:rsid w:val="00FE1BED"/>
    <w:rsid w:val="00FF0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92"/>
    <o:shapelayout v:ext="edit">
      <o:idmap v:ext="edit" data="1"/>
    </o:shapelayout>
  </w:shapeDefaults>
  <w:decimalSymbol w:val=","/>
  <w:listSeparator w:val=";"/>
  <w15:docId w15:val="{A98FF3F9-3E28-4096-B940-BE72E2E8A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Batang"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BCA"/>
    <w:pPr>
      <w:spacing w:after="200" w:line="276" w:lineRule="auto"/>
    </w:pPr>
    <w:rPr>
      <w:rFonts w:cs="Calibri"/>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1BCA"/>
    <w:pPr>
      <w:ind w:left="720"/>
    </w:pPr>
  </w:style>
  <w:style w:type="table" w:styleId="a4">
    <w:name w:val="Table Grid"/>
    <w:basedOn w:val="a1"/>
    <w:uiPriority w:val="99"/>
    <w:rsid w:val="00E71BCA"/>
    <w:rPr>
      <w:rFonts w:cs="Calibri"/>
      <w:sz w:val="20"/>
      <w:szCs w:val="20"/>
      <w:lang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5">
    <w:name w:val="annotation reference"/>
    <w:basedOn w:val="a0"/>
    <w:uiPriority w:val="99"/>
    <w:semiHidden/>
    <w:rsid w:val="00E71BCA"/>
    <w:rPr>
      <w:sz w:val="16"/>
      <w:szCs w:val="16"/>
    </w:rPr>
  </w:style>
  <w:style w:type="paragraph" w:styleId="a6">
    <w:name w:val="annotation text"/>
    <w:basedOn w:val="a"/>
    <w:link w:val="a7"/>
    <w:uiPriority w:val="99"/>
    <w:semiHidden/>
    <w:rsid w:val="00E71BCA"/>
    <w:pPr>
      <w:spacing w:line="240" w:lineRule="auto"/>
    </w:pPr>
    <w:rPr>
      <w:sz w:val="20"/>
      <w:szCs w:val="20"/>
    </w:rPr>
  </w:style>
  <w:style w:type="character" w:customStyle="1" w:styleId="a7">
    <w:name w:val="Текст примечания Знак"/>
    <w:basedOn w:val="a0"/>
    <w:link w:val="a6"/>
    <w:uiPriority w:val="99"/>
    <w:semiHidden/>
    <w:locked/>
    <w:rsid w:val="00E71BCA"/>
    <w:rPr>
      <w:rFonts w:eastAsia="Times New Roman"/>
      <w:sz w:val="20"/>
      <w:szCs w:val="20"/>
      <w:lang w:eastAsia="uk-UA"/>
    </w:rPr>
  </w:style>
  <w:style w:type="paragraph" w:styleId="a8">
    <w:name w:val="Balloon Text"/>
    <w:basedOn w:val="a"/>
    <w:link w:val="a9"/>
    <w:uiPriority w:val="99"/>
    <w:semiHidden/>
    <w:rsid w:val="00E71B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E71BCA"/>
    <w:rPr>
      <w:rFonts w:ascii="Tahoma" w:hAnsi="Tahoma" w:cs="Tahoma"/>
      <w:sz w:val="16"/>
      <w:szCs w:val="16"/>
      <w:lang w:eastAsia="uk-UA"/>
    </w:rPr>
  </w:style>
  <w:style w:type="character" w:customStyle="1" w:styleId="BodyTextIndent3Char1">
    <w:name w:val="Body Text Indent 3 Char1"/>
    <w:uiPriority w:val="99"/>
    <w:locked/>
    <w:rsid w:val="007C3B4A"/>
    <w:rPr>
      <w:sz w:val="16"/>
      <w:szCs w:val="16"/>
      <w:lang w:val="ru-RU" w:eastAsia="uk-UA"/>
    </w:rPr>
  </w:style>
  <w:style w:type="paragraph" w:styleId="3">
    <w:name w:val="Body Text Indent 3"/>
    <w:basedOn w:val="a"/>
    <w:link w:val="30"/>
    <w:uiPriority w:val="99"/>
    <w:rsid w:val="007C3B4A"/>
    <w:pPr>
      <w:spacing w:after="120" w:line="240" w:lineRule="auto"/>
      <w:ind w:left="283"/>
    </w:pPr>
    <w:rPr>
      <w:sz w:val="16"/>
      <w:szCs w:val="16"/>
      <w:lang w:val="ru-RU"/>
    </w:rPr>
  </w:style>
  <w:style w:type="character" w:customStyle="1" w:styleId="30">
    <w:name w:val="Основной текст с отступом 3 Знак"/>
    <w:basedOn w:val="a0"/>
    <w:link w:val="3"/>
    <w:uiPriority w:val="99"/>
    <w:semiHidden/>
    <w:locked/>
    <w:rsid w:val="00D97197"/>
    <w:rPr>
      <w:sz w:val="16"/>
      <w:szCs w:val="16"/>
      <w:lang w:val="uk-UA" w:eastAsia="uk-UA"/>
    </w:rPr>
  </w:style>
  <w:style w:type="paragraph" w:styleId="HTML">
    <w:name w:val="HTML Preformatted"/>
    <w:basedOn w:val="a"/>
    <w:link w:val="HTML0"/>
    <w:unhideWhenUsed/>
    <w:rsid w:val="00873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8732A5"/>
    <w:rPr>
      <w:rFonts w:ascii="Courier New" w:eastAsia="Times New Roman" w:hAnsi="Courier New" w:cs="Courier New"/>
      <w:sz w:val="20"/>
      <w:szCs w:val="20"/>
      <w:lang w:val="ru-RU" w:eastAsia="ru-RU"/>
    </w:rPr>
  </w:style>
  <w:style w:type="character" w:styleId="aa">
    <w:name w:val="Hyperlink"/>
    <w:rsid w:val="006712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360905">
      <w:bodyDiv w:val="1"/>
      <w:marLeft w:val="0"/>
      <w:marRight w:val="0"/>
      <w:marTop w:val="0"/>
      <w:marBottom w:val="0"/>
      <w:divBdr>
        <w:top w:val="none" w:sz="0" w:space="0" w:color="auto"/>
        <w:left w:val="none" w:sz="0" w:space="0" w:color="auto"/>
        <w:bottom w:val="none" w:sz="0" w:space="0" w:color="auto"/>
        <w:right w:val="none" w:sz="0" w:space="0" w:color="auto"/>
      </w:divBdr>
      <w:divsChild>
        <w:div w:id="509104538">
          <w:marLeft w:val="0"/>
          <w:marRight w:val="0"/>
          <w:marTop w:val="0"/>
          <w:marBottom w:val="0"/>
          <w:divBdr>
            <w:top w:val="none" w:sz="0" w:space="0" w:color="auto"/>
            <w:left w:val="none" w:sz="0" w:space="0" w:color="auto"/>
            <w:bottom w:val="none" w:sz="0" w:space="0" w:color="auto"/>
            <w:right w:val="none" w:sz="0" w:space="0" w:color="auto"/>
          </w:divBdr>
          <w:divsChild>
            <w:div w:id="1809393484">
              <w:marLeft w:val="0"/>
              <w:marRight w:val="0"/>
              <w:marTop w:val="0"/>
              <w:marBottom w:val="0"/>
              <w:divBdr>
                <w:top w:val="none" w:sz="0" w:space="0" w:color="auto"/>
                <w:left w:val="none" w:sz="0" w:space="0" w:color="auto"/>
                <w:bottom w:val="none" w:sz="0" w:space="0" w:color="auto"/>
                <w:right w:val="none" w:sz="0" w:space="0" w:color="auto"/>
              </w:divBdr>
              <w:divsChild>
                <w:div w:id="1503083156">
                  <w:marLeft w:val="0"/>
                  <w:marRight w:val="0"/>
                  <w:marTop w:val="0"/>
                  <w:marBottom w:val="0"/>
                  <w:divBdr>
                    <w:top w:val="none" w:sz="0" w:space="0" w:color="auto"/>
                    <w:left w:val="none" w:sz="0" w:space="0" w:color="auto"/>
                    <w:bottom w:val="none" w:sz="0" w:space="0" w:color="auto"/>
                    <w:right w:val="none" w:sz="0" w:space="0" w:color="auto"/>
                  </w:divBdr>
                  <w:divsChild>
                    <w:div w:id="867638967">
                      <w:marLeft w:val="0"/>
                      <w:marRight w:val="0"/>
                      <w:marTop w:val="0"/>
                      <w:marBottom w:val="0"/>
                      <w:divBdr>
                        <w:top w:val="none" w:sz="0" w:space="0" w:color="auto"/>
                        <w:left w:val="none" w:sz="0" w:space="0" w:color="auto"/>
                        <w:bottom w:val="none" w:sz="0" w:space="0" w:color="auto"/>
                        <w:right w:val="none" w:sz="0" w:space="0" w:color="auto"/>
                      </w:divBdr>
                      <w:divsChild>
                        <w:div w:id="1738746284">
                          <w:marLeft w:val="0"/>
                          <w:marRight w:val="0"/>
                          <w:marTop w:val="45"/>
                          <w:marBottom w:val="0"/>
                          <w:divBdr>
                            <w:top w:val="none" w:sz="0" w:space="0" w:color="auto"/>
                            <w:left w:val="none" w:sz="0" w:space="0" w:color="auto"/>
                            <w:bottom w:val="none" w:sz="0" w:space="0" w:color="auto"/>
                            <w:right w:val="none" w:sz="0" w:space="0" w:color="auto"/>
                          </w:divBdr>
                          <w:divsChild>
                            <w:div w:id="241915849">
                              <w:marLeft w:val="0"/>
                              <w:marRight w:val="0"/>
                              <w:marTop w:val="0"/>
                              <w:marBottom w:val="0"/>
                              <w:divBdr>
                                <w:top w:val="none" w:sz="0" w:space="0" w:color="auto"/>
                                <w:left w:val="none" w:sz="0" w:space="0" w:color="auto"/>
                                <w:bottom w:val="none" w:sz="0" w:space="0" w:color="auto"/>
                                <w:right w:val="none" w:sz="0" w:space="0" w:color="auto"/>
                              </w:divBdr>
                              <w:divsChild>
                                <w:div w:id="1738672172">
                                  <w:marLeft w:val="2070"/>
                                  <w:marRight w:val="3810"/>
                                  <w:marTop w:val="0"/>
                                  <w:marBottom w:val="0"/>
                                  <w:divBdr>
                                    <w:top w:val="none" w:sz="0" w:space="0" w:color="auto"/>
                                    <w:left w:val="none" w:sz="0" w:space="0" w:color="auto"/>
                                    <w:bottom w:val="none" w:sz="0" w:space="0" w:color="auto"/>
                                    <w:right w:val="none" w:sz="0" w:space="0" w:color="auto"/>
                                  </w:divBdr>
                                  <w:divsChild>
                                    <w:div w:id="595210693">
                                      <w:marLeft w:val="0"/>
                                      <w:marRight w:val="0"/>
                                      <w:marTop w:val="0"/>
                                      <w:marBottom w:val="0"/>
                                      <w:divBdr>
                                        <w:top w:val="none" w:sz="0" w:space="0" w:color="auto"/>
                                        <w:left w:val="none" w:sz="0" w:space="0" w:color="auto"/>
                                        <w:bottom w:val="none" w:sz="0" w:space="0" w:color="auto"/>
                                        <w:right w:val="none" w:sz="0" w:space="0" w:color="auto"/>
                                      </w:divBdr>
                                      <w:divsChild>
                                        <w:div w:id="1641418033">
                                          <w:marLeft w:val="0"/>
                                          <w:marRight w:val="0"/>
                                          <w:marTop w:val="0"/>
                                          <w:marBottom w:val="0"/>
                                          <w:divBdr>
                                            <w:top w:val="none" w:sz="0" w:space="0" w:color="auto"/>
                                            <w:left w:val="none" w:sz="0" w:space="0" w:color="auto"/>
                                            <w:bottom w:val="none" w:sz="0" w:space="0" w:color="auto"/>
                                            <w:right w:val="none" w:sz="0" w:space="0" w:color="auto"/>
                                          </w:divBdr>
                                          <w:divsChild>
                                            <w:div w:id="343212782">
                                              <w:marLeft w:val="0"/>
                                              <w:marRight w:val="0"/>
                                              <w:marTop w:val="0"/>
                                              <w:marBottom w:val="0"/>
                                              <w:divBdr>
                                                <w:top w:val="none" w:sz="0" w:space="0" w:color="auto"/>
                                                <w:left w:val="none" w:sz="0" w:space="0" w:color="auto"/>
                                                <w:bottom w:val="none" w:sz="0" w:space="0" w:color="auto"/>
                                                <w:right w:val="none" w:sz="0" w:space="0" w:color="auto"/>
                                              </w:divBdr>
                                              <w:divsChild>
                                                <w:div w:id="82920380">
                                                  <w:marLeft w:val="0"/>
                                                  <w:marRight w:val="0"/>
                                                  <w:marTop w:val="0"/>
                                                  <w:marBottom w:val="0"/>
                                                  <w:divBdr>
                                                    <w:top w:val="none" w:sz="0" w:space="0" w:color="auto"/>
                                                    <w:left w:val="none" w:sz="0" w:space="0" w:color="auto"/>
                                                    <w:bottom w:val="none" w:sz="0" w:space="0" w:color="auto"/>
                                                    <w:right w:val="none" w:sz="0" w:space="0" w:color="auto"/>
                                                  </w:divBdr>
                                                  <w:divsChild>
                                                    <w:div w:id="1737775103">
                                                      <w:marLeft w:val="0"/>
                                                      <w:marRight w:val="0"/>
                                                      <w:marTop w:val="0"/>
                                                      <w:marBottom w:val="0"/>
                                                      <w:divBdr>
                                                        <w:top w:val="none" w:sz="0" w:space="0" w:color="auto"/>
                                                        <w:left w:val="none" w:sz="0" w:space="0" w:color="auto"/>
                                                        <w:bottom w:val="none" w:sz="0" w:space="0" w:color="auto"/>
                                                        <w:right w:val="none" w:sz="0" w:space="0" w:color="auto"/>
                                                      </w:divBdr>
                                                      <w:divsChild>
                                                        <w:div w:id="217589749">
                                                          <w:marLeft w:val="0"/>
                                                          <w:marRight w:val="0"/>
                                                          <w:marTop w:val="0"/>
                                                          <w:marBottom w:val="0"/>
                                                          <w:divBdr>
                                                            <w:top w:val="none" w:sz="0" w:space="0" w:color="auto"/>
                                                            <w:left w:val="none" w:sz="0" w:space="0" w:color="auto"/>
                                                            <w:bottom w:val="none" w:sz="0" w:space="0" w:color="auto"/>
                                                            <w:right w:val="none" w:sz="0" w:space="0" w:color="auto"/>
                                                          </w:divBdr>
                                                          <w:divsChild>
                                                            <w:div w:id="1385327560">
                                                              <w:marLeft w:val="0"/>
                                                              <w:marRight w:val="0"/>
                                                              <w:marTop w:val="0"/>
                                                              <w:marBottom w:val="0"/>
                                                              <w:divBdr>
                                                                <w:top w:val="none" w:sz="0" w:space="0" w:color="auto"/>
                                                                <w:left w:val="none" w:sz="0" w:space="0" w:color="auto"/>
                                                                <w:bottom w:val="none" w:sz="0" w:space="0" w:color="auto"/>
                                                                <w:right w:val="none" w:sz="0" w:space="0" w:color="auto"/>
                                                              </w:divBdr>
                                                              <w:divsChild>
                                                                <w:div w:id="1535338692">
                                                                  <w:marLeft w:val="0"/>
                                                                  <w:marRight w:val="0"/>
                                                                  <w:marTop w:val="0"/>
                                                                  <w:marBottom w:val="0"/>
                                                                  <w:divBdr>
                                                                    <w:top w:val="none" w:sz="0" w:space="0" w:color="auto"/>
                                                                    <w:left w:val="none" w:sz="0" w:space="0" w:color="auto"/>
                                                                    <w:bottom w:val="none" w:sz="0" w:space="0" w:color="auto"/>
                                                                    <w:right w:val="none" w:sz="0" w:space="0" w:color="auto"/>
                                                                  </w:divBdr>
                                                                  <w:divsChild>
                                                                    <w:div w:id="291328111">
                                                                      <w:marLeft w:val="0"/>
                                                                      <w:marRight w:val="0"/>
                                                                      <w:marTop w:val="0"/>
                                                                      <w:marBottom w:val="0"/>
                                                                      <w:divBdr>
                                                                        <w:top w:val="none" w:sz="0" w:space="0" w:color="auto"/>
                                                                        <w:left w:val="none" w:sz="0" w:space="0" w:color="auto"/>
                                                                        <w:bottom w:val="none" w:sz="0" w:space="0" w:color="auto"/>
                                                                        <w:right w:val="none" w:sz="0" w:space="0" w:color="auto"/>
                                                                      </w:divBdr>
                                                                      <w:divsChild>
                                                                        <w:div w:id="1310742371">
                                                                          <w:marLeft w:val="0"/>
                                                                          <w:marRight w:val="0"/>
                                                                          <w:marTop w:val="0"/>
                                                                          <w:marBottom w:val="0"/>
                                                                          <w:divBdr>
                                                                            <w:top w:val="none" w:sz="0" w:space="0" w:color="auto"/>
                                                                            <w:left w:val="none" w:sz="0" w:space="0" w:color="auto"/>
                                                                            <w:bottom w:val="none" w:sz="0" w:space="0" w:color="auto"/>
                                                                            <w:right w:val="none" w:sz="0" w:space="0" w:color="auto"/>
                                                                          </w:divBdr>
                                                                          <w:divsChild>
                                                                            <w:div w:id="182635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2506037">
      <w:bodyDiv w:val="1"/>
      <w:marLeft w:val="0"/>
      <w:marRight w:val="0"/>
      <w:marTop w:val="0"/>
      <w:marBottom w:val="0"/>
      <w:divBdr>
        <w:top w:val="none" w:sz="0" w:space="0" w:color="auto"/>
        <w:left w:val="none" w:sz="0" w:space="0" w:color="auto"/>
        <w:bottom w:val="none" w:sz="0" w:space="0" w:color="auto"/>
        <w:right w:val="none" w:sz="0" w:space="0" w:color="auto"/>
      </w:divBdr>
      <w:divsChild>
        <w:div w:id="479619549">
          <w:marLeft w:val="0"/>
          <w:marRight w:val="0"/>
          <w:marTop w:val="0"/>
          <w:marBottom w:val="0"/>
          <w:divBdr>
            <w:top w:val="none" w:sz="0" w:space="0" w:color="auto"/>
            <w:left w:val="none" w:sz="0" w:space="0" w:color="auto"/>
            <w:bottom w:val="none" w:sz="0" w:space="0" w:color="auto"/>
            <w:right w:val="none" w:sz="0" w:space="0" w:color="auto"/>
          </w:divBdr>
          <w:divsChild>
            <w:div w:id="928656291">
              <w:marLeft w:val="0"/>
              <w:marRight w:val="0"/>
              <w:marTop w:val="0"/>
              <w:marBottom w:val="0"/>
              <w:divBdr>
                <w:top w:val="none" w:sz="0" w:space="0" w:color="auto"/>
                <w:left w:val="none" w:sz="0" w:space="0" w:color="auto"/>
                <w:bottom w:val="none" w:sz="0" w:space="0" w:color="auto"/>
                <w:right w:val="none" w:sz="0" w:space="0" w:color="auto"/>
              </w:divBdr>
              <w:divsChild>
                <w:div w:id="723912636">
                  <w:marLeft w:val="0"/>
                  <w:marRight w:val="0"/>
                  <w:marTop w:val="0"/>
                  <w:marBottom w:val="0"/>
                  <w:divBdr>
                    <w:top w:val="none" w:sz="0" w:space="0" w:color="auto"/>
                    <w:left w:val="none" w:sz="0" w:space="0" w:color="auto"/>
                    <w:bottom w:val="none" w:sz="0" w:space="0" w:color="auto"/>
                    <w:right w:val="none" w:sz="0" w:space="0" w:color="auto"/>
                  </w:divBdr>
                  <w:divsChild>
                    <w:div w:id="699742984">
                      <w:marLeft w:val="0"/>
                      <w:marRight w:val="0"/>
                      <w:marTop w:val="0"/>
                      <w:marBottom w:val="0"/>
                      <w:divBdr>
                        <w:top w:val="none" w:sz="0" w:space="0" w:color="auto"/>
                        <w:left w:val="none" w:sz="0" w:space="0" w:color="auto"/>
                        <w:bottom w:val="none" w:sz="0" w:space="0" w:color="auto"/>
                        <w:right w:val="none" w:sz="0" w:space="0" w:color="auto"/>
                      </w:divBdr>
                      <w:divsChild>
                        <w:div w:id="1659379355">
                          <w:marLeft w:val="0"/>
                          <w:marRight w:val="0"/>
                          <w:marTop w:val="45"/>
                          <w:marBottom w:val="0"/>
                          <w:divBdr>
                            <w:top w:val="none" w:sz="0" w:space="0" w:color="auto"/>
                            <w:left w:val="none" w:sz="0" w:space="0" w:color="auto"/>
                            <w:bottom w:val="none" w:sz="0" w:space="0" w:color="auto"/>
                            <w:right w:val="none" w:sz="0" w:space="0" w:color="auto"/>
                          </w:divBdr>
                          <w:divsChild>
                            <w:div w:id="789513742">
                              <w:marLeft w:val="0"/>
                              <w:marRight w:val="0"/>
                              <w:marTop w:val="0"/>
                              <w:marBottom w:val="0"/>
                              <w:divBdr>
                                <w:top w:val="none" w:sz="0" w:space="0" w:color="auto"/>
                                <w:left w:val="none" w:sz="0" w:space="0" w:color="auto"/>
                                <w:bottom w:val="none" w:sz="0" w:space="0" w:color="auto"/>
                                <w:right w:val="none" w:sz="0" w:space="0" w:color="auto"/>
                              </w:divBdr>
                              <w:divsChild>
                                <w:div w:id="290594165">
                                  <w:marLeft w:val="2070"/>
                                  <w:marRight w:val="3810"/>
                                  <w:marTop w:val="0"/>
                                  <w:marBottom w:val="0"/>
                                  <w:divBdr>
                                    <w:top w:val="none" w:sz="0" w:space="0" w:color="auto"/>
                                    <w:left w:val="none" w:sz="0" w:space="0" w:color="auto"/>
                                    <w:bottom w:val="none" w:sz="0" w:space="0" w:color="auto"/>
                                    <w:right w:val="none" w:sz="0" w:space="0" w:color="auto"/>
                                  </w:divBdr>
                                  <w:divsChild>
                                    <w:div w:id="950628594">
                                      <w:marLeft w:val="0"/>
                                      <w:marRight w:val="0"/>
                                      <w:marTop w:val="0"/>
                                      <w:marBottom w:val="0"/>
                                      <w:divBdr>
                                        <w:top w:val="none" w:sz="0" w:space="0" w:color="auto"/>
                                        <w:left w:val="none" w:sz="0" w:space="0" w:color="auto"/>
                                        <w:bottom w:val="none" w:sz="0" w:space="0" w:color="auto"/>
                                        <w:right w:val="none" w:sz="0" w:space="0" w:color="auto"/>
                                      </w:divBdr>
                                      <w:divsChild>
                                        <w:div w:id="1714038241">
                                          <w:marLeft w:val="0"/>
                                          <w:marRight w:val="0"/>
                                          <w:marTop w:val="0"/>
                                          <w:marBottom w:val="0"/>
                                          <w:divBdr>
                                            <w:top w:val="none" w:sz="0" w:space="0" w:color="auto"/>
                                            <w:left w:val="none" w:sz="0" w:space="0" w:color="auto"/>
                                            <w:bottom w:val="none" w:sz="0" w:space="0" w:color="auto"/>
                                            <w:right w:val="none" w:sz="0" w:space="0" w:color="auto"/>
                                          </w:divBdr>
                                          <w:divsChild>
                                            <w:div w:id="881090839">
                                              <w:marLeft w:val="0"/>
                                              <w:marRight w:val="0"/>
                                              <w:marTop w:val="0"/>
                                              <w:marBottom w:val="0"/>
                                              <w:divBdr>
                                                <w:top w:val="none" w:sz="0" w:space="0" w:color="auto"/>
                                                <w:left w:val="none" w:sz="0" w:space="0" w:color="auto"/>
                                                <w:bottom w:val="none" w:sz="0" w:space="0" w:color="auto"/>
                                                <w:right w:val="none" w:sz="0" w:space="0" w:color="auto"/>
                                              </w:divBdr>
                                              <w:divsChild>
                                                <w:div w:id="177081456">
                                                  <w:marLeft w:val="0"/>
                                                  <w:marRight w:val="0"/>
                                                  <w:marTop w:val="0"/>
                                                  <w:marBottom w:val="0"/>
                                                  <w:divBdr>
                                                    <w:top w:val="none" w:sz="0" w:space="0" w:color="auto"/>
                                                    <w:left w:val="none" w:sz="0" w:space="0" w:color="auto"/>
                                                    <w:bottom w:val="none" w:sz="0" w:space="0" w:color="auto"/>
                                                    <w:right w:val="none" w:sz="0" w:space="0" w:color="auto"/>
                                                  </w:divBdr>
                                                  <w:divsChild>
                                                    <w:div w:id="460195580">
                                                      <w:marLeft w:val="0"/>
                                                      <w:marRight w:val="0"/>
                                                      <w:marTop w:val="0"/>
                                                      <w:marBottom w:val="0"/>
                                                      <w:divBdr>
                                                        <w:top w:val="none" w:sz="0" w:space="0" w:color="auto"/>
                                                        <w:left w:val="none" w:sz="0" w:space="0" w:color="auto"/>
                                                        <w:bottom w:val="none" w:sz="0" w:space="0" w:color="auto"/>
                                                        <w:right w:val="none" w:sz="0" w:space="0" w:color="auto"/>
                                                      </w:divBdr>
                                                      <w:divsChild>
                                                        <w:div w:id="1949308336">
                                                          <w:marLeft w:val="0"/>
                                                          <w:marRight w:val="0"/>
                                                          <w:marTop w:val="0"/>
                                                          <w:marBottom w:val="0"/>
                                                          <w:divBdr>
                                                            <w:top w:val="none" w:sz="0" w:space="0" w:color="auto"/>
                                                            <w:left w:val="none" w:sz="0" w:space="0" w:color="auto"/>
                                                            <w:bottom w:val="none" w:sz="0" w:space="0" w:color="auto"/>
                                                            <w:right w:val="none" w:sz="0" w:space="0" w:color="auto"/>
                                                          </w:divBdr>
                                                          <w:divsChild>
                                                            <w:div w:id="1442652959">
                                                              <w:marLeft w:val="0"/>
                                                              <w:marRight w:val="0"/>
                                                              <w:marTop w:val="0"/>
                                                              <w:marBottom w:val="0"/>
                                                              <w:divBdr>
                                                                <w:top w:val="none" w:sz="0" w:space="0" w:color="auto"/>
                                                                <w:left w:val="none" w:sz="0" w:space="0" w:color="auto"/>
                                                                <w:bottom w:val="none" w:sz="0" w:space="0" w:color="auto"/>
                                                                <w:right w:val="none" w:sz="0" w:space="0" w:color="auto"/>
                                                              </w:divBdr>
                                                              <w:divsChild>
                                                                <w:div w:id="1848516512">
                                                                  <w:marLeft w:val="0"/>
                                                                  <w:marRight w:val="0"/>
                                                                  <w:marTop w:val="0"/>
                                                                  <w:marBottom w:val="0"/>
                                                                  <w:divBdr>
                                                                    <w:top w:val="none" w:sz="0" w:space="0" w:color="auto"/>
                                                                    <w:left w:val="none" w:sz="0" w:space="0" w:color="auto"/>
                                                                    <w:bottom w:val="none" w:sz="0" w:space="0" w:color="auto"/>
                                                                    <w:right w:val="none" w:sz="0" w:space="0" w:color="auto"/>
                                                                  </w:divBdr>
                                                                  <w:divsChild>
                                                                    <w:div w:id="1758743453">
                                                                      <w:marLeft w:val="0"/>
                                                                      <w:marRight w:val="0"/>
                                                                      <w:marTop w:val="0"/>
                                                                      <w:marBottom w:val="0"/>
                                                                      <w:divBdr>
                                                                        <w:top w:val="none" w:sz="0" w:space="0" w:color="auto"/>
                                                                        <w:left w:val="none" w:sz="0" w:space="0" w:color="auto"/>
                                                                        <w:bottom w:val="none" w:sz="0" w:space="0" w:color="auto"/>
                                                                        <w:right w:val="none" w:sz="0" w:space="0" w:color="auto"/>
                                                                      </w:divBdr>
                                                                      <w:divsChild>
                                                                        <w:div w:id="1865746128">
                                                                          <w:marLeft w:val="0"/>
                                                                          <w:marRight w:val="0"/>
                                                                          <w:marTop w:val="0"/>
                                                                          <w:marBottom w:val="0"/>
                                                                          <w:divBdr>
                                                                            <w:top w:val="none" w:sz="0" w:space="0" w:color="auto"/>
                                                                            <w:left w:val="none" w:sz="0" w:space="0" w:color="auto"/>
                                                                            <w:bottom w:val="none" w:sz="0" w:space="0" w:color="auto"/>
                                                                            <w:right w:val="none" w:sz="0" w:space="0" w:color="auto"/>
                                                                          </w:divBdr>
                                                                          <w:divsChild>
                                                                            <w:div w:id="19100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oleObject" Target="embeddings/oleObject8.bin"/><Relationship Id="rId42" Type="http://schemas.openxmlformats.org/officeDocument/2006/relationships/image" Target="media/image19.wmf"/><Relationship Id="rId47" Type="http://schemas.openxmlformats.org/officeDocument/2006/relationships/oleObject" Target="embeddings/oleObject21.bin"/><Relationship Id="rId63" Type="http://schemas.openxmlformats.org/officeDocument/2006/relationships/oleObject" Target="embeddings/oleObject31.bin"/><Relationship Id="rId68" Type="http://schemas.openxmlformats.org/officeDocument/2006/relationships/image" Target="media/image30.wmf"/><Relationship Id="rId84" Type="http://schemas.openxmlformats.org/officeDocument/2006/relationships/oleObject" Target="embeddings/oleObject45.bin"/><Relationship Id="rId89" Type="http://schemas.openxmlformats.org/officeDocument/2006/relationships/oleObject" Target="embeddings/oleObject50.bin"/><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2.bin"/><Relationship Id="rId107" Type="http://schemas.openxmlformats.org/officeDocument/2006/relationships/hyperlink" Target="mailto:chaplygina_82@mail.ru" TargetMode="External"/><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3" Type="http://schemas.openxmlformats.org/officeDocument/2006/relationships/oleObject" Target="embeddings/oleObject25.bin"/><Relationship Id="rId58" Type="http://schemas.openxmlformats.org/officeDocument/2006/relationships/image" Target="media/image26.wmf"/><Relationship Id="rId66" Type="http://schemas.openxmlformats.org/officeDocument/2006/relationships/image" Target="media/image29.wmf"/><Relationship Id="rId74" Type="http://schemas.openxmlformats.org/officeDocument/2006/relationships/oleObject" Target="embeddings/oleObject37.bin"/><Relationship Id="rId79" Type="http://schemas.openxmlformats.org/officeDocument/2006/relationships/oleObject" Target="embeddings/oleObject40.bin"/><Relationship Id="rId87" Type="http://schemas.openxmlformats.org/officeDocument/2006/relationships/oleObject" Target="embeddings/oleObject48.bin"/><Relationship Id="rId102" Type="http://schemas.openxmlformats.org/officeDocument/2006/relationships/oleObject" Target="embeddings/oleObject62.bin"/><Relationship Id="rId5" Type="http://schemas.openxmlformats.org/officeDocument/2006/relationships/webSettings" Target="webSettings.xml"/><Relationship Id="rId61" Type="http://schemas.openxmlformats.org/officeDocument/2006/relationships/oleObject" Target="embeddings/oleObject30.bin"/><Relationship Id="rId82" Type="http://schemas.openxmlformats.org/officeDocument/2006/relationships/oleObject" Target="embeddings/oleObject43.bin"/><Relationship Id="rId90" Type="http://schemas.openxmlformats.org/officeDocument/2006/relationships/oleObject" Target="embeddings/oleObject51.bin"/><Relationship Id="rId95" Type="http://schemas.openxmlformats.org/officeDocument/2006/relationships/oleObject" Target="embeddings/oleObject55.bin"/><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2.wmf"/><Relationship Id="rId56" Type="http://schemas.openxmlformats.org/officeDocument/2006/relationships/image" Target="media/image25.wmf"/><Relationship Id="rId64" Type="http://schemas.openxmlformats.org/officeDocument/2006/relationships/image" Target="media/image28.wmf"/><Relationship Id="rId69" Type="http://schemas.openxmlformats.org/officeDocument/2006/relationships/oleObject" Target="embeddings/oleObject34.bin"/><Relationship Id="rId77" Type="http://schemas.openxmlformats.org/officeDocument/2006/relationships/image" Target="media/image34.wmf"/><Relationship Id="rId100" Type="http://schemas.openxmlformats.org/officeDocument/2006/relationships/oleObject" Target="embeddings/oleObject60.bin"/><Relationship Id="rId105" Type="http://schemas.openxmlformats.org/officeDocument/2006/relationships/oleObject" Target="embeddings/oleObject65.bin"/><Relationship Id="rId8" Type="http://schemas.openxmlformats.org/officeDocument/2006/relationships/image" Target="media/image2.wmf"/><Relationship Id="rId51" Type="http://schemas.openxmlformats.org/officeDocument/2006/relationships/oleObject" Target="embeddings/oleObject24.bin"/><Relationship Id="rId72" Type="http://schemas.openxmlformats.org/officeDocument/2006/relationships/oleObject" Target="embeddings/oleObject36.bin"/><Relationship Id="rId80" Type="http://schemas.openxmlformats.org/officeDocument/2006/relationships/oleObject" Target="embeddings/oleObject41.bin"/><Relationship Id="rId85" Type="http://schemas.openxmlformats.org/officeDocument/2006/relationships/oleObject" Target="embeddings/oleObject46.bin"/><Relationship Id="rId93" Type="http://schemas.openxmlformats.org/officeDocument/2006/relationships/image" Target="media/image35.wmf"/><Relationship Id="rId98" Type="http://schemas.openxmlformats.org/officeDocument/2006/relationships/oleObject" Target="embeddings/oleObject58.bin"/><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8.bin"/><Relationship Id="rId67" Type="http://schemas.openxmlformats.org/officeDocument/2006/relationships/oleObject" Target="embeddings/oleObject33.bin"/><Relationship Id="rId103" Type="http://schemas.openxmlformats.org/officeDocument/2006/relationships/oleObject" Target="embeddings/oleObject63.bin"/><Relationship Id="rId108" Type="http://schemas.openxmlformats.org/officeDocument/2006/relationships/fontTable" Target="fontTable.xml"/><Relationship Id="rId20" Type="http://schemas.openxmlformats.org/officeDocument/2006/relationships/image" Target="media/image8.wmf"/><Relationship Id="rId41" Type="http://schemas.openxmlformats.org/officeDocument/2006/relationships/oleObject" Target="embeddings/oleObject18.bin"/><Relationship Id="rId54" Type="http://schemas.openxmlformats.org/officeDocument/2006/relationships/image" Target="media/image24.wmf"/><Relationship Id="rId62" Type="http://schemas.openxmlformats.org/officeDocument/2006/relationships/image" Target="media/image27.wmf"/><Relationship Id="rId70" Type="http://schemas.openxmlformats.org/officeDocument/2006/relationships/oleObject" Target="embeddings/oleObject35.bin"/><Relationship Id="rId75" Type="http://schemas.openxmlformats.org/officeDocument/2006/relationships/image" Target="media/image33.wmf"/><Relationship Id="rId83" Type="http://schemas.openxmlformats.org/officeDocument/2006/relationships/oleObject" Target="embeddings/oleObject44.bin"/><Relationship Id="rId88" Type="http://schemas.openxmlformats.org/officeDocument/2006/relationships/oleObject" Target="embeddings/oleObject49.bin"/><Relationship Id="rId91" Type="http://schemas.openxmlformats.org/officeDocument/2006/relationships/oleObject" Target="embeddings/oleObject52.bin"/><Relationship Id="rId96" Type="http://schemas.openxmlformats.org/officeDocument/2006/relationships/oleObject" Target="embeddings/oleObject56.bin"/><Relationship Id="rId1" Type="http://schemas.openxmlformats.org/officeDocument/2006/relationships/customXml" Target="../customXml/item1.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2.bin"/><Relationship Id="rId57" Type="http://schemas.openxmlformats.org/officeDocument/2006/relationships/oleObject" Target="embeddings/oleObject27.bin"/><Relationship Id="rId106" Type="http://schemas.openxmlformats.org/officeDocument/2006/relationships/oleObject" Target="embeddings/oleObject66.bin"/><Relationship Id="rId10" Type="http://schemas.openxmlformats.org/officeDocument/2006/relationships/image" Target="media/image3.wmf"/><Relationship Id="rId31" Type="http://schemas.openxmlformats.org/officeDocument/2006/relationships/oleObject" Target="embeddings/oleObject13.bin"/><Relationship Id="rId44" Type="http://schemas.openxmlformats.org/officeDocument/2006/relationships/image" Target="media/image20.wmf"/><Relationship Id="rId52" Type="http://schemas.openxmlformats.org/officeDocument/2006/relationships/image" Target="media/image23.wmf"/><Relationship Id="rId60" Type="http://schemas.openxmlformats.org/officeDocument/2006/relationships/oleObject" Target="embeddings/oleObject29.bin"/><Relationship Id="rId65" Type="http://schemas.openxmlformats.org/officeDocument/2006/relationships/oleObject" Target="embeddings/oleObject32.bin"/><Relationship Id="rId73" Type="http://schemas.openxmlformats.org/officeDocument/2006/relationships/image" Target="media/image32.wmf"/><Relationship Id="rId78" Type="http://schemas.openxmlformats.org/officeDocument/2006/relationships/oleObject" Target="embeddings/oleObject39.bin"/><Relationship Id="rId81" Type="http://schemas.openxmlformats.org/officeDocument/2006/relationships/oleObject" Target="embeddings/oleObject42.bin"/><Relationship Id="rId86" Type="http://schemas.openxmlformats.org/officeDocument/2006/relationships/oleObject" Target="embeddings/oleObject47.bin"/><Relationship Id="rId94" Type="http://schemas.openxmlformats.org/officeDocument/2006/relationships/oleObject" Target="embeddings/oleObject54.bin"/><Relationship Id="rId99" Type="http://schemas.openxmlformats.org/officeDocument/2006/relationships/oleObject" Target="embeddings/oleObject59.bin"/><Relationship Id="rId101" Type="http://schemas.openxmlformats.org/officeDocument/2006/relationships/oleObject" Target="embeddings/oleObject61.bin"/><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theme" Target="theme/theme1.xml"/><Relationship Id="rId34" Type="http://schemas.openxmlformats.org/officeDocument/2006/relationships/image" Target="media/image15.wmf"/><Relationship Id="rId50" Type="http://schemas.openxmlformats.org/officeDocument/2006/relationships/oleObject" Target="embeddings/oleObject23.bin"/><Relationship Id="rId55" Type="http://schemas.openxmlformats.org/officeDocument/2006/relationships/oleObject" Target="embeddings/oleObject26.bin"/><Relationship Id="rId76" Type="http://schemas.openxmlformats.org/officeDocument/2006/relationships/oleObject" Target="embeddings/oleObject38.bin"/><Relationship Id="rId97" Type="http://schemas.openxmlformats.org/officeDocument/2006/relationships/oleObject" Target="embeddings/oleObject57.bin"/><Relationship Id="rId104" Type="http://schemas.openxmlformats.org/officeDocument/2006/relationships/oleObject" Target="embeddings/oleObject64.bin"/><Relationship Id="rId7" Type="http://schemas.openxmlformats.org/officeDocument/2006/relationships/oleObject" Target="embeddings/oleObject1.bin"/><Relationship Id="rId71" Type="http://schemas.openxmlformats.org/officeDocument/2006/relationships/image" Target="media/image31.wmf"/><Relationship Id="rId92" Type="http://schemas.openxmlformats.org/officeDocument/2006/relationships/oleObject" Target="embeddings/oleObject5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7DE07-C09B-4B80-8299-4A7FC907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1522</TotalTime>
  <Pages>17</Pages>
  <Words>4518</Words>
  <Characters>25759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VNTU</Company>
  <LinksUpToDate>false</LinksUpToDate>
  <CharactersWithSpaces>30217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Bootch</cp:lastModifiedBy>
  <cp:revision>151</cp:revision>
  <cp:lastPrinted>2014-12-01T15:27:00Z</cp:lastPrinted>
  <dcterms:created xsi:type="dcterms:W3CDTF">2014-11-27T06:59:00Z</dcterms:created>
  <dcterms:modified xsi:type="dcterms:W3CDTF">2015-04-09T16:41:00Z</dcterms:modified>
</cp:coreProperties>
</file>