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349" w:rsidRDefault="007A18D2" w:rsidP="007A18D2">
      <w:pPr>
        <w:spacing w:after="0" w:line="240" w:lineRule="auto"/>
        <w:rPr>
          <w:rFonts w:ascii="Times New Roman" w:hAnsi="Times New Roman" w:cs="Times New Roman"/>
          <w:bCs/>
        </w:rPr>
      </w:pPr>
      <w:r w:rsidRPr="007A18D2">
        <w:rPr>
          <w:rFonts w:ascii="Times New Roman" w:eastAsia="Calibri" w:hAnsi="Times New Roman" w:cs="Times New Roman"/>
          <w:bCs/>
        </w:rPr>
        <w:t>УДК 004.89+336.713</w:t>
      </w:r>
    </w:p>
    <w:p w:rsidR="007A18D2" w:rsidRDefault="007A18D2" w:rsidP="007A18D2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Савчук Т. О., </w:t>
      </w:r>
      <w:proofErr w:type="spellStart"/>
      <w:r>
        <w:rPr>
          <w:rFonts w:ascii="Times New Roman" w:hAnsi="Times New Roman" w:cs="Times New Roman"/>
          <w:bCs/>
        </w:rPr>
        <w:t>Петришин</w:t>
      </w:r>
      <w:proofErr w:type="spellEnd"/>
      <w:r>
        <w:rPr>
          <w:rFonts w:ascii="Times New Roman" w:hAnsi="Times New Roman" w:cs="Times New Roman"/>
          <w:bCs/>
        </w:rPr>
        <w:t xml:space="preserve"> С.І.</w:t>
      </w:r>
    </w:p>
    <w:p w:rsidR="007A18D2" w:rsidRDefault="007A18D2" w:rsidP="007A18D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ВНТУ (Україна)</w:t>
      </w:r>
    </w:p>
    <w:p w:rsidR="009F4294" w:rsidRDefault="009F4294" w:rsidP="007A18D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4294" w:rsidRPr="006E693F" w:rsidRDefault="007E3D93" w:rsidP="009F4294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7E3D93">
        <w:rPr>
          <w:rFonts w:ascii="Times New Roman" w:hAnsi="Times New Roman" w:cs="Times New Roman"/>
        </w:rPr>
        <w:t xml:space="preserve">ФОРМАЛІЗАЦІЯ ПРОЦЕСУ ОЦІНЮВАННЯ РЕЗУЛЬТАТІВ КЛАСТЕРИЗАЦІЇ </w:t>
      </w:r>
      <w:r>
        <w:rPr>
          <w:rFonts w:ascii="Times New Roman" w:hAnsi="Times New Roman" w:cs="Times New Roman"/>
        </w:rPr>
        <w:t>СКЛАДНИХ ОБ</w:t>
      </w:r>
      <w:r w:rsidRPr="007E3D93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</w:rPr>
        <w:t>ЄКТІВ</w:t>
      </w:r>
    </w:p>
    <w:p w:rsidR="00204D51" w:rsidRPr="006E693F" w:rsidRDefault="00204D51" w:rsidP="009F4294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204D51" w:rsidRPr="006E693F" w:rsidRDefault="00204D51" w:rsidP="001A4E3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1A4E3A">
        <w:rPr>
          <w:rFonts w:ascii="Times New Roman" w:hAnsi="Times New Roman" w:cs="Times New Roman"/>
          <w:i/>
          <w:lang w:val="ru-RU"/>
        </w:rPr>
        <w:t xml:space="preserve">У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роботі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формалізовано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процес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оцінювання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результатів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кластерного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аналізу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складних</w:t>
      </w:r>
      <w:proofErr w:type="spellEnd"/>
      <w:r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  <w:lang w:val="ru-RU"/>
        </w:rPr>
        <w:t>об’єктів</w:t>
      </w:r>
      <w:proofErr w:type="spellEnd"/>
      <w:proofErr w:type="gramStart"/>
      <w:r w:rsidRPr="001A4E3A">
        <w:rPr>
          <w:rFonts w:ascii="Times New Roman" w:hAnsi="Times New Roman" w:cs="Times New Roman"/>
          <w:i/>
          <w:lang w:val="ru-RU"/>
        </w:rPr>
        <w:t xml:space="preserve"> .</w:t>
      </w:r>
      <w:proofErr w:type="gram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Серед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множини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критеріїв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,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що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можуть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бути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використані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,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було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обрано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частку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загального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розкиду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,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точково-бісеріальний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метод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кореляції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та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узагальнену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дисперсію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в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класах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,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яких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достатньо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для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оцінки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якості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результатів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розбиття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складних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  <w:i/>
          <w:lang w:val="ru-RU"/>
        </w:rPr>
        <w:t>об’єктів</w:t>
      </w:r>
      <w:proofErr w:type="spellEnd"/>
      <w:r w:rsidR="001A4E3A" w:rsidRPr="001A4E3A">
        <w:rPr>
          <w:rFonts w:ascii="Times New Roman" w:hAnsi="Times New Roman" w:cs="Times New Roman"/>
          <w:i/>
          <w:lang w:val="ru-RU"/>
        </w:rPr>
        <w:t>.</w:t>
      </w:r>
    </w:p>
    <w:p w:rsidR="001A4E3A" w:rsidRPr="006E693F" w:rsidRDefault="001A4E3A" w:rsidP="001A4E3A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Оцінювання результатів </w:t>
      </w:r>
      <w:proofErr w:type="spellStart"/>
      <w:r w:rsidRPr="001A4E3A">
        <w:rPr>
          <w:rFonts w:ascii="Times New Roman" w:hAnsi="Times New Roman" w:cs="Times New Roman"/>
        </w:rPr>
        <w:t>кластеризації</w:t>
      </w:r>
      <w:proofErr w:type="spellEnd"/>
      <w:r w:rsidRPr="001A4E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складних </w:t>
      </w:r>
      <w:proofErr w:type="spellStart"/>
      <w:r>
        <w:rPr>
          <w:rFonts w:ascii="Times New Roman" w:hAnsi="Times New Roman" w:cs="Times New Roman"/>
        </w:rPr>
        <w:t>об’</w:t>
      </w:r>
      <w:r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 xml:space="preserve"> можна здійснити шляхом використання </w:t>
      </w:r>
      <w:proofErr w:type="spellStart"/>
      <w:r w:rsidRPr="001A4E3A">
        <w:rPr>
          <w:rFonts w:ascii="Times New Roman" w:hAnsi="Times New Roman" w:cs="Times New Roman"/>
        </w:rPr>
        <w:t>критеріальних</w:t>
      </w:r>
      <w:proofErr w:type="spellEnd"/>
      <w:r w:rsidRPr="001A4E3A">
        <w:rPr>
          <w:rFonts w:ascii="Times New Roman" w:hAnsi="Times New Roman" w:cs="Times New Roman"/>
        </w:rPr>
        <w:t xml:space="preserve"> величин. 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Існує потужна множина критеріїв, що можуть бути використані для аналізу </w:t>
      </w:r>
      <w:r>
        <w:rPr>
          <w:rFonts w:ascii="Times New Roman" w:hAnsi="Times New Roman" w:cs="Times New Roman"/>
        </w:rPr>
        <w:t>складних об’</w:t>
      </w:r>
      <w:r w:rsidRPr="001A4E3A">
        <w:rPr>
          <w:rFonts w:ascii="Times New Roman" w:hAnsi="Times New Roman" w:cs="Times New Roman"/>
        </w:rPr>
        <w:t xml:space="preserve">єктів, серед них було обрано частку загального розкиду, </w:t>
      </w:r>
      <w:proofErr w:type="spellStart"/>
      <w:r w:rsidRPr="001A4E3A">
        <w:rPr>
          <w:rFonts w:ascii="Times New Roman" w:hAnsi="Times New Roman" w:cs="Times New Roman"/>
        </w:rPr>
        <w:t>точково-бісеріальний</w:t>
      </w:r>
      <w:proofErr w:type="spellEnd"/>
      <w:r w:rsidRPr="001A4E3A">
        <w:rPr>
          <w:rFonts w:ascii="Times New Roman" w:hAnsi="Times New Roman" w:cs="Times New Roman"/>
        </w:rPr>
        <w:t xml:space="preserve"> метод кореляції та узагальнену дисперсію в класах, яких достатньо для оцінки якості результатів розбиття [</w:t>
      </w:r>
      <w:r w:rsidR="009312C3" w:rsidRPr="009312C3">
        <w:rPr>
          <w:rFonts w:ascii="Times New Roman" w:hAnsi="Times New Roman" w:cs="Times New Roman"/>
        </w:rPr>
        <w:t>2</w:t>
      </w:r>
      <w:r w:rsidRPr="001A4E3A">
        <w:rPr>
          <w:rFonts w:ascii="Times New Roman" w:hAnsi="Times New Roman" w:cs="Times New Roman"/>
        </w:rPr>
        <w:t>].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Нехай множина </w:t>
      </w:r>
      <w:r>
        <w:rPr>
          <w:rFonts w:ascii="Times New Roman" w:hAnsi="Times New Roman" w:cs="Times New Roman"/>
        </w:rPr>
        <w:t xml:space="preserve">скиданих </w:t>
      </w:r>
      <w:r w:rsidR="00C263D7" w:rsidRPr="00C263D7">
        <w:rPr>
          <w:rFonts w:ascii="Times New Roman" w:hAnsi="Times New Roman" w:cs="Times New Roman"/>
        </w:rPr>
        <w:t>об’єктів</w:t>
      </w:r>
      <w:r w:rsidRPr="001A4E3A">
        <w:rPr>
          <w:rFonts w:ascii="Times New Roman" w:hAnsi="Times New Roman" w:cs="Times New Roman"/>
        </w:rPr>
        <w:t xml:space="preserve"> розбита на </w:t>
      </w:r>
      <w:r w:rsidRPr="001A4E3A">
        <w:rPr>
          <w:rFonts w:ascii="Times New Roman" w:hAnsi="Times New Roman" w:cs="Times New Roman"/>
          <w:i/>
        </w:rPr>
        <w:t xml:space="preserve">k </w:t>
      </w:r>
      <w:r w:rsidRPr="001A4E3A">
        <w:rPr>
          <w:rFonts w:ascii="Times New Roman" w:hAnsi="Times New Roman" w:cs="Times New Roman"/>
        </w:rPr>
        <w:t xml:space="preserve">кластерів </w:t>
      </w:r>
      <w:r w:rsidRPr="001A4E3A">
        <w:rPr>
          <w:rFonts w:ascii="Times New Roman" w:hAnsi="Times New Roman" w:cs="Times New Roman"/>
          <w:position w:val="-10"/>
        </w:rPr>
        <w:object w:dxaOrig="9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pt;height:18.25pt" o:ole="">
            <v:imagedata r:id="rId5" o:title=""/>
          </v:shape>
          <o:OLEObject Type="Embed" ProgID="Equation.3" ShapeID="_x0000_i1025" DrawAspect="Content" ObjectID="_1428473746" r:id="rId6"/>
        </w:object>
      </w:r>
      <w:r w:rsidRPr="001A4E3A">
        <w:rPr>
          <w:rFonts w:ascii="Times New Roman" w:hAnsi="Times New Roman" w:cs="Times New Roman"/>
        </w:rPr>
        <w:t>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Для визначення величини </w:t>
      </w:r>
      <w:r w:rsidRPr="001A4E3A">
        <w:rPr>
          <w:rFonts w:ascii="Times New Roman" w:hAnsi="Times New Roman" w:cs="Times New Roman"/>
          <w:i/>
        </w:rPr>
        <w:t>Т</w:t>
      </w:r>
      <w:r w:rsidRPr="001A4E3A">
        <w:rPr>
          <w:rFonts w:ascii="Times New Roman" w:hAnsi="Times New Roman" w:cs="Times New Roman"/>
        </w:rPr>
        <w:t xml:space="preserve"> частки загального розкиду</w:t>
      </w:r>
      <w:r w:rsidRPr="001A4E3A">
        <w:rPr>
          <w:rFonts w:ascii="Times New Roman" w:hAnsi="Times New Roman" w:cs="Times New Roman"/>
          <w:i/>
        </w:rPr>
        <w:t xml:space="preserve"> </w:t>
      </w:r>
      <w:r w:rsidR="006E693F">
        <w:rPr>
          <w:rFonts w:ascii="Times New Roman" w:hAnsi="Times New Roman" w:cs="Times New Roman"/>
        </w:rPr>
        <w:t>складних об’</w:t>
      </w:r>
      <w:r w:rsidR="006E693F" w:rsidRPr="006E693F">
        <w:rPr>
          <w:rFonts w:ascii="Times New Roman" w:hAnsi="Times New Roman" w:cs="Times New Roman"/>
        </w:rPr>
        <w:t>єктів</w:t>
      </w:r>
      <w:r w:rsidRPr="001A4E3A">
        <w:rPr>
          <w:rFonts w:ascii="Times New Roman" w:hAnsi="Times New Roman" w:cs="Times New Roman"/>
        </w:rPr>
        <w:t xml:space="preserve"> між кластерами необхідно ввести такі три характеристики ступеню розсіювання </w:t>
      </w:r>
      <w:r w:rsidR="006E693F">
        <w:rPr>
          <w:rFonts w:ascii="Times New Roman" w:hAnsi="Times New Roman" w:cs="Times New Roman"/>
        </w:rPr>
        <w:t>таких об’</w:t>
      </w:r>
      <w:r w:rsidR="006E693F" w:rsidRPr="006E693F">
        <w:rPr>
          <w:rFonts w:ascii="Times New Roman" w:hAnsi="Times New Roman" w:cs="Times New Roman"/>
        </w:rPr>
        <w:t>єктів</w:t>
      </w:r>
      <w:r w:rsidRPr="001A4E3A">
        <w:rPr>
          <w:rFonts w:ascii="Times New Roman" w:hAnsi="Times New Roman" w:cs="Times New Roman"/>
        </w:rPr>
        <w:t xml:space="preserve"> із матриці </w:t>
      </w:r>
      <w:r w:rsidRPr="001A4E3A">
        <w:rPr>
          <w:rFonts w:ascii="Times New Roman" w:hAnsi="Times New Roman" w:cs="Times New Roman"/>
          <w:i/>
        </w:rPr>
        <w:t xml:space="preserve">Y, </w:t>
      </w:r>
      <w:r w:rsidRPr="001A4E3A">
        <w:rPr>
          <w:rFonts w:ascii="Times New Roman" w:hAnsi="Times New Roman" w:cs="Times New Roman"/>
        </w:rPr>
        <w:t xml:space="preserve">де збережені дані про </w:t>
      </w:r>
      <w:r w:rsidR="006E693F">
        <w:rPr>
          <w:rFonts w:ascii="Times New Roman" w:hAnsi="Times New Roman" w:cs="Times New Roman"/>
        </w:rPr>
        <w:t>них</w:t>
      </w:r>
      <w:r w:rsidRPr="001A4E3A">
        <w:rPr>
          <w:rFonts w:ascii="Times New Roman" w:hAnsi="Times New Roman" w:cs="Times New Roman"/>
        </w:rPr>
        <w:t xml:space="preserve"> подано у вигляді точок у багатовимірному просторі</w:t>
      </w:r>
      <w:r w:rsidRPr="001A4E3A">
        <w:rPr>
          <w:rFonts w:ascii="Times New Roman" w:hAnsi="Times New Roman" w:cs="Times New Roman"/>
          <w:i/>
        </w:rPr>
        <w:t xml:space="preserve"> </w:t>
      </w:r>
      <w:r w:rsidRPr="001A4E3A">
        <w:rPr>
          <w:rFonts w:ascii="Times New Roman" w:hAnsi="Times New Roman" w:cs="Times New Roman"/>
        </w:rPr>
        <w:t xml:space="preserve">[1, </w:t>
      </w:r>
      <w:r w:rsidR="00840A8A">
        <w:rPr>
          <w:rFonts w:ascii="Times New Roman" w:hAnsi="Times New Roman" w:cs="Times New Roman"/>
        </w:rPr>
        <w:t>2</w:t>
      </w:r>
      <w:r w:rsidRPr="001A4E3A">
        <w:rPr>
          <w:rFonts w:ascii="Times New Roman" w:hAnsi="Times New Roman" w:cs="Times New Roman"/>
        </w:rPr>
        <w:t>]:</w:t>
      </w:r>
    </w:p>
    <w:p w:rsidR="001A4E3A" w:rsidRPr="001A4E3A" w:rsidRDefault="001A4E3A" w:rsidP="001A4E3A">
      <w:pPr>
        <w:numPr>
          <w:ilvl w:val="0"/>
          <w:numId w:val="1"/>
        </w:numPr>
        <w:tabs>
          <w:tab w:val="clear" w:pos="1440"/>
          <w:tab w:val="left" w:pos="840"/>
        </w:tabs>
        <w:spacing w:after="0" w:line="240" w:lineRule="auto"/>
        <w:ind w:left="0"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загальне розсіювання </w:t>
      </w:r>
      <w:r w:rsidRPr="001A4E3A">
        <w:rPr>
          <w:rFonts w:ascii="Times New Roman" w:hAnsi="Times New Roman" w:cs="Times New Roman"/>
          <w:i/>
        </w:rPr>
        <w:t>S</w:t>
      </w:r>
      <w:r w:rsidRPr="001A4E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A4E3A">
        <w:rPr>
          <w:rFonts w:ascii="Times New Roman" w:hAnsi="Times New Roman" w:cs="Times New Roman"/>
          <w:lang w:val="en-US"/>
        </w:rPr>
        <w:t>визнача</w:t>
      </w:r>
      <w:proofErr w:type="spellEnd"/>
      <w:r w:rsidRPr="001A4E3A">
        <w:rPr>
          <w:rFonts w:ascii="Times New Roman" w:hAnsi="Times New Roman" w:cs="Times New Roman"/>
        </w:rPr>
        <w:t>є</w:t>
      </w:r>
      <w:proofErr w:type="spellStart"/>
      <w:r w:rsidRPr="001A4E3A">
        <w:rPr>
          <w:rFonts w:ascii="Times New Roman" w:hAnsi="Times New Roman" w:cs="Times New Roman"/>
          <w:lang w:val="en-US"/>
        </w:rPr>
        <w:t>ться</w:t>
      </w:r>
      <w:proofErr w:type="spellEnd"/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30"/>
        </w:rPr>
        <w:object w:dxaOrig="1380" w:dyaOrig="700">
          <v:shape id="_x0000_i1026" type="#_x0000_t75" style="width:69.2pt;height:35.05pt" o:ole="">
            <v:imagedata r:id="rId7" o:title=""/>
          </v:shape>
          <o:OLEObject Type="Embed" ProgID="Equation.3" ShapeID="_x0000_i1026" DrawAspect="Content" ObjectID="_1428473747" r:id="rId8"/>
        </w:object>
      </w:r>
      <w:r w:rsidRPr="001A4E3A">
        <w:rPr>
          <w:rFonts w:ascii="Times New Roman" w:hAnsi="Times New Roman" w:cs="Times New Roman"/>
        </w:rPr>
        <w:t>,</w:t>
      </w:r>
    </w:p>
    <w:p w:rsidR="001A4E3A" w:rsidRPr="001A4E3A" w:rsidRDefault="001A4E3A" w:rsidP="001A4E3A">
      <w:pPr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10"/>
        </w:rPr>
        <w:object w:dxaOrig="220" w:dyaOrig="300">
          <v:shape id="_x0000_i1027" type="#_x0000_t75" style="width:11.2pt;height:14.95pt" o:ole="">
            <v:imagedata r:id="rId9" o:title=""/>
          </v:shape>
          <o:OLEObject Type="Embed" ProgID="Equation.3" ShapeID="_x0000_i1027" DrawAspect="Content" ObjectID="_1428473748" r:id="rId10"/>
        </w:object>
      </w:r>
      <w:r w:rsidRPr="001A4E3A">
        <w:rPr>
          <w:rFonts w:ascii="Times New Roman" w:hAnsi="Times New Roman" w:cs="Times New Roman"/>
        </w:rPr>
        <w:t xml:space="preserve"> - вектор даних про </w:t>
      </w:r>
      <w:proofErr w:type="spellStart"/>
      <w:r w:rsidRPr="001A4E3A">
        <w:rPr>
          <w:rFonts w:ascii="Times New Roman" w:hAnsi="Times New Roman" w:cs="Times New Roman"/>
          <w:i/>
        </w:rPr>
        <w:t>і-</w:t>
      </w:r>
      <w:r w:rsidRPr="001A4E3A">
        <w:rPr>
          <w:rFonts w:ascii="Times New Roman" w:hAnsi="Times New Roman" w:cs="Times New Roman"/>
        </w:rPr>
        <w:t>т</w:t>
      </w:r>
      <w:r w:rsidR="006E693F">
        <w:rPr>
          <w:rFonts w:ascii="Times New Roman" w:hAnsi="Times New Roman" w:cs="Times New Roman"/>
        </w:rPr>
        <w:t>ий</w:t>
      </w:r>
      <w:proofErr w:type="spellEnd"/>
      <w:r w:rsidR="006E693F">
        <w:rPr>
          <w:rFonts w:ascii="Times New Roman" w:hAnsi="Times New Roman" w:cs="Times New Roman"/>
        </w:rPr>
        <w:t xml:space="preserve"> складний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proofErr w:type="spellEnd"/>
      <w:r w:rsidRPr="001A4E3A">
        <w:rPr>
          <w:rFonts w:ascii="Times New Roman" w:hAnsi="Times New Roman" w:cs="Times New Roman"/>
        </w:rPr>
        <w:t>;</w:t>
      </w:r>
    </w:p>
    <w:p w:rsidR="001A4E3A" w:rsidRPr="001A4E3A" w:rsidRDefault="001A4E3A" w:rsidP="001A4E3A">
      <w:pPr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30"/>
        </w:rPr>
        <w:object w:dxaOrig="999" w:dyaOrig="700">
          <v:shape id="_x0000_i1028" type="#_x0000_t75" style="width:50.05pt;height:35.05pt" o:ole="">
            <v:imagedata r:id="rId11" o:title=""/>
          </v:shape>
          <o:OLEObject Type="Embed" ProgID="Equation.3" ShapeID="_x0000_i1028" DrawAspect="Content" ObjectID="_1428473749" r:id="rId12"/>
        </w:object>
      </w:r>
      <w:r w:rsidRPr="001A4E3A">
        <w:rPr>
          <w:rFonts w:ascii="Times New Roman" w:hAnsi="Times New Roman" w:cs="Times New Roman"/>
        </w:rPr>
        <w:t xml:space="preserve"> – загальний центр ваги;</w:t>
      </w:r>
    </w:p>
    <w:p w:rsidR="001A4E3A" w:rsidRPr="001A4E3A" w:rsidRDefault="001A4E3A" w:rsidP="001A4E3A">
      <w:pPr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i/>
          <w:lang w:val="en-US"/>
        </w:rPr>
        <w:t>n</w:t>
      </w:r>
      <w:r w:rsidRPr="001A4E3A">
        <w:rPr>
          <w:rFonts w:ascii="Times New Roman" w:hAnsi="Times New Roman" w:cs="Times New Roman"/>
        </w:rPr>
        <w:t xml:space="preserve"> – </w:t>
      </w:r>
      <w:proofErr w:type="gramStart"/>
      <w:r w:rsidRPr="001A4E3A">
        <w:rPr>
          <w:rFonts w:ascii="Times New Roman" w:hAnsi="Times New Roman" w:cs="Times New Roman"/>
        </w:rPr>
        <w:t>кількість</w:t>
      </w:r>
      <w:proofErr w:type="gramEnd"/>
      <w:r w:rsidRPr="001A4E3A">
        <w:rPr>
          <w:rFonts w:ascii="Times New Roman" w:hAnsi="Times New Roman" w:cs="Times New Roman"/>
        </w:rPr>
        <w:t xml:space="preserve"> </w:t>
      </w:r>
      <w:r w:rsidR="006E693F">
        <w:rPr>
          <w:rFonts w:ascii="Times New Roman" w:hAnsi="Times New Roman" w:cs="Times New Roman"/>
        </w:rPr>
        <w:t>складних об’</w:t>
      </w:r>
      <w:r w:rsidR="006E693F" w:rsidRPr="006E693F">
        <w:rPr>
          <w:rFonts w:ascii="Times New Roman" w:hAnsi="Times New Roman" w:cs="Times New Roman"/>
        </w:rPr>
        <w:t>єктів</w:t>
      </w:r>
      <w:r w:rsidRPr="001A4E3A">
        <w:rPr>
          <w:rFonts w:ascii="Times New Roman" w:hAnsi="Times New Roman" w:cs="Times New Roman"/>
        </w:rPr>
        <w:t>, що аналізуються;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820" w:dyaOrig="340">
          <v:shape id="_x0000_i1029" type="#_x0000_t75" style="width:41.15pt;height:17.3pt" o:ole="">
            <v:imagedata r:id="rId13" o:title=""/>
          </v:shape>
          <o:OLEObject Type="Embed" ProgID="Equation.3" ShapeID="_x0000_i1029" DrawAspect="Content" ObjectID="_1428473750" r:id="rId14"/>
        </w:object>
      </w:r>
      <w:r w:rsidRPr="001A4E3A">
        <w:rPr>
          <w:rFonts w:ascii="Times New Roman" w:hAnsi="Times New Roman" w:cs="Times New Roman"/>
        </w:rPr>
        <w:t xml:space="preserve"> – квадрат відстані між </w:t>
      </w:r>
      <w:r w:rsidRPr="001A4E3A">
        <w:rPr>
          <w:rFonts w:ascii="Times New Roman" w:hAnsi="Times New Roman" w:cs="Times New Roman"/>
          <w:i/>
        </w:rPr>
        <w:t>i</w:t>
      </w:r>
      <w:r w:rsidR="006E693F">
        <w:rPr>
          <w:rFonts w:ascii="Times New Roman" w:hAnsi="Times New Roman" w:cs="Times New Roman"/>
        </w:rPr>
        <w:t>-тим</w:t>
      </w:r>
      <w:r w:rsidRPr="001A4E3A">
        <w:rPr>
          <w:rFonts w:ascii="Times New Roman" w:hAnsi="Times New Roman" w:cs="Times New Roman"/>
        </w:rPr>
        <w:t xml:space="preserve"> </w:t>
      </w:r>
      <w:r w:rsidR="006E693F">
        <w:rPr>
          <w:rFonts w:ascii="Times New Roman" w:hAnsi="Times New Roman" w:cs="Times New Roman"/>
        </w:rPr>
        <w:t xml:space="preserve">складним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ом</w:t>
      </w:r>
      <w:proofErr w:type="spellEnd"/>
      <w:r w:rsidRPr="001A4E3A">
        <w:rPr>
          <w:rFonts w:ascii="Times New Roman" w:hAnsi="Times New Roman" w:cs="Times New Roman"/>
        </w:rPr>
        <w:t xml:space="preserve"> та загальним центром ваги.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</w:p>
    <w:p w:rsidR="001A4E3A" w:rsidRPr="001A4E3A" w:rsidRDefault="001A4E3A" w:rsidP="001A4E3A">
      <w:pPr>
        <w:numPr>
          <w:ilvl w:val="0"/>
          <w:numId w:val="1"/>
        </w:numPr>
        <w:tabs>
          <w:tab w:val="clear" w:pos="1440"/>
          <w:tab w:val="left" w:pos="840"/>
        </w:tabs>
        <w:spacing w:after="0" w:line="240" w:lineRule="auto"/>
        <w:ind w:left="0" w:firstLine="510"/>
        <w:rPr>
          <w:rFonts w:ascii="Times New Roman" w:hAnsi="Times New Roman" w:cs="Times New Roman"/>
        </w:rPr>
      </w:pPr>
      <w:proofErr w:type="spellStart"/>
      <w:r w:rsidRPr="001A4E3A">
        <w:rPr>
          <w:rFonts w:ascii="Times New Roman" w:hAnsi="Times New Roman" w:cs="Times New Roman"/>
        </w:rPr>
        <w:t>міжкластерний</w:t>
      </w:r>
      <w:proofErr w:type="spellEnd"/>
      <w:r w:rsidRPr="001A4E3A">
        <w:rPr>
          <w:rFonts w:ascii="Times New Roman" w:hAnsi="Times New Roman" w:cs="Times New Roman"/>
        </w:rPr>
        <w:t xml:space="preserve"> розкид </w:t>
      </w:r>
      <w:r w:rsidRPr="001A4E3A">
        <w:rPr>
          <w:rFonts w:ascii="Times New Roman" w:hAnsi="Times New Roman" w:cs="Times New Roman"/>
          <w:i/>
        </w:rPr>
        <w:t>В</w:t>
      </w:r>
    </w:p>
    <w:p w:rsidR="001A4E3A" w:rsidRPr="001A4E3A" w:rsidRDefault="001A4E3A" w:rsidP="00954B7A">
      <w:pPr>
        <w:tabs>
          <w:tab w:val="left" w:pos="840"/>
        </w:tabs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8"/>
        </w:rPr>
        <w:object w:dxaOrig="1620" w:dyaOrig="680">
          <v:shape id="_x0000_i1030" type="#_x0000_t75" style="width:80.9pt;height:33.65pt" o:ole="">
            <v:imagedata r:id="rId15" o:title=""/>
          </v:shape>
          <o:OLEObject Type="Embed" ProgID="Equation.3" ShapeID="_x0000_i1030" DrawAspect="Content" ObjectID="_1428473751" r:id="rId16"/>
        </w:object>
      </w:r>
      <w:r w:rsidRPr="001A4E3A">
        <w:rPr>
          <w:rFonts w:ascii="Times New Roman" w:hAnsi="Times New Roman" w:cs="Times New Roman"/>
        </w:rPr>
        <w:t>,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32"/>
        </w:rPr>
        <w:object w:dxaOrig="1200" w:dyaOrig="660">
          <v:shape id="_x0000_i1031" type="#_x0000_t75" style="width:59.85pt;height:33.2pt" o:ole="">
            <v:imagedata r:id="rId17" o:title=""/>
          </v:shape>
          <o:OLEObject Type="Embed" ProgID="Equation.3" ShapeID="_x0000_i1031" DrawAspect="Content" ObjectID="_1428473752" r:id="rId18"/>
        </w:object>
      </w:r>
      <w:r w:rsidRPr="001A4E3A">
        <w:rPr>
          <w:rFonts w:ascii="Times New Roman" w:hAnsi="Times New Roman" w:cs="Times New Roman"/>
        </w:rPr>
        <w:t xml:space="preserve"> – центр ваги </w:t>
      </w:r>
      <w:r w:rsidRPr="001A4E3A">
        <w:rPr>
          <w:rFonts w:ascii="Times New Roman" w:hAnsi="Times New Roman" w:cs="Times New Roman"/>
          <w:i/>
        </w:rPr>
        <w:t>z</w:t>
      </w:r>
      <w:r w:rsidRPr="001A4E3A">
        <w:rPr>
          <w:rFonts w:ascii="Times New Roman" w:hAnsi="Times New Roman" w:cs="Times New Roman"/>
        </w:rPr>
        <w:t>-</w:t>
      </w:r>
      <w:proofErr w:type="spellStart"/>
      <w:r w:rsidRPr="001A4E3A">
        <w:rPr>
          <w:rFonts w:ascii="Times New Roman" w:hAnsi="Times New Roman" w:cs="Times New Roman"/>
        </w:rPr>
        <w:t>го</w:t>
      </w:r>
      <w:proofErr w:type="spellEnd"/>
      <w:r w:rsidRPr="001A4E3A">
        <w:rPr>
          <w:rFonts w:ascii="Times New Roman" w:hAnsi="Times New Roman" w:cs="Times New Roman"/>
        </w:rPr>
        <w:t xml:space="preserve"> кластера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>;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240" w:dyaOrig="300">
          <v:shape id="_x0000_i1032" type="#_x0000_t75" style="width:12.15pt;height:14.95pt" o:ole="">
            <v:imagedata r:id="rId19" o:title=""/>
          </v:shape>
          <o:OLEObject Type="Embed" ProgID="Equation.3" ShapeID="_x0000_i1032" DrawAspect="Content" ObjectID="_1428473753" r:id="rId20"/>
        </w:object>
      </w:r>
      <w:r w:rsidRPr="001A4E3A">
        <w:rPr>
          <w:rFonts w:ascii="Times New Roman" w:hAnsi="Times New Roman" w:cs="Times New Roman"/>
        </w:rPr>
        <w:t xml:space="preserve"> – кількість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 xml:space="preserve">в кластері </w:t>
      </w:r>
      <w:r w:rsidRPr="001A4E3A">
        <w:rPr>
          <w:rFonts w:ascii="Times New Roman" w:hAnsi="Times New Roman" w:cs="Times New Roman"/>
          <w:position w:val="-10"/>
        </w:rPr>
        <w:object w:dxaOrig="279" w:dyaOrig="300">
          <v:shape id="_x0000_i1033" type="#_x0000_t75" style="width:14.05pt;height:14.95pt" o:ole="">
            <v:imagedata r:id="rId21" o:title=""/>
          </v:shape>
          <o:OLEObject Type="Embed" ProgID="Equation.3" ShapeID="_x0000_i1033" DrawAspect="Content" ObjectID="_1428473754" r:id="rId22"/>
        </w:object>
      </w:r>
      <w:r w:rsidRPr="001A4E3A">
        <w:rPr>
          <w:rFonts w:ascii="Times New Roman" w:hAnsi="Times New Roman" w:cs="Times New Roman"/>
        </w:rPr>
        <w:t>;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859" w:dyaOrig="340">
          <v:shape id="_x0000_i1034" type="#_x0000_t75" style="width:42.55pt;height:17.3pt" o:ole="">
            <v:imagedata r:id="rId23" o:title=""/>
          </v:shape>
          <o:OLEObject Type="Embed" ProgID="Equation.3" ShapeID="_x0000_i1034" DrawAspect="Content" ObjectID="_1428473755" r:id="rId24"/>
        </w:object>
      </w:r>
      <w:r w:rsidRPr="001A4E3A">
        <w:rPr>
          <w:rFonts w:ascii="Times New Roman" w:hAnsi="Times New Roman" w:cs="Times New Roman"/>
        </w:rPr>
        <w:t xml:space="preserve"> – квадрат відстані між центром ваги </w:t>
      </w:r>
      <w:r w:rsidRPr="001A4E3A">
        <w:rPr>
          <w:rFonts w:ascii="Times New Roman" w:hAnsi="Times New Roman" w:cs="Times New Roman"/>
          <w:i/>
        </w:rPr>
        <w:t>z</w:t>
      </w:r>
      <w:r w:rsidRPr="001A4E3A">
        <w:rPr>
          <w:rFonts w:ascii="Times New Roman" w:hAnsi="Times New Roman" w:cs="Times New Roman"/>
        </w:rPr>
        <w:t>-</w:t>
      </w:r>
      <w:proofErr w:type="spellStart"/>
      <w:r w:rsidRPr="001A4E3A">
        <w:rPr>
          <w:rFonts w:ascii="Times New Roman" w:hAnsi="Times New Roman" w:cs="Times New Roman"/>
        </w:rPr>
        <w:t>го</w:t>
      </w:r>
      <w:proofErr w:type="spellEnd"/>
      <w:r w:rsidRPr="001A4E3A">
        <w:rPr>
          <w:rFonts w:ascii="Times New Roman" w:hAnsi="Times New Roman" w:cs="Times New Roman"/>
        </w:rPr>
        <w:t xml:space="preserve"> кластера та загальним центром ваги.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</w:p>
    <w:p w:rsidR="001A4E3A" w:rsidRPr="001A4E3A" w:rsidRDefault="001A4E3A" w:rsidP="001A4E3A">
      <w:pPr>
        <w:numPr>
          <w:ilvl w:val="0"/>
          <w:numId w:val="1"/>
        </w:numPr>
        <w:tabs>
          <w:tab w:val="clear" w:pos="1440"/>
          <w:tab w:val="left" w:pos="840"/>
        </w:tabs>
        <w:spacing w:after="0" w:line="240" w:lineRule="auto"/>
        <w:ind w:left="0"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розкид всередині кластерів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</w:p>
    <w:p w:rsidR="001A4E3A" w:rsidRPr="001A4E3A" w:rsidRDefault="001A4E3A" w:rsidP="00954B7A">
      <w:pPr>
        <w:tabs>
          <w:tab w:val="left" w:pos="840"/>
        </w:tabs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8"/>
        </w:rPr>
        <w:object w:dxaOrig="1060" w:dyaOrig="680">
          <v:shape id="_x0000_i1035" type="#_x0000_t75" style="width:53.3pt;height:33.65pt" o:ole="">
            <v:imagedata r:id="rId25" o:title=""/>
          </v:shape>
          <o:OLEObject Type="Embed" ProgID="Equation.3" ShapeID="_x0000_i1035" DrawAspect="Content" ObjectID="_1428473756" r:id="rId26"/>
        </w:object>
      </w:r>
    </w:p>
    <w:p w:rsidR="001A4E3A" w:rsidRPr="001A4E3A" w:rsidRDefault="001A4E3A" w:rsidP="00954B7A">
      <w:pPr>
        <w:tabs>
          <w:tab w:val="left" w:pos="840"/>
        </w:tabs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32"/>
        </w:rPr>
        <w:object w:dxaOrig="1600" w:dyaOrig="560">
          <v:shape id="_x0000_i1036" type="#_x0000_t75" style="width:80.4pt;height:27.6pt" o:ole="">
            <v:imagedata r:id="rId27" o:title=""/>
          </v:shape>
          <o:OLEObject Type="Embed" ProgID="Equation.3" ShapeID="_x0000_i1036" DrawAspect="Content" ObjectID="_1428473757" r:id="rId28"/>
        </w:object>
      </w:r>
      <w:r w:rsidRPr="001A4E3A">
        <w:rPr>
          <w:rFonts w:ascii="Times New Roman" w:hAnsi="Times New Roman" w:cs="Times New Roman"/>
        </w:rPr>
        <w:t>.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Оскільки при </w:t>
      </w:r>
      <w:proofErr w:type="spellStart"/>
      <w:r w:rsidRPr="001A4E3A">
        <w:rPr>
          <w:rFonts w:ascii="Times New Roman" w:hAnsi="Times New Roman" w:cs="Times New Roman"/>
        </w:rPr>
        <w:t>кластерному</w:t>
      </w:r>
      <w:proofErr w:type="spellEnd"/>
      <w:r w:rsidRPr="001A4E3A">
        <w:rPr>
          <w:rFonts w:ascii="Times New Roman" w:hAnsi="Times New Roman" w:cs="Times New Roman"/>
        </w:rPr>
        <w:t xml:space="preserve"> аналізі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>використовується евклідова відстань, то дійсною є рівність</w:t>
      </w:r>
    </w:p>
    <w:p w:rsidR="001A4E3A" w:rsidRPr="001A4E3A" w:rsidRDefault="001A4E3A" w:rsidP="00954B7A">
      <w:pPr>
        <w:tabs>
          <w:tab w:val="left" w:pos="840"/>
        </w:tabs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6"/>
        </w:rPr>
        <w:object w:dxaOrig="900" w:dyaOrig="240">
          <v:shape id="_x0000_i1037" type="#_x0000_t75" style="width:44.9pt;height:12.15pt" o:ole="">
            <v:imagedata r:id="rId29" o:title=""/>
          </v:shape>
          <o:OLEObject Type="Embed" ProgID="Equation.3" ShapeID="_x0000_i1037" DrawAspect="Content" ObjectID="_1428473758" r:id="rId30"/>
        </w:object>
      </w:r>
      <w:r w:rsidRPr="001A4E3A">
        <w:rPr>
          <w:rFonts w:ascii="Times New Roman" w:hAnsi="Times New Roman" w:cs="Times New Roman"/>
        </w:rPr>
        <w:t>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Величина частки загального розкиду </w:t>
      </w:r>
      <w:r w:rsidRPr="001A4E3A">
        <w:rPr>
          <w:rFonts w:ascii="Times New Roman" w:hAnsi="Times New Roman" w:cs="Times New Roman"/>
          <w:i/>
        </w:rPr>
        <w:t xml:space="preserve">Т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>обраховується за формулою [</w:t>
      </w:r>
      <w:r w:rsidR="00840A8A">
        <w:rPr>
          <w:rFonts w:ascii="Times New Roman" w:hAnsi="Times New Roman" w:cs="Times New Roman"/>
        </w:rPr>
        <w:t>2,3</w:t>
      </w:r>
      <w:r w:rsidRPr="001A4E3A">
        <w:rPr>
          <w:rFonts w:ascii="Times New Roman" w:hAnsi="Times New Roman" w:cs="Times New Roman"/>
        </w:rPr>
        <w:t>]</w:t>
      </w:r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2"/>
        </w:rPr>
        <w:object w:dxaOrig="880" w:dyaOrig="560">
          <v:shape id="_x0000_i1038" type="#_x0000_t75" style="width:44.4pt;height:27.6pt" o:ole="">
            <v:imagedata r:id="rId31" o:title=""/>
          </v:shape>
          <o:OLEObject Type="Embed" ProgID="Equation.3" ShapeID="_x0000_i1038" DrawAspect="Content" ObjectID="_1428473759" r:id="rId32"/>
        </w:object>
      </w:r>
      <w:r w:rsidRPr="001A4E3A">
        <w:rPr>
          <w:rFonts w:ascii="Times New Roman" w:hAnsi="Times New Roman" w:cs="Times New Roman"/>
        </w:rPr>
        <w:t>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lastRenderedPageBreak/>
        <w:t xml:space="preserve">Величина </w:t>
      </w:r>
      <w:r w:rsidRPr="001A4E3A">
        <w:rPr>
          <w:rFonts w:ascii="Times New Roman" w:hAnsi="Times New Roman" w:cs="Times New Roman"/>
          <w:i/>
        </w:rPr>
        <w:t>T</w:t>
      </w:r>
      <w:r w:rsidRPr="001A4E3A">
        <w:rPr>
          <w:rFonts w:ascii="Times New Roman" w:hAnsi="Times New Roman" w:cs="Times New Roman"/>
        </w:rPr>
        <w:t xml:space="preserve"> коливається в межах від 0 до 1 </w:t>
      </w:r>
      <w:r w:rsidRPr="001A4E3A">
        <w:rPr>
          <w:rFonts w:ascii="Times New Roman" w:hAnsi="Times New Roman" w:cs="Times New Roman"/>
          <w:position w:val="-10"/>
        </w:rPr>
        <w:object w:dxaOrig="920" w:dyaOrig="279">
          <v:shape id="_x0000_i1039" type="#_x0000_t75" style="width:45.8pt;height:14.05pt" o:ole="">
            <v:imagedata r:id="rId33" o:title=""/>
          </v:shape>
          <o:OLEObject Type="Embed" ProgID="Equation.3" ShapeID="_x0000_i1039" DrawAspect="Content" ObjectID="_1428473760" r:id="rId34"/>
        </w:object>
      </w:r>
      <w:r w:rsidRPr="001A4E3A">
        <w:rPr>
          <w:rFonts w:ascii="Times New Roman" w:hAnsi="Times New Roman" w:cs="Times New Roman"/>
        </w:rPr>
        <w:t xml:space="preserve">, якщо її значення наближається до 0 – це свідчить про нижчу якість розбиття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 xml:space="preserve"> на таксони, а якщо значення наближається до 1 – навпаки.</w:t>
      </w:r>
    </w:p>
    <w:p w:rsidR="001A4E3A" w:rsidRPr="001A4E3A" w:rsidRDefault="001A4E3A" w:rsidP="001A4E3A">
      <w:pPr>
        <w:tabs>
          <w:tab w:val="left" w:pos="840"/>
        </w:tabs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proofErr w:type="spellStart"/>
      <w:r w:rsidRPr="001A4E3A">
        <w:rPr>
          <w:rFonts w:ascii="Times New Roman" w:hAnsi="Times New Roman" w:cs="Times New Roman"/>
        </w:rPr>
        <w:t>Точково-бісеріальний</w:t>
      </w:r>
      <w:proofErr w:type="spellEnd"/>
      <w:r w:rsidRPr="001A4E3A">
        <w:rPr>
          <w:rFonts w:ascii="Times New Roman" w:hAnsi="Times New Roman" w:cs="Times New Roman"/>
        </w:rPr>
        <w:t xml:space="preserve"> коефіцієнт кореляції </w:t>
      </w:r>
      <w:proofErr w:type="spellStart"/>
      <w:r w:rsidRPr="001A4E3A">
        <w:rPr>
          <w:rFonts w:ascii="Times New Roman" w:hAnsi="Times New Roman" w:cs="Times New Roman"/>
          <w:i/>
        </w:rPr>
        <w:t>R</w:t>
      </w:r>
      <w:r w:rsidRPr="001A4E3A">
        <w:rPr>
          <w:rFonts w:ascii="Times New Roman" w:hAnsi="Times New Roman" w:cs="Times New Roman"/>
          <w:i/>
          <w:vertAlign w:val="subscript"/>
        </w:rPr>
        <w:t>b</w:t>
      </w:r>
      <w:proofErr w:type="spellEnd"/>
      <w:r w:rsidRPr="001A4E3A">
        <w:rPr>
          <w:rFonts w:ascii="Times New Roman" w:hAnsi="Times New Roman" w:cs="Times New Roman"/>
          <w:i/>
          <w:vertAlign w:val="subscript"/>
        </w:rPr>
        <w:t xml:space="preserve"> </w:t>
      </w:r>
      <w:r w:rsidRPr="001A4E3A">
        <w:rPr>
          <w:rFonts w:ascii="Times New Roman" w:hAnsi="Times New Roman" w:cs="Times New Roman"/>
        </w:rPr>
        <w:t xml:space="preserve">між </w:t>
      </w:r>
      <w:r w:rsidR="006E693F">
        <w:rPr>
          <w:rFonts w:ascii="Times New Roman" w:hAnsi="Times New Roman" w:cs="Times New Roman"/>
        </w:rPr>
        <w:t>складними об’</w:t>
      </w:r>
      <w:r w:rsidR="006E693F" w:rsidRPr="006E693F">
        <w:rPr>
          <w:rFonts w:ascii="Times New Roman" w:hAnsi="Times New Roman" w:cs="Times New Roman"/>
        </w:rPr>
        <w:t>єкт</w:t>
      </w:r>
      <w:r w:rsidR="006E693F">
        <w:rPr>
          <w:rFonts w:ascii="Times New Roman" w:hAnsi="Times New Roman" w:cs="Times New Roman"/>
        </w:rPr>
        <w:t>ами</w:t>
      </w:r>
      <w:r w:rsidRPr="001A4E3A">
        <w:rPr>
          <w:rFonts w:ascii="Times New Roman" w:hAnsi="Times New Roman" w:cs="Times New Roman"/>
        </w:rPr>
        <w:t xml:space="preserve">, що аналізуються визначається наступним чином. Кожній парі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="006E693F" w:rsidRPr="001A4E3A">
        <w:rPr>
          <w:rFonts w:ascii="Times New Roman" w:hAnsi="Times New Roman" w:cs="Times New Roman"/>
          <w:position w:val="-10"/>
        </w:rPr>
        <w:t xml:space="preserve"> </w:t>
      </w:r>
      <w:r w:rsidRPr="001A4E3A">
        <w:rPr>
          <w:rFonts w:ascii="Times New Roman" w:hAnsi="Times New Roman" w:cs="Times New Roman"/>
          <w:position w:val="-10"/>
        </w:rPr>
        <w:object w:dxaOrig="200" w:dyaOrig="300">
          <v:shape id="_x0000_i1040" type="#_x0000_t75" style="width:9.8pt;height:14.95pt" o:ole="">
            <v:imagedata r:id="rId35" o:title=""/>
          </v:shape>
          <o:OLEObject Type="Embed" ProgID="Equation.3" ShapeID="_x0000_i1040" DrawAspect="Content" ObjectID="_1428473761" r:id="rId36"/>
        </w:object>
      </w:r>
      <w:r w:rsidRPr="001A4E3A">
        <w:rPr>
          <w:rFonts w:ascii="Times New Roman" w:hAnsi="Times New Roman" w:cs="Times New Roman"/>
        </w:rPr>
        <w:t xml:space="preserve"> та </w:t>
      </w:r>
      <w:r w:rsidRPr="001A4E3A">
        <w:rPr>
          <w:rFonts w:ascii="Times New Roman" w:hAnsi="Times New Roman" w:cs="Times New Roman"/>
          <w:position w:val="-14"/>
        </w:rPr>
        <w:object w:dxaOrig="240" w:dyaOrig="340">
          <v:shape id="_x0000_i1041" type="#_x0000_t75" style="width:12.15pt;height:17.3pt" o:ole="">
            <v:imagedata r:id="rId37" o:title=""/>
          </v:shape>
          <o:OLEObject Type="Embed" ProgID="Equation.3" ShapeID="_x0000_i1041" DrawAspect="Content" ObjectID="_1428473762" r:id="rId38"/>
        </w:object>
      </w:r>
      <w:r w:rsidRPr="001A4E3A">
        <w:rPr>
          <w:rFonts w:ascii="Times New Roman" w:hAnsi="Times New Roman" w:cs="Times New Roman"/>
        </w:rPr>
        <w:t xml:space="preserve"> ставиться у відповідність дві величини – відстань між ними та індекс еквівалентності </w:t>
      </w:r>
      <w:r w:rsidRPr="001A4E3A">
        <w:rPr>
          <w:rFonts w:ascii="Times New Roman" w:hAnsi="Times New Roman" w:cs="Times New Roman"/>
          <w:position w:val="-14"/>
        </w:rPr>
        <w:object w:dxaOrig="260" w:dyaOrig="340">
          <v:shape id="_x0000_i1042" type="#_x0000_t75" style="width:12.6pt;height:17.3pt" o:ole="">
            <v:imagedata r:id="rId39" o:title=""/>
          </v:shape>
          <o:OLEObject Type="Embed" ProgID="Equation.3" ShapeID="_x0000_i1042" DrawAspect="Content" ObjectID="_1428473763" r:id="rId40"/>
        </w:object>
      </w:r>
      <w:r w:rsidRPr="001A4E3A">
        <w:rPr>
          <w:rFonts w:ascii="Times New Roman" w:hAnsi="Times New Roman" w:cs="Times New Roman"/>
        </w:rPr>
        <w:t xml:space="preserve"> [</w:t>
      </w:r>
      <w:r w:rsidR="00840A8A">
        <w:rPr>
          <w:rFonts w:ascii="Times New Roman" w:hAnsi="Times New Roman" w:cs="Times New Roman"/>
        </w:rPr>
        <w:t>2,3</w:t>
      </w:r>
      <w:r w:rsidRPr="001A4E3A">
        <w:rPr>
          <w:rFonts w:ascii="Times New Roman" w:hAnsi="Times New Roman" w:cs="Times New Roman"/>
        </w:rPr>
        <w:t>]</w:t>
      </w:r>
    </w:p>
    <w:p w:rsidR="001A4E3A" w:rsidRPr="001A4E3A" w:rsidRDefault="001A4E3A" w:rsidP="00954B7A">
      <w:pPr>
        <w:tabs>
          <w:tab w:val="left" w:pos="840"/>
        </w:tabs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6"/>
        </w:rPr>
        <w:object w:dxaOrig="4140" w:dyaOrig="620">
          <v:shape id="_x0000_i1043" type="#_x0000_t75" style="width:207.1pt;height:30.85pt" o:ole="">
            <v:imagedata r:id="rId41" o:title=""/>
          </v:shape>
          <o:OLEObject Type="Embed" ProgID="Equation.3" ShapeID="_x0000_i1043" DrawAspect="Content" ObjectID="_1428473764" r:id="rId42"/>
        </w:objec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Коефіцієнт </w:t>
      </w:r>
      <w:proofErr w:type="spellStart"/>
      <w:r w:rsidRPr="001A4E3A">
        <w:rPr>
          <w:rFonts w:ascii="Times New Roman" w:hAnsi="Times New Roman" w:cs="Times New Roman"/>
          <w:i/>
        </w:rPr>
        <w:t>R</w:t>
      </w:r>
      <w:r w:rsidRPr="001A4E3A">
        <w:rPr>
          <w:rFonts w:ascii="Times New Roman" w:hAnsi="Times New Roman" w:cs="Times New Roman"/>
          <w:i/>
          <w:vertAlign w:val="subscript"/>
        </w:rPr>
        <w:t>b</w:t>
      </w:r>
      <w:proofErr w:type="spellEnd"/>
      <w:r w:rsidRPr="001A4E3A">
        <w:rPr>
          <w:rFonts w:ascii="Times New Roman" w:hAnsi="Times New Roman" w:cs="Times New Roman"/>
        </w:rPr>
        <w:t xml:space="preserve"> підраховується як коефіцієнт кореляції між </w:t>
      </w:r>
      <w:r w:rsidRPr="001A4E3A">
        <w:rPr>
          <w:rFonts w:ascii="Times New Roman" w:hAnsi="Times New Roman" w:cs="Times New Roman"/>
          <w:position w:val="-14"/>
        </w:rPr>
        <w:object w:dxaOrig="260" w:dyaOrig="340">
          <v:shape id="_x0000_i1044" type="#_x0000_t75" style="width:12.6pt;height:17.3pt" o:ole="">
            <v:imagedata r:id="rId43" o:title=""/>
          </v:shape>
          <o:OLEObject Type="Embed" ProgID="Equation.3" ShapeID="_x0000_i1044" DrawAspect="Content" ObjectID="_1428473765" r:id="rId44"/>
        </w:object>
      </w:r>
      <w:r w:rsidRPr="001A4E3A">
        <w:rPr>
          <w:rFonts w:ascii="Times New Roman" w:hAnsi="Times New Roman" w:cs="Times New Roman"/>
        </w:rPr>
        <w:t xml:space="preserve"> та бінарною величиною </w:t>
      </w:r>
      <w:r w:rsidRPr="001A4E3A">
        <w:rPr>
          <w:rFonts w:ascii="Times New Roman" w:hAnsi="Times New Roman" w:cs="Times New Roman"/>
          <w:position w:val="-14"/>
        </w:rPr>
        <w:object w:dxaOrig="260" w:dyaOrig="340">
          <v:shape id="_x0000_i1045" type="#_x0000_t75" style="width:12.6pt;height:17.3pt" o:ole="">
            <v:imagedata r:id="rId45" o:title=""/>
          </v:shape>
          <o:OLEObject Type="Embed" ProgID="Equation.3" ShapeID="_x0000_i1045" DrawAspect="Content" ObjectID="_1428473766" r:id="rId46"/>
        </w:object>
      </w:r>
      <w:r w:rsidRPr="001A4E3A">
        <w:rPr>
          <w:rFonts w:ascii="Times New Roman" w:hAnsi="Times New Roman" w:cs="Times New Roman"/>
        </w:rPr>
        <w:t xml:space="preserve"> по всіх парах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>, які аналізуються, що дає [</w:t>
      </w:r>
      <w:r w:rsidR="00840A8A">
        <w:rPr>
          <w:rFonts w:ascii="Times New Roman" w:hAnsi="Times New Roman" w:cs="Times New Roman"/>
        </w:rPr>
        <w:t>2,3</w:t>
      </w:r>
      <w:r w:rsidRPr="001A4E3A">
        <w:rPr>
          <w:rFonts w:ascii="Times New Roman" w:hAnsi="Times New Roman" w:cs="Times New Roman"/>
        </w:rPr>
        <w:t>]</w:t>
      </w:r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6"/>
        </w:rPr>
        <w:object w:dxaOrig="1900" w:dyaOrig="960">
          <v:shape id="_x0000_i1046" type="#_x0000_t75" style="width:95.4pt;height:48.15pt" o:ole="">
            <v:imagedata r:id="rId47" o:title=""/>
          </v:shape>
          <o:OLEObject Type="Embed" ProgID="Equation.3" ShapeID="_x0000_i1046" DrawAspect="Content" ObjectID="_1428473767" r:id="rId48"/>
        </w:object>
      </w:r>
      <w:r w:rsidRPr="001A4E3A">
        <w:rPr>
          <w:rFonts w:ascii="Times New Roman" w:hAnsi="Times New Roman" w:cs="Times New Roman"/>
        </w:rPr>
        <w:t>,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10"/>
        </w:rPr>
        <w:object w:dxaOrig="279" w:dyaOrig="340">
          <v:shape id="_x0000_i1047" type="#_x0000_t75" style="width:14.05pt;height:17.3pt" o:ole="">
            <v:imagedata r:id="rId49" o:title=""/>
          </v:shape>
          <o:OLEObject Type="Embed" ProgID="Equation.3" ShapeID="_x0000_i1047" DrawAspect="Content" ObjectID="_1428473768" r:id="rId50"/>
        </w:object>
      </w:r>
      <w:r w:rsidRPr="001A4E3A">
        <w:rPr>
          <w:rFonts w:ascii="Times New Roman" w:hAnsi="Times New Roman" w:cs="Times New Roman"/>
        </w:rPr>
        <w:t xml:space="preserve"> – середня відстань між </w:t>
      </w:r>
      <w:r w:rsidR="006E693F">
        <w:rPr>
          <w:rFonts w:ascii="Times New Roman" w:hAnsi="Times New Roman" w:cs="Times New Roman"/>
        </w:rPr>
        <w:t xml:space="preserve">складними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ами</w:t>
      </w:r>
      <w:proofErr w:type="spellEnd"/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>із різних кластерів;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300" w:dyaOrig="340">
          <v:shape id="_x0000_i1048" type="#_x0000_t75" style="width:14.95pt;height:17.3pt" o:ole="">
            <v:imagedata r:id="rId51" o:title=""/>
          </v:shape>
          <o:OLEObject Type="Embed" ProgID="Equation.3" ShapeID="_x0000_i1048" DrawAspect="Content" ObjectID="_1428473769" r:id="rId52"/>
        </w:object>
      </w:r>
      <w:r w:rsidRPr="001A4E3A">
        <w:rPr>
          <w:rFonts w:ascii="Times New Roman" w:hAnsi="Times New Roman" w:cs="Times New Roman"/>
        </w:rPr>
        <w:t xml:space="preserve"> – середня відстань між </w:t>
      </w:r>
      <w:r w:rsidR="006E693F">
        <w:rPr>
          <w:rFonts w:ascii="Times New Roman" w:hAnsi="Times New Roman" w:cs="Times New Roman"/>
        </w:rPr>
        <w:t xml:space="preserve">складними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ами</w:t>
      </w:r>
      <w:proofErr w:type="spellEnd"/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>із одного кластера;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279" w:dyaOrig="300">
          <v:shape id="_x0000_i1049" type="#_x0000_t75" style="width:14.05pt;height:14.95pt" o:ole="">
            <v:imagedata r:id="rId53" o:title=""/>
          </v:shape>
          <o:OLEObject Type="Embed" ProgID="Equation.3" ShapeID="_x0000_i1049" DrawAspect="Content" ObjectID="_1428473770" r:id="rId54"/>
        </w:object>
      </w:r>
      <w:r w:rsidRPr="001A4E3A">
        <w:rPr>
          <w:rFonts w:ascii="Times New Roman" w:hAnsi="Times New Roman" w:cs="Times New Roman"/>
        </w:rPr>
        <w:t xml:space="preserve"> - кількість відстаней між </w:t>
      </w:r>
      <w:r w:rsidR="006E693F">
        <w:rPr>
          <w:rFonts w:ascii="Times New Roman" w:hAnsi="Times New Roman" w:cs="Times New Roman"/>
        </w:rPr>
        <w:t xml:space="preserve">складними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ами</w:t>
      </w:r>
      <w:proofErr w:type="spellEnd"/>
      <w:r w:rsidRPr="001A4E3A">
        <w:rPr>
          <w:rFonts w:ascii="Times New Roman" w:hAnsi="Times New Roman" w:cs="Times New Roman"/>
        </w:rPr>
        <w:t>, що потрапили в однин кластер;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260" w:dyaOrig="300">
          <v:shape id="_x0000_i1050" type="#_x0000_t75" style="width:12.6pt;height:14.95pt" o:ole="">
            <v:imagedata r:id="rId55" o:title=""/>
          </v:shape>
          <o:OLEObject Type="Embed" ProgID="Equation.3" ShapeID="_x0000_i1050" DrawAspect="Content" ObjectID="_1428473771" r:id="rId56"/>
        </w:object>
      </w:r>
      <w:r w:rsidRPr="001A4E3A">
        <w:rPr>
          <w:rFonts w:ascii="Times New Roman" w:hAnsi="Times New Roman" w:cs="Times New Roman"/>
        </w:rPr>
        <w:t xml:space="preserve"> - кількість відстаней між </w:t>
      </w:r>
      <w:r w:rsidR="006E693F">
        <w:rPr>
          <w:rFonts w:ascii="Times New Roman" w:hAnsi="Times New Roman" w:cs="Times New Roman"/>
        </w:rPr>
        <w:t>складними об’</w:t>
      </w:r>
      <w:r w:rsidR="006E693F" w:rsidRPr="006E693F">
        <w:rPr>
          <w:rFonts w:ascii="Times New Roman" w:hAnsi="Times New Roman" w:cs="Times New Roman"/>
        </w:rPr>
        <w:t>єкт</w:t>
      </w:r>
      <w:r w:rsidR="006E693F">
        <w:rPr>
          <w:rFonts w:ascii="Times New Roman" w:hAnsi="Times New Roman" w:cs="Times New Roman"/>
        </w:rPr>
        <w:t>ами</w:t>
      </w:r>
      <w:r w:rsidR="006E693F"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</w:rPr>
        <w:t>із різних кластерів;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260" w:dyaOrig="300">
          <v:shape id="_x0000_i1051" type="#_x0000_t75" style="width:12.6pt;height:14.95pt" o:ole="">
            <v:imagedata r:id="rId57" o:title=""/>
          </v:shape>
          <o:OLEObject Type="Embed" ProgID="Equation.3" ShapeID="_x0000_i1051" DrawAspect="Content" ObjectID="_1428473772" r:id="rId58"/>
        </w:object>
      </w:r>
      <w:r w:rsidRPr="001A4E3A">
        <w:rPr>
          <w:rFonts w:ascii="Times New Roman" w:hAnsi="Times New Roman" w:cs="Times New Roman"/>
        </w:rPr>
        <w:t xml:space="preserve"> - загальна кількість відстаней;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240" w:dyaOrig="300">
          <v:shape id="_x0000_i1052" type="#_x0000_t75" style="width:12.15pt;height:14.95pt" o:ole="">
            <v:imagedata r:id="rId59" o:title=""/>
          </v:shape>
          <o:OLEObject Type="Embed" ProgID="Equation.3" ShapeID="_x0000_i1052" DrawAspect="Content" ObjectID="_1428473773" r:id="rId60"/>
        </w:object>
      </w:r>
      <w:r w:rsidRPr="001A4E3A">
        <w:rPr>
          <w:rFonts w:ascii="Times New Roman" w:hAnsi="Times New Roman" w:cs="Times New Roman"/>
        </w:rPr>
        <w:t xml:space="preserve"> - стандартне відхилення відстаней.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Узагальнена дисперсія в класах </w:t>
      </w:r>
      <w:r w:rsidR="006E693F">
        <w:rPr>
          <w:rFonts w:ascii="Times New Roman" w:hAnsi="Times New Roman" w:cs="Times New Roman"/>
        </w:rPr>
        <w:t xml:space="preserve">складних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  <w:i/>
        </w:rPr>
        <w:t xml:space="preserve">H </w:t>
      </w:r>
      <w:r w:rsidRPr="001A4E3A">
        <w:rPr>
          <w:rFonts w:ascii="Times New Roman" w:hAnsi="Times New Roman" w:cs="Times New Roman"/>
        </w:rPr>
        <w:t xml:space="preserve">є однією з характеристик ступені розсіювання </w:t>
      </w:r>
      <w:r w:rsidR="006E693F">
        <w:rPr>
          <w:rFonts w:ascii="Times New Roman" w:hAnsi="Times New Roman" w:cs="Times New Roman"/>
        </w:rPr>
        <w:t xml:space="preserve">таких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єктів</w:t>
      </w:r>
      <w:proofErr w:type="spellEnd"/>
      <w:r w:rsidRPr="001A4E3A">
        <w:rPr>
          <w:rFonts w:ascii="Times New Roman" w:hAnsi="Times New Roman" w:cs="Times New Roman"/>
        </w:rPr>
        <w:t>, що належать одному класу напроти свого центра. Визначена величина обраховується за формулою (9) [</w:t>
      </w:r>
      <w:r w:rsidR="00840A8A">
        <w:rPr>
          <w:rFonts w:ascii="Times New Roman" w:hAnsi="Times New Roman" w:cs="Times New Roman"/>
        </w:rPr>
        <w:t>1,2</w:t>
      </w:r>
      <w:r w:rsidRPr="001A4E3A">
        <w:rPr>
          <w:rFonts w:ascii="Times New Roman" w:hAnsi="Times New Roman" w:cs="Times New Roman"/>
        </w:rPr>
        <w:t>].</w:t>
      </w:r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30"/>
        </w:rPr>
        <w:object w:dxaOrig="1579" w:dyaOrig="700">
          <v:shape id="_x0000_i1053" type="#_x0000_t75" style="width:78.55pt;height:35.05pt" o:ole="">
            <v:imagedata r:id="rId61" o:title=""/>
          </v:shape>
          <o:OLEObject Type="Embed" ProgID="Equation.3" ShapeID="_x0000_i1053" DrawAspect="Content" ObjectID="_1428473774" r:id="rId62"/>
        </w:objec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30"/>
        </w:rPr>
        <w:object w:dxaOrig="1100" w:dyaOrig="700">
          <v:shape id="_x0000_i1054" type="#_x0000_t75" style="width:54.7pt;height:35.05pt" o:ole="">
            <v:imagedata r:id="rId63" o:title=""/>
          </v:shape>
          <o:OLEObject Type="Embed" ProgID="Equation.3" ShapeID="_x0000_i1054" DrawAspect="Content" ObjectID="_1428473775" r:id="rId64"/>
        </w:object>
      </w:r>
      <w:r w:rsidRPr="001A4E3A">
        <w:rPr>
          <w:rFonts w:ascii="Times New Roman" w:hAnsi="Times New Roman" w:cs="Times New Roman"/>
        </w:rPr>
        <w:t xml:space="preserve">- визначник матриці, а елементи </w:t>
      </w:r>
      <w:r w:rsidRPr="001A4E3A">
        <w:rPr>
          <w:rFonts w:ascii="Times New Roman" w:hAnsi="Times New Roman" w:cs="Times New Roman"/>
          <w:position w:val="-14"/>
        </w:rPr>
        <w:object w:dxaOrig="639" w:dyaOrig="340">
          <v:shape id="_x0000_i1055" type="#_x0000_t75" style="width:32.25pt;height:17.3pt" o:ole="">
            <v:imagedata r:id="rId65" o:title=""/>
          </v:shape>
          <o:OLEObject Type="Embed" ProgID="Equation.3" ShapeID="_x0000_i1055" DrawAspect="Content" ObjectID="_1428473776" r:id="rId66"/>
        </w:object>
      </w:r>
      <w:r w:rsidRPr="001A4E3A">
        <w:rPr>
          <w:rFonts w:ascii="Times New Roman" w:hAnsi="Times New Roman" w:cs="Times New Roman"/>
        </w:rPr>
        <w:t xml:space="preserve"> вибіркової </w:t>
      </w:r>
      <w:proofErr w:type="spellStart"/>
      <w:r w:rsidRPr="001A4E3A">
        <w:rPr>
          <w:rFonts w:ascii="Times New Roman" w:hAnsi="Times New Roman" w:cs="Times New Roman"/>
        </w:rPr>
        <w:t>коваріаційної</w:t>
      </w:r>
      <w:proofErr w:type="spellEnd"/>
      <w:r w:rsidRPr="001A4E3A">
        <w:rPr>
          <w:rFonts w:ascii="Times New Roman" w:hAnsi="Times New Roman" w:cs="Times New Roman"/>
        </w:rPr>
        <w:t xml:space="preserve"> матриці </w:t>
      </w:r>
      <w:r w:rsidRPr="001A4E3A">
        <w:rPr>
          <w:rFonts w:ascii="Times New Roman" w:hAnsi="Times New Roman" w:cs="Times New Roman"/>
          <w:position w:val="-10"/>
        </w:rPr>
        <w:object w:dxaOrig="279" w:dyaOrig="300">
          <v:shape id="_x0000_i1056" type="#_x0000_t75" style="width:14.05pt;height:14.95pt" o:ole="">
            <v:imagedata r:id="rId67" o:title=""/>
          </v:shape>
          <o:OLEObject Type="Embed" ProgID="Equation.3" ShapeID="_x0000_i1056" DrawAspect="Content" ObjectID="_1428473777" r:id="rId68"/>
        </w:object>
      </w:r>
      <w:r w:rsidRPr="001A4E3A">
        <w:rPr>
          <w:rFonts w:ascii="Times New Roman" w:hAnsi="Times New Roman" w:cs="Times New Roman"/>
        </w:rPr>
        <w:t xml:space="preserve"> підраховуються за формулою</w:t>
      </w:r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32"/>
        </w:rPr>
        <w:object w:dxaOrig="5000" w:dyaOrig="660">
          <v:shape id="_x0000_i1057" type="#_x0000_t75" style="width:249.65pt;height:33.2pt" o:ole="">
            <v:imagedata r:id="rId69" o:title=""/>
          </v:shape>
          <o:OLEObject Type="Embed" ProgID="Equation.3" ShapeID="_x0000_i1057" DrawAspect="Content" ObjectID="_1428473778" r:id="rId70"/>
        </w:object>
      </w:r>
    </w:p>
    <w:p w:rsidR="001A4E3A" w:rsidRPr="001A4E3A" w:rsidRDefault="001A4E3A" w:rsidP="001A4E3A">
      <w:pPr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10"/>
        </w:rPr>
        <w:object w:dxaOrig="400" w:dyaOrig="340">
          <v:shape id="_x0000_i1058" type="#_x0000_t75" style="width:20.1pt;height:17.3pt" o:ole="">
            <v:imagedata r:id="rId71" o:title=""/>
          </v:shape>
          <o:OLEObject Type="Embed" ProgID="Equation.3" ShapeID="_x0000_i1058" DrawAspect="Content" ObjectID="_1428473779" r:id="rId72"/>
        </w:object>
      </w:r>
      <w:r w:rsidRPr="001A4E3A">
        <w:rPr>
          <w:rFonts w:ascii="Times New Roman" w:hAnsi="Times New Roman" w:cs="Times New Roman"/>
        </w:rPr>
        <w:t xml:space="preserve"> – </w:t>
      </w:r>
      <w:r w:rsidRPr="001A4E3A">
        <w:rPr>
          <w:rFonts w:ascii="Times New Roman" w:hAnsi="Times New Roman" w:cs="Times New Roman"/>
          <w:i/>
        </w:rPr>
        <w:t>p</w:t>
      </w:r>
      <w:r w:rsidRPr="001A4E3A">
        <w:rPr>
          <w:rFonts w:ascii="Times New Roman" w:hAnsi="Times New Roman" w:cs="Times New Roman"/>
        </w:rPr>
        <w:t xml:space="preserve">-та характеристика </w:t>
      </w:r>
      <w:r w:rsidR="006E693F">
        <w:rPr>
          <w:rFonts w:ascii="Times New Roman" w:hAnsi="Times New Roman" w:cs="Times New Roman"/>
        </w:rPr>
        <w:t xml:space="preserve">складного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а</w:t>
      </w:r>
      <w:proofErr w:type="spellEnd"/>
      <w:r w:rsidR="006E693F" w:rsidRPr="001A4E3A">
        <w:rPr>
          <w:rFonts w:ascii="Times New Roman" w:hAnsi="Times New Roman" w:cs="Times New Roman"/>
          <w:i/>
        </w:rPr>
        <w:t xml:space="preserve"> </w:t>
      </w:r>
      <w:proofErr w:type="spellStart"/>
      <w:r w:rsidRPr="001A4E3A">
        <w:rPr>
          <w:rFonts w:ascii="Times New Roman" w:hAnsi="Times New Roman" w:cs="Times New Roman"/>
          <w:i/>
        </w:rPr>
        <w:t>Y</w:t>
      </w:r>
      <w:r w:rsidRPr="001A4E3A">
        <w:rPr>
          <w:rFonts w:ascii="Times New Roman" w:hAnsi="Times New Roman" w:cs="Times New Roman"/>
          <w:i/>
          <w:vertAlign w:val="subscript"/>
        </w:rPr>
        <w:t>i</w:t>
      </w:r>
      <w:proofErr w:type="spellEnd"/>
      <w:r w:rsidRPr="001A4E3A">
        <w:rPr>
          <w:rFonts w:ascii="Times New Roman" w:hAnsi="Times New Roman" w:cs="Times New Roman"/>
        </w:rPr>
        <w:t>;</w:t>
      </w:r>
    </w:p>
    <w:p w:rsidR="001A4E3A" w:rsidRPr="001A4E3A" w:rsidRDefault="001A4E3A" w:rsidP="001A4E3A">
      <w:pPr>
        <w:spacing w:after="0" w:line="240" w:lineRule="auto"/>
        <w:ind w:firstLine="510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10"/>
        </w:rPr>
        <w:object w:dxaOrig="620" w:dyaOrig="400">
          <v:shape id="_x0000_i1059" type="#_x0000_t75" style="width:30.85pt;height:20.1pt" o:ole="">
            <v:imagedata r:id="rId73" o:title=""/>
          </v:shape>
          <o:OLEObject Type="Embed" ProgID="Equation.3" ShapeID="_x0000_i1059" DrawAspect="Content" ObjectID="_1428473780" r:id="rId74"/>
        </w:object>
      </w:r>
      <w:r w:rsidRPr="001A4E3A">
        <w:rPr>
          <w:rFonts w:ascii="Times New Roman" w:hAnsi="Times New Roman" w:cs="Times New Roman"/>
        </w:rPr>
        <w:t xml:space="preserve"> – середнє значення </w:t>
      </w:r>
      <w:r w:rsidRPr="001A4E3A">
        <w:rPr>
          <w:rFonts w:ascii="Times New Roman" w:hAnsi="Times New Roman" w:cs="Times New Roman"/>
          <w:i/>
        </w:rPr>
        <w:t>p</w:t>
      </w:r>
      <w:r w:rsidRPr="001A4E3A">
        <w:rPr>
          <w:rFonts w:ascii="Times New Roman" w:hAnsi="Times New Roman" w:cs="Times New Roman"/>
        </w:rPr>
        <w:t xml:space="preserve">-ї компоненти, підраховане за </w:t>
      </w:r>
      <w:proofErr w:type="spellStart"/>
      <w:r w:rsidR="006E693F">
        <w:rPr>
          <w:rFonts w:ascii="Times New Roman" w:hAnsi="Times New Roman" w:cs="Times New Roman"/>
        </w:rPr>
        <w:t>складниит</w:t>
      </w:r>
      <w:proofErr w:type="spellEnd"/>
      <w:r w:rsidR="006E693F">
        <w:rPr>
          <w:rFonts w:ascii="Times New Roman" w:hAnsi="Times New Roman" w:cs="Times New Roman"/>
        </w:rPr>
        <w:t xml:space="preserve"> </w:t>
      </w:r>
      <w:proofErr w:type="spellStart"/>
      <w:r w:rsidR="006E693F">
        <w:rPr>
          <w:rFonts w:ascii="Times New Roman" w:hAnsi="Times New Roman" w:cs="Times New Roman"/>
        </w:rPr>
        <w:t>об’</w:t>
      </w:r>
      <w:r w:rsidR="006E693F" w:rsidRPr="001A4E3A">
        <w:rPr>
          <w:rFonts w:ascii="Times New Roman" w:hAnsi="Times New Roman" w:cs="Times New Roman"/>
          <w:lang w:val="ru-RU"/>
        </w:rPr>
        <w:t>єкт</w:t>
      </w:r>
      <w:r w:rsidR="006E693F">
        <w:rPr>
          <w:rFonts w:ascii="Times New Roman" w:hAnsi="Times New Roman" w:cs="Times New Roman"/>
          <w:lang w:val="ru-RU"/>
        </w:rPr>
        <w:t>ами</w:t>
      </w:r>
      <w:proofErr w:type="spellEnd"/>
      <w:r w:rsidRPr="001A4E3A">
        <w:rPr>
          <w:rFonts w:ascii="Times New Roman" w:hAnsi="Times New Roman" w:cs="Times New Roman"/>
        </w:rPr>
        <w:t xml:space="preserve"> </w:t>
      </w:r>
      <w:r w:rsidRPr="001A4E3A">
        <w:rPr>
          <w:rFonts w:ascii="Times New Roman" w:hAnsi="Times New Roman" w:cs="Times New Roman"/>
          <w:i/>
        </w:rPr>
        <w:t>l</w:t>
      </w:r>
      <w:r w:rsidRPr="001A4E3A">
        <w:rPr>
          <w:rFonts w:ascii="Times New Roman" w:hAnsi="Times New Roman" w:cs="Times New Roman"/>
        </w:rPr>
        <w:t>-</w:t>
      </w:r>
      <w:proofErr w:type="spellStart"/>
      <w:r w:rsidRPr="001A4E3A">
        <w:rPr>
          <w:rFonts w:ascii="Times New Roman" w:hAnsi="Times New Roman" w:cs="Times New Roman"/>
        </w:rPr>
        <w:t>го</w:t>
      </w:r>
      <w:proofErr w:type="spellEnd"/>
      <w:r w:rsidRPr="001A4E3A">
        <w:rPr>
          <w:rFonts w:ascii="Times New Roman" w:hAnsi="Times New Roman" w:cs="Times New Roman"/>
        </w:rPr>
        <w:t xml:space="preserve"> класу.</w:t>
      </w:r>
    </w:p>
    <w:p w:rsidR="001A4E3A" w:rsidRP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Відносний показник якості розбиття множини </w:t>
      </w:r>
      <w:r w:rsidR="009312C3">
        <w:rPr>
          <w:rFonts w:ascii="Times New Roman" w:hAnsi="Times New Roman" w:cs="Times New Roman"/>
        </w:rPr>
        <w:t>складних об</w:t>
      </w:r>
      <w:r w:rsidR="009312C3" w:rsidRPr="009312C3">
        <w:rPr>
          <w:rFonts w:ascii="Times New Roman" w:hAnsi="Times New Roman" w:cs="Times New Roman"/>
          <w:lang w:val="ru-RU"/>
        </w:rPr>
        <w:t>’</w:t>
      </w:r>
      <w:r w:rsidR="009312C3">
        <w:rPr>
          <w:rFonts w:ascii="Times New Roman" w:hAnsi="Times New Roman" w:cs="Times New Roman"/>
          <w:lang w:val="ru-RU"/>
        </w:rPr>
        <w:t>єктів</w:t>
      </w:r>
      <w:r w:rsidRPr="001A4E3A">
        <w:rPr>
          <w:rFonts w:ascii="Times New Roman" w:hAnsi="Times New Roman" w:cs="Times New Roman"/>
        </w:rPr>
        <w:t xml:space="preserve"> на таксони обраховується за формулою</w:t>
      </w:r>
    </w:p>
    <w:p w:rsidR="001A4E3A" w:rsidRPr="001A4E3A" w:rsidRDefault="001A4E3A" w:rsidP="00954B7A">
      <w:pPr>
        <w:spacing w:after="0" w:line="240" w:lineRule="auto"/>
        <w:ind w:firstLine="510"/>
        <w:jc w:val="center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  <w:position w:val="-20"/>
        </w:rPr>
        <w:object w:dxaOrig="1480" w:dyaOrig="560">
          <v:shape id="_x0000_i1060" type="#_x0000_t75" style="width:74.35pt;height:27.6pt" o:ole="">
            <v:imagedata r:id="rId75" o:title=""/>
          </v:shape>
          <o:OLEObject Type="Embed" ProgID="Equation.3" ShapeID="_x0000_i1060" DrawAspect="Content" ObjectID="_1428473781" r:id="rId76"/>
        </w:object>
      </w:r>
    </w:p>
    <w:p w:rsidR="001A4E3A" w:rsidRDefault="001A4E3A" w:rsidP="001A4E3A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1A4E3A">
        <w:rPr>
          <w:rFonts w:ascii="Times New Roman" w:hAnsi="Times New Roman" w:cs="Times New Roman"/>
        </w:rPr>
        <w:t xml:space="preserve">де </w:t>
      </w:r>
      <w:r w:rsidRPr="001A4E3A">
        <w:rPr>
          <w:rFonts w:ascii="Times New Roman" w:hAnsi="Times New Roman" w:cs="Times New Roman"/>
          <w:position w:val="-4"/>
        </w:rPr>
        <w:object w:dxaOrig="240" w:dyaOrig="240">
          <v:shape id="_x0000_i1061" type="#_x0000_t75" style="width:12.15pt;height:12.15pt" o:ole="">
            <v:imagedata r:id="rId77" o:title=""/>
          </v:shape>
          <o:OLEObject Type="Embed" ProgID="Equation.3" ShapeID="_x0000_i1061" DrawAspect="Content" ObjectID="_1428473782" r:id="rId78"/>
        </w:object>
      </w:r>
      <w:r w:rsidRPr="001A4E3A">
        <w:rPr>
          <w:rFonts w:ascii="Times New Roman" w:hAnsi="Times New Roman" w:cs="Times New Roman"/>
        </w:rPr>
        <w:t xml:space="preserve">, </w:t>
      </w:r>
      <w:r w:rsidRPr="001A4E3A">
        <w:rPr>
          <w:rFonts w:ascii="Times New Roman" w:hAnsi="Times New Roman" w:cs="Times New Roman"/>
          <w:position w:val="-10"/>
        </w:rPr>
        <w:object w:dxaOrig="279" w:dyaOrig="300">
          <v:shape id="_x0000_i1062" type="#_x0000_t75" style="width:14.05pt;height:14.95pt" o:ole="">
            <v:imagedata r:id="rId79" o:title=""/>
          </v:shape>
          <o:OLEObject Type="Embed" ProgID="Equation.3" ShapeID="_x0000_i1062" DrawAspect="Content" ObjectID="_1428473783" r:id="rId80"/>
        </w:object>
      </w:r>
      <w:r w:rsidRPr="001A4E3A">
        <w:rPr>
          <w:rFonts w:ascii="Times New Roman" w:hAnsi="Times New Roman" w:cs="Times New Roman"/>
        </w:rPr>
        <w:t xml:space="preserve"> і </w:t>
      </w:r>
      <w:r w:rsidRPr="001A4E3A">
        <w:rPr>
          <w:rFonts w:ascii="Times New Roman" w:hAnsi="Times New Roman" w:cs="Times New Roman"/>
          <w:position w:val="-4"/>
        </w:rPr>
        <w:object w:dxaOrig="300" w:dyaOrig="240">
          <v:shape id="_x0000_i1063" type="#_x0000_t75" style="width:14.95pt;height:12.15pt" o:ole="">
            <v:imagedata r:id="rId81" o:title=""/>
          </v:shape>
          <o:OLEObject Type="Embed" ProgID="Equation.3" ShapeID="_x0000_i1063" DrawAspect="Content" ObjectID="_1428473784" r:id="rId82"/>
        </w:object>
      </w:r>
      <w:r w:rsidRPr="001A4E3A">
        <w:rPr>
          <w:rFonts w:ascii="Times New Roman" w:hAnsi="Times New Roman" w:cs="Times New Roman"/>
        </w:rPr>
        <w:t xml:space="preserve"> - відносні значення показників </w:t>
      </w:r>
      <w:r w:rsidRPr="001A4E3A">
        <w:rPr>
          <w:rFonts w:ascii="Times New Roman" w:hAnsi="Times New Roman" w:cs="Times New Roman"/>
          <w:position w:val="-4"/>
        </w:rPr>
        <w:object w:dxaOrig="200" w:dyaOrig="220">
          <v:shape id="_x0000_i1064" type="#_x0000_t75" style="width:9.8pt;height:11.2pt" o:ole="">
            <v:imagedata r:id="rId83" o:title=""/>
          </v:shape>
          <o:OLEObject Type="Embed" ProgID="Equation.3" ShapeID="_x0000_i1064" DrawAspect="Content" ObjectID="_1428473785" r:id="rId84"/>
        </w:object>
      </w:r>
      <w:r w:rsidRPr="001A4E3A">
        <w:rPr>
          <w:rFonts w:ascii="Times New Roman" w:hAnsi="Times New Roman" w:cs="Times New Roman"/>
        </w:rPr>
        <w:t xml:space="preserve">, </w:t>
      </w:r>
      <w:r w:rsidRPr="001A4E3A">
        <w:rPr>
          <w:rFonts w:ascii="Times New Roman" w:hAnsi="Times New Roman" w:cs="Times New Roman"/>
          <w:position w:val="-10"/>
        </w:rPr>
        <w:object w:dxaOrig="279" w:dyaOrig="300">
          <v:shape id="_x0000_i1065" type="#_x0000_t75" style="width:14.05pt;height:14.95pt" o:ole="">
            <v:imagedata r:id="rId85" o:title=""/>
          </v:shape>
          <o:OLEObject Type="Embed" ProgID="Equation.3" ShapeID="_x0000_i1065" DrawAspect="Content" ObjectID="_1428473786" r:id="rId86"/>
        </w:object>
      </w:r>
      <w:r w:rsidRPr="001A4E3A">
        <w:rPr>
          <w:rFonts w:ascii="Times New Roman" w:hAnsi="Times New Roman" w:cs="Times New Roman"/>
        </w:rPr>
        <w:t xml:space="preserve"> і </w:t>
      </w:r>
      <w:r w:rsidRPr="001A4E3A">
        <w:rPr>
          <w:rFonts w:ascii="Times New Roman" w:hAnsi="Times New Roman" w:cs="Times New Roman"/>
          <w:position w:val="-4"/>
        </w:rPr>
        <w:object w:dxaOrig="260" w:dyaOrig="220">
          <v:shape id="_x0000_i1066" type="#_x0000_t75" style="width:12.6pt;height:11.2pt" o:ole="">
            <v:imagedata r:id="rId87" o:title=""/>
          </v:shape>
          <o:OLEObject Type="Embed" ProgID="Equation.3" ShapeID="_x0000_i1066" DrawAspect="Content" ObjectID="_1428473787" r:id="rId88"/>
        </w:object>
      </w:r>
      <w:r w:rsidRPr="001A4E3A">
        <w:rPr>
          <w:rFonts w:ascii="Times New Roman" w:hAnsi="Times New Roman" w:cs="Times New Roman"/>
        </w:rPr>
        <w:t>.</w:t>
      </w:r>
    </w:p>
    <w:p w:rsidR="001A4E3A" w:rsidRPr="001A4E3A" w:rsidRDefault="006E693F" w:rsidP="006E693F">
      <w:pPr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Отже, для виконання процесу оцінювання якості розбиття складних об’</w:t>
      </w:r>
      <w:r w:rsidRPr="006E693F">
        <w:rPr>
          <w:rFonts w:ascii="Times New Roman" w:hAnsi="Times New Roman" w:cs="Times New Roman"/>
        </w:rPr>
        <w:t xml:space="preserve">єктів на кластерів, потрібно </w:t>
      </w:r>
      <w:r w:rsidR="001A4E3A" w:rsidRPr="001A4E3A">
        <w:rPr>
          <w:rFonts w:ascii="Times New Roman" w:hAnsi="Times New Roman" w:cs="Times New Roman"/>
        </w:rPr>
        <w:t>обрахува</w:t>
      </w:r>
      <w:r>
        <w:rPr>
          <w:rFonts w:ascii="Times New Roman" w:hAnsi="Times New Roman" w:cs="Times New Roman"/>
        </w:rPr>
        <w:t>ти</w:t>
      </w:r>
      <w:r w:rsidR="001A4E3A" w:rsidRPr="001A4E3A">
        <w:rPr>
          <w:rFonts w:ascii="Times New Roman" w:hAnsi="Times New Roman" w:cs="Times New Roman"/>
        </w:rPr>
        <w:t xml:space="preserve"> частк</w:t>
      </w:r>
      <w:r>
        <w:rPr>
          <w:rFonts w:ascii="Times New Roman" w:hAnsi="Times New Roman" w:cs="Times New Roman"/>
        </w:rPr>
        <w:t>у</w:t>
      </w:r>
      <w:r w:rsidR="001A4E3A" w:rsidRPr="001A4E3A">
        <w:rPr>
          <w:rFonts w:ascii="Times New Roman" w:hAnsi="Times New Roman" w:cs="Times New Roman"/>
        </w:rPr>
        <w:t xml:space="preserve"> загального розкиду </w:t>
      </w:r>
      <w:r w:rsidR="001A4E3A" w:rsidRPr="001A4E3A">
        <w:rPr>
          <w:rFonts w:ascii="Times New Roman" w:hAnsi="Times New Roman" w:cs="Times New Roman"/>
          <w:i/>
        </w:rPr>
        <w:t xml:space="preserve">Т </w:t>
      </w:r>
      <w:r>
        <w:rPr>
          <w:rFonts w:ascii="Times New Roman" w:hAnsi="Times New Roman" w:cs="Times New Roman"/>
        </w:rPr>
        <w:t>складних об’</w:t>
      </w:r>
      <w:r w:rsidRPr="006E693F">
        <w:rPr>
          <w:rFonts w:ascii="Times New Roman" w:hAnsi="Times New Roman" w:cs="Times New Roman"/>
        </w:rPr>
        <w:t>єктів</w:t>
      </w:r>
      <w:r>
        <w:rPr>
          <w:rFonts w:ascii="Times New Roman" w:hAnsi="Times New Roman" w:cs="Times New Roman"/>
        </w:rPr>
        <w:t xml:space="preserve"> між кластерами, значення </w:t>
      </w:r>
      <w:r w:rsidR="001A4E3A" w:rsidRPr="001A4E3A">
        <w:rPr>
          <w:rFonts w:ascii="Times New Roman" w:hAnsi="Times New Roman" w:cs="Times New Roman"/>
        </w:rPr>
        <w:t xml:space="preserve"> </w:t>
      </w:r>
      <w:proofErr w:type="spellStart"/>
      <w:r w:rsidR="001A4E3A" w:rsidRPr="001A4E3A">
        <w:rPr>
          <w:rFonts w:ascii="Times New Roman" w:hAnsi="Times New Roman" w:cs="Times New Roman"/>
        </w:rPr>
        <w:t>точково-бісеріального</w:t>
      </w:r>
      <w:proofErr w:type="spellEnd"/>
      <w:r w:rsidR="001A4E3A" w:rsidRPr="001A4E3A">
        <w:rPr>
          <w:rFonts w:ascii="Times New Roman" w:hAnsi="Times New Roman" w:cs="Times New Roman"/>
        </w:rPr>
        <w:t xml:space="preserve"> коефіцієнта кореляції </w:t>
      </w:r>
      <w:proofErr w:type="spellStart"/>
      <w:r w:rsidR="001A4E3A" w:rsidRPr="001A4E3A">
        <w:rPr>
          <w:rFonts w:ascii="Times New Roman" w:hAnsi="Times New Roman" w:cs="Times New Roman"/>
          <w:i/>
        </w:rPr>
        <w:t>R</w:t>
      </w:r>
      <w:r w:rsidR="001A4E3A" w:rsidRPr="001A4E3A">
        <w:rPr>
          <w:rFonts w:ascii="Times New Roman" w:hAnsi="Times New Roman" w:cs="Times New Roman"/>
          <w:i/>
          <w:vertAlign w:val="subscript"/>
        </w:rPr>
        <w:t>b</w:t>
      </w:r>
      <w:proofErr w:type="spellEnd"/>
      <w:r w:rsidR="001A4E3A" w:rsidRPr="001A4E3A">
        <w:rPr>
          <w:rFonts w:ascii="Times New Roman" w:hAnsi="Times New Roman" w:cs="Times New Roman"/>
          <w:i/>
          <w:vertAlign w:val="subscript"/>
        </w:rPr>
        <w:t xml:space="preserve"> </w:t>
      </w:r>
      <w:r w:rsidR="001A4E3A" w:rsidRPr="001A4E3A">
        <w:rPr>
          <w:rFonts w:ascii="Times New Roman" w:hAnsi="Times New Roman" w:cs="Times New Roman"/>
        </w:rPr>
        <w:t xml:space="preserve">між </w:t>
      </w:r>
      <w:r>
        <w:rPr>
          <w:rFonts w:ascii="Times New Roman" w:hAnsi="Times New Roman" w:cs="Times New Roman"/>
        </w:rPr>
        <w:t>складними об’</w:t>
      </w:r>
      <w:r w:rsidRPr="006E693F">
        <w:rPr>
          <w:rFonts w:ascii="Times New Roman" w:hAnsi="Times New Roman" w:cs="Times New Roman"/>
        </w:rPr>
        <w:t>єкт</w:t>
      </w:r>
      <w:r>
        <w:rPr>
          <w:rFonts w:ascii="Times New Roman" w:hAnsi="Times New Roman" w:cs="Times New Roman"/>
        </w:rPr>
        <w:t>ами</w:t>
      </w:r>
      <w:r w:rsidR="001A4E3A" w:rsidRPr="001A4E3A">
        <w:rPr>
          <w:rFonts w:ascii="Times New Roman" w:hAnsi="Times New Roman" w:cs="Times New Roman"/>
        </w:rPr>
        <w:t>, що аналізуються</w:t>
      </w:r>
      <w:r>
        <w:rPr>
          <w:rFonts w:ascii="Times New Roman" w:hAnsi="Times New Roman" w:cs="Times New Roman"/>
        </w:rPr>
        <w:t>,</w:t>
      </w:r>
      <w:r w:rsidR="001A4E3A" w:rsidRPr="001A4E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величину </w:t>
      </w:r>
      <w:r w:rsidR="001A4E3A" w:rsidRPr="001A4E3A">
        <w:rPr>
          <w:rFonts w:ascii="Times New Roman" w:hAnsi="Times New Roman" w:cs="Times New Roman"/>
        </w:rPr>
        <w:t xml:space="preserve">узагальненої дисперсії в класах </w:t>
      </w:r>
      <w:r>
        <w:rPr>
          <w:rFonts w:ascii="Times New Roman" w:hAnsi="Times New Roman" w:cs="Times New Roman"/>
        </w:rPr>
        <w:t>складних об’</w:t>
      </w:r>
      <w:r w:rsidRPr="006E693F">
        <w:rPr>
          <w:rFonts w:ascii="Times New Roman" w:hAnsi="Times New Roman" w:cs="Times New Roman"/>
        </w:rPr>
        <w:t>єктів</w:t>
      </w:r>
      <w:r w:rsidR="001A4E3A" w:rsidRPr="001A4E3A">
        <w:rPr>
          <w:rFonts w:ascii="Times New Roman" w:hAnsi="Times New Roman" w:cs="Times New Roman"/>
        </w:rPr>
        <w:t xml:space="preserve"> </w:t>
      </w:r>
      <w:r w:rsidR="001A4E3A" w:rsidRPr="001A4E3A">
        <w:rPr>
          <w:rFonts w:ascii="Times New Roman" w:hAnsi="Times New Roman" w:cs="Times New Roman"/>
          <w:i/>
        </w:rPr>
        <w:t>H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та </w:t>
      </w:r>
      <w:r w:rsidR="001A4E3A" w:rsidRPr="001A4E3A">
        <w:rPr>
          <w:rFonts w:ascii="Times New Roman" w:hAnsi="Times New Roman" w:cs="Times New Roman"/>
        </w:rPr>
        <w:t xml:space="preserve">відносного показника якості розбиття множини </w:t>
      </w:r>
      <w:r>
        <w:rPr>
          <w:rFonts w:ascii="Times New Roman" w:hAnsi="Times New Roman" w:cs="Times New Roman"/>
        </w:rPr>
        <w:t>складних об’</w:t>
      </w:r>
      <w:r w:rsidRPr="006E693F">
        <w:rPr>
          <w:rFonts w:ascii="Times New Roman" w:hAnsi="Times New Roman" w:cs="Times New Roman"/>
        </w:rPr>
        <w:t>єктів</w:t>
      </w:r>
      <w:r w:rsidR="001A4E3A" w:rsidRPr="001A4E3A">
        <w:rPr>
          <w:rFonts w:ascii="Times New Roman" w:hAnsi="Times New Roman" w:cs="Times New Roman"/>
        </w:rPr>
        <w:t xml:space="preserve"> на таксони.</w:t>
      </w:r>
    </w:p>
    <w:p w:rsidR="001A4E3A" w:rsidRDefault="001A4E3A" w:rsidP="001A4E3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954B7A" w:rsidRDefault="00954B7A" w:rsidP="00954B7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ПЕРЕЛІК ЛІТЕРАТУРИ</w:t>
      </w:r>
    </w:p>
    <w:p w:rsidR="00954B7A" w:rsidRPr="00954B7A" w:rsidRDefault="00954B7A" w:rsidP="00954B7A">
      <w:pPr>
        <w:numPr>
          <w:ilvl w:val="0"/>
          <w:numId w:val="3"/>
        </w:numPr>
        <w:tabs>
          <w:tab w:val="clear" w:pos="720"/>
          <w:tab w:val="left" w:pos="1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954B7A">
        <w:rPr>
          <w:rFonts w:ascii="Times New Roman" w:hAnsi="Times New Roman" w:cs="Times New Roman"/>
        </w:rPr>
        <w:t>Барсегян</w:t>
      </w:r>
      <w:proofErr w:type="spellEnd"/>
      <w:r w:rsidRPr="00954B7A">
        <w:rPr>
          <w:rFonts w:ascii="Times New Roman" w:hAnsi="Times New Roman" w:cs="Times New Roman"/>
        </w:rPr>
        <w:t xml:space="preserve"> А.А., </w:t>
      </w:r>
      <w:proofErr w:type="spellStart"/>
      <w:r w:rsidRPr="00954B7A">
        <w:rPr>
          <w:rFonts w:ascii="Times New Roman" w:hAnsi="Times New Roman" w:cs="Times New Roman"/>
        </w:rPr>
        <w:t>Куприянов</w:t>
      </w:r>
      <w:proofErr w:type="spellEnd"/>
      <w:r w:rsidRPr="00954B7A">
        <w:rPr>
          <w:rFonts w:ascii="Times New Roman" w:hAnsi="Times New Roman" w:cs="Times New Roman"/>
        </w:rPr>
        <w:t xml:space="preserve"> М.С., Степаненко В.В., Холод И.И. </w:t>
      </w:r>
      <w:proofErr w:type="spellStart"/>
      <w:r w:rsidRPr="00954B7A">
        <w:rPr>
          <w:rFonts w:ascii="Times New Roman" w:hAnsi="Times New Roman" w:cs="Times New Roman"/>
        </w:rPr>
        <w:t>Методы</w:t>
      </w:r>
      <w:proofErr w:type="spellEnd"/>
      <w:r w:rsidRPr="00954B7A">
        <w:rPr>
          <w:rFonts w:ascii="Times New Roman" w:hAnsi="Times New Roman" w:cs="Times New Roman"/>
        </w:rPr>
        <w:t xml:space="preserve"> и </w:t>
      </w:r>
      <w:proofErr w:type="spellStart"/>
      <w:r w:rsidRPr="00954B7A">
        <w:rPr>
          <w:rFonts w:ascii="Times New Roman" w:hAnsi="Times New Roman" w:cs="Times New Roman"/>
        </w:rPr>
        <w:t>модели</w:t>
      </w:r>
      <w:proofErr w:type="spellEnd"/>
      <w:r w:rsidRPr="00954B7A">
        <w:rPr>
          <w:rFonts w:ascii="Times New Roman" w:hAnsi="Times New Roman" w:cs="Times New Roman"/>
        </w:rPr>
        <w:t xml:space="preserve"> </w:t>
      </w:r>
      <w:proofErr w:type="spellStart"/>
      <w:r w:rsidRPr="00954B7A">
        <w:rPr>
          <w:rFonts w:ascii="Times New Roman" w:hAnsi="Times New Roman" w:cs="Times New Roman"/>
        </w:rPr>
        <w:t>анализа</w:t>
      </w:r>
      <w:proofErr w:type="spellEnd"/>
      <w:r w:rsidRPr="00954B7A">
        <w:rPr>
          <w:rFonts w:ascii="Times New Roman" w:hAnsi="Times New Roman" w:cs="Times New Roman"/>
        </w:rPr>
        <w:t xml:space="preserve"> </w:t>
      </w:r>
      <w:proofErr w:type="spellStart"/>
      <w:r w:rsidRPr="00954B7A">
        <w:rPr>
          <w:rFonts w:ascii="Times New Roman" w:hAnsi="Times New Roman" w:cs="Times New Roman"/>
        </w:rPr>
        <w:t>данных</w:t>
      </w:r>
      <w:proofErr w:type="spellEnd"/>
      <w:r w:rsidRPr="00954B7A">
        <w:rPr>
          <w:rFonts w:ascii="Times New Roman" w:hAnsi="Times New Roman" w:cs="Times New Roman"/>
        </w:rPr>
        <w:t xml:space="preserve">: OLAP и </w:t>
      </w:r>
      <w:proofErr w:type="spellStart"/>
      <w:r w:rsidRPr="00954B7A">
        <w:rPr>
          <w:rFonts w:ascii="Times New Roman" w:hAnsi="Times New Roman" w:cs="Times New Roman"/>
        </w:rPr>
        <w:t>Data</w:t>
      </w:r>
      <w:proofErr w:type="spellEnd"/>
      <w:r w:rsidRPr="00954B7A">
        <w:rPr>
          <w:rFonts w:ascii="Times New Roman" w:hAnsi="Times New Roman" w:cs="Times New Roman"/>
        </w:rPr>
        <w:t xml:space="preserve"> </w:t>
      </w:r>
      <w:proofErr w:type="spellStart"/>
      <w:r w:rsidRPr="00954B7A">
        <w:rPr>
          <w:rFonts w:ascii="Times New Roman" w:hAnsi="Times New Roman" w:cs="Times New Roman"/>
        </w:rPr>
        <w:t>Mining</w:t>
      </w:r>
      <w:proofErr w:type="spellEnd"/>
      <w:r w:rsidRPr="00954B7A">
        <w:rPr>
          <w:rFonts w:ascii="Times New Roman" w:hAnsi="Times New Roman" w:cs="Times New Roman"/>
        </w:rPr>
        <w:t xml:space="preserve">. – </w:t>
      </w:r>
      <w:proofErr w:type="spellStart"/>
      <w:r w:rsidRPr="00954B7A">
        <w:rPr>
          <w:rFonts w:ascii="Times New Roman" w:hAnsi="Times New Roman" w:cs="Times New Roman"/>
        </w:rPr>
        <w:t>СПб</w:t>
      </w:r>
      <w:proofErr w:type="spellEnd"/>
      <w:r w:rsidRPr="00954B7A">
        <w:rPr>
          <w:rFonts w:ascii="Times New Roman" w:hAnsi="Times New Roman" w:cs="Times New Roman"/>
        </w:rPr>
        <w:t xml:space="preserve">.: </w:t>
      </w:r>
      <w:proofErr w:type="spellStart"/>
      <w:r w:rsidRPr="00954B7A">
        <w:rPr>
          <w:rFonts w:ascii="Times New Roman" w:hAnsi="Times New Roman" w:cs="Times New Roman"/>
        </w:rPr>
        <w:t>БХВ-Петербург</w:t>
      </w:r>
      <w:proofErr w:type="spellEnd"/>
      <w:r w:rsidRPr="00954B7A">
        <w:rPr>
          <w:rFonts w:ascii="Times New Roman" w:hAnsi="Times New Roman" w:cs="Times New Roman"/>
        </w:rPr>
        <w:t>, 2004 – 336с.</w:t>
      </w:r>
    </w:p>
    <w:p w:rsidR="00954B7A" w:rsidRPr="00954B7A" w:rsidRDefault="00954B7A" w:rsidP="00954B7A">
      <w:pPr>
        <w:numPr>
          <w:ilvl w:val="0"/>
          <w:numId w:val="3"/>
        </w:numPr>
        <w:tabs>
          <w:tab w:val="clear" w:pos="720"/>
          <w:tab w:val="left" w:pos="1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954B7A">
        <w:rPr>
          <w:rFonts w:ascii="Times New Roman" w:hAnsi="Times New Roman" w:cs="Times New Roman"/>
        </w:rPr>
        <w:t>Айвазян</w:t>
      </w:r>
      <w:proofErr w:type="spellEnd"/>
      <w:r w:rsidRPr="00954B7A">
        <w:rPr>
          <w:rFonts w:ascii="Times New Roman" w:hAnsi="Times New Roman" w:cs="Times New Roman"/>
        </w:rPr>
        <w:t xml:space="preserve"> С.А., </w:t>
      </w:r>
      <w:proofErr w:type="spellStart"/>
      <w:r w:rsidRPr="00954B7A">
        <w:rPr>
          <w:rFonts w:ascii="Times New Roman" w:hAnsi="Times New Roman" w:cs="Times New Roman"/>
        </w:rPr>
        <w:t>Бухштабер</w:t>
      </w:r>
      <w:proofErr w:type="spellEnd"/>
      <w:r w:rsidRPr="00954B7A">
        <w:rPr>
          <w:rFonts w:ascii="Times New Roman" w:hAnsi="Times New Roman" w:cs="Times New Roman"/>
        </w:rPr>
        <w:t xml:space="preserve"> В.М., </w:t>
      </w:r>
      <w:proofErr w:type="spellStart"/>
      <w:r w:rsidRPr="00954B7A">
        <w:rPr>
          <w:rFonts w:ascii="Times New Roman" w:hAnsi="Times New Roman" w:cs="Times New Roman"/>
        </w:rPr>
        <w:t>Енюков</w:t>
      </w:r>
      <w:proofErr w:type="spellEnd"/>
      <w:r w:rsidRPr="00954B7A">
        <w:rPr>
          <w:rFonts w:ascii="Times New Roman" w:hAnsi="Times New Roman" w:cs="Times New Roman"/>
        </w:rPr>
        <w:t xml:space="preserve"> И.С. </w:t>
      </w:r>
      <w:proofErr w:type="spellStart"/>
      <w:r w:rsidRPr="00954B7A">
        <w:rPr>
          <w:rFonts w:ascii="Times New Roman" w:hAnsi="Times New Roman" w:cs="Times New Roman"/>
        </w:rPr>
        <w:t>Прикладная</w:t>
      </w:r>
      <w:proofErr w:type="spellEnd"/>
      <w:r w:rsidRPr="00954B7A">
        <w:rPr>
          <w:rFonts w:ascii="Times New Roman" w:hAnsi="Times New Roman" w:cs="Times New Roman"/>
        </w:rPr>
        <w:t xml:space="preserve"> статистика: </w:t>
      </w:r>
      <w:proofErr w:type="spellStart"/>
      <w:r w:rsidRPr="00954B7A">
        <w:rPr>
          <w:rFonts w:ascii="Times New Roman" w:hAnsi="Times New Roman" w:cs="Times New Roman"/>
        </w:rPr>
        <w:t>Классификация</w:t>
      </w:r>
      <w:proofErr w:type="spellEnd"/>
      <w:r w:rsidRPr="00954B7A">
        <w:rPr>
          <w:rFonts w:ascii="Times New Roman" w:hAnsi="Times New Roman" w:cs="Times New Roman"/>
        </w:rPr>
        <w:t xml:space="preserve"> и </w:t>
      </w:r>
      <w:proofErr w:type="spellStart"/>
      <w:r w:rsidRPr="00954B7A">
        <w:rPr>
          <w:rFonts w:ascii="Times New Roman" w:hAnsi="Times New Roman" w:cs="Times New Roman"/>
        </w:rPr>
        <w:t>снижение</w:t>
      </w:r>
      <w:proofErr w:type="spellEnd"/>
      <w:r w:rsidRPr="00954B7A">
        <w:rPr>
          <w:rFonts w:ascii="Times New Roman" w:hAnsi="Times New Roman" w:cs="Times New Roman"/>
        </w:rPr>
        <w:t xml:space="preserve"> </w:t>
      </w:r>
      <w:proofErr w:type="spellStart"/>
      <w:r w:rsidRPr="00954B7A">
        <w:rPr>
          <w:rFonts w:ascii="Times New Roman" w:hAnsi="Times New Roman" w:cs="Times New Roman"/>
        </w:rPr>
        <w:t>размерности</w:t>
      </w:r>
      <w:proofErr w:type="spellEnd"/>
      <w:r w:rsidRPr="00954B7A">
        <w:rPr>
          <w:rFonts w:ascii="Times New Roman" w:hAnsi="Times New Roman" w:cs="Times New Roman"/>
        </w:rPr>
        <w:t>. – М.:</w:t>
      </w:r>
      <w:proofErr w:type="spellStart"/>
      <w:r w:rsidRPr="00954B7A">
        <w:rPr>
          <w:rFonts w:ascii="Times New Roman" w:hAnsi="Times New Roman" w:cs="Times New Roman"/>
        </w:rPr>
        <w:t>Финансі</w:t>
      </w:r>
      <w:proofErr w:type="spellEnd"/>
      <w:r w:rsidRPr="00954B7A">
        <w:rPr>
          <w:rFonts w:ascii="Times New Roman" w:hAnsi="Times New Roman" w:cs="Times New Roman"/>
        </w:rPr>
        <w:t xml:space="preserve"> и статистика, 1989. – 607 с.</w:t>
      </w:r>
    </w:p>
    <w:p w:rsidR="00954B7A" w:rsidRPr="00954B7A" w:rsidRDefault="00954B7A" w:rsidP="00954B7A">
      <w:pPr>
        <w:numPr>
          <w:ilvl w:val="0"/>
          <w:numId w:val="3"/>
        </w:numPr>
        <w:tabs>
          <w:tab w:val="clear" w:pos="720"/>
          <w:tab w:val="left" w:pos="1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954B7A">
        <w:rPr>
          <w:rFonts w:ascii="Times New Roman" w:hAnsi="Times New Roman" w:cs="Times New Roman"/>
        </w:rPr>
        <w:t>Мандель</w:t>
      </w:r>
      <w:proofErr w:type="spellEnd"/>
      <w:r w:rsidRPr="00954B7A">
        <w:rPr>
          <w:rFonts w:ascii="Times New Roman" w:hAnsi="Times New Roman" w:cs="Times New Roman"/>
        </w:rPr>
        <w:t xml:space="preserve"> И.Д. </w:t>
      </w:r>
      <w:proofErr w:type="spellStart"/>
      <w:r w:rsidRPr="00954B7A">
        <w:rPr>
          <w:rFonts w:ascii="Times New Roman" w:hAnsi="Times New Roman" w:cs="Times New Roman"/>
        </w:rPr>
        <w:t>Кластерный</w:t>
      </w:r>
      <w:proofErr w:type="spellEnd"/>
      <w:r w:rsidRPr="00954B7A">
        <w:rPr>
          <w:rFonts w:ascii="Times New Roman" w:hAnsi="Times New Roman" w:cs="Times New Roman"/>
        </w:rPr>
        <w:t xml:space="preserve"> </w:t>
      </w:r>
      <w:proofErr w:type="spellStart"/>
      <w:r w:rsidRPr="00954B7A">
        <w:rPr>
          <w:rFonts w:ascii="Times New Roman" w:hAnsi="Times New Roman" w:cs="Times New Roman"/>
        </w:rPr>
        <w:t>анализ</w:t>
      </w:r>
      <w:proofErr w:type="spellEnd"/>
      <w:r w:rsidRPr="00954B7A">
        <w:rPr>
          <w:rFonts w:ascii="Times New Roman" w:hAnsi="Times New Roman" w:cs="Times New Roman"/>
        </w:rPr>
        <w:t>. – М.:</w:t>
      </w:r>
      <w:proofErr w:type="spellStart"/>
      <w:r w:rsidRPr="00954B7A">
        <w:rPr>
          <w:rFonts w:ascii="Times New Roman" w:hAnsi="Times New Roman" w:cs="Times New Roman"/>
        </w:rPr>
        <w:t>Финансы</w:t>
      </w:r>
      <w:proofErr w:type="spellEnd"/>
      <w:r w:rsidRPr="00954B7A">
        <w:rPr>
          <w:rFonts w:ascii="Times New Roman" w:hAnsi="Times New Roman" w:cs="Times New Roman"/>
        </w:rPr>
        <w:t xml:space="preserve"> и статистика, 1988. – 176с.</w:t>
      </w:r>
    </w:p>
    <w:sectPr w:rsidR="00954B7A" w:rsidRPr="00954B7A" w:rsidSect="006E15DF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F1D79"/>
    <w:multiLevelType w:val="hybridMultilevel"/>
    <w:tmpl w:val="D1006A2C"/>
    <w:lvl w:ilvl="0" w:tplc="D5D4CF42">
      <w:start w:val="1"/>
      <w:numFmt w:val="decimal"/>
      <w:lvlText w:val="%1)"/>
      <w:lvlJc w:val="left"/>
      <w:pPr>
        <w:ind w:left="97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92" w:hanging="360"/>
      </w:pPr>
    </w:lvl>
    <w:lvl w:ilvl="2" w:tplc="0422001B" w:tentative="1">
      <w:start w:val="1"/>
      <w:numFmt w:val="lowerRoman"/>
      <w:lvlText w:val="%3."/>
      <w:lvlJc w:val="right"/>
      <w:pPr>
        <w:ind w:left="2412" w:hanging="180"/>
      </w:pPr>
    </w:lvl>
    <w:lvl w:ilvl="3" w:tplc="0422000F" w:tentative="1">
      <w:start w:val="1"/>
      <w:numFmt w:val="decimal"/>
      <w:lvlText w:val="%4."/>
      <w:lvlJc w:val="left"/>
      <w:pPr>
        <w:ind w:left="3132" w:hanging="360"/>
      </w:pPr>
    </w:lvl>
    <w:lvl w:ilvl="4" w:tplc="04220019" w:tentative="1">
      <w:start w:val="1"/>
      <w:numFmt w:val="lowerLetter"/>
      <w:lvlText w:val="%5."/>
      <w:lvlJc w:val="left"/>
      <w:pPr>
        <w:ind w:left="3852" w:hanging="360"/>
      </w:pPr>
    </w:lvl>
    <w:lvl w:ilvl="5" w:tplc="0422001B" w:tentative="1">
      <w:start w:val="1"/>
      <w:numFmt w:val="lowerRoman"/>
      <w:lvlText w:val="%6."/>
      <w:lvlJc w:val="right"/>
      <w:pPr>
        <w:ind w:left="4572" w:hanging="180"/>
      </w:pPr>
    </w:lvl>
    <w:lvl w:ilvl="6" w:tplc="0422000F" w:tentative="1">
      <w:start w:val="1"/>
      <w:numFmt w:val="decimal"/>
      <w:lvlText w:val="%7."/>
      <w:lvlJc w:val="left"/>
      <w:pPr>
        <w:ind w:left="5292" w:hanging="360"/>
      </w:pPr>
    </w:lvl>
    <w:lvl w:ilvl="7" w:tplc="04220019" w:tentative="1">
      <w:start w:val="1"/>
      <w:numFmt w:val="lowerLetter"/>
      <w:lvlText w:val="%8."/>
      <w:lvlJc w:val="left"/>
      <w:pPr>
        <w:ind w:left="6012" w:hanging="360"/>
      </w:pPr>
    </w:lvl>
    <w:lvl w:ilvl="8" w:tplc="0422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5DCE6DE3"/>
    <w:multiLevelType w:val="hybridMultilevel"/>
    <w:tmpl w:val="C840E9D8"/>
    <w:lvl w:ilvl="0" w:tplc="B1FCA1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71FB6FA7"/>
    <w:multiLevelType w:val="hybridMultilevel"/>
    <w:tmpl w:val="39C0021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6E15DF"/>
    <w:rsid w:val="001A4E3A"/>
    <w:rsid w:val="00204D51"/>
    <w:rsid w:val="006E15DF"/>
    <w:rsid w:val="006E693F"/>
    <w:rsid w:val="007A18D2"/>
    <w:rsid w:val="007D2349"/>
    <w:rsid w:val="007E3D93"/>
    <w:rsid w:val="00840A8A"/>
    <w:rsid w:val="009312C3"/>
    <w:rsid w:val="00954B7A"/>
    <w:rsid w:val="009F4294"/>
    <w:rsid w:val="00AB0931"/>
    <w:rsid w:val="00AC5B2A"/>
    <w:rsid w:val="00B6656D"/>
    <w:rsid w:val="00C26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0.bin"/><Relationship Id="rId89" Type="http://schemas.openxmlformats.org/officeDocument/2006/relationships/fontTable" Target="fontTable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90" Type="http://schemas.openxmlformats.org/officeDocument/2006/relationships/theme" Target="theme/theme1.xml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3246</Words>
  <Characters>1851</Characters>
  <Application>Microsoft Office Word</Application>
  <DocSecurity>0</DocSecurity>
  <Lines>15</Lines>
  <Paragraphs>10</Paragraphs>
  <ScaleCrop>false</ScaleCrop>
  <Company/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Petrishyn</dc:creator>
  <cp:lastModifiedBy>Савчук</cp:lastModifiedBy>
  <cp:revision>2</cp:revision>
  <dcterms:created xsi:type="dcterms:W3CDTF">2013-04-26T06:29:00Z</dcterms:created>
  <dcterms:modified xsi:type="dcterms:W3CDTF">2013-04-26T06:29:00Z</dcterms:modified>
</cp:coreProperties>
</file>