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03D2" w:rsidRPr="006303D2" w:rsidRDefault="006303D2" w:rsidP="006303D2">
      <w:pPr>
        <w:ind w:firstLine="0"/>
        <w:jc w:val="center"/>
        <w:rPr>
          <w:sz w:val="32"/>
          <w:szCs w:val="32"/>
          <w:lang w:val="uk-UA"/>
        </w:rPr>
      </w:pPr>
      <w:r w:rsidRPr="006303D2">
        <w:rPr>
          <w:sz w:val="32"/>
          <w:szCs w:val="32"/>
          <w:lang w:val="uk-UA"/>
        </w:rPr>
        <w:t xml:space="preserve">Міністерство освіти і науки, молоді та спорту україни </w:t>
      </w:r>
    </w:p>
    <w:p w:rsidR="006303D2" w:rsidRPr="006303D2" w:rsidRDefault="006303D2" w:rsidP="006303D2">
      <w:pPr>
        <w:ind w:firstLine="0"/>
        <w:jc w:val="center"/>
        <w:rPr>
          <w:caps/>
          <w:sz w:val="32"/>
          <w:szCs w:val="32"/>
          <w:lang w:val="uk-UA"/>
        </w:rPr>
      </w:pPr>
      <w:r w:rsidRPr="006303D2">
        <w:rPr>
          <w:sz w:val="32"/>
          <w:szCs w:val="32"/>
          <w:lang w:val="uk-UA"/>
        </w:rPr>
        <w:t>Вінницький національний технічний університет</w:t>
      </w:r>
    </w:p>
    <w:p w:rsidR="00302623" w:rsidRDefault="00416FE0" w:rsidP="00D139CF">
      <w:pPr>
        <w:shd w:val="clear" w:color="auto" w:fill="FFFFFF"/>
        <w:ind w:firstLine="454"/>
        <w:jc w:val="both"/>
        <w:rPr>
          <w:b/>
          <w:color w:val="000000"/>
          <w:sz w:val="28"/>
          <w:szCs w:val="28"/>
          <w:lang w:val="uk-UA"/>
        </w:rPr>
      </w:pPr>
      <w:r>
        <w:rPr>
          <w:b/>
          <w:color w:val="000000"/>
          <w:sz w:val="28"/>
          <w:szCs w:val="28"/>
          <w:lang w:val="uk-UA"/>
        </w:rPr>
        <w:t xml:space="preserve">                                                                                                                                                                                                                                                                                                                                                                                                                                                                                                                                                                                                                       </w:t>
      </w:r>
    </w:p>
    <w:p w:rsidR="00302623" w:rsidRDefault="00302623" w:rsidP="00D139CF">
      <w:pPr>
        <w:shd w:val="clear" w:color="auto" w:fill="FFFFFF"/>
        <w:ind w:firstLine="454"/>
        <w:jc w:val="both"/>
        <w:rPr>
          <w:b/>
          <w:color w:val="000000"/>
          <w:sz w:val="28"/>
          <w:szCs w:val="28"/>
          <w:lang w:val="uk-UA"/>
        </w:rPr>
      </w:pPr>
    </w:p>
    <w:p w:rsidR="00302623" w:rsidRDefault="00302623" w:rsidP="00D139CF">
      <w:pPr>
        <w:shd w:val="clear" w:color="auto" w:fill="FFFFFF"/>
        <w:ind w:firstLine="454"/>
        <w:jc w:val="both"/>
        <w:rPr>
          <w:b/>
          <w:color w:val="000000"/>
          <w:sz w:val="28"/>
          <w:szCs w:val="28"/>
          <w:lang w:val="uk-UA"/>
        </w:rPr>
      </w:pPr>
    </w:p>
    <w:p w:rsidR="00302623" w:rsidRDefault="00302623" w:rsidP="00D139CF">
      <w:pPr>
        <w:shd w:val="clear" w:color="auto" w:fill="FFFFFF"/>
        <w:ind w:firstLine="454"/>
        <w:jc w:val="both"/>
        <w:rPr>
          <w:b/>
          <w:color w:val="000000"/>
          <w:sz w:val="28"/>
          <w:szCs w:val="28"/>
          <w:lang w:val="uk-UA"/>
        </w:rPr>
      </w:pPr>
    </w:p>
    <w:p w:rsidR="00302623" w:rsidRDefault="00302623" w:rsidP="00D139CF">
      <w:pPr>
        <w:shd w:val="clear" w:color="auto" w:fill="FFFFFF"/>
        <w:ind w:firstLine="454"/>
        <w:jc w:val="both"/>
        <w:rPr>
          <w:b/>
          <w:color w:val="000000"/>
          <w:sz w:val="28"/>
          <w:szCs w:val="28"/>
          <w:lang w:val="uk-UA"/>
        </w:rPr>
      </w:pPr>
    </w:p>
    <w:p w:rsidR="00302623" w:rsidRDefault="00302623" w:rsidP="00D139CF">
      <w:pPr>
        <w:shd w:val="clear" w:color="auto" w:fill="FFFFFF"/>
        <w:ind w:firstLine="454"/>
        <w:jc w:val="both"/>
        <w:rPr>
          <w:b/>
          <w:color w:val="000000"/>
          <w:sz w:val="28"/>
          <w:szCs w:val="28"/>
          <w:lang w:val="uk-UA"/>
        </w:rPr>
      </w:pPr>
    </w:p>
    <w:p w:rsidR="00302623" w:rsidRDefault="00302623" w:rsidP="00D139CF">
      <w:pPr>
        <w:shd w:val="clear" w:color="auto" w:fill="FFFFFF"/>
        <w:ind w:firstLine="454"/>
        <w:jc w:val="both"/>
        <w:rPr>
          <w:b/>
          <w:color w:val="000000"/>
          <w:sz w:val="28"/>
          <w:szCs w:val="28"/>
          <w:lang w:val="uk-UA"/>
        </w:rPr>
      </w:pPr>
    </w:p>
    <w:p w:rsidR="00302623" w:rsidRDefault="00302623" w:rsidP="00D139CF">
      <w:pPr>
        <w:shd w:val="clear" w:color="auto" w:fill="FFFFFF"/>
        <w:ind w:firstLine="454"/>
        <w:jc w:val="both"/>
        <w:rPr>
          <w:b/>
          <w:color w:val="000000"/>
          <w:sz w:val="28"/>
          <w:szCs w:val="28"/>
          <w:lang w:val="uk-UA"/>
        </w:rPr>
      </w:pPr>
    </w:p>
    <w:p w:rsidR="00302623" w:rsidRDefault="00302623" w:rsidP="00D139CF">
      <w:pPr>
        <w:shd w:val="clear" w:color="auto" w:fill="FFFFFF"/>
        <w:ind w:firstLine="454"/>
        <w:jc w:val="both"/>
        <w:rPr>
          <w:b/>
          <w:color w:val="000000"/>
          <w:sz w:val="28"/>
          <w:szCs w:val="28"/>
          <w:lang w:val="uk-UA"/>
        </w:rPr>
      </w:pPr>
    </w:p>
    <w:p w:rsidR="00302623" w:rsidRPr="006303D2" w:rsidRDefault="00302623" w:rsidP="00302623">
      <w:pPr>
        <w:shd w:val="clear" w:color="auto" w:fill="FFFFFF"/>
        <w:ind w:firstLine="454"/>
        <w:jc w:val="center"/>
        <w:rPr>
          <w:color w:val="000000"/>
          <w:sz w:val="28"/>
          <w:szCs w:val="28"/>
          <w:lang w:val="uk-UA"/>
        </w:rPr>
      </w:pPr>
      <w:r w:rsidRPr="006303D2">
        <w:rPr>
          <w:color w:val="000000"/>
          <w:sz w:val="28"/>
          <w:szCs w:val="28"/>
          <w:lang w:val="uk-UA"/>
        </w:rPr>
        <w:t>КОБИЛЯНСЬКИЙ</w:t>
      </w:r>
      <w:r w:rsidR="006303D2" w:rsidRPr="006303D2">
        <w:rPr>
          <w:color w:val="000000"/>
          <w:sz w:val="28"/>
          <w:szCs w:val="28"/>
          <w:lang w:val="uk-UA"/>
        </w:rPr>
        <w:t xml:space="preserve"> О. В.</w:t>
      </w:r>
    </w:p>
    <w:p w:rsidR="00302623" w:rsidRDefault="00302623" w:rsidP="00D139CF">
      <w:pPr>
        <w:shd w:val="clear" w:color="auto" w:fill="FFFFFF"/>
        <w:ind w:firstLine="454"/>
        <w:jc w:val="both"/>
        <w:rPr>
          <w:b/>
          <w:color w:val="000000"/>
          <w:sz w:val="28"/>
          <w:szCs w:val="28"/>
          <w:lang w:val="uk-UA"/>
        </w:rPr>
      </w:pPr>
    </w:p>
    <w:p w:rsidR="00302623" w:rsidRDefault="00302623" w:rsidP="00D139CF">
      <w:pPr>
        <w:shd w:val="clear" w:color="auto" w:fill="FFFFFF"/>
        <w:ind w:firstLine="454"/>
        <w:jc w:val="both"/>
        <w:rPr>
          <w:b/>
          <w:color w:val="000000"/>
          <w:sz w:val="28"/>
          <w:szCs w:val="28"/>
          <w:lang w:val="uk-UA"/>
        </w:rPr>
      </w:pPr>
    </w:p>
    <w:p w:rsidR="00302623" w:rsidRDefault="00302623" w:rsidP="00D139CF">
      <w:pPr>
        <w:shd w:val="clear" w:color="auto" w:fill="FFFFFF"/>
        <w:ind w:firstLine="454"/>
        <w:jc w:val="both"/>
        <w:rPr>
          <w:b/>
          <w:color w:val="000000"/>
          <w:sz w:val="28"/>
          <w:szCs w:val="28"/>
          <w:lang w:val="uk-UA"/>
        </w:rPr>
      </w:pPr>
    </w:p>
    <w:p w:rsidR="006303D2" w:rsidRDefault="00302623" w:rsidP="006303D2">
      <w:pPr>
        <w:shd w:val="clear" w:color="auto" w:fill="FFFFFF"/>
        <w:ind w:firstLine="0"/>
        <w:jc w:val="center"/>
        <w:rPr>
          <w:b/>
          <w:color w:val="000000"/>
          <w:sz w:val="28"/>
          <w:szCs w:val="28"/>
          <w:lang w:val="uk-UA"/>
        </w:rPr>
      </w:pPr>
      <w:r>
        <w:rPr>
          <w:b/>
          <w:color w:val="000000"/>
          <w:sz w:val="28"/>
          <w:szCs w:val="28"/>
          <w:lang w:val="uk-UA"/>
        </w:rPr>
        <w:t xml:space="preserve">ТЕОРЕТИКО-МЕТОДИЧНІ ОСНОВИ НАВЧАННЯ </w:t>
      </w:r>
      <w:r w:rsidR="006303D2">
        <w:rPr>
          <w:b/>
          <w:color w:val="000000"/>
          <w:sz w:val="28"/>
          <w:szCs w:val="28"/>
          <w:lang w:val="uk-UA"/>
        </w:rPr>
        <w:t>Б</w:t>
      </w:r>
      <w:r>
        <w:rPr>
          <w:b/>
          <w:color w:val="000000"/>
          <w:sz w:val="28"/>
          <w:szCs w:val="28"/>
          <w:lang w:val="uk-UA"/>
        </w:rPr>
        <w:t xml:space="preserve">ЕЗПЕКИ </w:t>
      </w:r>
      <w:r w:rsidR="00744EF9">
        <w:rPr>
          <w:b/>
          <w:color w:val="000000"/>
          <w:sz w:val="28"/>
          <w:szCs w:val="28"/>
          <w:lang w:val="uk-UA"/>
        </w:rPr>
        <w:t xml:space="preserve">ЖИТТЄДІЯЛЬНОСТІ СТУДЕНТІВ ЕКОНОМІЧНИХ </w:t>
      </w:r>
    </w:p>
    <w:p w:rsidR="00302623" w:rsidRDefault="00744EF9" w:rsidP="006303D2">
      <w:pPr>
        <w:shd w:val="clear" w:color="auto" w:fill="FFFFFF"/>
        <w:ind w:firstLine="0"/>
        <w:jc w:val="center"/>
        <w:rPr>
          <w:b/>
          <w:color w:val="000000"/>
          <w:sz w:val="28"/>
          <w:szCs w:val="28"/>
          <w:lang w:val="uk-UA"/>
        </w:rPr>
      </w:pPr>
      <w:r>
        <w:rPr>
          <w:b/>
          <w:color w:val="000000"/>
          <w:sz w:val="28"/>
          <w:szCs w:val="28"/>
          <w:lang w:val="uk-UA"/>
        </w:rPr>
        <w:t>СПЕЦІАЛЬНОСТЕЙ У ВИЩИХ НАВЧАЛЬНИХ ЗАКЛАДАХ</w:t>
      </w:r>
    </w:p>
    <w:p w:rsidR="006303D2" w:rsidRDefault="006303D2" w:rsidP="006303D2">
      <w:pPr>
        <w:shd w:val="clear" w:color="auto" w:fill="FFFFFF"/>
        <w:ind w:firstLine="0"/>
        <w:jc w:val="center"/>
        <w:rPr>
          <w:b/>
          <w:color w:val="000000"/>
          <w:sz w:val="28"/>
          <w:szCs w:val="28"/>
          <w:lang w:val="uk-UA"/>
        </w:rPr>
      </w:pPr>
    </w:p>
    <w:p w:rsidR="006303D2" w:rsidRDefault="006303D2" w:rsidP="006303D2">
      <w:pPr>
        <w:shd w:val="clear" w:color="auto" w:fill="FFFFFF"/>
        <w:ind w:firstLine="0"/>
        <w:jc w:val="center"/>
        <w:rPr>
          <w:b/>
          <w:color w:val="000000"/>
          <w:sz w:val="28"/>
          <w:szCs w:val="28"/>
          <w:lang w:val="uk-UA"/>
        </w:rPr>
      </w:pPr>
    </w:p>
    <w:p w:rsidR="006303D2" w:rsidRDefault="006303D2" w:rsidP="006303D2">
      <w:pPr>
        <w:shd w:val="clear" w:color="auto" w:fill="FFFFFF"/>
        <w:ind w:firstLine="0"/>
        <w:jc w:val="center"/>
        <w:rPr>
          <w:b/>
          <w:color w:val="000000"/>
          <w:sz w:val="28"/>
          <w:szCs w:val="28"/>
          <w:lang w:val="uk-UA"/>
        </w:rPr>
      </w:pPr>
    </w:p>
    <w:p w:rsidR="006303D2" w:rsidRDefault="006303D2" w:rsidP="006303D2">
      <w:pPr>
        <w:shd w:val="clear" w:color="auto" w:fill="FFFFFF"/>
        <w:ind w:firstLine="0"/>
        <w:jc w:val="center"/>
        <w:rPr>
          <w:b/>
          <w:color w:val="000000"/>
          <w:sz w:val="28"/>
          <w:szCs w:val="28"/>
          <w:lang w:val="uk-UA"/>
        </w:rPr>
      </w:pPr>
    </w:p>
    <w:p w:rsidR="006303D2" w:rsidRDefault="006303D2" w:rsidP="006303D2">
      <w:pPr>
        <w:shd w:val="clear" w:color="auto" w:fill="FFFFFF"/>
        <w:ind w:firstLine="0"/>
        <w:jc w:val="center"/>
        <w:rPr>
          <w:b/>
          <w:color w:val="000000"/>
          <w:sz w:val="28"/>
          <w:szCs w:val="28"/>
          <w:lang w:val="uk-UA"/>
        </w:rPr>
      </w:pPr>
      <w:r>
        <w:rPr>
          <w:b/>
          <w:color w:val="000000"/>
          <w:sz w:val="28"/>
          <w:szCs w:val="28"/>
          <w:lang w:val="uk-UA"/>
        </w:rPr>
        <w:t>Монографія</w:t>
      </w:r>
    </w:p>
    <w:p w:rsidR="00302623" w:rsidRDefault="00302623" w:rsidP="00744EF9">
      <w:pPr>
        <w:shd w:val="clear" w:color="auto" w:fill="FFFFFF"/>
        <w:ind w:firstLine="454"/>
        <w:jc w:val="center"/>
        <w:rPr>
          <w:b/>
          <w:color w:val="000000"/>
          <w:sz w:val="28"/>
          <w:szCs w:val="28"/>
          <w:lang w:val="uk-UA"/>
        </w:rPr>
      </w:pPr>
    </w:p>
    <w:p w:rsidR="00302623" w:rsidRDefault="00302623" w:rsidP="00D139CF">
      <w:pPr>
        <w:shd w:val="clear" w:color="auto" w:fill="FFFFFF"/>
        <w:ind w:firstLine="454"/>
        <w:jc w:val="both"/>
        <w:rPr>
          <w:b/>
          <w:color w:val="000000"/>
          <w:sz w:val="28"/>
          <w:szCs w:val="28"/>
          <w:lang w:val="uk-UA"/>
        </w:rPr>
      </w:pPr>
    </w:p>
    <w:p w:rsidR="00302623" w:rsidRDefault="00302623" w:rsidP="00D139CF">
      <w:pPr>
        <w:shd w:val="clear" w:color="auto" w:fill="FFFFFF"/>
        <w:ind w:firstLine="454"/>
        <w:jc w:val="both"/>
        <w:rPr>
          <w:b/>
          <w:color w:val="000000"/>
          <w:sz w:val="28"/>
          <w:szCs w:val="28"/>
          <w:lang w:val="uk-UA"/>
        </w:rPr>
      </w:pPr>
    </w:p>
    <w:p w:rsidR="00302623" w:rsidRDefault="00302623" w:rsidP="00D139CF">
      <w:pPr>
        <w:shd w:val="clear" w:color="auto" w:fill="FFFFFF"/>
        <w:ind w:firstLine="454"/>
        <w:jc w:val="both"/>
        <w:rPr>
          <w:b/>
          <w:color w:val="000000"/>
          <w:sz w:val="28"/>
          <w:szCs w:val="28"/>
          <w:lang w:val="uk-UA"/>
        </w:rPr>
      </w:pPr>
    </w:p>
    <w:p w:rsidR="00302623" w:rsidRDefault="00302623" w:rsidP="00D139CF">
      <w:pPr>
        <w:shd w:val="clear" w:color="auto" w:fill="FFFFFF"/>
        <w:ind w:firstLine="454"/>
        <w:jc w:val="both"/>
        <w:rPr>
          <w:b/>
          <w:color w:val="000000"/>
          <w:sz w:val="28"/>
          <w:szCs w:val="28"/>
          <w:lang w:val="uk-UA"/>
        </w:rPr>
      </w:pPr>
    </w:p>
    <w:p w:rsidR="00302623" w:rsidRDefault="00302623" w:rsidP="00D139CF">
      <w:pPr>
        <w:shd w:val="clear" w:color="auto" w:fill="FFFFFF"/>
        <w:ind w:firstLine="454"/>
        <w:jc w:val="both"/>
        <w:rPr>
          <w:b/>
          <w:color w:val="000000"/>
          <w:sz w:val="28"/>
          <w:szCs w:val="28"/>
          <w:lang w:val="uk-UA"/>
        </w:rPr>
      </w:pPr>
    </w:p>
    <w:p w:rsidR="00302623" w:rsidRDefault="00302623" w:rsidP="00D139CF">
      <w:pPr>
        <w:shd w:val="clear" w:color="auto" w:fill="FFFFFF"/>
        <w:ind w:firstLine="454"/>
        <w:jc w:val="both"/>
        <w:rPr>
          <w:b/>
          <w:color w:val="000000"/>
          <w:sz w:val="28"/>
          <w:szCs w:val="28"/>
          <w:lang w:val="uk-UA"/>
        </w:rPr>
      </w:pPr>
    </w:p>
    <w:p w:rsidR="006303D2" w:rsidRDefault="006303D2" w:rsidP="00D139CF">
      <w:pPr>
        <w:shd w:val="clear" w:color="auto" w:fill="FFFFFF"/>
        <w:ind w:firstLine="454"/>
        <w:jc w:val="both"/>
        <w:rPr>
          <w:b/>
          <w:color w:val="000000"/>
          <w:sz w:val="28"/>
          <w:szCs w:val="28"/>
          <w:lang w:val="uk-UA"/>
        </w:rPr>
      </w:pPr>
    </w:p>
    <w:p w:rsidR="006303D2" w:rsidRDefault="006303D2" w:rsidP="00302623">
      <w:pPr>
        <w:shd w:val="clear" w:color="auto" w:fill="FFFFFF"/>
        <w:ind w:firstLine="454"/>
        <w:jc w:val="center"/>
        <w:rPr>
          <w:color w:val="000000"/>
          <w:sz w:val="28"/>
          <w:szCs w:val="28"/>
          <w:lang w:val="uk-UA"/>
        </w:rPr>
      </w:pPr>
    </w:p>
    <w:p w:rsidR="006303D2" w:rsidRPr="006303D2" w:rsidRDefault="006303D2" w:rsidP="00302623">
      <w:pPr>
        <w:shd w:val="clear" w:color="auto" w:fill="FFFFFF"/>
        <w:ind w:firstLine="454"/>
        <w:jc w:val="center"/>
        <w:rPr>
          <w:color w:val="000000"/>
          <w:sz w:val="28"/>
          <w:szCs w:val="28"/>
          <w:lang w:val="uk-UA"/>
        </w:rPr>
      </w:pPr>
      <w:r w:rsidRPr="006303D2">
        <w:rPr>
          <w:color w:val="000000"/>
          <w:sz w:val="28"/>
          <w:szCs w:val="28"/>
          <w:lang w:val="uk-UA"/>
        </w:rPr>
        <w:t>Вінница</w:t>
      </w:r>
    </w:p>
    <w:p w:rsidR="006303D2" w:rsidRPr="006303D2" w:rsidRDefault="006303D2" w:rsidP="00302623">
      <w:pPr>
        <w:shd w:val="clear" w:color="auto" w:fill="FFFFFF"/>
        <w:ind w:firstLine="454"/>
        <w:jc w:val="center"/>
        <w:rPr>
          <w:color w:val="000000"/>
          <w:sz w:val="28"/>
          <w:szCs w:val="28"/>
          <w:lang w:val="uk-UA"/>
        </w:rPr>
      </w:pPr>
      <w:r w:rsidRPr="006303D2">
        <w:rPr>
          <w:color w:val="000000"/>
          <w:sz w:val="28"/>
          <w:szCs w:val="28"/>
          <w:lang w:val="uk-UA"/>
        </w:rPr>
        <w:t>ВНТУ</w:t>
      </w:r>
    </w:p>
    <w:p w:rsidR="006303D2" w:rsidRPr="006303D2" w:rsidRDefault="001C5BD4" w:rsidP="00302623">
      <w:pPr>
        <w:shd w:val="clear" w:color="auto" w:fill="FFFFFF"/>
        <w:ind w:firstLine="454"/>
        <w:jc w:val="center"/>
        <w:rPr>
          <w:color w:val="000000"/>
          <w:sz w:val="28"/>
          <w:szCs w:val="28"/>
          <w:lang w:val="uk-UA"/>
        </w:rPr>
      </w:pPr>
      <w:r>
        <w:rPr>
          <w:noProof/>
          <w:color w:val="000000"/>
          <w:sz w:val="28"/>
          <w:szCs w:val="28"/>
        </w:rPr>
        <w:pict>
          <v:rect id="_x0000_s2685" style="position:absolute;left:0;text-align:left;margin-left:203.4pt;margin-top:18.4pt;width:32.65pt;height:26.75pt;z-index:251673600" strokecolor="white [3212]"/>
        </w:pict>
      </w:r>
      <w:r w:rsidR="00302623" w:rsidRPr="006303D2">
        <w:rPr>
          <w:color w:val="000000"/>
          <w:sz w:val="28"/>
          <w:szCs w:val="28"/>
          <w:lang w:val="uk-UA"/>
        </w:rPr>
        <w:t>2012</w:t>
      </w:r>
    </w:p>
    <w:p w:rsidR="00EC1FAA" w:rsidRDefault="00EC1FAA" w:rsidP="00744EF9">
      <w:pPr>
        <w:pStyle w:val="22"/>
        <w:shd w:val="clear" w:color="auto" w:fill="auto"/>
        <w:spacing w:line="276" w:lineRule="auto"/>
        <w:ind w:firstLine="454"/>
        <w:contextualSpacing/>
        <w:rPr>
          <w:sz w:val="28"/>
          <w:szCs w:val="28"/>
        </w:rPr>
      </w:pPr>
    </w:p>
    <w:p w:rsidR="004A732B" w:rsidRDefault="00744EF9" w:rsidP="00744EF9">
      <w:pPr>
        <w:pStyle w:val="22"/>
        <w:shd w:val="clear" w:color="auto" w:fill="auto"/>
        <w:spacing w:line="276" w:lineRule="auto"/>
        <w:ind w:firstLine="454"/>
        <w:contextualSpacing/>
        <w:rPr>
          <w:sz w:val="28"/>
          <w:szCs w:val="28"/>
        </w:rPr>
      </w:pPr>
      <w:r w:rsidRPr="00744EF9">
        <w:rPr>
          <w:sz w:val="28"/>
          <w:szCs w:val="28"/>
        </w:rPr>
        <w:lastRenderedPageBreak/>
        <w:t>УДК 37</w:t>
      </w:r>
      <w:r w:rsidR="00D67019">
        <w:rPr>
          <w:sz w:val="28"/>
          <w:szCs w:val="28"/>
        </w:rPr>
        <w:t>8</w:t>
      </w:r>
      <w:r w:rsidRPr="00744EF9">
        <w:rPr>
          <w:sz w:val="28"/>
          <w:szCs w:val="28"/>
        </w:rPr>
        <w:t>.</w:t>
      </w:r>
      <w:r w:rsidR="00D67019">
        <w:rPr>
          <w:sz w:val="28"/>
          <w:szCs w:val="28"/>
        </w:rPr>
        <w:t>147</w:t>
      </w:r>
    </w:p>
    <w:p w:rsidR="00744EF9" w:rsidRDefault="00D67019" w:rsidP="00744EF9">
      <w:pPr>
        <w:pStyle w:val="22"/>
        <w:shd w:val="clear" w:color="auto" w:fill="auto"/>
        <w:spacing w:line="276" w:lineRule="auto"/>
        <w:ind w:firstLine="454"/>
        <w:contextualSpacing/>
        <w:rPr>
          <w:sz w:val="28"/>
          <w:szCs w:val="28"/>
        </w:rPr>
      </w:pPr>
      <w:r>
        <w:rPr>
          <w:sz w:val="28"/>
          <w:szCs w:val="28"/>
        </w:rPr>
        <w:t xml:space="preserve">       </w:t>
      </w:r>
      <w:r w:rsidR="00744EF9" w:rsidRPr="00744EF9">
        <w:rPr>
          <w:sz w:val="28"/>
          <w:szCs w:val="28"/>
        </w:rPr>
        <w:t>К55</w:t>
      </w:r>
    </w:p>
    <w:p w:rsidR="004A732B" w:rsidRDefault="004A732B" w:rsidP="00744EF9">
      <w:pPr>
        <w:pStyle w:val="22"/>
        <w:shd w:val="clear" w:color="auto" w:fill="auto"/>
        <w:spacing w:line="276" w:lineRule="auto"/>
        <w:ind w:firstLine="454"/>
        <w:contextualSpacing/>
        <w:rPr>
          <w:sz w:val="28"/>
          <w:szCs w:val="28"/>
        </w:rPr>
      </w:pPr>
    </w:p>
    <w:p w:rsidR="009503BA" w:rsidRPr="009503BA" w:rsidRDefault="009503BA" w:rsidP="009503BA">
      <w:pPr>
        <w:pStyle w:val="22"/>
        <w:shd w:val="clear" w:color="auto" w:fill="auto"/>
        <w:spacing w:line="240" w:lineRule="auto"/>
        <w:ind w:firstLine="454"/>
        <w:contextualSpacing/>
        <w:jc w:val="both"/>
        <w:rPr>
          <w:spacing w:val="-20"/>
          <w:sz w:val="28"/>
          <w:szCs w:val="28"/>
        </w:rPr>
      </w:pPr>
      <w:r w:rsidRPr="009503BA">
        <w:rPr>
          <w:spacing w:val="-20"/>
          <w:sz w:val="28"/>
          <w:szCs w:val="28"/>
          <w:lang w:val="uk-UA"/>
        </w:rPr>
        <w:t xml:space="preserve">   </w:t>
      </w:r>
      <w:r w:rsidRPr="009503BA">
        <w:rPr>
          <w:spacing w:val="-20"/>
          <w:sz w:val="28"/>
          <w:szCs w:val="28"/>
        </w:rPr>
        <w:t>Рекомендовано</w:t>
      </w:r>
      <w:r w:rsidRPr="009503BA">
        <w:rPr>
          <w:spacing w:val="-20"/>
          <w:sz w:val="28"/>
          <w:szCs w:val="28"/>
          <w:lang w:val="uk-UA"/>
        </w:rPr>
        <w:t xml:space="preserve"> </w:t>
      </w:r>
      <w:r w:rsidRPr="009503BA">
        <w:rPr>
          <w:spacing w:val="-20"/>
          <w:sz w:val="28"/>
          <w:szCs w:val="28"/>
        </w:rPr>
        <w:t>до друку Вченою радою Вінницького</w:t>
      </w:r>
      <w:r w:rsidRPr="009503BA">
        <w:rPr>
          <w:spacing w:val="-20"/>
          <w:sz w:val="28"/>
          <w:szCs w:val="28"/>
          <w:lang w:val="uk-UA"/>
        </w:rPr>
        <w:t xml:space="preserve"> </w:t>
      </w:r>
      <w:r w:rsidRPr="009503BA">
        <w:rPr>
          <w:spacing w:val="-20"/>
          <w:sz w:val="28"/>
          <w:szCs w:val="28"/>
        </w:rPr>
        <w:t>національного технічного університету Міністерства освіти і науки, молоді та спорту України (протокол № 9</w:t>
      </w:r>
      <w:r w:rsidRPr="009503BA">
        <w:rPr>
          <w:spacing w:val="-20"/>
          <w:sz w:val="28"/>
          <w:szCs w:val="28"/>
          <w:lang w:val="uk-UA"/>
        </w:rPr>
        <w:t xml:space="preserve"> </w:t>
      </w:r>
      <w:r w:rsidRPr="009503BA">
        <w:rPr>
          <w:spacing w:val="-20"/>
          <w:sz w:val="28"/>
          <w:szCs w:val="28"/>
        </w:rPr>
        <w:t>від 26.04.2012 р.)</w:t>
      </w:r>
    </w:p>
    <w:p w:rsidR="009503BA" w:rsidRPr="009503BA" w:rsidRDefault="009503BA" w:rsidP="004B5BD0">
      <w:pPr>
        <w:pStyle w:val="22"/>
        <w:shd w:val="clear" w:color="auto" w:fill="auto"/>
        <w:spacing w:line="276" w:lineRule="auto"/>
        <w:ind w:firstLine="709"/>
        <w:contextualSpacing/>
        <w:jc w:val="both"/>
        <w:rPr>
          <w:i/>
          <w:sz w:val="28"/>
          <w:szCs w:val="28"/>
        </w:rPr>
      </w:pPr>
    </w:p>
    <w:p w:rsidR="004A732B" w:rsidRPr="006303D2" w:rsidRDefault="004A732B" w:rsidP="006303D2">
      <w:pPr>
        <w:pStyle w:val="22"/>
        <w:shd w:val="clear" w:color="auto" w:fill="auto"/>
        <w:spacing w:line="288" w:lineRule="auto"/>
        <w:ind w:firstLine="709"/>
        <w:contextualSpacing/>
        <w:jc w:val="both"/>
        <w:rPr>
          <w:sz w:val="28"/>
          <w:szCs w:val="28"/>
          <w:lang w:val="uk-UA"/>
        </w:rPr>
      </w:pPr>
      <w:r w:rsidRPr="006303D2">
        <w:rPr>
          <w:sz w:val="28"/>
          <w:szCs w:val="28"/>
        </w:rPr>
        <w:t>Рецензенти:</w:t>
      </w:r>
    </w:p>
    <w:p w:rsidR="004A732B" w:rsidRPr="004A732B" w:rsidRDefault="004A732B" w:rsidP="006303D2">
      <w:pPr>
        <w:pStyle w:val="22"/>
        <w:shd w:val="clear" w:color="auto" w:fill="auto"/>
        <w:spacing w:line="288" w:lineRule="auto"/>
        <w:ind w:left="709" w:hanging="709"/>
        <w:contextualSpacing/>
        <w:rPr>
          <w:i/>
          <w:sz w:val="28"/>
          <w:szCs w:val="28"/>
          <w:lang w:val="uk-UA"/>
        </w:rPr>
      </w:pPr>
      <w:r w:rsidRPr="00744EF9">
        <w:rPr>
          <w:rStyle w:val="2d"/>
          <w:rFonts w:eastAsiaTheme="minorHAnsi"/>
          <w:sz w:val="28"/>
          <w:szCs w:val="28"/>
        </w:rPr>
        <w:t xml:space="preserve">          В. І. Клочко,</w:t>
      </w:r>
      <w:r w:rsidRPr="00744EF9">
        <w:rPr>
          <w:sz w:val="28"/>
          <w:szCs w:val="28"/>
        </w:rPr>
        <w:t xml:space="preserve"> </w:t>
      </w:r>
      <w:r w:rsidRPr="004A732B">
        <w:rPr>
          <w:i/>
          <w:sz w:val="28"/>
          <w:szCs w:val="28"/>
        </w:rPr>
        <w:t xml:space="preserve">доктор педагогічних наук, професор </w:t>
      </w:r>
      <w:r w:rsidRPr="004A732B">
        <w:rPr>
          <w:i/>
          <w:sz w:val="28"/>
          <w:szCs w:val="28"/>
          <w:lang w:val="uk-UA"/>
        </w:rPr>
        <w:t xml:space="preserve">  </w:t>
      </w:r>
      <w:r w:rsidRPr="00744EF9">
        <w:rPr>
          <w:sz w:val="28"/>
          <w:szCs w:val="28"/>
          <w:lang w:val="uk-UA"/>
        </w:rPr>
        <w:t xml:space="preserve">     </w:t>
      </w:r>
      <w:r>
        <w:rPr>
          <w:sz w:val="28"/>
          <w:szCs w:val="28"/>
          <w:lang w:val="uk-UA"/>
        </w:rPr>
        <w:t xml:space="preserve">      </w:t>
      </w:r>
      <w:r w:rsidRPr="00744EF9">
        <w:rPr>
          <w:sz w:val="28"/>
          <w:szCs w:val="28"/>
          <w:lang w:val="uk-UA"/>
        </w:rPr>
        <w:t xml:space="preserve">  </w:t>
      </w:r>
      <w:r>
        <w:rPr>
          <w:sz w:val="28"/>
          <w:szCs w:val="28"/>
          <w:lang w:val="uk-UA"/>
        </w:rPr>
        <w:t xml:space="preserve">                                           </w:t>
      </w:r>
      <w:r w:rsidRPr="00744EF9">
        <w:rPr>
          <w:rStyle w:val="2d"/>
          <w:rFonts w:eastAsiaTheme="minorHAnsi"/>
          <w:sz w:val="28"/>
          <w:szCs w:val="28"/>
        </w:rPr>
        <w:t>В. І. Шахов,</w:t>
      </w:r>
      <w:r w:rsidRPr="00744EF9">
        <w:rPr>
          <w:sz w:val="28"/>
          <w:szCs w:val="28"/>
        </w:rPr>
        <w:t xml:space="preserve"> </w:t>
      </w:r>
      <w:r w:rsidRPr="004A732B">
        <w:rPr>
          <w:i/>
          <w:sz w:val="28"/>
          <w:szCs w:val="28"/>
        </w:rPr>
        <w:t>доктор педагогічних наук, професор</w:t>
      </w:r>
    </w:p>
    <w:p w:rsidR="004A732B" w:rsidRPr="004A732B" w:rsidRDefault="004A732B" w:rsidP="006303D2">
      <w:pPr>
        <w:pStyle w:val="22"/>
        <w:shd w:val="clear" w:color="auto" w:fill="auto"/>
        <w:spacing w:line="288" w:lineRule="auto"/>
        <w:ind w:firstLine="0"/>
        <w:contextualSpacing/>
        <w:rPr>
          <w:i/>
          <w:sz w:val="28"/>
          <w:szCs w:val="28"/>
          <w:lang w:val="uk-UA"/>
        </w:rPr>
      </w:pPr>
    </w:p>
    <w:p w:rsidR="00744EF9" w:rsidRDefault="00744EF9" w:rsidP="004A732B">
      <w:pPr>
        <w:pStyle w:val="22"/>
        <w:shd w:val="clear" w:color="auto" w:fill="auto"/>
        <w:spacing w:line="240" w:lineRule="auto"/>
        <w:ind w:firstLine="454"/>
        <w:contextualSpacing/>
        <w:jc w:val="both"/>
        <w:rPr>
          <w:sz w:val="28"/>
          <w:szCs w:val="28"/>
          <w:lang w:val="uk-UA"/>
        </w:rPr>
      </w:pPr>
    </w:p>
    <w:p w:rsidR="00744EF9" w:rsidRDefault="00744EF9" w:rsidP="004A732B">
      <w:pPr>
        <w:pStyle w:val="22"/>
        <w:shd w:val="clear" w:color="auto" w:fill="auto"/>
        <w:spacing w:line="240" w:lineRule="auto"/>
        <w:ind w:firstLine="454"/>
        <w:contextualSpacing/>
        <w:jc w:val="both"/>
        <w:rPr>
          <w:sz w:val="28"/>
          <w:szCs w:val="28"/>
          <w:lang w:val="uk-UA"/>
        </w:rPr>
      </w:pPr>
    </w:p>
    <w:p w:rsidR="009503BA" w:rsidRDefault="009503BA" w:rsidP="004A732B">
      <w:pPr>
        <w:pStyle w:val="22"/>
        <w:shd w:val="clear" w:color="auto" w:fill="auto"/>
        <w:spacing w:line="240" w:lineRule="auto"/>
        <w:ind w:firstLine="454"/>
        <w:contextualSpacing/>
        <w:jc w:val="both"/>
        <w:rPr>
          <w:sz w:val="28"/>
          <w:szCs w:val="28"/>
          <w:lang w:val="uk-UA"/>
        </w:rPr>
      </w:pPr>
    </w:p>
    <w:p w:rsidR="009503BA" w:rsidRDefault="009503BA" w:rsidP="004A732B">
      <w:pPr>
        <w:pStyle w:val="22"/>
        <w:shd w:val="clear" w:color="auto" w:fill="auto"/>
        <w:spacing w:line="240" w:lineRule="auto"/>
        <w:ind w:firstLine="454"/>
        <w:contextualSpacing/>
        <w:jc w:val="both"/>
        <w:rPr>
          <w:sz w:val="28"/>
          <w:szCs w:val="28"/>
          <w:lang w:val="uk-UA"/>
        </w:rPr>
      </w:pPr>
    </w:p>
    <w:p w:rsidR="00744EF9" w:rsidRPr="008F5F91" w:rsidRDefault="004B5BD0" w:rsidP="004A732B">
      <w:pPr>
        <w:pStyle w:val="36"/>
        <w:shd w:val="clear" w:color="auto" w:fill="auto"/>
        <w:spacing w:line="240" w:lineRule="auto"/>
        <w:ind w:firstLine="454"/>
        <w:contextualSpacing/>
        <w:rPr>
          <w:b/>
          <w:sz w:val="28"/>
          <w:szCs w:val="28"/>
        </w:rPr>
      </w:pPr>
      <w:bookmarkStart w:id="0" w:name="bookmark7"/>
      <w:r>
        <w:rPr>
          <w:b/>
          <w:sz w:val="28"/>
          <w:szCs w:val="28"/>
          <w:lang w:val="uk-UA"/>
        </w:rPr>
        <w:t xml:space="preserve">  </w:t>
      </w:r>
      <w:r w:rsidR="004A732B">
        <w:rPr>
          <w:b/>
          <w:sz w:val="28"/>
          <w:szCs w:val="28"/>
          <w:lang w:val="uk-UA"/>
        </w:rPr>
        <w:t xml:space="preserve"> </w:t>
      </w:r>
      <w:r w:rsidR="008F5F91" w:rsidRPr="008F5F91">
        <w:rPr>
          <w:b/>
          <w:sz w:val="28"/>
          <w:szCs w:val="28"/>
          <w:lang w:val="uk-UA"/>
        </w:rPr>
        <w:t>Коб</w:t>
      </w:r>
      <w:r w:rsidR="00744EF9" w:rsidRPr="008F5F91">
        <w:rPr>
          <w:b/>
          <w:sz w:val="28"/>
          <w:szCs w:val="28"/>
        </w:rPr>
        <w:t>илянський</w:t>
      </w:r>
      <w:r w:rsidR="006303D2">
        <w:rPr>
          <w:b/>
          <w:sz w:val="28"/>
          <w:szCs w:val="28"/>
          <w:lang w:val="uk-UA"/>
        </w:rPr>
        <w:t>,</w:t>
      </w:r>
      <w:r w:rsidR="00744EF9" w:rsidRPr="008F5F91">
        <w:rPr>
          <w:b/>
          <w:sz w:val="28"/>
          <w:szCs w:val="28"/>
        </w:rPr>
        <w:t xml:space="preserve"> О. В.</w:t>
      </w:r>
      <w:bookmarkEnd w:id="0"/>
    </w:p>
    <w:p w:rsidR="00744EF9" w:rsidRPr="00744EF9" w:rsidRDefault="004B5BD0" w:rsidP="004B5BD0">
      <w:pPr>
        <w:pStyle w:val="22"/>
        <w:shd w:val="clear" w:color="auto" w:fill="auto"/>
        <w:spacing w:line="240" w:lineRule="auto"/>
        <w:ind w:left="709" w:hanging="709"/>
        <w:contextualSpacing/>
        <w:jc w:val="both"/>
        <w:rPr>
          <w:sz w:val="28"/>
          <w:szCs w:val="28"/>
        </w:rPr>
      </w:pPr>
      <w:r>
        <w:rPr>
          <w:sz w:val="28"/>
          <w:szCs w:val="28"/>
        </w:rPr>
        <w:t>К55</w:t>
      </w:r>
      <w:r>
        <w:rPr>
          <w:sz w:val="28"/>
          <w:szCs w:val="28"/>
          <w:lang w:val="uk-UA"/>
        </w:rPr>
        <w:tab/>
      </w:r>
      <w:r w:rsidR="00744EF9" w:rsidRPr="00744EF9">
        <w:rPr>
          <w:sz w:val="28"/>
          <w:szCs w:val="28"/>
        </w:rPr>
        <w:t xml:space="preserve">Теоретико-методичні основи навчання безпеки життєдіяльності студентів економічних спеціальностей у вищих навчальних закладах: монографія / О. В. Кобилянський. </w:t>
      </w:r>
      <w:r w:rsidR="008F5F91">
        <w:rPr>
          <w:spacing w:val="-4"/>
          <w:sz w:val="28"/>
          <w:szCs w:val="28"/>
          <w:lang w:val="uk-UA"/>
        </w:rPr>
        <w:t>–</w:t>
      </w:r>
      <w:r w:rsidR="00744EF9" w:rsidRPr="00744EF9">
        <w:rPr>
          <w:sz w:val="28"/>
          <w:szCs w:val="28"/>
        </w:rPr>
        <w:t xml:space="preserve"> Вінниця : ВНТУ, 2012.</w:t>
      </w:r>
      <w:r w:rsidR="008F5F91" w:rsidRPr="008F5F91">
        <w:rPr>
          <w:spacing w:val="-4"/>
          <w:sz w:val="28"/>
          <w:szCs w:val="28"/>
          <w:lang w:val="uk-UA"/>
        </w:rPr>
        <w:t xml:space="preserve"> </w:t>
      </w:r>
      <w:r w:rsidR="008F5F91">
        <w:rPr>
          <w:spacing w:val="-4"/>
          <w:sz w:val="28"/>
          <w:szCs w:val="28"/>
          <w:lang w:val="uk-UA"/>
        </w:rPr>
        <w:t>–</w:t>
      </w:r>
      <w:r w:rsidR="00744EF9" w:rsidRPr="00744EF9">
        <w:rPr>
          <w:sz w:val="28"/>
          <w:szCs w:val="28"/>
        </w:rPr>
        <w:t xml:space="preserve"> </w:t>
      </w:r>
      <w:r w:rsidR="00253836">
        <w:rPr>
          <w:sz w:val="28"/>
          <w:szCs w:val="28"/>
          <w:lang w:val="uk-UA"/>
        </w:rPr>
        <w:t>590</w:t>
      </w:r>
      <w:r w:rsidR="00744EF9" w:rsidRPr="00744EF9">
        <w:rPr>
          <w:sz w:val="28"/>
          <w:szCs w:val="28"/>
        </w:rPr>
        <w:t xml:space="preserve"> с.</w:t>
      </w:r>
    </w:p>
    <w:p w:rsidR="00744EF9" w:rsidRPr="00941D4A" w:rsidRDefault="004A732B" w:rsidP="00744EF9">
      <w:pPr>
        <w:pStyle w:val="36"/>
        <w:shd w:val="clear" w:color="auto" w:fill="auto"/>
        <w:spacing w:line="276" w:lineRule="auto"/>
        <w:ind w:firstLine="454"/>
        <w:contextualSpacing/>
        <w:rPr>
          <w:sz w:val="28"/>
          <w:szCs w:val="28"/>
        </w:rPr>
      </w:pPr>
      <w:bookmarkStart w:id="1" w:name="bookmark8"/>
      <w:r>
        <w:rPr>
          <w:sz w:val="28"/>
          <w:szCs w:val="28"/>
        </w:rPr>
        <w:t xml:space="preserve">        </w:t>
      </w:r>
      <w:r w:rsidR="00744EF9" w:rsidRPr="00744EF9">
        <w:rPr>
          <w:sz w:val="28"/>
          <w:szCs w:val="28"/>
        </w:rPr>
        <w:t>ISBN</w:t>
      </w:r>
      <w:bookmarkEnd w:id="1"/>
      <w:r>
        <w:rPr>
          <w:sz w:val="28"/>
          <w:szCs w:val="28"/>
        </w:rPr>
        <w:t xml:space="preserve"> </w:t>
      </w:r>
      <w:r w:rsidR="009503BA" w:rsidRPr="00941D4A">
        <w:rPr>
          <w:sz w:val="28"/>
          <w:szCs w:val="28"/>
        </w:rPr>
        <w:t>978-</w:t>
      </w:r>
      <w:r>
        <w:rPr>
          <w:sz w:val="28"/>
          <w:szCs w:val="28"/>
        </w:rPr>
        <w:t>966-</w:t>
      </w:r>
      <w:r w:rsidR="009503BA" w:rsidRPr="00941D4A">
        <w:rPr>
          <w:sz w:val="28"/>
          <w:szCs w:val="28"/>
        </w:rPr>
        <w:t>641-</w:t>
      </w:r>
    </w:p>
    <w:p w:rsidR="00582A91" w:rsidRPr="009503BA" w:rsidRDefault="004A732B" w:rsidP="004B5BD0">
      <w:pPr>
        <w:shd w:val="clear" w:color="auto" w:fill="FFFFFF"/>
        <w:spacing w:line="240" w:lineRule="auto"/>
        <w:ind w:left="709" w:hanging="255"/>
        <w:contextualSpacing/>
        <w:jc w:val="both"/>
        <w:rPr>
          <w:sz w:val="24"/>
          <w:szCs w:val="24"/>
          <w:lang w:val="uk-UA"/>
        </w:rPr>
      </w:pPr>
      <w:r>
        <w:rPr>
          <w:rStyle w:val="2d"/>
          <w:rFonts w:eastAsiaTheme="minorHAnsi"/>
          <w:b w:val="0"/>
          <w:sz w:val="28"/>
          <w:szCs w:val="28"/>
        </w:rPr>
        <w:t xml:space="preserve">        </w:t>
      </w:r>
      <w:bookmarkStart w:id="2" w:name="_GoBack"/>
      <w:r w:rsidR="00041418" w:rsidRPr="009503BA">
        <w:rPr>
          <w:rStyle w:val="2d"/>
          <w:rFonts w:eastAsiaTheme="minorHAnsi"/>
          <w:b w:val="0"/>
          <w:sz w:val="24"/>
          <w:szCs w:val="24"/>
          <w:lang w:val="uk-UA"/>
        </w:rPr>
        <w:t>У м</w:t>
      </w:r>
      <w:r w:rsidR="00041418" w:rsidRPr="009503BA">
        <w:rPr>
          <w:rStyle w:val="2d"/>
          <w:rFonts w:eastAsiaTheme="minorHAnsi"/>
          <w:b w:val="0"/>
          <w:sz w:val="24"/>
          <w:szCs w:val="24"/>
        </w:rPr>
        <w:t>онограф</w:t>
      </w:r>
      <w:r w:rsidR="00041418" w:rsidRPr="009503BA">
        <w:rPr>
          <w:rStyle w:val="2d"/>
          <w:rFonts w:eastAsiaTheme="minorHAnsi"/>
          <w:b w:val="0"/>
          <w:sz w:val="24"/>
          <w:szCs w:val="24"/>
          <w:lang w:val="uk-UA"/>
        </w:rPr>
        <w:t xml:space="preserve">ії досліджено стан проблеми у філософській, історико-педагогічній, психолого-педагогічній науці та сучасній освітній практиці. </w:t>
      </w:r>
      <w:r w:rsidR="00582A91" w:rsidRPr="009503BA">
        <w:rPr>
          <w:spacing w:val="-3"/>
          <w:sz w:val="24"/>
          <w:szCs w:val="24"/>
          <w:lang w:val="uk-UA"/>
        </w:rPr>
        <w:t xml:space="preserve">Визначено і теоретично </w:t>
      </w:r>
      <w:r w:rsidR="009503BA">
        <w:rPr>
          <w:spacing w:val="-3"/>
          <w:sz w:val="24"/>
          <w:szCs w:val="24"/>
          <w:lang w:val="uk-UA"/>
        </w:rPr>
        <w:t xml:space="preserve">обґрунтовані </w:t>
      </w:r>
      <w:r w:rsidR="00582A91" w:rsidRPr="009503BA">
        <w:rPr>
          <w:spacing w:val="-3"/>
          <w:sz w:val="24"/>
          <w:szCs w:val="24"/>
          <w:lang w:val="uk-UA"/>
        </w:rPr>
        <w:t xml:space="preserve">підходи та принципи відбору і конструювання змісту освіти з безпеки життєдіяльності у вищих навчальних закладах. </w:t>
      </w:r>
      <w:r w:rsidR="009503BA" w:rsidRPr="009503BA">
        <w:rPr>
          <w:rStyle w:val="2d"/>
          <w:rFonts w:eastAsiaTheme="minorHAnsi"/>
          <w:b w:val="0"/>
          <w:sz w:val="24"/>
          <w:szCs w:val="24"/>
          <w:lang w:val="uk-UA"/>
        </w:rPr>
        <w:t xml:space="preserve">Виявлено специфіку та </w:t>
      </w:r>
      <w:r w:rsidR="009503BA">
        <w:rPr>
          <w:spacing w:val="-3"/>
          <w:sz w:val="24"/>
          <w:szCs w:val="24"/>
          <w:lang w:val="uk-UA"/>
        </w:rPr>
        <w:t>з</w:t>
      </w:r>
      <w:r w:rsidR="009503BA" w:rsidRPr="009503BA">
        <w:rPr>
          <w:spacing w:val="-3"/>
          <w:sz w:val="24"/>
          <w:szCs w:val="24"/>
          <w:lang w:val="uk-UA"/>
        </w:rPr>
        <w:t xml:space="preserve">дійснено експериментальну перевірку ефективності запропонованої технологі </w:t>
      </w:r>
      <w:r w:rsidR="009503BA" w:rsidRPr="009503BA">
        <w:rPr>
          <w:rStyle w:val="2d"/>
          <w:rFonts w:eastAsiaTheme="minorHAnsi"/>
          <w:b w:val="0"/>
          <w:sz w:val="24"/>
          <w:szCs w:val="24"/>
          <w:lang w:val="uk-UA"/>
        </w:rPr>
        <w:t xml:space="preserve">формування </w:t>
      </w:r>
      <w:r w:rsidR="009503BA" w:rsidRPr="009503BA">
        <w:rPr>
          <w:spacing w:val="-3"/>
          <w:sz w:val="24"/>
          <w:szCs w:val="24"/>
          <w:lang w:val="uk-UA"/>
        </w:rPr>
        <w:t>сукупності загальнокультурних та професійних компетенцій з безпеки життєдіяльності у фахівців економічного спрямування.</w:t>
      </w:r>
      <w:r w:rsidR="00582A91" w:rsidRPr="009503BA">
        <w:rPr>
          <w:spacing w:val="-3"/>
          <w:sz w:val="24"/>
          <w:szCs w:val="24"/>
          <w:lang w:val="uk-UA"/>
        </w:rPr>
        <w:t xml:space="preserve"> </w:t>
      </w:r>
      <w:bookmarkEnd w:id="2"/>
    </w:p>
    <w:p w:rsidR="004A732B" w:rsidRPr="009503BA" w:rsidRDefault="009503BA" w:rsidP="009503BA">
      <w:pPr>
        <w:pStyle w:val="22"/>
        <w:shd w:val="clear" w:color="auto" w:fill="auto"/>
        <w:spacing w:line="276" w:lineRule="auto"/>
        <w:ind w:firstLine="0"/>
        <w:contextualSpacing/>
        <w:jc w:val="right"/>
        <w:rPr>
          <w:rStyle w:val="2d"/>
          <w:rFonts w:eastAsiaTheme="minorHAnsi"/>
          <w:b w:val="0"/>
          <w:sz w:val="28"/>
          <w:szCs w:val="28"/>
          <w:lang w:val="uk-UA"/>
        </w:rPr>
      </w:pPr>
      <w:r w:rsidRPr="00744EF9">
        <w:rPr>
          <w:rStyle w:val="2d"/>
          <w:rFonts w:eastAsiaTheme="minorHAnsi"/>
          <w:sz w:val="28"/>
          <w:szCs w:val="28"/>
        </w:rPr>
        <w:t>УДК</w:t>
      </w:r>
      <w:r w:rsidRPr="00744EF9">
        <w:rPr>
          <w:sz w:val="28"/>
          <w:szCs w:val="28"/>
        </w:rPr>
        <w:t xml:space="preserve"> </w:t>
      </w:r>
      <w:r w:rsidRPr="00B85171">
        <w:rPr>
          <w:b/>
          <w:sz w:val="28"/>
          <w:szCs w:val="28"/>
        </w:rPr>
        <w:t>37</w:t>
      </w:r>
      <w:r>
        <w:rPr>
          <w:b/>
          <w:sz w:val="28"/>
          <w:szCs w:val="28"/>
          <w:lang w:val="uk-UA"/>
        </w:rPr>
        <w:t>8</w:t>
      </w:r>
      <w:r w:rsidRPr="00B85171">
        <w:rPr>
          <w:b/>
          <w:sz w:val="28"/>
          <w:szCs w:val="28"/>
        </w:rPr>
        <w:t>.</w:t>
      </w:r>
      <w:r>
        <w:rPr>
          <w:b/>
          <w:sz w:val="28"/>
          <w:szCs w:val="28"/>
          <w:lang w:val="uk-UA"/>
        </w:rPr>
        <w:t>147</w:t>
      </w:r>
    </w:p>
    <w:p w:rsidR="009503BA" w:rsidRDefault="009503BA" w:rsidP="00041418">
      <w:pPr>
        <w:pStyle w:val="22"/>
        <w:shd w:val="clear" w:color="auto" w:fill="auto"/>
        <w:spacing w:line="276" w:lineRule="auto"/>
        <w:ind w:firstLine="0"/>
        <w:contextualSpacing/>
        <w:jc w:val="both"/>
        <w:rPr>
          <w:rStyle w:val="2d"/>
          <w:rFonts w:eastAsiaTheme="minorHAnsi"/>
          <w:b w:val="0"/>
          <w:sz w:val="28"/>
          <w:szCs w:val="28"/>
          <w:lang w:val="uk-UA"/>
        </w:rPr>
      </w:pPr>
    </w:p>
    <w:p w:rsidR="009503BA" w:rsidRDefault="009503BA" w:rsidP="00041418">
      <w:pPr>
        <w:pStyle w:val="22"/>
        <w:shd w:val="clear" w:color="auto" w:fill="auto"/>
        <w:spacing w:line="276" w:lineRule="auto"/>
        <w:ind w:firstLine="0"/>
        <w:contextualSpacing/>
        <w:jc w:val="both"/>
        <w:rPr>
          <w:rStyle w:val="2d"/>
          <w:rFonts w:eastAsiaTheme="minorHAnsi"/>
          <w:b w:val="0"/>
          <w:sz w:val="28"/>
          <w:szCs w:val="28"/>
          <w:lang w:val="uk-UA"/>
        </w:rPr>
      </w:pPr>
    </w:p>
    <w:p w:rsidR="009503BA" w:rsidRPr="00582A91" w:rsidRDefault="009503BA" w:rsidP="00041418">
      <w:pPr>
        <w:pStyle w:val="22"/>
        <w:shd w:val="clear" w:color="auto" w:fill="auto"/>
        <w:spacing w:line="276" w:lineRule="auto"/>
        <w:ind w:firstLine="0"/>
        <w:contextualSpacing/>
        <w:jc w:val="both"/>
        <w:rPr>
          <w:rStyle w:val="2d"/>
          <w:rFonts w:eastAsiaTheme="minorHAnsi"/>
          <w:b w:val="0"/>
          <w:sz w:val="28"/>
          <w:szCs w:val="28"/>
          <w:lang w:val="uk-UA"/>
        </w:rPr>
      </w:pPr>
    </w:p>
    <w:p w:rsidR="004A732B" w:rsidRPr="006303D2" w:rsidRDefault="005214AB" w:rsidP="00041418">
      <w:pPr>
        <w:pStyle w:val="22"/>
        <w:shd w:val="clear" w:color="auto" w:fill="auto"/>
        <w:spacing w:line="276" w:lineRule="auto"/>
        <w:ind w:firstLine="0"/>
        <w:contextualSpacing/>
        <w:jc w:val="both"/>
        <w:rPr>
          <w:rStyle w:val="2d"/>
          <w:rFonts w:eastAsiaTheme="minorHAnsi"/>
          <w:b w:val="0"/>
          <w:sz w:val="28"/>
          <w:szCs w:val="28"/>
          <w:lang w:val="uk-UA"/>
        </w:rPr>
      </w:pPr>
      <w:r>
        <w:rPr>
          <w:rStyle w:val="2d"/>
          <w:rFonts w:eastAsiaTheme="minorHAnsi"/>
          <w:b w:val="0"/>
          <w:i/>
          <w:sz w:val="28"/>
          <w:szCs w:val="28"/>
          <w:lang w:val="uk-UA"/>
        </w:rPr>
        <w:t xml:space="preserve">          </w:t>
      </w:r>
      <w:r w:rsidRPr="006303D2">
        <w:rPr>
          <w:rStyle w:val="2d"/>
          <w:rFonts w:eastAsiaTheme="minorHAnsi"/>
          <w:b w:val="0"/>
          <w:sz w:val="28"/>
          <w:szCs w:val="28"/>
          <w:lang w:val="uk-UA"/>
        </w:rPr>
        <w:t>Науковий консультант:</w:t>
      </w:r>
    </w:p>
    <w:p w:rsidR="009503BA" w:rsidRDefault="005214AB" w:rsidP="009503BA">
      <w:pPr>
        <w:pStyle w:val="22"/>
        <w:shd w:val="clear" w:color="auto" w:fill="auto"/>
        <w:spacing w:line="360" w:lineRule="auto"/>
        <w:ind w:firstLine="0"/>
        <w:contextualSpacing/>
        <w:rPr>
          <w:rStyle w:val="2d"/>
          <w:rFonts w:eastAsiaTheme="minorHAnsi"/>
          <w:sz w:val="28"/>
          <w:szCs w:val="28"/>
          <w:lang w:val="uk-UA"/>
        </w:rPr>
      </w:pPr>
      <w:r>
        <w:rPr>
          <w:rStyle w:val="2d"/>
          <w:rFonts w:eastAsiaTheme="minorHAnsi"/>
          <w:sz w:val="28"/>
          <w:szCs w:val="28"/>
          <w:lang w:val="uk-UA"/>
        </w:rPr>
        <w:t xml:space="preserve">          </w:t>
      </w:r>
      <w:r w:rsidR="006303D2">
        <w:rPr>
          <w:rStyle w:val="2d"/>
          <w:rFonts w:eastAsiaTheme="minorHAnsi"/>
          <w:sz w:val="28"/>
          <w:szCs w:val="28"/>
          <w:lang w:val="uk-UA"/>
        </w:rPr>
        <w:t xml:space="preserve">  </w:t>
      </w:r>
      <w:r w:rsidRPr="005214AB">
        <w:rPr>
          <w:rStyle w:val="2d"/>
          <w:rFonts w:eastAsiaTheme="minorHAnsi"/>
          <w:sz w:val="28"/>
          <w:szCs w:val="28"/>
          <w:lang w:val="uk-UA"/>
        </w:rPr>
        <w:t>Г. П. Пу</w:t>
      </w:r>
      <w:r w:rsidR="009503BA">
        <w:rPr>
          <w:rStyle w:val="2d"/>
          <w:rFonts w:eastAsiaTheme="minorHAnsi"/>
          <w:sz w:val="28"/>
          <w:szCs w:val="28"/>
          <w:lang w:val="uk-UA"/>
        </w:rPr>
        <w:t>с</w:t>
      </w:r>
      <w:r w:rsidRPr="005214AB">
        <w:rPr>
          <w:rStyle w:val="2d"/>
          <w:rFonts w:eastAsiaTheme="minorHAnsi"/>
          <w:sz w:val="28"/>
          <w:szCs w:val="28"/>
          <w:lang w:val="uk-UA"/>
        </w:rPr>
        <w:t>товит,</w:t>
      </w:r>
      <w:r w:rsidRPr="005214AB">
        <w:rPr>
          <w:i/>
          <w:sz w:val="28"/>
          <w:szCs w:val="28"/>
        </w:rPr>
        <w:t xml:space="preserve"> </w:t>
      </w:r>
      <w:r w:rsidRPr="004A732B">
        <w:rPr>
          <w:i/>
          <w:sz w:val="28"/>
          <w:szCs w:val="28"/>
        </w:rPr>
        <w:t xml:space="preserve">доктор педагогічних наук, професор </w:t>
      </w:r>
      <w:r w:rsidRPr="004A732B">
        <w:rPr>
          <w:i/>
          <w:sz w:val="28"/>
          <w:szCs w:val="28"/>
          <w:lang w:val="uk-UA"/>
        </w:rPr>
        <w:t xml:space="preserve">  </w:t>
      </w:r>
    </w:p>
    <w:p w:rsidR="009503BA" w:rsidRDefault="009503BA" w:rsidP="004B5BD0">
      <w:pPr>
        <w:pStyle w:val="22"/>
        <w:shd w:val="clear" w:color="auto" w:fill="auto"/>
        <w:spacing w:line="360" w:lineRule="auto"/>
        <w:ind w:firstLine="709"/>
        <w:contextualSpacing/>
        <w:rPr>
          <w:rStyle w:val="2d"/>
          <w:rFonts w:eastAsiaTheme="minorHAnsi"/>
          <w:sz w:val="28"/>
          <w:szCs w:val="28"/>
          <w:lang w:val="uk-UA"/>
        </w:rPr>
      </w:pPr>
    </w:p>
    <w:p w:rsidR="004A732B" w:rsidRPr="00B85171" w:rsidRDefault="001C5BD4" w:rsidP="004B5BD0">
      <w:pPr>
        <w:pStyle w:val="22"/>
        <w:shd w:val="clear" w:color="auto" w:fill="auto"/>
        <w:spacing w:line="360" w:lineRule="auto"/>
        <w:ind w:firstLine="709"/>
        <w:contextualSpacing/>
        <w:rPr>
          <w:b/>
          <w:sz w:val="28"/>
          <w:szCs w:val="28"/>
        </w:rPr>
      </w:pPr>
      <w:r>
        <w:rPr>
          <w:b/>
          <w:noProof/>
          <w:color w:val="000000"/>
          <w:sz w:val="28"/>
          <w:szCs w:val="28"/>
        </w:rPr>
        <w:pict>
          <v:rect id="_x0000_s2748" style="position:absolute;left:0;text-align:left;margin-left:197.95pt;margin-top:200.4pt;width:45.45pt;height:26.75pt;z-index:251682816" strokecolor="white [3212]"/>
        </w:pict>
      </w:r>
      <w:r w:rsidR="009503BA">
        <w:rPr>
          <w:rStyle w:val="2d"/>
          <w:rFonts w:eastAsiaTheme="minorHAnsi"/>
          <w:sz w:val="28"/>
          <w:szCs w:val="28"/>
          <w:lang w:val="uk-UA"/>
        </w:rPr>
        <w:t>І</w:t>
      </w:r>
      <w:r w:rsidR="00B85171">
        <w:rPr>
          <w:rStyle w:val="2d"/>
          <w:rFonts w:eastAsiaTheme="minorHAnsi"/>
          <w:sz w:val="28"/>
          <w:szCs w:val="28"/>
          <w:lang w:val="en-US"/>
        </w:rPr>
        <w:t>SBN</w:t>
      </w:r>
      <w:r w:rsidR="00B85171">
        <w:rPr>
          <w:rStyle w:val="2d"/>
          <w:rFonts w:eastAsiaTheme="minorHAnsi"/>
          <w:sz w:val="28"/>
          <w:szCs w:val="28"/>
          <w:lang w:val="uk-UA"/>
        </w:rPr>
        <w:t xml:space="preserve">  </w:t>
      </w:r>
      <w:r w:rsidR="009503BA">
        <w:rPr>
          <w:rStyle w:val="2d"/>
          <w:rFonts w:eastAsiaTheme="minorHAnsi"/>
          <w:sz w:val="28"/>
          <w:szCs w:val="28"/>
          <w:lang w:val="uk-UA"/>
        </w:rPr>
        <w:t>978-</w:t>
      </w:r>
      <w:r w:rsidR="00B85171" w:rsidRPr="00B85171">
        <w:rPr>
          <w:rStyle w:val="2d"/>
          <w:rFonts w:eastAsiaTheme="minorHAnsi"/>
          <w:sz w:val="28"/>
          <w:szCs w:val="28"/>
        </w:rPr>
        <w:t>966-</w:t>
      </w:r>
      <w:r w:rsidR="009503BA">
        <w:rPr>
          <w:rStyle w:val="2d"/>
          <w:rFonts w:eastAsiaTheme="minorHAnsi"/>
          <w:sz w:val="28"/>
          <w:szCs w:val="28"/>
          <w:lang w:val="uk-UA"/>
        </w:rPr>
        <w:t>641-</w:t>
      </w:r>
      <w:r w:rsidR="00B85171">
        <w:rPr>
          <w:rStyle w:val="2d"/>
          <w:rFonts w:eastAsiaTheme="minorHAnsi"/>
          <w:sz w:val="28"/>
          <w:szCs w:val="28"/>
          <w:lang w:val="uk-UA"/>
        </w:rPr>
        <w:t xml:space="preserve">   </w:t>
      </w:r>
      <w:r w:rsidR="004B5BD0">
        <w:rPr>
          <w:rStyle w:val="2d"/>
          <w:rFonts w:eastAsiaTheme="minorHAnsi"/>
          <w:sz w:val="28"/>
          <w:szCs w:val="28"/>
          <w:lang w:val="uk-UA"/>
        </w:rPr>
        <w:t xml:space="preserve">    </w:t>
      </w:r>
      <w:r w:rsidR="00B85171">
        <w:rPr>
          <w:rStyle w:val="2d"/>
          <w:rFonts w:eastAsiaTheme="minorHAnsi"/>
          <w:sz w:val="28"/>
          <w:szCs w:val="28"/>
          <w:lang w:val="uk-UA"/>
        </w:rPr>
        <w:t xml:space="preserve">                                                          </w:t>
      </w:r>
    </w:p>
    <w:p w:rsidR="00B85171" w:rsidRPr="00B85171" w:rsidRDefault="00B85171" w:rsidP="00717CBC">
      <w:pPr>
        <w:jc w:val="center"/>
        <w:rPr>
          <w:sz w:val="28"/>
          <w:szCs w:val="28"/>
          <w:lang w:val="uk-UA"/>
        </w:rPr>
      </w:pPr>
      <w:r w:rsidRPr="00B85171">
        <w:rPr>
          <w:b/>
          <w:sz w:val="28"/>
          <w:szCs w:val="28"/>
        </w:rPr>
        <w:t xml:space="preserve">                  </w:t>
      </w:r>
      <w:r>
        <w:rPr>
          <w:b/>
          <w:sz w:val="28"/>
          <w:szCs w:val="28"/>
          <w:lang w:val="uk-UA"/>
        </w:rPr>
        <w:t xml:space="preserve">                </w:t>
      </w:r>
      <w:r w:rsidR="006303D2">
        <w:rPr>
          <w:b/>
          <w:sz w:val="28"/>
          <w:szCs w:val="28"/>
          <w:lang w:val="uk-UA"/>
        </w:rPr>
        <w:t xml:space="preserve">                               © </w:t>
      </w:r>
      <w:r>
        <w:rPr>
          <w:sz w:val="28"/>
          <w:szCs w:val="28"/>
          <w:lang w:val="uk-UA"/>
        </w:rPr>
        <w:t>Кобилянський О. В., 2012</w:t>
      </w:r>
    </w:p>
    <w:p w:rsidR="009503BA" w:rsidRDefault="001C5BD4">
      <w:pPr>
        <w:widowControl/>
        <w:autoSpaceDE/>
        <w:autoSpaceDN/>
        <w:adjustRightInd/>
        <w:spacing w:after="200" w:line="276" w:lineRule="auto"/>
        <w:ind w:firstLine="0"/>
        <w:rPr>
          <w:b/>
          <w:sz w:val="28"/>
          <w:szCs w:val="28"/>
          <w:lang w:val="uk-UA"/>
        </w:rPr>
      </w:pPr>
      <w:r>
        <w:rPr>
          <w:b/>
          <w:noProof/>
          <w:sz w:val="28"/>
          <w:szCs w:val="28"/>
        </w:rPr>
        <w:pict>
          <v:rect id="_x0000_s2802" style="position:absolute;margin-left:197.95pt;margin-top:25.4pt;width:32.65pt;height:26.75pt;z-index:251683840" strokecolor="white [3212]"/>
        </w:pict>
      </w:r>
      <w:r w:rsidR="009503BA">
        <w:rPr>
          <w:b/>
          <w:sz w:val="28"/>
          <w:szCs w:val="28"/>
          <w:lang w:val="uk-UA"/>
        </w:rPr>
        <w:br w:type="page"/>
      </w:r>
    </w:p>
    <w:p w:rsidR="00717CBC" w:rsidRPr="00EB135D" w:rsidRDefault="004A732B" w:rsidP="006E74F9">
      <w:pPr>
        <w:spacing w:line="360" w:lineRule="auto"/>
        <w:jc w:val="center"/>
        <w:rPr>
          <w:b/>
          <w:sz w:val="28"/>
          <w:szCs w:val="28"/>
          <w:lang w:val="uk-UA"/>
        </w:rPr>
      </w:pPr>
      <w:r>
        <w:rPr>
          <w:b/>
          <w:sz w:val="28"/>
          <w:szCs w:val="28"/>
          <w:lang w:val="uk-UA"/>
        </w:rPr>
        <w:lastRenderedPageBreak/>
        <w:t>ЗМ</w:t>
      </w:r>
      <w:r w:rsidR="00717CBC" w:rsidRPr="00EB135D">
        <w:rPr>
          <w:b/>
          <w:sz w:val="28"/>
          <w:szCs w:val="28"/>
          <w:lang w:val="uk-UA"/>
        </w:rPr>
        <w:t>ІСТ</w:t>
      </w:r>
    </w:p>
    <w:p w:rsidR="0080102C" w:rsidRDefault="0080102C" w:rsidP="006E74F9">
      <w:pPr>
        <w:spacing w:line="360" w:lineRule="auto"/>
        <w:jc w:val="center"/>
        <w:rPr>
          <w:b/>
          <w:sz w:val="28"/>
          <w:szCs w:val="28"/>
          <w:lang w:val="uk-UA"/>
        </w:rPr>
      </w:pPr>
    </w:p>
    <w:p w:rsidR="00F05615" w:rsidRPr="00F05615" w:rsidRDefault="00C925D1" w:rsidP="006E74F9">
      <w:pPr>
        <w:pStyle w:val="16"/>
        <w:spacing w:line="360" w:lineRule="auto"/>
        <w:ind w:firstLine="567"/>
        <w:rPr>
          <w:rFonts w:ascii="Times New Roman" w:eastAsiaTheme="minorEastAsia" w:hAnsi="Times New Roman" w:cs="Times New Roman"/>
          <w:b w:val="0"/>
          <w:noProof/>
          <w:sz w:val="28"/>
          <w:szCs w:val="28"/>
        </w:rPr>
      </w:pPr>
      <w:r w:rsidRPr="00F05615">
        <w:rPr>
          <w:lang w:val="uk-UA"/>
        </w:rPr>
        <w:fldChar w:fldCharType="begin"/>
      </w:r>
      <w:r w:rsidR="005600FD" w:rsidRPr="00F05615">
        <w:rPr>
          <w:lang w:val="uk-UA"/>
        </w:rPr>
        <w:instrText xml:space="preserve"> TOC \o "1-3" \h \z \u </w:instrText>
      </w:r>
      <w:r w:rsidRPr="00F05615">
        <w:rPr>
          <w:lang w:val="uk-UA"/>
        </w:rPr>
        <w:fldChar w:fldCharType="separate"/>
      </w:r>
      <w:hyperlink w:anchor="_Toc331611210" w:history="1">
        <w:r w:rsidR="00F05615" w:rsidRPr="00F05615">
          <w:rPr>
            <w:rStyle w:val="af1"/>
            <w:rFonts w:ascii="Times New Roman" w:hAnsi="Times New Roman" w:cs="Times New Roman"/>
            <w:b w:val="0"/>
            <w:caps w:val="0"/>
            <w:noProof/>
            <w:sz w:val="28"/>
            <w:szCs w:val="28"/>
          </w:rPr>
          <w:t>ПЕРЕЛІК УМОВНИХ СКОРОЧЕНЬ</w:t>
        </w:r>
        <w:r w:rsidR="00F05615" w:rsidRPr="00F05615">
          <w:rPr>
            <w:rFonts w:ascii="Times New Roman" w:hAnsi="Times New Roman" w:cs="Times New Roman"/>
            <w:b w:val="0"/>
            <w:noProof/>
            <w:webHidden/>
            <w:sz w:val="28"/>
            <w:szCs w:val="28"/>
          </w:rPr>
          <w:tab/>
        </w:r>
        <w:r w:rsidRPr="00F05615">
          <w:rPr>
            <w:rFonts w:ascii="Times New Roman" w:hAnsi="Times New Roman" w:cs="Times New Roman"/>
            <w:b w:val="0"/>
            <w:noProof/>
            <w:webHidden/>
            <w:sz w:val="28"/>
            <w:szCs w:val="28"/>
          </w:rPr>
          <w:fldChar w:fldCharType="begin"/>
        </w:r>
        <w:r w:rsidR="00F05615" w:rsidRPr="00F05615">
          <w:rPr>
            <w:rFonts w:ascii="Times New Roman" w:hAnsi="Times New Roman" w:cs="Times New Roman"/>
            <w:b w:val="0"/>
            <w:noProof/>
            <w:webHidden/>
            <w:sz w:val="28"/>
            <w:szCs w:val="28"/>
          </w:rPr>
          <w:instrText xml:space="preserve"> PAGEREF _Toc331611210 \h </w:instrText>
        </w:r>
        <w:r w:rsidRPr="00F05615">
          <w:rPr>
            <w:rFonts w:ascii="Times New Roman" w:hAnsi="Times New Roman" w:cs="Times New Roman"/>
            <w:b w:val="0"/>
            <w:noProof/>
            <w:webHidden/>
            <w:sz w:val="28"/>
            <w:szCs w:val="28"/>
          </w:rPr>
        </w:r>
        <w:r w:rsidRPr="00F05615">
          <w:rPr>
            <w:rFonts w:ascii="Times New Roman" w:hAnsi="Times New Roman" w:cs="Times New Roman"/>
            <w:b w:val="0"/>
            <w:noProof/>
            <w:webHidden/>
            <w:sz w:val="28"/>
            <w:szCs w:val="28"/>
          </w:rPr>
          <w:fldChar w:fldCharType="separate"/>
        </w:r>
        <w:r w:rsidR="00F05615">
          <w:rPr>
            <w:rFonts w:ascii="Times New Roman" w:hAnsi="Times New Roman" w:cs="Times New Roman"/>
            <w:b w:val="0"/>
            <w:noProof/>
            <w:webHidden/>
            <w:sz w:val="28"/>
            <w:szCs w:val="28"/>
          </w:rPr>
          <w:t>5</w:t>
        </w:r>
        <w:r w:rsidRPr="00F05615">
          <w:rPr>
            <w:rFonts w:ascii="Times New Roman" w:hAnsi="Times New Roman" w:cs="Times New Roman"/>
            <w:b w:val="0"/>
            <w:noProof/>
            <w:webHidden/>
            <w:sz w:val="28"/>
            <w:szCs w:val="28"/>
          </w:rPr>
          <w:fldChar w:fldCharType="end"/>
        </w:r>
      </w:hyperlink>
    </w:p>
    <w:p w:rsidR="00F05615" w:rsidRPr="00F05615" w:rsidRDefault="001C5BD4" w:rsidP="006E74F9">
      <w:pPr>
        <w:pStyle w:val="16"/>
        <w:spacing w:line="360" w:lineRule="auto"/>
        <w:ind w:firstLine="567"/>
        <w:rPr>
          <w:rFonts w:ascii="Times New Roman" w:eastAsiaTheme="minorEastAsia" w:hAnsi="Times New Roman" w:cs="Times New Roman"/>
          <w:b w:val="0"/>
          <w:noProof/>
          <w:sz w:val="28"/>
          <w:szCs w:val="28"/>
        </w:rPr>
      </w:pPr>
      <w:hyperlink w:anchor="_Toc331611211" w:history="1">
        <w:r w:rsidR="00F05615" w:rsidRPr="00F05615">
          <w:rPr>
            <w:rStyle w:val="af1"/>
            <w:rFonts w:ascii="Times New Roman" w:hAnsi="Times New Roman" w:cs="Times New Roman"/>
            <w:b w:val="0"/>
            <w:caps w:val="0"/>
            <w:noProof/>
            <w:sz w:val="28"/>
            <w:szCs w:val="28"/>
          </w:rPr>
          <w:t>ВСТУП</w:t>
        </w:r>
        <w:r w:rsidR="00F05615" w:rsidRPr="00F05615">
          <w:rPr>
            <w:rFonts w:ascii="Times New Roman" w:hAnsi="Times New Roman" w:cs="Times New Roman"/>
            <w:b w:val="0"/>
            <w:noProof/>
            <w:webHidden/>
            <w:sz w:val="28"/>
            <w:szCs w:val="28"/>
          </w:rPr>
          <w:tab/>
        </w:r>
        <w:r w:rsidR="00C925D1" w:rsidRPr="00F05615">
          <w:rPr>
            <w:rFonts w:ascii="Times New Roman" w:hAnsi="Times New Roman" w:cs="Times New Roman"/>
            <w:b w:val="0"/>
            <w:noProof/>
            <w:webHidden/>
            <w:sz w:val="28"/>
            <w:szCs w:val="28"/>
          </w:rPr>
          <w:fldChar w:fldCharType="begin"/>
        </w:r>
        <w:r w:rsidR="00F05615" w:rsidRPr="00F05615">
          <w:rPr>
            <w:rFonts w:ascii="Times New Roman" w:hAnsi="Times New Roman" w:cs="Times New Roman"/>
            <w:b w:val="0"/>
            <w:noProof/>
            <w:webHidden/>
            <w:sz w:val="28"/>
            <w:szCs w:val="28"/>
          </w:rPr>
          <w:instrText xml:space="preserve"> PAGEREF _Toc331611211 \h </w:instrText>
        </w:r>
        <w:r w:rsidR="00C925D1" w:rsidRPr="00F05615">
          <w:rPr>
            <w:rFonts w:ascii="Times New Roman" w:hAnsi="Times New Roman" w:cs="Times New Roman"/>
            <w:b w:val="0"/>
            <w:noProof/>
            <w:webHidden/>
            <w:sz w:val="28"/>
            <w:szCs w:val="28"/>
          </w:rPr>
        </w:r>
        <w:r w:rsidR="00C925D1" w:rsidRPr="00F05615">
          <w:rPr>
            <w:rFonts w:ascii="Times New Roman" w:hAnsi="Times New Roman" w:cs="Times New Roman"/>
            <w:b w:val="0"/>
            <w:noProof/>
            <w:webHidden/>
            <w:sz w:val="28"/>
            <w:szCs w:val="28"/>
          </w:rPr>
          <w:fldChar w:fldCharType="separate"/>
        </w:r>
        <w:r w:rsidR="00F05615">
          <w:rPr>
            <w:rFonts w:ascii="Times New Roman" w:hAnsi="Times New Roman" w:cs="Times New Roman"/>
            <w:b w:val="0"/>
            <w:noProof/>
            <w:webHidden/>
            <w:sz w:val="28"/>
            <w:szCs w:val="28"/>
          </w:rPr>
          <w:t>6</w:t>
        </w:r>
        <w:r w:rsidR="00C925D1" w:rsidRPr="00F05615">
          <w:rPr>
            <w:rFonts w:ascii="Times New Roman" w:hAnsi="Times New Roman" w:cs="Times New Roman"/>
            <w:b w:val="0"/>
            <w:noProof/>
            <w:webHidden/>
            <w:sz w:val="28"/>
            <w:szCs w:val="28"/>
          </w:rPr>
          <w:fldChar w:fldCharType="end"/>
        </w:r>
      </w:hyperlink>
    </w:p>
    <w:p w:rsidR="00F05615" w:rsidRPr="00F05615" w:rsidRDefault="001C5BD4" w:rsidP="006E74F9">
      <w:pPr>
        <w:pStyle w:val="16"/>
        <w:spacing w:line="360" w:lineRule="auto"/>
        <w:ind w:firstLine="567"/>
        <w:rPr>
          <w:rFonts w:ascii="Times New Roman" w:eastAsiaTheme="minorEastAsia" w:hAnsi="Times New Roman" w:cs="Times New Roman"/>
          <w:b w:val="0"/>
          <w:noProof/>
          <w:sz w:val="28"/>
          <w:szCs w:val="28"/>
        </w:rPr>
      </w:pPr>
      <w:hyperlink w:anchor="_Toc331611212" w:history="1">
        <w:r w:rsidR="00F05615" w:rsidRPr="00F05615">
          <w:rPr>
            <w:rStyle w:val="af1"/>
            <w:rFonts w:ascii="Times New Roman" w:hAnsi="Times New Roman" w:cs="Times New Roman"/>
            <w:b w:val="0"/>
            <w:caps w:val="0"/>
            <w:noProof/>
            <w:sz w:val="28"/>
            <w:szCs w:val="28"/>
          </w:rPr>
          <w:t>Розділ 1   НАУКОВІ ТА  ОРГАНІЗАЦІЙНО-ПЕДАГОГІЧНІ   ОСНОВИ НАВЧАННЯ БЕЗПЕКИ ЖИТТЄДІЯЛЬНОСТІ      СТУДЕНТІВ ЕКОНОМІЧНИХ СПЕЦІАЛЬНОСТЕЙ</w:t>
        </w:r>
        <w:r w:rsidR="00F05615" w:rsidRPr="00F05615">
          <w:rPr>
            <w:rFonts w:ascii="Times New Roman" w:hAnsi="Times New Roman" w:cs="Times New Roman"/>
            <w:b w:val="0"/>
            <w:noProof/>
            <w:webHidden/>
            <w:sz w:val="28"/>
            <w:szCs w:val="28"/>
          </w:rPr>
          <w:tab/>
        </w:r>
        <w:r w:rsidR="00C925D1" w:rsidRPr="00F05615">
          <w:rPr>
            <w:rFonts w:ascii="Times New Roman" w:hAnsi="Times New Roman" w:cs="Times New Roman"/>
            <w:b w:val="0"/>
            <w:noProof/>
            <w:webHidden/>
            <w:sz w:val="28"/>
            <w:szCs w:val="28"/>
          </w:rPr>
          <w:fldChar w:fldCharType="begin"/>
        </w:r>
        <w:r w:rsidR="00F05615" w:rsidRPr="00F05615">
          <w:rPr>
            <w:rFonts w:ascii="Times New Roman" w:hAnsi="Times New Roman" w:cs="Times New Roman"/>
            <w:b w:val="0"/>
            <w:noProof/>
            <w:webHidden/>
            <w:sz w:val="28"/>
            <w:szCs w:val="28"/>
          </w:rPr>
          <w:instrText xml:space="preserve"> PAGEREF _Toc331611212 \h </w:instrText>
        </w:r>
        <w:r w:rsidR="00C925D1" w:rsidRPr="00F05615">
          <w:rPr>
            <w:rFonts w:ascii="Times New Roman" w:hAnsi="Times New Roman" w:cs="Times New Roman"/>
            <w:b w:val="0"/>
            <w:noProof/>
            <w:webHidden/>
            <w:sz w:val="28"/>
            <w:szCs w:val="28"/>
          </w:rPr>
        </w:r>
        <w:r w:rsidR="00C925D1" w:rsidRPr="00F05615">
          <w:rPr>
            <w:rFonts w:ascii="Times New Roman" w:hAnsi="Times New Roman" w:cs="Times New Roman"/>
            <w:b w:val="0"/>
            <w:noProof/>
            <w:webHidden/>
            <w:sz w:val="28"/>
            <w:szCs w:val="28"/>
          </w:rPr>
          <w:fldChar w:fldCharType="separate"/>
        </w:r>
        <w:r w:rsidR="00F05615">
          <w:rPr>
            <w:rFonts w:ascii="Times New Roman" w:hAnsi="Times New Roman" w:cs="Times New Roman"/>
            <w:b w:val="0"/>
            <w:noProof/>
            <w:webHidden/>
            <w:sz w:val="28"/>
            <w:szCs w:val="28"/>
          </w:rPr>
          <w:t>29</w:t>
        </w:r>
        <w:r w:rsidR="00C925D1" w:rsidRPr="00F05615">
          <w:rPr>
            <w:rFonts w:ascii="Times New Roman" w:hAnsi="Times New Roman" w:cs="Times New Roman"/>
            <w:b w:val="0"/>
            <w:noProof/>
            <w:webHidden/>
            <w:sz w:val="28"/>
            <w:szCs w:val="28"/>
          </w:rPr>
          <w:fldChar w:fldCharType="end"/>
        </w:r>
      </w:hyperlink>
    </w:p>
    <w:p w:rsidR="00F05615" w:rsidRPr="00F05615" w:rsidRDefault="001C5BD4" w:rsidP="006E74F9">
      <w:pPr>
        <w:pStyle w:val="2c"/>
        <w:tabs>
          <w:tab w:val="right" w:leader="dot" w:pos="8494"/>
        </w:tabs>
        <w:spacing w:line="360" w:lineRule="auto"/>
        <w:ind w:left="0"/>
        <w:rPr>
          <w:rFonts w:ascii="Times New Roman" w:eastAsiaTheme="minorEastAsia" w:hAnsi="Times New Roman" w:cs="Times New Roman"/>
          <w:smallCaps w:val="0"/>
          <w:noProof/>
          <w:sz w:val="28"/>
          <w:szCs w:val="28"/>
        </w:rPr>
      </w:pPr>
      <w:hyperlink w:anchor="_Toc331611213" w:history="1">
        <w:r w:rsidR="00F05615" w:rsidRPr="00F05615">
          <w:rPr>
            <w:rStyle w:val="af1"/>
            <w:rFonts w:ascii="Times New Roman" w:hAnsi="Times New Roman" w:cs="Times New Roman"/>
            <w:smallCaps w:val="0"/>
            <w:noProof/>
            <w:sz w:val="28"/>
            <w:szCs w:val="28"/>
          </w:rPr>
          <w:t>1</w:t>
        </w:r>
        <w:r w:rsidR="00F05615" w:rsidRPr="00F05615">
          <w:rPr>
            <w:rStyle w:val="af1"/>
            <w:rFonts w:ascii="Times New Roman" w:hAnsi="Times New Roman" w:cs="Times New Roman"/>
            <w:smallCaps w:val="0"/>
            <w:noProof/>
            <w:sz w:val="28"/>
            <w:szCs w:val="28"/>
            <w:lang w:val="uk-UA"/>
          </w:rPr>
          <w:t xml:space="preserve">.1 Сучасний стан </w:t>
        </w:r>
        <w:r w:rsidR="00F05615" w:rsidRPr="00F05615">
          <w:rPr>
            <w:rStyle w:val="af1"/>
            <w:rFonts w:ascii="Times New Roman" w:hAnsi="Times New Roman" w:cs="Times New Roman"/>
            <w:smallCaps w:val="0"/>
            <w:noProof/>
            <w:sz w:val="28"/>
            <w:szCs w:val="28"/>
          </w:rPr>
          <w:t>у</w:t>
        </w:r>
        <w:r w:rsidR="00F05615" w:rsidRPr="00F05615">
          <w:rPr>
            <w:rStyle w:val="af1"/>
            <w:rFonts w:ascii="Times New Roman" w:hAnsi="Times New Roman" w:cs="Times New Roman"/>
            <w:smallCaps w:val="0"/>
            <w:noProof/>
            <w:sz w:val="28"/>
            <w:szCs w:val="28"/>
            <w:lang w:val="uk-UA"/>
          </w:rPr>
          <w:t xml:space="preserve"> галузі безпеки життєдіяльності</w:t>
        </w:r>
        <w:r w:rsidR="00F05615" w:rsidRPr="00F05615">
          <w:rPr>
            <w:rFonts w:ascii="Times New Roman" w:hAnsi="Times New Roman" w:cs="Times New Roman"/>
            <w:smallCaps w:val="0"/>
            <w:noProof/>
            <w:webHidden/>
            <w:sz w:val="28"/>
            <w:szCs w:val="28"/>
          </w:rPr>
          <w:tab/>
        </w:r>
        <w:r w:rsidR="00C925D1" w:rsidRPr="00F05615">
          <w:rPr>
            <w:rFonts w:ascii="Times New Roman" w:hAnsi="Times New Roman" w:cs="Times New Roman"/>
            <w:smallCaps w:val="0"/>
            <w:noProof/>
            <w:webHidden/>
            <w:sz w:val="28"/>
            <w:szCs w:val="28"/>
          </w:rPr>
          <w:fldChar w:fldCharType="begin"/>
        </w:r>
        <w:r w:rsidR="00F05615" w:rsidRPr="00F05615">
          <w:rPr>
            <w:rFonts w:ascii="Times New Roman" w:hAnsi="Times New Roman" w:cs="Times New Roman"/>
            <w:smallCaps w:val="0"/>
            <w:noProof/>
            <w:webHidden/>
            <w:sz w:val="28"/>
            <w:szCs w:val="28"/>
          </w:rPr>
          <w:instrText xml:space="preserve"> PAGEREF _Toc331611213 \h </w:instrText>
        </w:r>
        <w:r w:rsidR="00C925D1" w:rsidRPr="00F05615">
          <w:rPr>
            <w:rFonts w:ascii="Times New Roman" w:hAnsi="Times New Roman" w:cs="Times New Roman"/>
            <w:smallCaps w:val="0"/>
            <w:noProof/>
            <w:webHidden/>
            <w:sz w:val="28"/>
            <w:szCs w:val="28"/>
          </w:rPr>
        </w:r>
        <w:r w:rsidR="00C925D1" w:rsidRPr="00F05615">
          <w:rPr>
            <w:rFonts w:ascii="Times New Roman" w:hAnsi="Times New Roman" w:cs="Times New Roman"/>
            <w:smallCaps w:val="0"/>
            <w:noProof/>
            <w:webHidden/>
            <w:sz w:val="28"/>
            <w:szCs w:val="28"/>
          </w:rPr>
          <w:fldChar w:fldCharType="separate"/>
        </w:r>
        <w:r w:rsidR="00F05615">
          <w:rPr>
            <w:rFonts w:ascii="Times New Roman" w:hAnsi="Times New Roman" w:cs="Times New Roman"/>
            <w:smallCaps w:val="0"/>
            <w:noProof/>
            <w:webHidden/>
            <w:sz w:val="28"/>
            <w:szCs w:val="28"/>
          </w:rPr>
          <w:t>29</w:t>
        </w:r>
        <w:r w:rsidR="00C925D1" w:rsidRPr="00F05615">
          <w:rPr>
            <w:rFonts w:ascii="Times New Roman" w:hAnsi="Times New Roman" w:cs="Times New Roman"/>
            <w:smallCaps w:val="0"/>
            <w:noProof/>
            <w:webHidden/>
            <w:sz w:val="28"/>
            <w:szCs w:val="28"/>
          </w:rPr>
          <w:fldChar w:fldCharType="end"/>
        </w:r>
      </w:hyperlink>
    </w:p>
    <w:p w:rsidR="00F05615" w:rsidRPr="00F05615" w:rsidRDefault="001C5BD4" w:rsidP="006E74F9">
      <w:pPr>
        <w:pStyle w:val="2c"/>
        <w:tabs>
          <w:tab w:val="right" w:leader="dot" w:pos="8494"/>
        </w:tabs>
        <w:spacing w:line="360" w:lineRule="auto"/>
        <w:ind w:left="0"/>
        <w:rPr>
          <w:rFonts w:ascii="Times New Roman" w:eastAsiaTheme="minorEastAsia" w:hAnsi="Times New Roman" w:cs="Times New Roman"/>
          <w:smallCaps w:val="0"/>
          <w:noProof/>
          <w:sz w:val="28"/>
          <w:szCs w:val="28"/>
        </w:rPr>
      </w:pPr>
      <w:hyperlink w:anchor="_Toc331611214" w:history="1">
        <w:r w:rsidR="00F05615" w:rsidRPr="00F05615">
          <w:rPr>
            <w:rStyle w:val="af1"/>
            <w:rFonts w:ascii="Times New Roman" w:hAnsi="Times New Roman" w:cs="Times New Roman"/>
            <w:smallCaps w:val="0"/>
            <w:noProof/>
            <w:sz w:val="28"/>
            <w:szCs w:val="28"/>
            <w:lang w:val="uk-UA"/>
          </w:rPr>
          <w:t>1.2 Безпека життєдіяльності як компонент людської культури</w:t>
        </w:r>
        <w:r w:rsidR="00F05615" w:rsidRPr="00F05615">
          <w:rPr>
            <w:rFonts w:ascii="Times New Roman" w:hAnsi="Times New Roman" w:cs="Times New Roman"/>
            <w:smallCaps w:val="0"/>
            <w:noProof/>
            <w:webHidden/>
            <w:sz w:val="28"/>
            <w:szCs w:val="28"/>
          </w:rPr>
          <w:tab/>
        </w:r>
        <w:r w:rsidR="00C925D1" w:rsidRPr="00F05615">
          <w:rPr>
            <w:rFonts w:ascii="Times New Roman" w:hAnsi="Times New Roman" w:cs="Times New Roman"/>
            <w:smallCaps w:val="0"/>
            <w:noProof/>
            <w:webHidden/>
            <w:sz w:val="28"/>
            <w:szCs w:val="28"/>
          </w:rPr>
          <w:fldChar w:fldCharType="begin"/>
        </w:r>
        <w:r w:rsidR="00F05615" w:rsidRPr="00F05615">
          <w:rPr>
            <w:rFonts w:ascii="Times New Roman" w:hAnsi="Times New Roman" w:cs="Times New Roman"/>
            <w:smallCaps w:val="0"/>
            <w:noProof/>
            <w:webHidden/>
            <w:sz w:val="28"/>
            <w:szCs w:val="28"/>
          </w:rPr>
          <w:instrText xml:space="preserve"> PAGEREF _Toc331611214 \h </w:instrText>
        </w:r>
        <w:r w:rsidR="00C925D1" w:rsidRPr="00F05615">
          <w:rPr>
            <w:rFonts w:ascii="Times New Roman" w:hAnsi="Times New Roman" w:cs="Times New Roman"/>
            <w:smallCaps w:val="0"/>
            <w:noProof/>
            <w:webHidden/>
            <w:sz w:val="28"/>
            <w:szCs w:val="28"/>
          </w:rPr>
        </w:r>
        <w:r w:rsidR="00C925D1" w:rsidRPr="00F05615">
          <w:rPr>
            <w:rFonts w:ascii="Times New Roman" w:hAnsi="Times New Roman" w:cs="Times New Roman"/>
            <w:smallCaps w:val="0"/>
            <w:noProof/>
            <w:webHidden/>
            <w:sz w:val="28"/>
            <w:szCs w:val="28"/>
          </w:rPr>
          <w:fldChar w:fldCharType="separate"/>
        </w:r>
        <w:r w:rsidR="00F05615">
          <w:rPr>
            <w:rFonts w:ascii="Times New Roman" w:hAnsi="Times New Roman" w:cs="Times New Roman"/>
            <w:smallCaps w:val="0"/>
            <w:noProof/>
            <w:webHidden/>
            <w:sz w:val="28"/>
            <w:szCs w:val="28"/>
          </w:rPr>
          <w:t>50</w:t>
        </w:r>
        <w:r w:rsidR="00C925D1" w:rsidRPr="00F05615">
          <w:rPr>
            <w:rFonts w:ascii="Times New Roman" w:hAnsi="Times New Roman" w:cs="Times New Roman"/>
            <w:smallCaps w:val="0"/>
            <w:noProof/>
            <w:webHidden/>
            <w:sz w:val="28"/>
            <w:szCs w:val="28"/>
          </w:rPr>
          <w:fldChar w:fldCharType="end"/>
        </w:r>
      </w:hyperlink>
    </w:p>
    <w:p w:rsidR="00F05615" w:rsidRPr="00F05615" w:rsidRDefault="001C5BD4" w:rsidP="006E74F9">
      <w:pPr>
        <w:pStyle w:val="2c"/>
        <w:tabs>
          <w:tab w:val="right" w:leader="dot" w:pos="8494"/>
        </w:tabs>
        <w:spacing w:line="360" w:lineRule="auto"/>
        <w:ind w:left="0"/>
        <w:rPr>
          <w:rFonts w:ascii="Times New Roman" w:eastAsiaTheme="minorEastAsia" w:hAnsi="Times New Roman" w:cs="Times New Roman"/>
          <w:smallCaps w:val="0"/>
          <w:noProof/>
          <w:sz w:val="28"/>
          <w:szCs w:val="28"/>
        </w:rPr>
      </w:pPr>
      <w:hyperlink w:anchor="_Toc331611215" w:history="1">
        <w:r w:rsidR="00F05615" w:rsidRPr="00F05615">
          <w:rPr>
            <w:rStyle w:val="af1"/>
            <w:rFonts w:ascii="Times New Roman" w:hAnsi="Times New Roman" w:cs="Times New Roman"/>
            <w:smallCaps w:val="0"/>
            <w:noProof/>
            <w:sz w:val="28"/>
            <w:szCs w:val="28"/>
          </w:rPr>
          <w:t xml:space="preserve">1.3 Аналіз існуючої системи </w:t>
        </w:r>
        <w:r w:rsidR="00F05615" w:rsidRPr="00F05615">
          <w:rPr>
            <w:rStyle w:val="af1"/>
            <w:rFonts w:ascii="Times New Roman" w:hAnsi="Times New Roman" w:cs="Times New Roman"/>
            <w:smallCaps w:val="0"/>
            <w:noProof/>
            <w:sz w:val="28"/>
            <w:szCs w:val="28"/>
            <w:lang w:val="uk-UA"/>
          </w:rPr>
          <w:t xml:space="preserve">навчання </w:t>
        </w:r>
        <w:r w:rsidR="00F05615" w:rsidRPr="00F05615">
          <w:rPr>
            <w:rStyle w:val="af1"/>
            <w:rFonts w:ascii="Times New Roman" w:hAnsi="Times New Roman" w:cs="Times New Roman"/>
            <w:smallCaps w:val="0"/>
            <w:noProof/>
            <w:sz w:val="28"/>
            <w:szCs w:val="28"/>
          </w:rPr>
          <w:t>безпеки життєдіяльності</w:t>
        </w:r>
        <w:r w:rsidR="00F05615" w:rsidRPr="00F05615">
          <w:rPr>
            <w:rStyle w:val="af1"/>
            <w:rFonts w:ascii="Times New Roman" w:hAnsi="Times New Roman" w:cs="Times New Roman"/>
            <w:smallCaps w:val="0"/>
            <w:noProof/>
            <w:sz w:val="28"/>
            <w:szCs w:val="28"/>
            <w:lang w:val="uk-UA"/>
          </w:rPr>
          <w:t xml:space="preserve">     у вищих навчальних закладах</w:t>
        </w:r>
        <w:r w:rsidR="00F05615" w:rsidRPr="00F05615">
          <w:rPr>
            <w:rFonts w:ascii="Times New Roman" w:hAnsi="Times New Roman" w:cs="Times New Roman"/>
            <w:smallCaps w:val="0"/>
            <w:noProof/>
            <w:webHidden/>
            <w:sz w:val="28"/>
            <w:szCs w:val="28"/>
          </w:rPr>
          <w:tab/>
        </w:r>
        <w:r w:rsidR="00C925D1" w:rsidRPr="00F05615">
          <w:rPr>
            <w:rFonts w:ascii="Times New Roman" w:hAnsi="Times New Roman" w:cs="Times New Roman"/>
            <w:smallCaps w:val="0"/>
            <w:noProof/>
            <w:webHidden/>
            <w:sz w:val="28"/>
            <w:szCs w:val="28"/>
          </w:rPr>
          <w:fldChar w:fldCharType="begin"/>
        </w:r>
        <w:r w:rsidR="00F05615" w:rsidRPr="00F05615">
          <w:rPr>
            <w:rFonts w:ascii="Times New Roman" w:hAnsi="Times New Roman" w:cs="Times New Roman"/>
            <w:smallCaps w:val="0"/>
            <w:noProof/>
            <w:webHidden/>
            <w:sz w:val="28"/>
            <w:szCs w:val="28"/>
          </w:rPr>
          <w:instrText xml:space="preserve"> PAGEREF _Toc331611215 \h </w:instrText>
        </w:r>
        <w:r w:rsidR="00C925D1" w:rsidRPr="00F05615">
          <w:rPr>
            <w:rFonts w:ascii="Times New Roman" w:hAnsi="Times New Roman" w:cs="Times New Roman"/>
            <w:smallCaps w:val="0"/>
            <w:noProof/>
            <w:webHidden/>
            <w:sz w:val="28"/>
            <w:szCs w:val="28"/>
          </w:rPr>
        </w:r>
        <w:r w:rsidR="00C925D1" w:rsidRPr="00F05615">
          <w:rPr>
            <w:rFonts w:ascii="Times New Roman" w:hAnsi="Times New Roman" w:cs="Times New Roman"/>
            <w:smallCaps w:val="0"/>
            <w:noProof/>
            <w:webHidden/>
            <w:sz w:val="28"/>
            <w:szCs w:val="28"/>
          </w:rPr>
          <w:fldChar w:fldCharType="separate"/>
        </w:r>
        <w:r w:rsidR="00F05615">
          <w:rPr>
            <w:rFonts w:ascii="Times New Roman" w:hAnsi="Times New Roman" w:cs="Times New Roman"/>
            <w:smallCaps w:val="0"/>
            <w:noProof/>
            <w:webHidden/>
            <w:sz w:val="28"/>
            <w:szCs w:val="28"/>
          </w:rPr>
          <w:t>71</w:t>
        </w:r>
        <w:r w:rsidR="00C925D1" w:rsidRPr="00F05615">
          <w:rPr>
            <w:rFonts w:ascii="Times New Roman" w:hAnsi="Times New Roman" w:cs="Times New Roman"/>
            <w:smallCaps w:val="0"/>
            <w:noProof/>
            <w:webHidden/>
            <w:sz w:val="28"/>
            <w:szCs w:val="28"/>
          </w:rPr>
          <w:fldChar w:fldCharType="end"/>
        </w:r>
      </w:hyperlink>
    </w:p>
    <w:p w:rsidR="00F05615" w:rsidRPr="00F05615" w:rsidRDefault="001C5BD4" w:rsidP="006E74F9">
      <w:pPr>
        <w:pStyle w:val="2c"/>
        <w:tabs>
          <w:tab w:val="right" w:leader="dot" w:pos="8494"/>
        </w:tabs>
        <w:spacing w:line="360" w:lineRule="auto"/>
        <w:ind w:left="0"/>
        <w:rPr>
          <w:rFonts w:ascii="Times New Roman" w:eastAsiaTheme="minorEastAsia" w:hAnsi="Times New Roman" w:cs="Times New Roman"/>
          <w:smallCaps w:val="0"/>
          <w:noProof/>
          <w:sz w:val="28"/>
          <w:szCs w:val="28"/>
        </w:rPr>
      </w:pPr>
      <w:hyperlink w:anchor="_Toc331611216" w:history="1">
        <w:r w:rsidR="00F05615" w:rsidRPr="00F05615">
          <w:rPr>
            <w:rStyle w:val="af1"/>
            <w:rFonts w:ascii="Times New Roman" w:hAnsi="Times New Roman" w:cs="Times New Roman"/>
            <w:smallCaps w:val="0"/>
            <w:noProof/>
            <w:sz w:val="28"/>
            <w:szCs w:val="28"/>
            <w:lang w:val="uk-UA"/>
          </w:rPr>
          <w:t xml:space="preserve">1.4 Теоретичне обґрунтування застосування системного </w:t>
        </w:r>
        <w:r w:rsidR="005A5F9D">
          <w:rPr>
            <w:rStyle w:val="af1"/>
            <w:rFonts w:ascii="Times New Roman" w:hAnsi="Times New Roman" w:cs="Times New Roman"/>
            <w:smallCaps w:val="0"/>
            <w:noProof/>
            <w:sz w:val="28"/>
            <w:szCs w:val="28"/>
            <w:lang w:val="uk-UA"/>
          </w:rPr>
          <w:t xml:space="preserve">     </w:t>
        </w:r>
        <w:r w:rsidR="00F05615" w:rsidRPr="00F05615">
          <w:rPr>
            <w:rStyle w:val="af1"/>
            <w:rFonts w:ascii="Times New Roman" w:hAnsi="Times New Roman" w:cs="Times New Roman"/>
            <w:smallCaps w:val="0"/>
            <w:noProof/>
            <w:sz w:val="28"/>
            <w:szCs w:val="28"/>
            <w:lang w:val="uk-UA"/>
          </w:rPr>
          <w:t xml:space="preserve">підходу  </w:t>
        </w:r>
        <w:r w:rsidR="00F05615" w:rsidRPr="00F05615">
          <w:rPr>
            <w:rStyle w:val="af1"/>
            <w:rFonts w:ascii="Times New Roman" w:hAnsi="Times New Roman" w:cs="Times New Roman"/>
            <w:smallCaps w:val="0"/>
            <w:noProof/>
            <w:sz w:val="28"/>
            <w:szCs w:val="28"/>
          </w:rPr>
          <w:t>до</w:t>
        </w:r>
        <w:r w:rsidR="00F05615" w:rsidRPr="00F05615">
          <w:rPr>
            <w:rStyle w:val="af1"/>
            <w:rFonts w:ascii="Times New Roman" w:hAnsi="Times New Roman" w:cs="Times New Roman"/>
            <w:smallCaps w:val="0"/>
            <w:noProof/>
            <w:sz w:val="28"/>
            <w:szCs w:val="28"/>
            <w:lang w:val="uk-UA"/>
          </w:rPr>
          <w:t xml:space="preserve"> </w:t>
        </w:r>
        <w:r w:rsidR="00F05615" w:rsidRPr="00F05615">
          <w:rPr>
            <w:rStyle w:val="af1"/>
            <w:rFonts w:ascii="Times New Roman" w:hAnsi="Times New Roman" w:cs="Times New Roman"/>
            <w:smallCaps w:val="0"/>
            <w:noProof/>
            <w:sz w:val="28"/>
            <w:szCs w:val="28"/>
          </w:rPr>
          <w:t xml:space="preserve">формування </w:t>
        </w:r>
        <w:r w:rsidR="00F05615" w:rsidRPr="00F05615">
          <w:rPr>
            <w:rStyle w:val="af1"/>
            <w:rFonts w:ascii="Times New Roman" w:hAnsi="Times New Roman" w:cs="Times New Roman"/>
            <w:smallCaps w:val="0"/>
            <w:noProof/>
            <w:sz w:val="28"/>
            <w:szCs w:val="28"/>
            <w:lang w:val="uk-UA"/>
          </w:rPr>
          <w:t>компетенцій з безпеки життєдіяльності</w:t>
        </w:r>
        <w:r w:rsidR="00F05615" w:rsidRPr="00F05615">
          <w:rPr>
            <w:rFonts w:ascii="Times New Roman" w:hAnsi="Times New Roman" w:cs="Times New Roman"/>
            <w:smallCaps w:val="0"/>
            <w:noProof/>
            <w:webHidden/>
            <w:sz w:val="28"/>
            <w:szCs w:val="28"/>
          </w:rPr>
          <w:tab/>
        </w:r>
        <w:r w:rsidR="00C925D1" w:rsidRPr="00F05615">
          <w:rPr>
            <w:rFonts w:ascii="Times New Roman" w:hAnsi="Times New Roman" w:cs="Times New Roman"/>
            <w:smallCaps w:val="0"/>
            <w:noProof/>
            <w:webHidden/>
            <w:sz w:val="28"/>
            <w:szCs w:val="28"/>
          </w:rPr>
          <w:fldChar w:fldCharType="begin"/>
        </w:r>
        <w:r w:rsidR="00F05615" w:rsidRPr="00F05615">
          <w:rPr>
            <w:rFonts w:ascii="Times New Roman" w:hAnsi="Times New Roman" w:cs="Times New Roman"/>
            <w:smallCaps w:val="0"/>
            <w:noProof/>
            <w:webHidden/>
            <w:sz w:val="28"/>
            <w:szCs w:val="28"/>
          </w:rPr>
          <w:instrText xml:space="preserve"> PAGEREF _Toc331611216 \h </w:instrText>
        </w:r>
        <w:r w:rsidR="00C925D1" w:rsidRPr="00F05615">
          <w:rPr>
            <w:rFonts w:ascii="Times New Roman" w:hAnsi="Times New Roman" w:cs="Times New Roman"/>
            <w:smallCaps w:val="0"/>
            <w:noProof/>
            <w:webHidden/>
            <w:sz w:val="28"/>
            <w:szCs w:val="28"/>
          </w:rPr>
        </w:r>
        <w:r w:rsidR="00C925D1" w:rsidRPr="00F05615">
          <w:rPr>
            <w:rFonts w:ascii="Times New Roman" w:hAnsi="Times New Roman" w:cs="Times New Roman"/>
            <w:smallCaps w:val="0"/>
            <w:noProof/>
            <w:webHidden/>
            <w:sz w:val="28"/>
            <w:szCs w:val="28"/>
          </w:rPr>
          <w:fldChar w:fldCharType="separate"/>
        </w:r>
        <w:r w:rsidR="00F05615">
          <w:rPr>
            <w:rFonts w:ascii="Times New Roman" w:hAnsi="Times New Roman" w:cs="Times New Roman"/>
            <w:smallCaps w:val="0"/>
            <w:noProof/>
            <w:webHidden/>
            <w:sz w:val="28"/>
            <w:szCs w:val="28"/>
          </w:rPr>
          <w:t>100</w:t>
        </w:r>
        <w:r w:rsidR="00C925D1" w:rsidRPr="00F05615">
          <w:rPr>
            <w:rFonts w:ascii="Times New Roman" w:hAnsi="Times New Roman" w:cs="Times New Roman"/>
            <w:smallCaps w:val="0"/>
            <w:noProof/>
            <w:webHidden/>
            <w:sz w:val="28"/>
            <w:szCs w:val="28"/>
          </w:rPr>
          <w:fldChar w:fldCharType="end"/>
        </w:r>
      </w:hyperlink>
    </w:p>
    <w:p w:rsidR="00F05615" w:rsidRPr="00F05615" w:rsidRDefault="001C5BD4" w:rsidP="006E74F9">
      <w:pPr>
        <w:pStyle w:val="3b"/>
        <w:tabs>
          <w:tab w:val="right" w:leader="dot" w:pos="8494"/>
        </w:tabs>
        <w:spacing w:line="360" w:lineRule="auto"/>
        <w:ind w:left="0"/>
        <w:rPr>
          <w:rFonts w:ascii="Times New Roman" w:eastAsiaTheme="minorEastAsia" w:hAnsi="Times New Roman" w:cs="Times New Roman"/>
          <w:i w:val="0"/>
          <w:iCs w:val="0"/>
          <w:noProof/>
          <w:sz w:val="28"/>
          <w:szCs w:val="28"/>
        </w:rPr>
      </w:pPr>
      <w:hyperlink w:anchor="_Toc331611219" w:history="1">
        <w:r w:rsidR="00F05615" w:rsidRPr="00F05615">
          <w:rPr>
            <w:rStyle w:val="af1"/>
            <w:rFonts w:ascii="Times New Roman" w:hAnsi="Times New Roman" w:cs="Times New Roman"/>
            <w:i w:val="0"/>
            <w:noProof/>
            <w:sz w:val="28"/>
            <w:szCs w:val="28"/>
            <w:lang w:val="uk-UA"/>
          </w:rPr>
          <w:t>Висновки до першого розділу</w:t>
        </w:r>
        <w:r w:rsidR="00F05615" w:rsidRPr="00F05615">
          <w:rPr>
            <w:rFonts w:ascii="Times New Roman" w:hAnsi="Times New Roman" w:cs="Times New Roman"/>
            <w:i w:val="0"/>
            <w:noProof/>
            <w:webHidden/>
            <w:sz w:val="28"/>
            <w:szCs w:val="28"/>
          </w:rPr>
          <w:tab/>
        </w:r>
        <w:r w:rsidR="00C925D1" w:rsidRPr="00F05615">
          <w:rPr>
            <w:rFonts w:ascii="Times New Roman" w:hAnsi="Times New Roman" w:cs="Times New Roman"/>
            <w:i w:val="0"/>
            <w:noProof/>
            <w:webHidden/>
            <w:sz w:val="28"/>
            <w:szCs w:val="28"/>
          </w:rPr>
          <w:fldChar w:fldCharType="begin"/>
        </w:r>
        <w:r w:rsidR="00F05615" w:rsidRPr="00F05615">
          <w:rPr>
            <w:rFonts w:ascii="Times New Roman" w:hAnsi="Times New Roman" w:cs="Times New Roman"/>
            <w:i w:val="0"/>
            <w:noProof/>
            <w:webHidden/>
            <w:sz w:val="28"/>
            <w:szCs w:val="28"/>
          </w:rPr>
          <w:instrText xml:space="preserve"> PAGEREF _Toc331611219 \h </w:instrText>
        </w:r>
        <w:r w:rsidR="00C925D1" w:rsidRPr="00F05615">
          <w:rPr>
            <w:rFonts w:ascii="Times New Roman" w:hAnsi="Times New Roman" w:cs="Times New Roman"/>
            <w:i w:val="0"/>
            <w:noProof/>
            <w:webHidden/>
            <w:sz w:val="28"/>
            <w:szCs w:val="28"/>
          </w:rPr>
        </w:r>
        <w:r w:rsidR="00C925D1" w:rsidRPr="00F05615">
          <w:rPr>
            <w:rFonts w:ascii="Times New Roman" w:hAnsi="Times New Roman" w:cs="Times New Roman"/>
            <w:i w:val="0"/>
            <w:noProof/>
            <w:webHidden/>
            <w:sz w:val="28"/>
            <w:szCs w:val="28"/>
          </w:rPr>
          <w:fldChar w:fldCharType="separate"/>
        </w:r>
        <w:r w:rsidR="00F05615">
          <w:rPr>
            <w:rFonts w:ascii="Times New Roman" w:hAnsi="Times New Roman" w:cs="Times New Roman"/>
            <w:i w:val="0"/>
            <w:noProof/>
            <w:webHidden/>
            <w:sz w:val="28"/>
            <w:szCs w:val="28"/>
          </w:rPr>
          <w:t>129</w:t>
        </w:r>
        <w:r w:rsidR="00C925D1" w:rsidRPr="00F05615">
          <w:rPr>
            <w:rFonts w:ascii="Times New Roman" w:hAnsi="Times New Roman" w:cs="Times New Roman"/>
            <w:i w:val="0"/>
            <w:noProof/>
            <w:webHidden/>
            <w:sz w:val="28"/>
            <w:szCs w:val="28"/>
          </w:rPr>
          <w:fldChar w:fldCharType="end"/>
        </w:r>
      </w:hyperlink>
    </w:p>
    <w:p w:rsidR="00F05615" w:rsidRPr="00F05615" w:rsidRDefault="00F05615" w:rsidP="006E74F9">
      <w:pPr>
        <w:pStyle w:val="16"/>
        <w:spacing w:line="360" w:lineRule="auto"/>
        <w:ind w:firstLine="567"/>
        <w:rPr>
          <w:rStyle w:val="af1"/>
          <w:rFonts w:ascii="Times New Roman" w:hAnsi="Times New Roman" w:cs="Times New Roman"/>
          <w:b w:val="0"/>
          <w:caps w:val="0"/>
          <w:noProof/>
          <w:sz w:val="28"/>
          <w:szCs w:val="28"/>
          <w:lang w:val="uk-UA"/>
        </w:rPr>
      </w:pPr>
    </w:p>
    <w:p w:rsidR="00F05615" w:rsidRPr="00F05615" w:rsidRDefault="001C5BD4" w:rsidP="006E74F9">
      <w:pPr>
        <w:pStyle w:val="16"/>
        <w:spacing w:line="360" w:lineRule="auto"/>
        <w:ind w:firstLine="567"/>
        <w:rPr>
          <w:rFonts w:ascii="Times New Roman" w:eastAsiaTheme="minorEastAsia" w:hAnsi="Times New Roman" w:cs="Times New Roman"/>
          <w:b w:val="0"/>
          <w:noProof/>
          <w:sz w:val="28"/>
          <w:szCs w:val="28"/>
        </w:rPr>
      </w:pPr>
      <w:hyperlink w:anchor="_Toc331611220" w:history="1">
        <w:r w:rsidR="00F05615" w:rsidRPr="00F05615">
          <w:rPr>
            <w:rStyle w:val="af1"/>
            <w:rFonts w:ascii="Times New Roman" w:hAnsi="Times New Roman" w:cs="Times New Roman"/>
            <w:b w:val="0"/>
            <w:caps w:val="0"/>
            <w:noProof/>
            <w:sz w:val="28"/>
            <w:szCs w:val="28"/>
          </w:rPr>
          <w:t>Розділ 2 КОНЦЕПТУАЛЬНІ ПІДХОДИ ДО СТВОРЕННЯ</w:t>
        </w:r>
        <w:r w:rsidR="00F05615" w:rsidRPr="00F05615">
          <w:rPr>
            <w:rStyle w:val="af1"/>
            <w:rFonts w:ascii="Times New Roman" w:hAnsi="Times New Roman" w:cs="Times New Roman"/>
            <w:b w:val="0"/>
            <w:caps w:val="0"/>
            <w:noProof/>
            <w:sz w:val="28"/>
            <w:szCs w:val="28"/>
            <w:lang w:val="uk-UA"/>
          </w:rPr>
          <w:t xml:space="preserve"> </w:t>
        </w:r>
        <w:r w:rsidR="00F05615" w:rsidRPr="00F05615">
          <w:rPr>
            <w:rStyle w:val="af1"/>
            <w:rFonts w:ascii="Times New Roman" w:hAnsi="Times New Roman" w:cs="Times New Roman"/>
            <w:b w:val="0"/>
            <w:caps w:val="0"/>
            <w:noProof/>
            <w:sz w:val="28"/>
            <w:szCs w:val="28"/>
          </w:rPr>
          <w:t>СИСТЕМИ НАВЧАННЯ З БЕЗПЕКИ ЖИТТЄДІЯЛЬНОСТІ  У ВИЩИХ НАВЧАЛЬНИХ ЗАКЛАДАХ</w:t>
        </w:r>
        <w:r w:rsidR="00F05615" w:rsidRPr="00F05615">
          <w:rPr>
            <w:rFonts w:ascii="Times New Roman" w:hAnsi="Times New Roman" w:cs="Times New Roman"/>
            <w:b w:val="0"/>
            <w:noProof/>
            <w:webHidden/>
            <w:sz w:val="28"/>
            <w:szCs w:val="28"/>
          </w:rPr>
          <w:tab/>
        </w:r>
        <w:r w:rsidR="00C925D1" w:rsidRPr="00F05615">
          <w:rPr>
            <w:rFonts w:ascii="Times New Roman" w:hAnsi="Times New Roman" w:cs="Times New Roman"/>
            <w:b w:val="0"/>
            <w:noProof/>
            <w:webHidden/>
            <w:sz w:val="28"/>
            <w:szCs w:val="28"/>
          </w:rPr>
          <w:fldChar w:fldCharType="begin"/>
        </w:r>
        <w:r w:rsidR="00F05615" w:rsidRPr="00F05615">
          <w:rPr>
            <w:rFonts w:ascii="Times New Roman" w:hAnsi="Times New Roman" w:cs="Times New Roman"/>
            <w:b w:val="0"/>
            <w:noProof/>
            <w:webHidden/>
            <w:sz w:val="28"/>
            <w:szCs w:val="28"/>
          </w:rPr>
          <w:instrText xml:space="preserve"> PAGEREF _Toc331611220 \h </w:instrText>
        </w:r>
        <w:r w:rsidR="00C925D1" w:rsidRPr="00F05615">
          <w:rPr>
            <w:rFonts w:ascii="Times New Roman" w:hAnsi="Times New Roman" w:cs="Times New Roman"/>
            <w:b w:val="0"/>
            <w:noProof/>
            <w:webHidden/>
            <w:sz w:val="28"/>
            <w:szCs w:val="28"/>
          </w:rPr>
        </w:r>
        <w:r w:rsidR="00C925D1" w:rsidRPr="00F05615">
          <w:rPr>
            <w:rFonts w:ascii="Times New Roman" w:hAnsi="Times New Roman" w:cs="Times New Roman"/>
            <w:b w:val="0"/>
            <w:noProof/>
            <w:webHidden/>
            <w:sz w:val="28"/>
            <w:szCs w:val="28"/>
          </w:rPr>
          <w:fldChar w:fldCharType="separate"/>
        </w:r>
        <w:r w:rsidR="00F05615">
          <w:rPr>
            <w:rFonts w:ascii="Times New Roman" w:hAnsi="Times New Roman" w:cs="Times New Roman"/>
            <w:b w:val="0"/>
            <w:noProof/>
            <w:webHidden/>
            <w:sz w:val="28"/>
            <w:szCs w:val="28"/>
          </w:rPr>
          <w:t>131</w:t>
        </w:r>
        <w:r w:rsidR="00C925D1" w:rsidRPr="00F05615">
          <w:rPr>
            <w:rFonts w:ascii="Times New Roman" w:hAnsi="Times New Roman" w:cs="Times New Roman"/>
            <w:b w:val="0"/>
            <w:noProof/>
            <w:webHidden/>
            <w:sz w:val="28"/>
            <w:szCs w:val="28"/>
          </w:rPr>
          <w:fldChar w:fldCharType="end"/>
        </w:r>
      </w:hyperlink>
    </w:p>
    <w:p w:rsidR="00F05615" w:rsidRPr="00F05615" w:rsidRDefault="001C5BD4" w:rsidP="006E74F9">
      <w:pPr>
        <w:pStyle w:val="2c"/>
        <w:tabs>
          <w:tab w:val="right" w:leader="dot" w:pos="8494"/>
        </w:tabs>
        <w:spacing w:line="360" w:lineRule="auto"/>
        <w:ind w:left="0"/>
        <w:rPr>
          <w:rFonts w:ascii="Times New Roman" w:eastAsiaTheme="minorEastAsia" w:hAnsi="Times New Roman" w:cs="Times New Roman"/>
          <w:smallCaps w:val="0"/>
          <w:noProof/>
          <w:sz w:val="28"/>
          <w:szCs w:val="28"/>
        </w:rPr>
      </w:pPr>
      <w:hyperlink w:anchor="_Toc331611221" w:history="1">
        <w:r w:rsidR="00F05615" w:rsidRPr="00F05615">
          <w:rPr>
            <w:rStyle w:val="af1"/>
            <w:rFonts w:ascii="Times New Roman" w:hAnsi="Times New Roman" w:cs="Times New Roman"/>
            <w:smallCaps w:val="0"/>
            <w:noProof/>
            <w:sz w:val="28"/>
            <w:szCs w:val="28"/>
          </w:rPr>
          <w:t>2</w:t>
        </w:r>
        <w:r w:rsidR="00F05615" w:rsidRPr="00F05615">
          <w:rPr>
            <w:rStyle w:val="af1"/>
            <w:rFonts w:ascii="Times New Roman" w:hAnsi="Times New Roman" w:cs="Times New Roman"/>
            <w:smallCaps w:val="0"/>
            <w:noProof/>
            <w:sz w:val="28"/>
            <w:szCs w:val="28"/>
            <w:lang w:val="uk-UA"/>
          </w:rPr>
          <w:t>.</w:t>
        </w:r>
        <w:r w:rsidR="00F05615" w:rsidRPr="00F05615">
          <w:rPr>
            <w:rStyle w:val="af1"/>
            <w:rFonts w:ascii="Times New Roman" w:hAnsi="Times New Roman" w:cs="Times New Roman"/>
            <w:smallCaps w:val="0"/>
            <w:noProof/>
            <w:sz w:val="28"/>
            <w:szCs w:val="28"/>
          </w:rPr>
          <w:t>1</w:t>
        </w:r>
        <w:r w:rsidR="00F05615" w:rsidRPr="00F05615">
          <w:rPr>
            <w:rStyle w:val="af1"/>
            <w:rFonts w:ascii="Times New Roman" w:hAnsi="Times New Roman" w:cs="Times New Roman"/>
            <w:smallCaps w:val="0"/>
            <w:noProof/>
            <w:sz w:val="28"/>
            <w:szCs w:val="28"/>
            <w:lang w:val="uk-UA"/>
          </w:rPr>
          <w:t xml:space="preserve">  Формування загальнокультурних компетенцій при </w:t>
        </w:r>
        <w:r w:rsidR="005A5F9D">
          <w:rPr>
            <w:rStyle w:val="af1"/>
            <w:rFonts w:ascii="Times New Roman" w:hAnsi="Times New Roman" w:cs="Times New Roman"/>
            <w:smallCaps w:val="0"/>
            <w:noProof/>
            <w:sz w:val="28"/>
            <w:szCs w:val="28"/>
            <w:lang w:val="uk-UA"/>
          </w:rPr>
          <w:t xml:space="preserve">      </w:t>
        </w:r>
        <w:r w:rsidR="00F05615" w:rsidRPr="00F05615">
          <w:rPr>
            <w:rStyle w:val="af1"/>
            <w:rFonts w:ascii="Times New Roman" w:hAnsi="Times New Roman" w:cs="Times New Roman"/>
            <w:smallCaps w:val="0"/>
            <w:noProof/>
            <w:sz w:val="28"/>
            <w:szCs w:val="28"/>
            <w:lang w:val="uk-UA"/>
          </w:rPr>
          <w:t>навчанні безпеки життєдіяльності</w:t>
        </w:r>
        <w:r w:rsidR="00F05615" w:rsidRPr="00F05615">
          <w:rPr>
            <w:rFonts w:ascii="Times New Roman" w:hAnsi="Times New Roman" w:cs="Times New Roman"/>
            <w:smallCaps w:val="0"/>
            <w:noProof/>
            <w:webHidden/>
            <w:sz w:val="28"/>
            <w:szCs w:val="28"/>
          </w:rPr>
          <w:tab/>
        </w:r>
        <w:r w:rsidR="00C925D1" w:rsidRPr="00F05615">
          <w:rPr>
            <w:rFonts w:ascii="Times New Roman" w:hAnsi="Times New Roman" w:cs="Times New Roman"/>
            <w:smallCaps w:val="0"/>
            <w:noProof/>
            <w:webHidden/>
            <w:sz w:val="28"/>
            <w:szCs w:val="28"/>
          </w:rPr>
          <w:fldChar w:fldCharType="begin"/>
        </w:r>
        <w:r w:rsidR="00F05615" w:rsidRPr="00F05615">
          <w:rPr>
            <w:rFonts w:ascii="Times New Roman" w:hAnsi="Times New Roman" w:cs="Times New Roman"/>
            <w:smallCaps w:val="0"/>
            <w:noProof/>
            <w:webHidden/>
            <w:sz w:val="28"/>
            <w:szCs w:val="28"/>
          </w:rPr>
          <w:instrText xml:space="preserve"> PAGEREF _Toc331611221 \h </w:instrText>
        </w:r>
        <w:r w:rsidR="00C925D1" w:rsidRPr="00F05615">
          <w:rPr>
            <w:rFonts w:ascii="Times New Roman" w:hAnsi="Times New Roman" w:cs="Times New Roman"/>
            <w:smallCaps w:val="0"/>
            <w:noProof/>
            <w:webHidden/>
            <w:sz w:val="28"/>
            <w:szCs w:val="28"/>
          </w:rPr>
        </w:r>
        <w:r w:rsidR="00C925D1" w:rsidRPr="00F05615">
          <w:rPr>
            <w:rFonts w:ascii="Times New Roman" w:hAnsi="Times New Roman" w:cs="Times New Roman"/>
            <w:smallCaps w:val="0"/>
            <w:noProof/>
            <w:webHidden/>
            <w:sz w:val="28"/>
            <w:szCs w:val="28"/>
          </w:rPr>
          <w:fldChar w:fldCharType="separate"/>
        </w:r>
        <w:r w:rsidR="00F05615">
          <w:rPr>
            <w:rFonts w:ascii="Times New Roman" w:hAnsi="Times New Roman" w:cs="Times New Roman"/>
            <w:smallCaps w:val="0"/>
            <w:noProof/>
            <w:webHidden/>
            <w:sz w:val="28"/>
            <w:szCs w:val="28"/>
          </w:rPr>
          <w:t>131</w:t>
        </w:r>
        <w:r w:rsidR="00C925D1" w:rsidRPr="00F05615">
          <w:rPr>
            <w:rFonts w:ascii="Times New Roman" w:hAnsi="Times New Roman" w:cs="Times New Roman"/>
            <w:smallCaps w:val="0"/>
            <w:noProof/>
            <w:webHidden/>
            <w:sz w:val="28"/>
            <w:szCs w:val="28"/>
          </w:rPr>
          <w:fldChar w:fldCharType="end"/>
        </w:r>
      </w:hyperlink>
    </w:p>
    <w:p w:rsidR="00F05615" w:rsidRPr="00F05615" w:rsidRDefault="001C5BD4" w:rsidP="006E74F9">
      <w:pPr>
        <w:pStyle w:val="2c"/>
        <w:tabs>
          <w:tab w:val="right" w:leader="dot" w:pos="8494"/>
        </w:tabs>
        <w:spacing w:line="360" w:lineRule="auto"/>
        <w:ind w:left="0"/>
        <w:rPr>
          <w:rFonts w:ascii="Times New Roman" w:eastAsiaTheme="minorEastAsia" w:hAnsi="Times New Roman" w:cs="Times New Roman"/>
          <w:smallCaps w:val="0"/>
          <w:noProof/>
          <w:sz w:val="28"/>
          <w:szCs w:val="28"/>
        </w:rPr>
      </w:pPr>
      <w:hyperlink w:anchor="_Toc331611222" w:history="1">
        <w:r w:rsidR="00F05615" w:rsidRPr="00F05615">
          <w:rPr>
            <w:rStyle w:val="af1"/>
            <w:rFonts w:ascii="Times New Roman" w:hAnsi="Times New Roman" w:cs="Times New Roman"/>
            <w:smallCaps w:val="0"/>
            <w:noProof/>
            <w:sz w:val="28"/>
            <w:szCs w:val="28"/>
            <w:lang w:val="uk-UA"/>
          </w:rPr>
          <w:t>2.2 Базові професійні компетенції майбутнього фахівця  економічного спрямування</w:t>
        </w:r>
        <w:r w:rsidR="00F05615" w:rsidRPr="00F05615">
          <w:rPr>
            <w:rFonts w:ascii="Times New Roman" w:hAnsi="Times New Roman" w:cs="Times New Roman"/>
            <w:smallCaps w:val="0"/>
            <w:noProof/>
            <w:webHidden/>
            <w:sz w:val="28"/>
            <w:szCs w:val="28"/>
          </w:rPr>
          <w:tab/>
        </w:r>
        <w:r w:rsidR="00C925D1" w:rsidRPr="00F05615">
          <w:rPr>
            <w:rFonts w:ascii="Times New Roman" w:hAnsi="Times New Roman" w:cs="Times New Roman"/>
            <w:smallCaps w:val="0"/>
            <w:noProof/>
            <w:webHidden/>
            <w:sz w:val="28"/>
            <w:szCs w:val="28"/>
          </w:rPr>
          <w:fldChar w:fldCharType="begin"/>
        </w:r>
        <w:r w:rsidR="00F05615" w:rsidRPr="00F05615">
          <w:rPr>
            <w:rFonts w:ascii="Times New Roman" w:hAnsi="Times New Roman" w:cs="Times New Roman"/>
            <w:smallCaps w:val="0"/>
            <w:noProof/>
            <w:webHidden/>
            <w:sz w:val="28"/>
            <w:szCs w:val="28"/>
          </w:rPr>
          <w:instrText xml:space="preserve"> PAGEREF _Toc331611222 \h </w:instrText>
        </w:r>
        <w:r w:rsidR="00C925D1" w:rsidRPr="00F05615">
          <w:rPr>
            <w:rFonts w:ascii="Times New Roman" w:hAnsi="Times New Roman" w:cs="Times New Roman"/>
            <w:smallCaps w:val="0"/>
            <w:noProof/>
            <w:webHidden/>
            <w:sz w:val="28"/>
            <w:szCs w:val="28"/>
          </w:rPr>
        </w:r>
        <w:r w:rsidR="00C925D1" w:rsidRPr="00F05615">
          <w:rPr>
            <w:rFonts w:ascii="Times New Roman" w:hAnsi="Times New Roman" w:cs="Times New Roman"/>
            <w:smallCaps w:val="0"/>
            <w:noProof/>
            <w:webHidden/>
            <w:sz w:val="28"/>
            <w:szCs w:val="28"/>
          </w:rPr>
          <w:fldChar w:fldCharType="separate"/>
        </w:r>
        <w:r w:rsidR="00F05615">
          <w:rPr>
            <w:rFonts w:ascii="Times New Roman" w:hAnsi="Times New Roman" w:cs="Times New Roman"/>
            <w:smallCaps w:val="0"/>
            <w:noProof/>
            <w:webHidden/>
            <w:sz w:val="28"/>
            <w:szCs w:val="28"/>
          </w:rPr>
          <w:t>158</w:t>
        </w:r>
        <w:r w:rsidR="00C925D1" w:rsidRPr="00F05615">
          <w:rPr>
            <w:rFonts w:ascii="Times New Roman" w:hAnsi="Times New Roman" w:cs="Times New Roman"/>
            <w:smallCaps w:val="0"/>
            <w:noProof/>
            <w:webHidden/>
            <w:sz w:val="28"/>
            <w:szCs w:val="28"/>
          </w:rPr>
          <w:fldChar w:fldCharType="end"/>
        </w:r>
      </w:hyperlink>
    </w:p>
    <w:p w:rsidR="00F05615" w:rsidRPr="00F05615" w:rsidRDefault="001C5BD4" w:rsidP="006E74F9">
      <w:pPr>
        <w:pStyle w:val="2c"/>
        <w:tabs>
          <w:tab w:val="right" w:leader="dot" w:pos="8494"/>
        </w:tabs>
        <w:spacing w:line="360" w:lineRule="auto"/>
        <w:ind w:left="0"/>
        <w:rPr>
          <w:rFonts w:ascii="Times New Roman" w:eastAsiaTheme="minorEastAsia" w:hAnsi="Times New Roman" w:cs="Times New Roman"/>
          <w:smallCaps w:val="0"/>
          <w:noProof/>
          <w:sz w:val="28"/>
          <w:szCs w:val="28"/>
        </w:rPr>
      </w:pPr>
      <w:hyperlink w:anchor="_Toc331611223" w:history="1">
        <w:r w:rsidR="00F05615" w:rsidRPr="00F05615">
          <w:rPr>
            <w:rStyle w:val="af1"/>
            <w:rFonts w:ascii="Times New Roman" w:hAnsi="Times New Roman" w:cs="Times New Roman"/>
            <w:smallCaps w:val="0"/>
            <w:noProof/>
            <w:sz w:val="28"/>
            <w:szCs w:val="28"/>
            <w:lang w:val="uk-UA"/>
          </w:rPr>
          <w:t>2.3 Особливості формування культури безпеки та ризик-орієнтованого мислення</w:t>
        </w:r>
        <w:r w:rsidR="00F05615" w:rsidRPr="00F05615">
          <w:rPr>
            <w:rFonts w:ascii="Times New Roman" w:hAnsi="Times New Roman" w:cs="Times New Roman"/>
            <w:smallCaps w:val="0"/>
            <w:noProof/>
            <w:webHidden/>
            <w:sz w:val="28"/>
            <w:szCs w:val="28"/>
          </w:rPr>
          <w:tab/>
        </w:r>
        <w:r w:rsidR="00C925D1" w:rsidRPr="00F05615">
          <w:rPr>
            <w:rFonts w:ascii="Times New Roman" w:hAnsi="Times New Roman" w:cs="Times New Roman"/>
            <w:smallCaps w:val="0"/>
            <w:noProof/>
            <w:webHidden/>
            <w:sz w:val="28"/>
            <w:szCs w:val="28"/>
          </w:rPr>
          <w:fldChar w:fldCharType="begin"/>
        </w:r>
        <w:r w:rsidR="00F05615" w:rsidRPr="00F05615">
          <w:rPr>
            <w:rFonts w:ascii="Times New Roman" w:hAnsi="Times New Roman" w:cs="Times New Roman"/>
            <w:smallCaps w:val="0"/>
            <w:noProof/>
            <w:webHidden/>
            <w:sz w:val="28"/>
            <w:szCs w:val="28"/>
          </w:rPr>
          <w:instrText xml:space="preserve"> PAGEREF _Toc331611223 \h </w:instrText>
        </w:r>
        <w:r w:rsidR="00C925D1" w:rsidRPr="00F05615">
          <w:rPr>
            <w:rFonts w:ascii="Times New Roman" w:hAnsi="Times New Roman" w:cs="Times New Roman"/>
            <w:smallCaps w:val="0"/>
            <w:noProof/>
            <w:webHidden/>
            <w:sz w:val="28"/>
            <w:szCs w:val="28"/>
          </w:rPr>
        </w:r>
        <w:r w:rsidR="00C925D1" w:rsidRPr="00F05615">
          <w:rPr>
            <w:rFonts w:ascii="Times New Roman" w:hAnsi="Times New Roman" w:cs="Times New Roman"/>
            <w:smallCaps w:val="0"/>
            <w:noProof/>
            <w:webHidden/>
            <w:sz w:val="28"/>
            <w:szCs w:val="28"/>
          </w:rPr>
          <w:fldChar w:fldCharType="separate"/>
        </w:r>
        <w:r w:rsidR="00F05615">
          <w:rPr>
            <w:rFonts w:ascii="Times New Roman" w:hAnsi="Times New Roman" w:cs="Times New Roman"/>
            <w:smallCaps w:val="0"/>
            <w:noProof/>
            <w:webHidden/>
            <w:sz w:val="28"/>
            <w:szCs w:val="28"/>
          </w:rPr>
          <w:t>191</w:t>
        </w:r>
        <w:r w:rsidR="00C925D1" w:rsidRPr="00F05615">
          <w:rPr>
            <w:rFonts w:ascii="Times New Roman" w:hAnsi="Times New Roman" w:cs="Times New Roman"/>
            <w:smallCaps w:val="0"/>
            <w:noProof/>
            <w:webHidden/>
            <w:sz w:val="28"/>
            <w:szCs w:val="28"/>
          </w:rPr>
          <w:fldChar w:fldCharType="end"/>
        </w:r>
      </w:hyperlink>
    </w:p>
    <w:p w:rsidR="00F05615" w:rsidRPr="00F05615" w:rsidRDefault="001C5BD4" w:rsidP="006E74F9">
      <w:pPr>
        <w:pStyle w:val="2c"/>
        <w:tabs>
          <w:tab w:val="right" w:leader="dot" w:pos="8494"/>
        </w:tabs>
        <w:spacing w:line="360" w:lineRule="auto"/>
        <w:ind w:left="0"/>
        <w:rPr>
          <w:rFonts w:ascii="Times New Roman" w:eastAsiaTheme="minorEastAsia" w:hAnsi="Times New Roman" w:cs="Times New Roman"/>
          <w:smallCaps w:val="0"/>
          <w:noProof/>
          <w:sz w:val="28"/>
          <w:szCs w:val="28"/>
        </w:rPr>
      </w:pPr>
      <w:hyperlink w:anchor="_Toc331611224" w:history="1">
        <w:r w:rsidR="00F05615" w:rsidRPr="00F05615">
          <w:rPr>
            <w:rStyle w:val="af1"/>
            <w:rFonts w:ascii="Times New Roman" w:hAnsi="Times New Roman" w:cs="Times New Roman"/>
            <w:smallCaps w:val="0"/>
            <w:noProof/>
            <w:sz w:val="28"/>
            <w:szCs w:val="28"/>
            <w:lang w:val="uk-UA"/>
          </w:rPr>
          <w:t>2.4  Підготовка змісту навчання</w:t>
        </w:r>
        <w:r w:rsidR="00F05615" w:rsidRPr="00F05615">
          <w:rPr>
            <w:rFonts w:ascii="Times New Roman" w:hAnsi="Times New Roman" w:cs="Times New Roman"/>
            <w:smallCaps w:val="0"/>
            <w:noProof/>
            <w:webHidden/>
            <w:sz w:val="28"/>
            <w:szCs w:val="28"/>
          </w:rPr>
          <w:tab/>
        </w:r>
        <w:r w:rsidR="00C925D1" w:rsidRPr="00F05615">
          <w:rPr>
            <w:rFonts w:ascii="Times New Roman" w:hAnsi="Times New Roman" w:cs="Times New Roman"/>
            <w:smallCaps w:val="0"/>
            <w:noProof/>
            <w:webHidden/>
            <w:sz w:val="28"/>
            <w:szCs w:val="28"/>
          </w:rPr>
          <w:fldChar w:fldCharType="begin"/>
        </w:r>
        <w:r w:rsidR="00F05615" w:rsidRPr="00F05615">
          <w:rPr>
            <w:rFonts w:ascii="Times New Roman" w:hAnsi="Times New Roman" w:cs="Times New Roman"/>
            <w:smallCaps w:val="0"/>
            <w:noProof/>
            <w:webHidden/>
            <w:sz w:val="28"/>
            <w:szCs w:val="28"/>
          </w:rPr>
          <w:instrText xml:space="preserve"> PAGEREF _Toc331611224 \h </w:instrText>
        </w:r>
        <w:r w:rsidR="00C925D1" w:rsidRPr="00F05615">
          <w:rPr>
            <w:rFonts w:ascii="Times New Roman" w:hAnsi="Times New Roman" w:cs="Times New Roman"/>
            <w:smallCaps w:val="0"/>
            <w:noProof/>
            <w:webHidden/>
            <w:sz w:val="28"/>
            <w:szCs w:val="28"/>
          </w:rPr>
        </w:r>
        <w:r w:rsidR="00C925D1" w:rsidRPr="00F05615">
          <w:rPr>
            <w:rFonts w:ascii="Times New Roman" w:hAnsi="Times New Roman" w:cs="Times New Roman"/>
            <w:smallCaps w:val="0"/>
            <w:noProof/>
            <w:webHidden/>
            <w:sz w:val="28"/>
            <w:szCs w:val="28"/>
          </w:rPr>
          <w:fldChar w:fldCharType="separate"/>
        </w:r>
        <w:r w:rsidR="00F05615">
          <w:rPr>
            <w:rFonts w:ascii="Times New Roman" w:hAnsi="Times New Roman" w:cs="Times New Roman"/>
            <w:smallCaps w:val="0"/>
            <w:noProof/>
            <w:webHidden/>
            <w:sz w:val="28"/>
            <w:szCs w:val="28"/>
          </w:rPr>
          <w:t>216</w:t>
        </w:r>
        <w:r w:rsidR="00C925D1" w:rsidRPr="00F05615">
          <w:rPr>
            <w:rFonts w:ascii="Times New Roman" w:hAnsi="Times New Roman" w:cs="Times New Roman"/>
            <w:smallCaps w:val="0"/>
            <w:noProof/>
            <w:webHidden/>
            <w:sz w:val="28"/>
            <w:szCs w:val="28"/>
          </w:rPr>
          <w:fldChar w:fldCharType="end"/>
        </w:r>
      </w:hyperlink>
    </w:p>
    <w:p w:rsidR="00F05615" w:rsidRPr="00F05615" w:rsidRDefault="001C5BD4" w:rsidP="006E74F9">
      <w:pPr>
        <w:pStyle w:val="3b"/>
        <w:tabs>
          <w:tab w:val="right" w:leader="dot" w:pos="8494"/>
        </w:tabs>
        <w:spacing w:line="360" w:lineRule="auto"/>
        <w:ind w:left="0"/>
        <w:rPr>
          <w:rFonts w:ascii="Times New Roman" w:eastAsiaTheme="minorEastAsia" w:hAnsi="Times New Roman" w:cs="Times New Roman"/>
          <w:i w:val="0"/>
          <w:iCs w:val="0"/>
          <w:noProof/>
          <w:sz w:val="28"/>
          <w:szCs w:val="28"/>
        </w:rPr>
      </w:pPr>
      <w:hyperlink w:anchor="_Toc331611225" w:history="1">
        <w:r w:rsidR="00F05615" w:rsidRPr="00F05615">
          <w:rPr>
            <w:rStyle w:val="af1"/>
            <w:rFonts w:ascii="Times New Roman" w:hAnsi="Times New Roman" w:cs="Times New Roman"/>
            <w:i w:val="0"/>
            <w:noProof/>
            <w:sz w:val="28"/>
            <w:szCs w:val="28"/>
            <w:lang w:val="uk-UA"/>
          </w:rPr>
          <w:t>Висновки до другого розділу</w:t>
        </w:r>
        <w:r w:rsidR="00F05615" w:rsidRPr="00F05615">
          <w:rPr>
            <w:rFonts w:ascii="Times New Roman" w:hAnsi="Times New Roman" w:cs="Times New Roman"/>
            <w:i w:val="0"/>
            <w:noProof/>
            <w:webHidden/>
            <w:sz w:val="28"/>
            <w:szCs w:val="28"/>
          </w:rPr>
          <w:tab/>
        </w:r>
        <w:r w:rsidR="00C925D1" w:rsidRPr="00F05615">
          <w:rPr>
            <w:rFonts w:ascii="Times New Roman" w:hAnsi="Times New Roman" w:cs="Times New Roman"/>
            <w:i w:val="0"/>
            <w:noProof/>
            <w:webHidden/>
            <w:sz w:val="28"/>
            <w:szCs w:val="28"/>
          </w:rPr>
          <w:fldChar w:fldCharType="begin"/>
        </w:r>
        <w:r w:rsidR="00F05615" w:rsidRPr="00F05615">
          <w:rPr>
            <w:rFonts w:ascii="Times New Roman" w:hAnsi="Times New Roman" w:cs="Times New Roman"/>
            <w:i w:val="0"/>
            <w:noProof/>
            <w:webHidden/>
            <w:sz w:val="28"/>
            <w:szCs w:val="28"/>
          </w:rPr>
          <w:instrText xml:space="preserve"> PAGEREF _Toc331611225 \h </w:instrText>
        </w:r>
        <w:r w:rsidR="00C925D1" w:rsidRPr="00F05615">
          <w:rPr>
            <w:rFonts w:ascii="Times New Roman" w:hAnsi="Times New Roman" w:cs="Times New Roman"/>
            <w:i w:val="0"/>
            <w:noProof/>
            <w:webHidden/>
            <w:sz w:val="28"/>
            <w:szCs w:val="28"/>
          </w:rPr>
        </w:r>
        <w:r w:rsidR="00C925D1" w:rsidRPr="00F05615">
          <w:rPr>
            <w:rFonts w:ascii="Times New Roman" w:hAnsi="Times New Roman" w:cs="Times New Roman"/>
            <w:i w:val="0"/>
            <w:noProof/>
            <w:webHidden/>
            <w:sz w:val="28"/>
            <w:szCs w:val="28"/>
          </w:rPr>
          <w:fldChar w:fldCharType="separate"/>
        </w:r>
        <w:r w:rsidR="00F05615">
          <w:rPr>
            <w:rFonts w:ascii="Times New Roman" w:hAnsi="Times New Roman" w:cs="Times New Roman"/>
            <w:i w:val="0"/>
            <w:noProof/>
            <w:webHidden/>
            <w:sz w:val="28"/>
            <w:szCs w:val="28"/>
          </w:rPr>
          <w:t>237</w:t>
        </w:r>
        <w:r w:rsidR="00C925D1" w:rsidRPr="00F05615">
          <w:rPr>
            <w:rFonts w:ascii="Times New Roman" w:hAnsi="Times New Roman" w:cs="Times New Roman"/>
            <w:i w:val="0"/>
            <w:noProof/>
            <w:webHidden/>
            <w:sz w:val="28"/>
            <w:szCs w:val="28"/>
          </w:rPr>
          <w:fldChar w:fldCharType="end"/>
        </w:r>
      </w:hyperlink>
    </w:p>
    <w:p w:rsidR="00F05615" w:rsidRPr="00F05615" w:rsidRDefault="00F05615" w:rsidP="006E74F9">
      <w:pPr>
        <w:pStyle w:val="16"/>
        <w:spacing w:line="360" w:lineRule="auto"/>
        <w:ind w:firstLine="567"/>
        <w:rPr>
          <w:rStyle w:val="af1"/>
          <w:rFonts w:ascii="Times New Roman" w:hAnsi="Times New Roman" w:cs="Times New Roman"/>
          <w:b w:val="0"/>
          <w:caps w:val="0"/>
          <w:noProof/>
          <w:sz w:val="28"/>
          <w:szCs w:val="28"/>
          <w:lang w:val="uk-UA"/>
        </w:rPr>
      </w:pPr>
    </w:p>
    <w:p w:rsidR="00F05615" w:rsidRPr="00F05615" w:rsidRDefault="001C5BD4" w:rsidP="006E74F9">
      <w:pPr>
        <w:pStyle w:val="16"/>
        <w:spacing w:line="360" w:lineRule="auto"/>
        <w:ind w:firstLine="567"/>
        <w:rPr>
          <w:rFonts w:ascii="Times New Roman" w:eastAsiaTheme="minorEastAsia" w:hAnsi="Times New Roman" w:cs="Times New Roman"/>
          <w:b w:val="0"/>
          <w:noProof/>
          <w:sz w:val="28"/>
          <w:szCs w:val="28"/>
        </w:rPr>
      </w:pPr>
      <w:hyperlink w:anchor="_Toc331611226" w:history="1">
        <w:r w:rsidR="00F05615" w:rsidRPr="00F05615">
          <w:rPr>
            <w:rStyle w:val="af1"/>
            <w:rFonts w:ascii="Times New Roman" w:hAnsi="Times New Roman" w:cs="Times New Roman"/>
            <w:b w:val="0"/>
            <w:caps w:val="0"/>
            <w:noProof/>
            <w:sz w:val="28"/>
            <w:szCs w:val="28"/>
          </w:rPr>
          <w:t>Розділ 3 ПРОЕКТУВАННЯ ПЕДАГОГІЧНОЇ ТЕХНОЛОГІЇ НАВЧАННЯ БЕЗПЕКИ ЖИТТЄДІЯЛЬНОСТІ У СИСТЕМІ БЕЗПЕРЕРВНОЇ ОСВІТИ</w:t>
        </w:r>
        <w:r w:rsidR="00F05615" w:rsidRPr="00F05615">
          <w:rPr>
            <w:rFonts w:ascii="Times New Roman" w:hAnsi="Times New Roman" w:cs="Times New Roman"/>
            <w:b w:val="0"/>
            <w:noProof/>
            <w:webHidden/>
            <w:sz w:val="28"/>
            <w:szCs w:val="28"/>
          </w:rPr>
          <w:tab/>
        </w:r>
        <w:r w:rsidR="00C925D1" w:rsidRPr="00F05615">
          <w:rPr>
            <w:rFonts w:ascii="Times New Roman" w:hAnsi="Times New Roman" w:cs="Times New Roman"/>
            <w:b w:val="0"/>
            <w:noProof/>
            <w:webHidden/>
            <w:sz w:val="28"/>
            <w:szCs w:val="28"/>
          </w:rPr>
          <w:fldChar w:fldCharType="begin"/>
        </w:r>
        <w:r w:rsidR="00F05615" w:rsidRPr="00F05615">
          <w:rPr>
            <w:rFonts w:ascii="Times New Roman" w:hAnsi="Times New Roman" w:cs="Times New Roman"/>
            <w:b w:val="0"/>
            <w:noProof/>
            <w:webHidden/>
            <w:sz w:val="28"/>
            <w:szCs w:val="28"/>
          </w:rPr>
          <w:instrText xml:space="preserve"> PAGEREF _Toc331611226 \h </w:instrText>
        </w:r>
        <w:r w:rsidR="00C925D1" w:rsidRPr="00F05615">
          <w:rPr>
            <w:rFonts w:ascii="Times New Roman" w:hAnsi="Times New Roman" w:cs="Times New Roman"/>
            <w:b w:val="0"/>
            <w:noProof/>
            <w:webHidden/>
            <w:sz w:val="28"/>
            <w:szCs w:val="28"/>
          </w:rPr>
        </w:r>
        <w:r w:rsidR="00C925D1" w:rsidRPr="00F05615">
          <w:rPr>
            <w:rFonts w:ascii="Times New Roman" w:hAnsi="Times New Roman" w:cs="Times New Roman"/>
            <w:b w:val="0"/>
            <w:noProof/>
            <w:webHidden/>
            <w:sz w:val="28"/>
            <w:szCs w:val="28"/>
          </w:rPr>
          <w:fldChar w:fldCharType="separate"/>
        </w:r>
        <w:r w:rsidR="00F05615">
          <w:rPr>
            <w:rFonts w:ascii="Times New Roman" w:hAnsi="Times New Roman" w:cs="Times New Roman"/>
            <w:b w:val="0"/>
            <w:noProof/>
            <w:webHidden/>
            <w:sz w:val="28"/>
            <w:szCs w:val="28"/>
          </w:rPr>
          <w:t>239</w:t>
        </w:r>
        <w:r w:rsidR="00C925D1" w:rsidRPr="00F05615">
          <w:rPr>
            <w:rFonts w:ascii="Times New Roman" w:hAnsi="Times New Roman" w:cs="Times New Roman"/>
            <w:b w:val="0"/>
            <w:noProof/>
            <w:webHidden/>
            <w:sz w:val="28"/>
            <w:szCs w:val="28"/>
          </w:rPr>
          <w:fldChar w:fldCharType="end"/>
        </w:r>
      </w:hyperlink>
    </w:p>
    <w:p w:rsidR="00F05615" w:rsidRPr="00F05615" w:rsidRDefault="001C5BD4" w:rsidP="006E74F9">
      <w:pPr>
        <w:pStyle w:val="2c"/>
        <w:tabs>
          <w:tab w:val="right" w:leader="dot" w:pos="8494"/>
        </w:tabs>
        <w:spacing w:line="360" w:lineRule="auto"/>
        <w:ind w:left="0"/>
        <w:rPr>
          <w:rFonts w:ascii="Times New Roman" w:eastAsiaTheme="minorEastAsia" w:hAnsi="Times New Roman" w:cs="Times New Roman"/>
          <w:smallCaps w:val="0"/>
          <w:noProof/>
          <w:sz w:val="28"/>
          <w:szCs w:val="28"/>
        </w:rPr>
      </w:pPr>
      <w:hyperlink w:anchor="_Toc331611227" w:history="1">
        <w:r w:rsidR="00F05615" w:rsidRPr="00F05615">
          <w:rPr>
            <w:rStyle w:val="af1"/>
            <w:rFonts w:ascii="Times New Roman" w:hAnsi="Times New Roman" w:cs="Times New Roman"/>
            <w:smallCaps w:val="0"/>
            <w:noProof/>
            <w:sz w:val="28"/>
            <w:szCs w:val="28"/>
          </w:rPr>
          <w:t>3.1 Алгоритм проектування педагогічної технології</w:t>
        </w:r>
        <w:r w:rsidR="00F05615" w:rsidRPr="00F05615">
          <w:rPr>
            <w:rFonts w:ascii="Times New Roman" w:hAnsi="Times New Roman" w:cs="Times New Roman"/>
            <w:smallCaps w:val="0"/>
            <w:noProof/>
            <w:webHidden/>
            <w:sz w:val="28"/>
            <w:szCs w:val="28"/>
          </w:rPr>
          <w:tab/>
        </w:r>
        <w:r w:rsidR="00C925D1" w:rsidRPr="00F05615">
          <w:rPr>
            <w:rFonts w:ascii="Times New Roman" w:hAnsi="Times New Roman" w:cs="Times New Roman"/>
            <w:smallCaps w:val="0"/>
            <w:noProof/>
            <w:webHidden/>
            <w:sz w:val="28"/>
            <w:szCs w:val="28"/>
          </w:rPr>
          <w:fldChar w:fldCharType="begin"/>
        </w:r>
        <w:r w:rsidR="00F05615" w:rsidRPr="00F05615">
          <w:rPr>
            <w:rFonts w:ascii="Times New Roman" w:hAnsi="Times New Roman" w:cs="Times New Roman"/>
            <w:smallCaps w:val="0"/>
            <w:noProof/>
            <w:webHidden/>
            <w:sz w:val="28"/>
            <w:szCs w:val="28"/>
          </w:rPr>
          <w:instrText xml:space="preserve"> PAGEREF _Toc331611227 \h </w:instrText>
        </w:r>
        <w:r w:rsidR="00C925D1" w:rsidRPr="00F05615">
          <w:rPr>
            <w:rFonts w:ascii="Times New Roman" w:hAnsi="Times New Roman" w:cs="Times New Roman"/>
            <w:smallCaps w:val="0"/>
            <w:noProof/>
            <w:webHidden/>
            <w:sz w:val="28"/>
            <w:szCs w:val="28"/>
          </w:rPr>
        </w:r>
        <w:r w:rsidR="00C925D1" w:rsidRPr="00F05615">
          <w:rPr>
            <w:rFonts w:ascii="Times New Roman" w:hAnsi="Times New Roman" w:cs="Times New Roman"/>
            <w:smallCaps w:val="0"/>
            <w:noProof/>
            <w:webHidden/>
            <w:sz w:val="28"/>
            <w:szCs w:val="28"/>
          </w:rPr>
          <w:fldChar w:fldCharType="separate"/>
        </w:r>
        <w:r w:rsidR="00F05615">
          <w:rPr>
            <w:rFonts w:ascii="Times New Roman" w:hAnsi="Times New Roman" w:cs="Times New Roman"/>
            <w:smallCaps w:val="0"/>
            <w:noProof/>
            <w:webHidden/>
            <w:sz w:val="28"/>
            <w:szCs w:val="28"/>
          </w:rPr>
          <w:t>239</w:t>
        </w:r>
        <w:r w:rsidR="00C925D1" w:rsidRPr="00F05615">
          <w:rPr>
            <w:rFonts w:ascii="Times New Roman" w:hAnsi="Times New Roman" w:cs="Times New Roman"/>
            <w:smallCaps w:val="0"/>
            <w:noProof/>
            <w:webHidden/>
            <w:sz w:val="28"/>
            <w:szCs w:val="28"/>
          </w:rPr>
          <w:fldChar w:fldCharType="end"/>
        </w:r>
      </w:hyperlink>
    </w:p>
    <w:p w:rsidR="00F05615" w:rsidRPr="00F05615" w:rsidRDefault="001C5BD4" w:rsidP="006E74F9">
      <w:pPr>
        <w:pStyle w:val="2c"/>
        <w:tabs>
          <w:tab w:val="right" w:leader="dot" w:pos="8494"/>
        </w:tabs>
        <w:spacing w:line="360" w:lineRule="auto"/>
        <w:ind w:left="0"/>
        <w:rPr>
          <w:rFonts w:ascii="Times New Roman" w:eastAsiaTheme="minorEastAsia" w:hAnsi="Times New Roman" w:cs="Times New Roman"/>
          <w:smallCaps w:val="0"/>
          <w:noProof/>
          <w:sz w:val="28"/>
          <w:szCs w:val="28"/>
        </w:rPr>
      </w:pPr>
      <w:hyperlink w:anchor="_Toc331611228" w:history="1">
        <w:r w:rsidR="00F05615" w:rsidRPr="00F05615">
          <w:rPr>
            <w:rStyle w:val="af1"/>
            <w:rFonts w:ascii="Times New Roman" w:hAnsi="Times New Roman" w:cs="Times New Roman"/>
            <w:smallCaps w:val="0"/>
            <w:noProof/>
            <w:sz w:val="28"/>
            <w:szCs w:val="28"/>
            <w:lang w:val="uk-UA"/>
          </w:rPr>
          <w:t xml:space="preserve">3.2 Семантичний аналіз </w:t>
        </w:r>
        <w:r w:rsidR="00F05615" w:rsidRPr="00F05615">
          <w:rPr>
            <w:rStyle w:val="af1"/>
            <w:rFonts w:ascii="Times New Roman" w:hAnsi="Times New Roman" w:cs="Times New Roman"/>
            <w:smallCaps w:val="0"/>
            <w:noProof/>
            <w:sz w:val="28"/>
            <w:szCs w:val="28"/>
          </w:rPr>
          <w:t xml:space="preserve">навчальних </w:t>
        </w:r>
        <w:r w:rsidR="00F05615" w:rsidRPr="00F05615">
          <w:rPr>
            <w:rStyle w:val="af1"/>
            <w:rFonts w:ascii="Times New Roman" w:hAnsi="Times New Roman" w:cs="Times New Roman"/>
            <w:smallCaps w:val="0"/>
            <w:noProof/>
            <w:sz w:val="28"/>
            <w:szCs w:val="28"/>
            <w:lang w:val="uk-UA"/>
          </w:rPr>
          <w:t>програм дисциплін циклу безпеки життєдіяльності у системі безперервної освіти</w:t>
        </w:r>
        <w:r w:rsidR="00F05615" w:rsidRPr="00F05615">
          <w:rPr>
            <w:rFonts w:ascii="Times New Roman" w:hAnsi="Times New Roman" w:cs="Times New Roman"/>
            <w:smallCaps w:val="0"/>
            <w:noProof/>
            <w:webHidden/>
            <w:sz w:val="28"/>
            <w:szCs w:val="28"/>
          </w:rPr>
          <w:tab/>
        </w:r>
        <w:r w:rsidR="00C925D1" w:rsidRPr="00F05615">
          <w:rPr>
            <w:rFonts w:ascii="Times New Roman" w:hAnsi="Times New Roman" w:cs="Times New Roman"/>
            <w:smallCaps w:val="0"/>
            <w:noProof/>
            <w:webHidden/>
            <w:sz w:val="28"/>
            <w:szCs w:val="28"/>
          </w:rPr>
          <w:fldChar w:fldCharType="begin"/>
        </w:r>
        <w:r w:rsidR="00F05615" w:rsidRPr="00F05615">
          <w:rPr>
            <w:rFonts w:ascii="Times New Roman" w:hAnsi="Times New Roman" w:cs="Times New Roman"/>
            <w:smallCaps w:val="0"/>
            <w:noProof/>
            <w:webHidden/>
            <w:sz w:val="28"/>
            <w:szCs w:val="28"/>
          </w:rPr>
          <w:instrText xml:space="preserve"> PAGEREF _Toc331611228 \h </w:instrText>
        </w:r>
        <w:r w:rsidR="00C925D1" w:rsidRPr="00F05615">
          <w:rPr>
            <w:rFonts w:ascii="Times New Roman" w:hAnsi="Times New Roman" w:cs="Times New Roman"/>
            <w:smallCaps w:val="0"/>
            <w:noProof/>
            <w:webHidden/>
            <w:sz w:val="28"/>
            <w:szCs w:val="28"/>
          </w:rPr>
        </w:r>
        <w:r w:rsidR="00C925D1" w:rsidRPr="00F05615">
          <w:rPr>
            <w:rFonts w:ascii="Times New Roman" w:hAnsi="Times New Roman" w:cs="Times New Roman"/>
            <w:smallCaps w:val="0"/>
            <w:noProof/>
            <w:webHidden/>
            <w:sz w:val="28"/>
            <w:szCs w:val="28"/>
          </w:rPr>
          <w:fldChar w:fldCharType="separate"/>
        </w:r>
        <w:r w:rsidR="00F05615">
          <w:rPr>
            <w:rFonts w:ascii="Times New Roman" w:hAnsi="Times New Roman" w:cs="Times New Roman"/>
            <w:smallCaps w:val="0"/>
            <w:noProof/>
            <w:webHidden/>
            <w:sz w:val="28"/>
            <w:szCs w:val="28"/>
          </w:rPr>
          <w:t>274</w:t>
        </w:r>
        <w:r w:rsidR="00C925D1" w:rsidRPr="00F05615">
          <w:rPr>
            <w:rFonts w:ascii="Times New Roman" w:hAnsi="Times New Roman" w:cs="Times New Roman"/>
            <w:smallCaps w:val="0"/>
            <w:noProof/>
            <w:webHidden/>
            <w:sz w:val="28"/>
            <w:szCs w:val="28"/>
          </w:rPr>
          <w:fldChar w:fldCharType="end"/>
        </w:r>
      </w:hyperlink>
    </w:p>
    <w:p w:rsidR="00F05615" w:rsidRPr="00F05615" w:rsidRDefault="001C5BD4" w:rsidP="006E74F9">
      <w:pPr>
        <w:pStyle w:val="2c"/>
        <w:tabs>
          <w:tab w:val="right" w:leader="dot" w:pos="8494"/>
        </w:tabs>
        <w:spacing w:line="360" w:lineRule="auto"/>
        <w:ind w:left="0"/>
        <w:rPr>
          <w:rFonts w:ascii="Times New Roman" w:eastAsiaTheme="minorEastAsia" w:hAnsi="Times New Roman" w:cs="Times New Roman"/>
          <w:smallCaps w:val="0"/>
          <w:noProof/>
          <w:sz w:val="28"/>
          <w:szCs w:val="28"/>
        </w:rPr>
      </w:pPr>
      <w:hyperlink w:anchor="_Toc331611239" w:history="1">
        <w:r w:rsidR="00F05615" w:rsidRPr="00F05615">
          <w:rPr>
            <w:rStyle w:val="af1"/>
            <w:rFonts w:ascii="Times New Roman" w:hAnsi="Times New Roman" w:cs="Times New Roman"/>
            <w:smallCaps w:val="0"/>
            <w:noProof/>
            <w:sz w:val="28"/>
            <w:szCs w:val="28"/>
          </w:rPr>
          <w:t>3.3 Класифікація методів активізації навчально-пізнавальної діяльності</w:t>
        </w:r>
        <w:r w:rsidR="00F05615" w:rsidRPr="00F05615">
          <w:rPr>
            <w:rFonts w:ascii="Times New Roman" w:hAnsi="Times New Roman" w:cs="Times New Roman"/>
            <w:smallCaps w:val="0"/>
            <w:noProof/>
            <w:webHidden/>
            <w:sz w:val="28"/>
            <w:szCs w:val="28"/>
          </w:rPr>
          <w:tab/>
        </w:r>
        <w:r w:rsidR="00C925D1" w:rsidRPr="00F05615">
          <w:rPr>
            <w:rFonts w:ascii="Times New Roman" w:hAnsi="Times New Roman" w:cs="Times New Roman"/>
            <w:smallCaps w:val="0"/>
            <w:noProof/>
            <w:webHidden/>
            <w:sz w:val="28"/>
            <w:szCs w:val="28"/>
          </w:rPr>
          <w:fldChar w:fldCharType="begin"/>
        </w:r>
        <w:r w:rsidR="00F05615" w:rsidRPr="00F05615">
          <w:rPr>
            <w:rFonts w:ascii="Times New Roman" w:hAnsi="Times New Roman" w:cs="Times New Roman"/>
            <w:smallCaps w:val="0"/>
            <w:noProof/>
            <w:webHidden/>
            <w:sz w:val="28"/>
            <w:szCs w:val="28"/>
          </w:rPr>
          <w:instrText xml:space="preserve"> PAGEREF _Toc331611239 \h </w:instrText>
        </w:r>
        <w:r w:rsidR="00C925D1" w:rsidRPr="00F05615">
          <w:rPr>
            <w:rFonts w:ascii="Times New Roman" w:hAnsi="Times New Roman" w:cs="Times New Roman"/>
            <w:smallCaps w:val="0"/>
            <w:noProof/>
            <w:webHidden/>
            <w:sz w:val="28"/>
            <w:szCs w:val="28"/>
          </w:rPr>
        </w:r>
        <w:r w:rsidR="00C925D1" w:rsidRPr="00F05615">
          <w:rPr>
            <w:rFonts w:ascii="Times New Roman" w:hAnsi="Times New Roman" w:cs="Times New Roman"/>
            <w:smallCaps w:val="0"/>
            <w:noProof/>
            <w:webHidden/>
            <w:sz w:val="28"/>
            <w:szCs w:val="28"/>
          </w:rPr>
          <w:fldChar w:fldCharType="separate"/>
        </w:r>
        <w:r w:rsidR="00F05615">
          <w:rPr>
            <w:rFonts w:ascii="Times New Roman" w:hAnsi="Times New Roman" w:cs="Times New Roman"/>
            <w:smallCaps w:val="0"/>
            <w:noProof/>
            <w:webHidden/>
            <w:sz w:val="28"/>
            <w:szCs w:val="28"/>
          </w:rPr>
          <w:t>299</w:t>
        </w:r>
        <w:r w:rsidR="00C925D1" w:rsidRPr="00F05615">
          <w:rPr>
            <w:rFonts w:ascii="Times New Roman" w:hAnsi="Times New Roman" w:cs="Times New Roman"/>
            <w:smallCaps w:val="0"/>
            <w:noProof/>
            <w:webHidden/>
            <w:sz w:val="28"/>
            <w:szCs w:val="28"/>
          </w:rPr>
          <w:fldChar w:fldCharType="end"/>
        </w:r>
      </w:hyperlink>
    </w:p>
    <w:p w:rsidR="00F05615" w:rsidRPr="00F05615" w:rsidRDefault="001C5BD4" w:rsidP="006E74F9">
      <w:pPr>
        <w:pStyle w:val="2c"/>
        <w:tabs>
          <w:tab w:val="right" w:leader="dot" w:pos="8494"/>
        </w:tabs>
        <w:spacing w:line="360" w:lineRule="auto"/>
        <w:ind w:left="0"/>
        <w:rPr>
          <w:rFonts w:ascii="Times New Roman" w:eastAsiaTheme="minorEastAsia" w:hAnsi="Times New Roman" w:cs="Times New Roman"/>
          <w:smallCaps w:val="0"/>
          <w:noProof/>
          <w:sz w:val="28"/>
          <w:szCs w:val="28"/>
        </w:rPr>
      </w:pPr>
      <w:hyperlink w:anchor="_Toc331611240" w:history="1">
        <w:r w:rsidR="00F05615" w:rsidRPr="00F05615">
          <w:rPr>
            <w:rStyle w:val="af1"/>
            <w:rFonts w:ascii="Times New Roman" w:eastAsia="Arial" w:hAnsi="Times New Roman" w:cs="Times New Roman"/>
            <w:smallCaps w:val="0"/>
            <w:noProof/>
            <w:sz w:val="28"/>
            <w:szCs w:val="28"/>
            <w:shd w:val="clear" w:color="auto" w:fill="FFFFFF"/>
            <w:lang w:val="uk-UA"/>
          </w:rPr>
          <w:t>3.4 Проектування системи методів педагогічної комунікації</w:t>
        </w:r>
        <w:r w:rsidR="00F05615" w:rsidRPr="00F05615">
          <w:rPr>
            <w:rFonts w:ascii="Times New Roman" w:hAnsi="Times New Roman" w:cs="Times New Roman"/>
            <w:smallCaps w:val="0"/>
            <w:noProof/>
            <w:webHidden/>
            <w:sz w:val="28"/>
            <w:szCs w:val="28"/>
          </w:rPr>
          <w:tab/>
        </w:r>
        <w:r w:rsidR="00C925D1" w:rsidRPr="00F05615">
          <w:rPr>
            <w:rFonts w:ascii="Times New Roman" w:hAnsi="Times New Roman" w:cs="Times New Roman"/>
            <w:smallCaps w:val="0"/>
            <w:noProof/>
            <w:webHidden/>
            <w:sz w:val="28"/>
            <w:szCs w:val="28"/>
          </w:rPr>
          <w:fldChar w:fldCharType="begin"/>
        </w:r>
        <w:r w:rsidR="00F05615" w:rsidRPr="00F05615">
          <w:rPr>
            <w:rFonts w:ascii="Times New Roman" w:hAnsi="Times New Roman" w:cs="Times New Roman"/>
            <w:smallCaps w:val="0"/>
            <w:noProof/>
            <w:webHidden/>
            <w:sz w:val="28"/>
            <w:szCs w:val="28"/>
          </w:rPr>
          <w:instrText xml:space="preserve"> PAGEREF _Toc331611240 \h </w:instrText>
        </w:r>
        <w:r w:rsidR="00C925D1" w:rsidRPr="00F05615">
          <w:rPr>
            <w:rFonts w:ascii="Times New Roman" w:hAnsi="Times New Roman" w:cs="Times New Roman"/>
            <w:smallCaps w:val="0"/>
            <w:noProof/>
            <w:webHidden/>
            <w:sz w:val="28"/>
            <w:szCs w:val="28"/>
          </w:rPr>
        </w:r>
        <w:r w:rsidR="00C925D1" w:rsidRPr="00F05615">
          <w:rPr>
            <w:rFonts w:ascii="Times New Roman" w:hAnsi="Times New Roman" w:cs="Times New Roman"/>
            <w:smallCaps w:val="0"/>
            <w:noProof/>
            <w:webHidden/>
            <w:sz w:val="28"/>
            <w:szCs w:val="28"/>
          </w:rPr>
          <w:fldChar w:fldCharType="separate"/>
        </w:r>
        <w:r w:rsidR="00F05615">
          <w:rPr>
            <w:rFonts w:ascii="Times New Roman" w:hAnsi="Times New Roman" w:cs="Times New Roman"/>
            <w:smallCaps w:val="0"/>
            <w:noProof/>
            <w:webHidden/>
            <w:sz w:val="28"/>
            <w:szCs w:val="28"/>
          </w:rPr>
          <w:t>312</w:t>
        </w:r>
        <w:r w:rsidR="00C925D1" w:rsidRPr="00F05615">
          <w:rPr>
            <w:rFonts w:ascii="Times New Roman" w:hAnsi="Times New Roman" w:cs="Times New Roman"/>
            <w:smallCaps w:val="0"/>
            <w:noProof/>
            <w:webHidden/>
            <w:sz w:val="28"/>
            <w:szCs w:val="28"/>
          </w:rPr>
          <w:fldChar w:fldCharType="end"/>
        </w:r>
      </w:hyperlink>
    </w:p>
    <w:p w:rsidR="00F05615" w:rsidRPr="00F05615" w:rsidRDefault="001C5BD4" w:rsidP="006E74F9">
      <w:pPr>
        <w:pStyle w:val="3b"/>
        <w:tabs>
          <w:tab w:val="right" w:leader="dot" w:pos="8494"/>
        </w:tabs>
        <w:spacing w:line="360" w:lineRule="auto"/>
        <w:ind w:left="0"/>
        <w:rPr>
          <w:rFonts w:ascii="Times New Roman" w:eastAsiaTheme="minorEastAsia" w:hAnsi="Times New Roman" w:cs="Times New Roman"/>
          <w:i w:val="0"/>
          <w:iCs w:val="0"/>
          <w:noProof/>
          <w:sz w:val="28"/>
          <w:szCs w:val="28"/>
        </w:rPr>
      </w:pPr>
      <w:hyperlink w:anchor="_Toc331611242" w:history="1">
        <w:r w:rsidR="00F05615" w:rsidRPr="00F05615">
          <w:rPr>
            <w:rStyle w:val="af1"/>
            <w:rFonts w:ascii="Times New Roman" w:hAnsi="Times New Roman" w:cs="Times New Roman"/>
            <w:i w:val="0"/>
            <w:noProof/>
            <w:sz w:val="28"/>
            <w:szCs w:val="28"/>
            <w:lang w:val="uk-UA"/>
          </w:rPr>
          <w:t>Висновки до третього розділу</w:t>
        </w:r>
        <w:r w:rsidR="00F05615" w:rsidRPr="00F05615">
          <w:rPr>
            <w:rFonts w:ascii="Times New Roman" w:hAnsi="Times New Roman" w:cs="Times New Roman"/>
            <w:i w:val="0"/>
            <w:noProof/>
            <w:webHidden/>
            <w:sz w:val="28"/>
            <w:szCs w:val="28"/>
          </w:rPr>
          <w:tab/>
        </w:r>
        <w:r w:rsidR="00C925D1" w:rsidRPr="00F05615">
          <w:rPr>
            <w:rFonts w:ascii="Times New Roman" w:hAnsi="Times New Roman" w:cs="Times New Roman"/>
            <w:i w:val="0"/>
            <w:noProof/>
            <w:webHidden/>
            <w:sz w:val="28"/>
            <w:szCs w:val="28"/>
          </w:rPr>
          <w:fldChar w:fldCharType="begin"/>
        </w:r>
        <w:r w:rsidR="00F05615" w:rsidRPr="00F05615">
          <w:rPr>
            <w:rFonts w:ascii="Times New Roman" w:hAnsi="Times New Roman" w:cs="Times New Roman"/>
            <w:i w:val="0"/>
            <w:noProof/>
            <w:webHidden/>
            <w:sz w:val="28"/>
            <w:szCs w:val="28"/>
          </w:rPr>
          <w:instrText xml:space="preserve"> PAGEREF _Toc331611242 \h </w:instrText>
        </w:r>
        <w:r w:rsidR="00C925D1" w:rsidRPr="00F05615">
          <w:rPr>
            <w:rFonts w:ascii="Times New Roman" w:hAnsi="Times New Roman" w:cs="Times New Roman"/>
            <w:i w:val="0"/>
            <w:noProof/>
            <w:webHidden/>
            <w:sz w:val="28"/>
            <w:szCs w:val="28"/>
          </w:rPr>
        </w:r>
        <w:r w:rsidR="00C925D1" w:rsidRPr="00F05615">
          <w:rPr>
            <w:rFonts w:ascii="Times New Roman" w:hAnsi="Times New Roman" w:cs="Times New Roman"/>
            <w:i w:val="0"/>
            <w:noProof/>
            <w:webHidden/>
            <w:sz w:val="28"/>
            <w:szCs w:val="28"/>
          </w:rPr>
          <w:fldChar w:fldCharType="separate"/>
        </w:r>
        <w:r w:rsidR="00F05615">
          <w:rPr>
            <w:rFonts w:ascii="Times New Roman" w:hAnsi="Times New Roman" w:cs="Times New Roman"/>
            <w:i w:val="0"/>
            <w:noProof/>
            <w:webHidden/>
            <w:sz w:val="28"/>
            <w:szCs w:val="28"/>
          </w:rPr>
          <w:t>347</w:t>
        </w:r>
        <w:r w:rsidR="00C925D1" w:rsidRPr="00F05615">
          <w:rPr>
            <w:rFonts w:ascii="Times New Roman" w:hAnsi="Times New Roman" w:cs="Times New Roman"/>
            <w:i w:val="0"/>
            <w:noProof/>
            <w:webHidden/>
            <w:sz w:val="28"/>
            <w:szCs w:val="28"/>
          </w:rPr>
          <w:fldChar w:fldCharType="end"/>
        </w:r>
      </w:hyperlink>
    </w:p>
    <w:p w:rsidR="00F05615" w:rsidRPr="00F05615" w:rsidRDefault="001C5BD4" w:rsidP="006E74F9">
      <w:pPr>
        <w:pStyle w:val="16"/>
        <w:spacing w:line="360" w:lineRule="auto"/>
        <w:ind w:firstLine="567"/>
        <w:rPr>
          <w:rFonts w:ascii="Times New Roman" w:eastAsiaTheme="minorEastAsia" w:hAnsi="Times New Roman" w:cs="Times New Roman"/>
          <w:b w:val="0"/>
          <w:noProof/>
          <w:sz w:val="28"/>
          <w:szCs w:val="28"/>
        </w:rPr>
      </w:pPr>
      <w:hyperlink w:anchor="_Toc331611243" w:history="1">
        <w:r w:rsidR="00F05615" w:rsidRPr="00F05615">
          <w:rPr>
            <w:rStyle w:val="af1"/>
            <w:rFonts w:ascii="Times New Roman" w:hAnsi="Times New Roman" w:cs="Times New Roman"/>
            <w:b w:val="0"/>
            <w:caps w:val="0"/>
            <w:noProof/>
            <w:sz w:val="28"/>
            <w:szCs w:val="28"/>
          </w:rPr>
          <w:t>Розділ 4 МІЖПРЕДМЕТНІ ЗВ’ЯЗКИ БАГАТОРІВНЕВОГО</w:t>
        </w:r>
        <w:r w:rsidR="00F05615" w:rsidRPr="00F05615">
          <w:rPr>
            <w:rStyle w:val="af1"/>
            <w:rFonts w:ascii="Times New Roman" w:hAnsi="Times New Roman" w:cs="Times New Roman"/>
            <w:b w:val="0"/>
            <w:caps w:val="0"/>
            <w:noProof/>
            <w:sz w:val="28"/>
            <w:szCs w:val="28"/>
            <w:lang w:val="uk-UA"/>
          </w:rPr>
          <w:t xml:space="preserve"> </w:t>
        </w:r>
        <w:r w:rsidR="005A5F9D">
          <w:rPr>
            <w:rStyle w:val="af1"/>
            <w:rFonts w:ascii="Times New Roman" w:hAnsi="Times New Roman" w:cs="Times New Roman"/>
            <w:b w:val="0"/>
            <w:caps w:val="0"/>
            <w:noProof/>
            <w:sz w:val="28"/>
            <w:szCs w:val="28"/>
          </w:rPr>
          <w:t>НАВЧАННЯ БЕЗПЕ</w:t>
        </w:r>
        <w:r w:rsidR="005A5F9D">
          <w:rPr>
            <w:rStyle w:val="af1"/>
            <w:rFonts w:ascii="Times New Roman" w:hAnsi="Times New Roman" w:cs="Times New Roman"/>
            <w:b w:val="0"/>
            <w:caps w:val="0"/>
            <w:noProof/>
            <w:sz w:val="28"/>
            <w:szCs w:val="28"/>
            <w:lang w:val="uk-UA"/>
          </w:rPr>
          <w:t>КИ</w:t>
        </w:r>
        <w:r w:rsidR="00F05615" w:rsidRPr="00F05615">
          <w:rPr>
            <w:rStyle w:val="af1"/>
            <w:rFonts w:ascii="Times New Roman" w:hAnsi="Times New Roman" w:cs="Times New Roman"/>
            <w:b w:val="0"/>
            <w:caps w:val="0"/>
            <w:noProof/>
            <w:sz w:val="28"/>
            <w:szCs w:val="28"/>
          </w:rPr>
          <w:t xml:space="preserve"> ЖИТТЄДІЯЛЬНОСТІ</w:t>
        </w:r>
        <w:r w:rsidR="00F05615" w:rsidRPr="00F05615">
          <w:rPr>
            <w:rFonts w:ascii="Times New Roman" w:hAnsi="Times New Roman" w:cs="Times New Roman"/>
            <w:b w:val="0"/>
            <w:noProof/>
            <w:webHidden/>
            <w:sz w:val="28"/>
            <w:szCs w:val="28"/>
          </w:rPr>
          <w:tab/>
        </w:r>
        <w:r w:rsidR="00C925D1" w:rsidRPr="00F05615">
          <w:rPr>
            <w:rFonts w:ascii="Times New Roman" w:hAnsi="Times New Roman" w:cs="Times New Roman"/>
            <w:b w:val="0"/>
            <w:noProof/>
            <w:webHidden/>
            <w:sz w:val="28"/>
            <w:szCs w:val="28"/>
          </w:rPr>
          <w:fldChar w:fldCharType="begin"/>
        </w:r>
        <w:r w:rsidR="00F05615" w:rsidRPr="00F05615">
          <w:rPr>
            <w:rFonts w:ascii="Times New Roman" w:hAnsi="Times New Roman" w:cs="Times New Roman"/>
            <w:b w:val="0"/>
            <w:noProof/>
            <w:webHidden/>
            <w:sz w:val="28"/>
            <w:szCs w:val="28"/>
          </w:rPr>
          <w:instrText xml:space="preserve"> PAGEREF _Toc331611243 \h </w:instrText>
        </w:r>
        <w:r w:rsidR="00C925D1" w:rsidRPr="00F05615">
          <w:rPr>
            <w:rFonts w:ascii="Times New Roman" w:hAnsi="Times New Roman" w:cs="Times New Roman"/>
            <w:b w:val="0"/>
            <w:noProof/>
            <w:webHidden/>
            <w:sz w:val="28"/>
            <w:szCs w:val="28"/>
          </w:rPr>
        </w:r>
        <w:r w:rsidR="00C925D1" w:rsidRPr="00F05615">
          <w:rPr>
            <w:rFonts w:ascii="Times New Roman" w:hAnsi="Times New Roman" w:cs="Times New Roman"/>
            <w:b w:val="0"/>
            <w:noProof/>
            <w:webHidden/>
            <w:sz w:val="28"/>
            <w:szCs w:val="28"/>
          </w:rPr>
          <w:fldChar w:fldCharType="separate"/>
        </w:r>
        <w:r w:rsidR="00F05615">
          <w:rPr>
            <w:rFonts w:ascii="Times New Roman" w:hAnsi="Times New Roman" w:cs="Times New Roman"/>
            <w:b w:val="0"/>
            <w:noProof/>
            <w:webHidden/>
            <w:sz w:val="28"/>
            <w:szCs w:val="28"/>
          </w:rPr>
          <w:t>350</w:t>
        </w:r>
        <w:r w:rsidR="00C925D1" w:rsidRPr="00F05615">
          <w:rPr>
            <w:rFonts w:ascii="Times New Roman" w:hAnsi="Times New Roman" w:cs="Times New Roman"/>
            <w:b w:val="0"/>
            <w:noProof/>
            <w:webHidden/>
            <w:sz w:val="28"/>
            <w:szCs w:val="28"/>
          </w:rPr>
          <w:fldChar w:fldCharType="end"/>
        </w:r>
      </w:hyperlink>
    </w:p>
    <w:p w:rsidR="00F05615" w:rsidRPr="00F05615" w:rsidRDefault="001C5BD4" w:rsidP="006E74F9">
      <w:pPr>
        <w:pStyle w:val="2c"/>
        <w:tabs>
          <w:tab w:val="right" w:leader="dot" w:pos="8494"/>
        </w:tabs>
        <w:spacing w:line="360" w:lineRule="auto"/>
        <w:ind w:left="0"/>
        <w:rPr>
          <w:rFonts w:ascii="Times New Roman" w:eastAsiaTheme="minorEastAsia" w:hAnsi="Times New Roman" w:cs="Times New Roman"/>
          <w:smallCaps w:val="0"/>
          <w:noProof/>
          <w:sz w:val="28"/>
          <w:szCs w:val="28"/>
        </w:rPr>
      </w:pPr>
      <w:hyperlink w:anchor="_Toc331611244" w:history="1">
        <w:r w:rsidR="00F05615" w:rsidRPr="00F05615">
          <w:rPr>
            <w:rStyle w:val="af1"/>
            <w:rFonts w:ascii="Times New Roman" w:hAnsi="Times New Roman" w:cs="Times New Roman"/>
            <w:smallCaps w:val="0"/>
            <w:noProof/>
            <w:sz w:val="28"/>
            <w:szCs w:val="28"/>
            <w:lang w:val="uk-UA"/>
          </w:rPr>
          <w:t xml:space="preserve">4.1  Особливості міжпредметних зв’язків безпеки  </w:t>
        </w:r>
        <w:r w:rsidR="005A5F9D">
          <w:rPr>
            <w:rStyle w:val="af1"/>
            <w:rFonts w:ascii="Times New Roman" w:hAnsi="Times New Roman" w:cs="Times New Roman"/>
            <w:smallCaps w:val="0"/>
            <w:noProof/>
            <w:sz w:val="28"/>
            <w:szCs w:val="28"/>
            <w:lang w:val="uk-UA"/>
          </w:rPr>
          <w:t xml:space="preserve"> </w:t>
        </w:r>
        <w:r w:rsidR="00F05615" w:rsidRPr="00F05615">
          <w:rPr>
            <w:rStyle w:val="af1"/>
            <w:rFonts w:ascii="Times New Roman" w:hAnsi="Times New Roman" w:cs="Times New Roman"/>
            <w:smallCaps w:val="0"/>
            <w:noProof/>
            <w:sz w:val="28"/>
            <w:szCs w:val="28"/>
            <w:lang w:val="uk-UA"/>
          </w:rPr>
          <w:t>життєдіяльності  у вищих навчальних закладах</w:t>
        </w:r>
        <w:r w:rsidR="00F05615" w:rsidRPr="00F05615">
          <w:rPr>
            <w:rFonts w:ascii="Times New Roman" w:hAnsi="Times New Roman" w:cs="Times New Roman"/>
            <w:smallCaps w:val="0"/>
            <w:noProof/>
            <w:webHidden/>
            <w:sz w:val="28"/>
            <w:szCs w:val="28"/>
          </w:rPr>
          <w:tab/>
        </w:r>
        <w:r w:rsidR="00C925D1" w:rsidRPr="00F05615">
          <w:rPr>
            <w:rFonts w:ascii="Times New Roman" w:hAnsi="Times New Roman" w:cs="Times New Roman"/>
            <w:smallCaps w:val="0"/>
            <w:noProof/>
            <w:webHidden/>
            <w:sz w:val="28"/>
            <w:szCs w:val="28"/>
          </w:rPr>
          <w:fldChar w:fldCharType="begin"/>
        </w:r>
        <w:r w:rsidR="00F05615" w:rsidRPr="00F05615">
          <w:rPr>
            <w:rFonts w:ascii="Times New Roman" w:hAnsi="Times New Roman" w:cs="Times New Roman"/>
            <w:smallCaps w:val="0"/>
            <w:noProof/>
            <w:webHidden/>
            <w:sz w:val="28"/>
            <w:szCs w:val="28"/>
          </w:rPr>
          <w:instrText xml:space="preserve"> PAGEREF _Toc331611244 \h </w:instrText>
        </w:r>
        <w:r w:rsidR="00C925D1" w:rsidRPr="00F05615">
          <w:rPr>
            <w:rFonts w:ascii="Times New Roman" w:hAnsi="Times New Roman" w:cs="Times New Roman"/>
            <w:smallCaps w:val="0"/>
            <w:noProof/>
            <w:webHidden/>
            <w:sz w:val="28"/>
            <w:szCs w:val="28"/>
          </w:rPr>
        </w:r>
        <w:r w:rsidR="00C925D1" w:rsidRPr="00F05615">
          <w:rPr>
            <w:rFonts w:ascii="Times New Roman" w:hAnsi="Times New Roman" w:cs="Times New Roman"/>
            <w:smallCaps w:val="0"/>
            <w:noProof/>
            <w:webHidden/>
            <w:sz w:val="28"/>
            <w:szCs w:val="28"/>
          </w:rPr>
          <w:fldChar w:fldCharType="separate"/>
        </w:r>
        <w:r w:rsidR="00F05615">
          <w:rPr>
            <w:rFonts w:ascii="Times New Roman" w:hAnsi="Times New Roman" w:cs="Times New Roman"/>
            <w:smallCaps w:val="0"/>
            <w:noProof/>
            <w:webHidden/>
            <w:sz w:val="28"/>
            <w:szCs w:val="28"/>
          </w:rPr>
          <w:t>350</w:t>
        </w:r>
        <w:r w:rsidR="00C925D1" w:rsidRPr="00F05615">
          <w:rPr>
            <w:rFonts w:ascii="Times New Roman" w:hAnsi="Times New Roman" w:cs="Times New Roman"/>
            <w:smallCaps w:val="0"/>
            <w:noProof/>
            <w:webHidden/>
            <w:sz w:val="28"/>
            <w:szCs w:val="28"/>
          </w:rPr>
          <w:fldChar w:fldCharType="end"/>
        </w:r>
      </w:hyperlink>
    </w:p>
    <w:p w:rsidR="00F05615" w:rsidRPr="00F05615" w:rsidRDefault="001C5BD4" w:rsidP="006E74F9">
      <w:pPr>
        <w:pStyle w:val="2c"/>
        <w:tabs>
          <w:tab w:val="right" w:leader="dot" w:pos="8494"/>
        </w:tabs>
        <w:spacing w:line="360" w:lineRule="auto"/>
        <w:ind w:left="0"/>
        <w:rPr>
          <w:rFonts w:ascii="Times New Roman" w:eastAsiaTheme="minorEastAsia" w:hAnsi="Times New Roman" w:cs="Times New Roman"/>
          <w:smallCaps w:val="0"/>
          <w:noProof/>
          <w:sz w:val="28"/>
          <w:szCs w:val="28"/>
        </w:rPr>
      </w:pPr>
      <w:hyperlink w:anchor="_Toc331611245" w:history="1">
        <w:r w:rsidR="00F05615" w:rsidRPr="00F05615">
          <w:rPr>
            <w:rStyle w:val="af1"/>
            <w:rFonts w:ascii="Times New Roman" w:hAnsi="Times New Roman" w:cs="Times New Roman"/>
            <w:smallCaps w:val="0"/>
            <w:noProof/>
            <w:sz w:val="28"/>
            <w:szCs w:val="28"/>
            <w:lang w:val="uk-UA"/>
          </w:rPr>
          <w:t xml:space="preserve">4.2 Практичне застосування модульної технології при </w:t>
        </w:r>
        <w:r w:rsidR="005A5F9D">
          <w:rPr>
            <w:rStyle w:val="af1"/>
            <w:rFonts w:ascii="Times New Roman" w:hAnsi="Times New Roman" w:cs="Times New Roman"/>
            <w:smallCaps w:val="0"/>
            <w:noProof/>
            <w:sz w:val="28"/>
            <w:szCs w:val="28"/>
            <w:lang w:val="uk-UA"/>
          </w:rPr>
          <w:t xml:space="preserve">       </w:t>
        </w:r>
        <w:r w:rsidR="00F05615" w:rsidRPr="00F05615">
          <w:rPr>
            <w:rStyle w:val="af1"/>
            <w:rFonts w:ascii="Times New Roman" w:hAnsi="Times New Roman" w:cs="Times New Roman"/>
            <w:smallCaps w:val="0"/>
            <w:noProof/>
            <w:sz w:val="28"/>
            <w:szCs w:val="28"/>
            <w:lang w:val="uk-UA"/>
          </w:rPr>
          <w:t>навчанні безпеки життєдіяльності</w:t>
        </w:r>
        <w:r w:rsidR="00F05615" w:rsidRPr="00F05615">
          <w:rPr>
            <w:rFonts w:ascii="Times New Roman" w:hAnsi="Times New Roman" w:cs="Times New Roman"/>
            <w:smallCaps w:val="0"/>
            <w:noProof/>
            <w:webHidden/>
            <w:sz w:val="28"/>
            <w:szCs w:val="28"/>
          </w:rPr>
          <w:tab/>
        </w:r>
        <w:r w:rsidR="00C925D1" w:rsidRPr="00F05615">
          <w:rPr>
            <w:rFonts w:ascii="Times New Roman" w:hAnsi="Times New Roman" w:cs="Times New Roman"/>
            <w:smallCaps w:val="0"/>
            <w:noProof/>
            <w:webHidden/>
            <w:sz w:val="28"/>
            <w:szCs w:val="28"/>
          </w:rPr>
          <w:fldChar w:fldCharType="begin"/>
        </w:r>
        <w:r w:rsidR="00F05615" w:rsidRPr="00F05615">
          <w:rPr>
            <w:rFonts w:ascii="Times New Roman" w:hAnsi="Times New Roman" w:cs="Times New Roman"/>
            <w:smallCaps w:val="0"/>
            <w:noProof/>
            <w:webHidden/>
            <w:sz w:val="28"/>
            <w:szCs w:val="28"/>
          </w:rPr>
          <w:instrText xml:space="preserve"> PAGEREF _Toc331611245 \h </w:instrText>
        </w:r>
        <w:r w:rsidR="00C925D1" w:rsidRPr="00F05615">
          <w:rPr>
            <w:rFonts w:ascii="Times New Roman" w:hAnsi="Times New Roman" w:cs="Times New Roman"/>
            <w:smallCaps w:val="0"/>
            <w:noProof/>
            <w:webHidden/>
            <w:sz w:val="28"/>
            <w:szCs w:val="28"/>
          </w:rPr>
        </w:r>
        <w:r w:rsidR="00C925D1" w:rsidRPr="00F05615">
          <w:rPr>
            <w:rFonts w:ascii="Times New Roman" w:hAnsi="Times New Roman" w:cs="Times New Roman"/>
            <w:smallCaps w:val="0"/>
            <w:noProof/>
            <w:webHidden/>
            <w:sz w:val="28"/>
            <w:szCs w:val="28"/>
          </w:rPr>
          <w:fldChar w:fldCharType="separate"/>
        </w:r>
        <w:r w:rsidR="00F05615">
          <w:rPr>
            <w:rFonts w:ascii="Times New Roman" w:hAnsi="Times New Roman" w:cs="Times New Roman"/>
            <w:smallCaps w:val="0"/>
            <w:noProof/>
            <w:webHidden/>
            <w:sz w:val="28"/>
            <w:szCs w:val="28"/>
          </w:rPr>
          <w:t>366</w:t>
        </w:r>
        <w:r w:rsidR="00C925D1" w:rsidRPr="00F05615">
          <w:rPr>
            <w:rFonts w:ascii="Times New Roman" w:hAnsi="Times New Roman" w:cs="Times New Roman"/>
            <w:smallCaps w:val="0"/>
            <w:noProof/>
            <w:webHidden/>
            <w:sz w:val="28"/>
            <w:szCs w:val="28"/>
          </w:rPr>
          <w:fldChar w:fldCharType="end"/>
        </w:r>
      </w:hyperlink>
    </w:p>
    <w:p w:rsidR="00F05615" w:rsidRPr="00F05615" w:rsidRDefault="001C5BD4" w:rsidP="006E74F9">
      <w:pPr>
        <w:pStyle w:val="2c"/>
        <w:tabs>
          <w:tab w:val="right" w:leader="dot" w:pos="8494"/>
        </w:tabs>
        <w:spacing w:line="360" w:lineRule="auto"/>
        <w:ind w:left="0"/>
        <w:rPr>
          <w:rFonts w:ascii="Times New Roman" w:eastAsiaTheme="minorEastAsia" w:hAnsi="Times New Roman" w:cs="Times New Roman"/>
          <w:smallCaps w:val="0"/>
          <w:noProof/>
          <w:sz w:val="28"/>
          <w:szCs w:val="28"/>
        </w:rPr>
      </w:pPr>
      <w:hyperlink w:anchor="_Toc331611246" w:history="1">
        <w:r w:rsidR="00F05615" w:rsidRPr="00F05615">
          <w:rPr>
            <w:rStyle w:val="af1"/>
            <w:rFonts w:ascii="Times New Roman" w:hAnsi="Times New Roman" w:cs="Times New Roman"/>
            <w:smallCaps w:val="0"/>
            <w:noProof/>
            <w:sz w:val="28"/>
            <w:szCs w:val="28"/>
            <w:lang w:val="uk-UA"/>
          </w:rPr>
          <w:t>4.3 Навчання безпеки життєдіяльності у системі неперервної   освіти</w:t>
        </w:r>
        <w:r w:rsidR="00F05615" w:rsidRPr="00F05615">
          <w:rPr>
            <w:rFonts w:ascii="Times New Roman" w:hAnsi="Times New Roman" w:cs="Times New Roman"/>
            <w:smallCaps w:val="0"/>
            <w:noProof/>
            <w:webHidden/>
            <w:sz w:val="28"/>
            <w:szCs w:val="28"/>
          </w:rPr>
          <w:tab/>
        </w:r>
        <w:r w:rsidR="00C925D1" w:rsidRPr="00F05615">
          <w:rPr>
            <w:rFonts w:ascii="Times New Roman" w:hAnsi="Times New Roman" w:cs="Times New Roman"/>
            <w:smallCaps w:val="0"/>
            <w:noProof/>
            <w:webHidden/>
            <w:sz w:val="28"/>
            <w:szCs w:val="28"/>
          </w:rPr>
          <w:fldChar w:fldCharType="begin"/>
        </w:r>
        <w:r w:rsidR="00F05615" w:rsidRPr="00F05615">
          <w:rPr>
            <w:rFonts w:ascii="Times New Roman" w:hAnsi="Times New Roman" w:cs="Times New Roman"/>
            <w:smallCaps w:val="0"/>
            <w:noProof/>
            <w:webHidden/>
            <w:sz w:val="28"/>
            <w:szCs w:val="28"/>
          </w:rPr>
          <w:instrText xml:space="preserve"> PAGEREF _Toc331611246 \h </w:instrText>
        </w:r>
        <w:r w:rsidR="00C925D1" w:rsidRPr="00F05615">
          <w:rPr>
            <w:rFonts w:ascii="Times New Roman" w:hAnsi="Times New Roman" w:cs="Times New Roman"/>
            <w:smallCaps w:val="0"/>
            <w:noProof/>
            <w:webHidden/>
            <w:sz w:val="28"/>
            <w:szCs w:val="28"/>
          </w:rPr>
        </w:r>
        <w:r w:rsidR="00C925D1" w:rsidRPr="00F05615">
          <w:rPr>
            <w:rFonts w:ascii="Times New Roman" w:hAnsi="Times New Roman" w:cs="Times New Roman"/>
            <w:smallCaps w:val="0"/>
            <w:noProof/>
            <w:webHidden/>
            <w:sz w:val="28"/>
            <w:szCs w:val="28"/>
          </w:rPr>
          <w:fldChar w:fldCharType="separate"/>
        </w:r>
        <w:r w:rsidR="00F05615">
          <w:rPr>
            <w:rFonts w:ascii="Times New Roman" w:hAnsi="Times New Roman" w:cs="Times New Roman"/>
            <w:smallCaps w:val="0"/>
            <w:noProof/>
            <w:webHidden/>
            <w:sz w:val="28"/>
            <w:szCs w:val="28"/>
          </w:rPr>
          <w:t>376</w:t>
        </w:r>
        <w:r w:rsidR="00C925D1" w:rsidRPr="00F05615">
          <w:rPr>
            <w:rFonts w:ascii="Times New Roman" w:hAnsi="Times New Roman" w:cs="Times New Roman"/>
            <w:smallCaps w:val="0"/>
            <w:noProof/>
            <w:webHidden/>
            <w:sz w:val="28"/>
            <w:szCs w:val="28"/>
          </w:rPr>
          <w:fldChar w:fldCharType="end"/>
        </w:r>
      </w:hyperlink>
    </w:p>
    <w:p w:rsidR="00F05615" w:rsidRPr="00F05615" w:rsidRDefault="001C5BD4" w:rsidP="006E74F9">
      <w:pPr>
        <w:pStyle w:val="2c"/>
        <w:tabs>
          <w:tab w:val="right" w:leader="dot" w:pos="8494"/>
        </w:tabs>
        <w:spacing w:line="360" w:lineRule="auto"/>
        <w:ind w:left="0"/>
        <w:rPr>
          <w:rFonts w:ascii="Times New Roman" w:eastAsiaTheme="minorEastAsia" w:hAnsi="Times New Roman" w:cs="Times New Roman"/>
          <w:smallCaps w:val="0"/>
          <w:noProof/>
          <w:sz w:val="28"/>
          <w:szCs w:val="28"/>
        </w:rPr>
      </w:pPr>
      <w:hyperlink w:anchor="_Toc331611247" w:history="1">
        <w:r w:rsidR="00F05615" w:rsidRPr="00F05615">
          <w:rPr>
            <w:rStyle w:val="af1"/>
            <w:rFonts w:ascii="Times New Roman" w:hAnsi="Times New Roman" w:cs="Times New Roman"/>
            <w:smallCaps w:val="0"/>
            <w:noProof/>
            <w:sz w:val="28"/>
            <w:szCs w:val="28"/>
            <w:lang w:val="uk-UA"/>
          </w:rPr>
          <w:t>4.4 Організація самостійної роботи при вивченні безпеки життєдіяльності</w:t>
        </w:r>
        <w:r w:rsidR="00F05615" w:rsidRPr="00F05615">
          <w:rPr>
            <w:rFonts w:ascii="Times New Roman" w:hAnsi="Times New Roman" w:cs="Times New Roman"/>
            <w:smallCaps w:val="0"/>
            <w:noProof/>
            <w:webHidden/>
            <w:sz w:val="28"/>
            <w:szCs w:val="28"/>
          </w:rPr>
          <w:tab/>
        </w:r>
        <w:r w:rsidR="00C925D1" w:rsidRPr="00F05615">
          <w:rPr>
            <w:rFonts w:ascii="Times New Roman" w:hAnsi="Times New Roman" w:cs="Times New Roman"/>
            <w:smallCaps w:val="0"/>
            <w:noProof/>
            <w:webHidden/>
            <w:sz w:val="28"/>
            <w:szCs w:val="28"/>
          </w:rPr>
          <w:fldChar w:fldCharType="begin"/>
        </w:r>
        <w:r w:rsidR="00F05615" w:rsidRPr="00F05615">
          <w:rPr>
            <w:rFonts w:ascii="Times New Roman" w:hAnsi="Times New Roman" w:cs="Times New Roman"/>
            <w:smallCaps w:val="0"/>
            <w:noProof/>
            <w:webHidden/>
            <w:sz w:val="28"/>
            <w:szCs w:val="28"/>
          </w:rPr>
          <w:instrText xml:space="preserve"> PAGEREF _Toc331611247 \h </w:instrText>
        </w:r>
        <w:r w:rsidR="00C925D1" w:rsidRPr="00F05615">
          <w:rPr>
            <w:rFonts w:ascii="Times New Roman" w:hAnsi="Times New Roman" w:cs="Times New Roman"/>
            <w:smallCaps w:val="0"/>
            <w:noProof/>
            <w:webHidden/>
            <w:sz w:val="28"/>
            <w:szCs w:val="28"/>
          </w:rPr>
        </w:r>
        <w:r w:rsidR="00C925D1" w:rsidRPr="00F05615">
          <w:rPr>
            <w:rFonts w:ascii="Times New Roman" w:hAnsi="Times New Roman" w:cs="Times New Roman"/>
            <w:smallCaps w:val="0"/>
            <w:noProof/>
            <w:webHidden/>
            <w:sz w:val="28"/>
            <w:szCs w:val="28"/>
          </w:rPr>
          <w:fldChar w:fldCharType="separate"/>
        </w:r>
        <w:r w:rsidR="00F05615">
          <w:rPr>
            <w:rFonts w:ascii="Times New Roman" w:hAnsi="Times New Roman" w:cs="Times New Roman"/>
            <w:smallCaps w:val="0"/>
            <w:noProof/>
            <w:webHidden/>
            <w:sz w:val="28"/>
            <w:szCs w:val="28"/>
          </w:rPr>
          <w:t>393</w:t>
        </w:r>
        <w:r w:rsidR="00C925D1" w:rsidRPr="00F05615">
          <w:rPr>
            <w:rFonts w:ascii="Times New Roman" w:hAnsi="Times New Roman" w:cs="Times New Roman"/>
            <w:smallCaps w:val="0"/>
            <w:noProof/>
            <w:webHidden/>
            <w:sz w:val="28"/>
            <w:szCs w:val="28"/>
          </w:rPr>
          <w:fldChar w:fldCharType="end"/>
        </w:r>
      </w:hyperlink>
    </w:p>
    <w:p w:rsidR="00F05615" w:rsidRPr="00F05615" w:rsidRDefault="001C5BD4" w:rsidP="006E74F9">
      <w:pPr>
        <w:pStyle w:val="3b"/>
        <w:tabs>
          <w:tab w:val="right" w:leader="dot" w:pos="8494"/>
        </w:tabs>
        <w:spacing w:line="360" w:lineRule="auto"/>
        <w:ind w:left="0"/>
        <w:rPr>
          <w:rFonts w:ascii="Times New Roman" w:eastAsiaTheme="minorEastAsia" w:hAnsi="Times New Roman" w:cs="Times New Roman"/>
          <w:i w:val="0"/>
          <w:iCs w:val="0"/>
          <w:noProof/>
          <w:sz w:val="28"/>
          <w:szCs w:val="28"/>
        </w:rPr>
      </w:pPr>
      <w:hyperlink w:anchor="_Toc331611248" w:history="1">
        <w:r w:rsidR="00F05615" w:rsidRPr="00F05615">
          <w:rPr>
            <w:rStyle w:val="af1"/>
            <w:rFonts w:ascii="Times New Roman" w:hAnsi="Times New Roman" w:cs="Times New Roman"/>
            <w:i w:val="0"/>
            <w:noProof/>
            <w:sz w:val="28"/>
            <w:szCs w:val="28"/>
            <w:lang w:val="uk-UA"/>
          </w:rPr>
          <w:t>Висновки до четвертого розділу</w:t>
        </w:r>
        <w:r w:rsidR="00F05615" w:rsidRPr="00F05615">
          <w:rPr>
            <w:rFonts w:ascii="Times New Roman" w:hAnsi="Times New Roman" w:cs="Times New Roman"/>
            <w:i w:val="0"/>
            <w:noProof/>
            <w:webHidden/>
            <w:sz w:val="28"/>
            <w:szCs w:val="28"/>
          </w:rPr>
          <w:tab/>
        </w:r>
        <w:r w:rsidR="00C925D1" w:rsidRPr="00F05615">
          <w:rPr>
            <w:rFonts w:ascii="Times New Roman" w:hAnsi="Times New Roman" w:cs="Times New Roman"/>
            <w:i w:val="0"/>
            <w:noProof/>
            <w:webHidden/>
            <w:sz w:val="28"/>
            <w:szCs w:val="28"/>
          </w:rPr>
          <w:fldChar w:fldCharType="begin"/>
        </w:r>
        <w:r w:rsidR="00F05615" w:rsidRPr="00F05615">
          <w:rPr>
            <w:rFonts w:ascii="Times New Roman" w:hAnsi="Times New Roman" w:cs="Times New Roman"/>
            <w:i w:val="0"/>
            <w:noProof/>
            <w:webHidden/>
            <w:sz w:val="28"/>
            <w:szCs w:val="28"/>
          </w:rPr>
          <w:instrText xml:space="preserve"> PAGEREF _Toc331611248 \h </w:instrText>
        </w:r>
        <w:r w:rsidR="00C925D1" w:rsidRPr="00F05615">
          <w:rPr>
            <w:rFonts w:ascii="Times New Roman" w:hAnsi="Times New Roman" w:cs="Times New Roman"/>
            <w:i w:val="0"/>
            <w:noProof/>
            <w:webHidden/>
            <w:sz w:val="28"/>
            <w:szCs w:val="28"/>
          </w:rPr>
        </w:r>
        <w:r w:rsidR="00C925D1" w:rsidRPr="00F05615">
          <w:rPr>
            <w:rFonts w:ascii="Times New Roman" w:hAnsi="Times New Roman" w:cs="Times New Roman"/>
            <w:i w:val="0"/>
            <w:noProof/>
            <w:webHidden/>
            <w:sz w:val="28"/>
            <w:szCs w:val="28"/>
          </w:rPr>
          <w:fldChar w:fldCharType="separate"/>
        </w:r>
        <w:r w:rsidR="00F05615">
          <w:rPr>
            <w:rFonts w:ascii="Times New Roman" w:hAnsi="Times New Roman" w:cs="Times New Roman"/>
            <w:i w:val="0"/>
            <w:noProof/>
            <w:webHidden/>
            <w:sz w:val="28"/>
            <w:szCs w:val="28"/>
          </w:rPr>
          <w:t>417</w:t>
        </w:r>
        <w:r w:rsidR="00C925D1" w:rsidRPr="00F05615">
          <w:rPr>
            <w:rFonts w:ascii="Times New Roman" w:hAnsi="Times New Roman" w:cs="Times New Roman"/>
            <w:i w:val="0"/>
            <w:noProof/>
            <w:webHidden/>
            <w:sz w:val="28"/>
            <w:szCs w:val="28"/>
          </w:rPr>
          <w:fldChar w:fldCharType="end"/>
        </w:r>
      </w:hyperlink>
    </w:p>
    <w:p w:rsidR="00F05615" w:rsidRPr="00F05615" w:rsidRDefault="00F05615" w:rsidP="006E74F9">
      <w:pPr>
        <w:pStyle w:val="16"/>
        <w:spacing w:line="360" w:lineRule="auto"/>
        <w:ind w:firstLine="567"/>
        <w:rPr>
          <w:rStyle w:val="af1"/>
          <w:rFonts w:ascii="Times New Roman" w:hAnsi="Times New Roman" w:cs="Times New Roman"/>
          <w:b w:val="0"/>
          <w:caps w:val="0"/>
          <w:noProof/>
          <w:sz w:val="28"/>
          <w:szCs w:val="28"/>
          <w:lang w:val="uk-UA"/>
        </w:rPr>
      </w:pPr>
    </w:p>
    <w:p w:rsidR="00F05615" w:rsidRPr="00F05615" w:rsidRDefault="001C5BD4" w:rsidP="006E74F9">
      <w:pPr>
        <w:pStyle w:val="16"/>
        <w:spacing w:line="360" w:lineRule="auto"/>
        <w:ind w:firstLine="567"/>
        <w:rPr>
          <w:rFonts w:ascii="Times New Roman" w:eastAsiaTheme="minorEastAsia" w:hAnsi="Times New Roman" w:cs="Times New Roman"/>
          <w:b w:val="0"/>
          <w:noProof/>
          <w:sz w:val="28"/>
          <w:szCs w:val="28"/>
        </w:rPr>
      </w:pPr>
      <w:hyperlink w:anchor="_Toc331611249" w:history="1">
        <w:r w:rsidR="00F05615" w:rsidRPr="00F05615">
          <w:rPr>
            <w:rStyle w:val="af1"/>
            <w:rFonts w:ascii="Times New Roman" w:hAnsi="Times New Roman" w:cs="Times New Roman"/>
            <w:b w:val="0"/>
            <w:caps w:val="0"/>
            <w:noProof/>
            <w:sz w:val="28"/>
            <w:szCs w:val="28"/>
          </w:rPr>
          <w:t>Розділ 5 ДОСЛІДНО-ЕКСПЕРИМЕНТАЛЬНА ПЕРЕВІРКА ЕФЕКТИВНОСТІ ТЕХНОЛОГІЇ ФОРМУВАННЯ ЗАГАЛЬНОКУЛЬТУРНИХ ТА ПРОФЕСІЙНИХ КОМПЕТЕНЦІЙ</w:t>
        </w:r>
        <w:r w:rsidR="00F05615" w:rsidRPr="00F05615">
          <w:rPr>
            <w:rFonts w:ascii="Times New Roman" w:hAnsi="Times New Roman" w:cs="Times New Roman"/>
            <w:b w:val="0"/>
            <w:noProof/>
            <w:webHidden/>
            <w:sz w:val="28"/>
            <w:szCs w:val="28"/>
          </w:rPr>
          <w:tab/>
        </w:r>
        <w:r w:rsidR="00C925D1" w:rsidRPr="00F05615">
          <w:rPr>
            <w:rFonts w:ascii="Times New Roman" w:hAnsi="Times New Roman" w:cs="Times New Roman"/>
            <w:b w:val="0"/>
            <w:noProof/>
            <w:webHidden/>
            <w:sz w:val="28"/>
            <w:szCs w:val="28"/>
          </w:rPr>
          <w:fldChar w:fldCharType="begin"/>
        </w:r>
        <w:r w:rsidR="00F05615" w:rsidRPr="00F05615">
          <w:rPr>
            <w:rFonts w:ascii="Times New Roman" w:hAnsi="Times New Roman" w:cs="Times New Roman"/>
            <w:b w:val="0"/>
            <w:noProof/>
            <w:webHidden/>
            <w:sz w:val="28"/>
            <w:szCs w:val="28"/>
          </w:rPr>
          <w:instrText xml:space="preserve"> PAGEREF _Toc331611249 \h </w:instrText>
        </w:r>
        <w:r w:rsidR="00C925D1" w:rsidRPr="00F05615">
          <w:rPr>
            <w:rFonts w:ascii="Times New Roman" w:hAnsi="Times New Roman" w:cs="Times New Roman"/>
            <w:b w:val="0"/>
            <w:noProof/>
            <w:webHidden/>
            <w:sz w:val="28"/>
            <w:szCs w:val="28"/>
          </w:rPr>
        </w:r>
        <w:r w:rsidR="00C925D1" w:rsidRPr="00F05615">
          <w:rPr>
            <w:rFonts w:ascii="Times New Roman" w:hAnsi="Times New Roman" w:cs="Times New Roman"/>
            <w:b w:val="0"/>
            <w:noProof/>
            <w:webHidden/>
            <w:sz w:val="28"/>
            <w:szCs w:val="28"/>
          </w:rPr>
          <w:fldChar w:fldCharType="separate"/>
        </w:r>
        <w:r w:rsidR="00F05615">
          <w:rPr>
            <w:rFonts w:ascii="Times New Roman" w:hAnsi="Times New Roman" w:cs="Times New Roman"/>
            <w:b w:val="0"/>
            <w:noProof/>
            <w:webHidden/>
            <w:sz w:val="28"/>
            <w:szCs w:val="28"/>
          </w:rPr>
          <w:t>419</w:t>
        </w:r>
        <w:r w:rsidR="00C925D1" w:rsidRPr="00F05615">
          <w:rPr>
            <w:rFonts w:ascii="Times New Roman" w:hAnsi="Times New Roman" w:cs="Times New Roman"/>
            <w:b w:val="0"/>
            <w:noProof/>
            <w:webHidden/>
            <w:sz w:val="28"/>
            <w:szCs w:val="28"/>
          </w:rPr>
          <w:fldChar w:fldCharType="end"/>
        </w:r>
      </w:hyperlink>
    </w:p>
    <w:p w:rsidR="00F05615" w:rsidRPr="00F05615" w:rsidRDefault="001C5BD4" w:rsidP="006E74F9">
      <w:pPr>
        <w:pStyle w:val="2c"/>
        <w:tabs>
          <w:tab w:val="right" w:leader="dot" w:pos="8494"/>
        </w:tabs>
        <w:spacing w:line="360" w:lineRule="auto"/>
        <w:ind w:left="0"/>
        <w:rPr>
          <w:rFonts w:ascii="Times New Roman" w:eastAsiaTheme="minorEastAsia" w:hAnsi="Times New Roman" w:cs="Times New Roman"/>
          <w:smallCaps w:val="0"/>
          <w:noProof/>
          <w:sz w:val="28"/>
          <w:szCs w:val="28"/>
        </w:rPr>
      </w:pPr>
      <w:hyperlink w:anchor="_Toc331611250" w:history="1">
        <w:r w:rsidR="00F05615" w:rsidRPr="00F05615">
          <w:rPr>
            <w:rStyle w:val="af1"/>
            <w:rFonts w:ascii="Times New Roman" w:hAnsi="Times New Roman" w:cs="Times New Roman"/>
            <w:smallCaps w:val="0"/>
            <w:noProof/>
            <w:sz w:val="28"/>
            <w:szCs w:val="28"/>
          </w:rPr>
          <w:t>5.1. Організація та методика проведення експериментальної роботи</w:t>
        </w:r>
        <w:r w:rsidR="00F05615" w:rsidRPr="00F05615">
          <w:rPr>
            <w:rFonts w:ascii="Times New Roman" w:hAnsi="Times New Roman" w:cs="Times New Roman"/>
            <w:smallCaps w:val="0"/>
            <w:noProof/>
            <w:webHidden/>
            <w:sz w:val="28"/>
            <w:szCs w:val="28"/>
          </w:rPr>
          <w:tab/>
        </w:r>
        <w:r w:rsidR="00C925D1" w:rsidRPr="00F05615">
          <w:rPr>
            <w:rFonts w:ascii="Times New Roman" w:hAnsi="Times New Roman" w:cs="Times New Roman"/>
            <w:smallCaps w:val="0"/>
            <w:noProof/>
            <w:webHidden/>
            <w:sz w:val="28"/>
            <w:szCs w:val="28"/>
          </w:rPr>
          <w:fldChar w:fldCharType="begin"/>
        </w:r>
        <w:r w:rsidR="00F05615" w:rsidRPr="00F05615">
          <w:rPr>
            <w:rFonts w:ascii="Times New Roman" w:hAnsi="Times New Roman" w:cs="Times New Roman"/>
            <w:smallCaps w:val="0"/>
            <w:noProof/>
            <w:webHidden/>
            <w:sz w:val="28"/>
            <w:szCs w:val="28"/>
          </w:rPr>
          <w:instrText xml:space="preserve"> PAGEREF _Toc331611250 \h </w:instrText>
        </w:r>
        <w:r w:rsidR="00C925D1" w:rsidRPr="00F05615">
          <w:rPr>
            <w:rFonts w:ascii="Times New Roman" w:hAnsi="Times New Roman" w:cs="Times New Roman"/>
            <w:smallCaps w:val="0"/>
            <w:noProof/>
            <w:webHidden/>
            <w:sz w:val="28"/>
            <w:szCs w:val="28"/>
          </w:rPr>
        </w:r>
        <w:r w:rsidR="00C925D1" w:rsidRPr="00F05615">
          <w:rPr>
            <w:rFonts w:ascii="Times New Roman" w:hAnsi="Times New Roman" w:cs="Times New Roman"/>
            <w:smallCaps w:val="0"/>
            <w:noProof/>
            <w:webHidden/>
            <w:sz w:val="28"/>
            <w:szCs w:val="28"/>
          </w:rPr>
          <w:fldChar w:fldCharType="separate"/>
        </w:r>
        <w:r w:rsidR="00F05615">
          <w:rPr>
            <w:rFonts w:ascii="Times New Roman" w:hAnsi="Times New Roman" w:cs="Times New Roman"/>
            <w:smallCaps w:val="0"/>
            <w:noProof/>
            <w:webHidden/>
            <w:sz w:val="28"/>
            <w:szCs w:val="28"/>
          </w:rPr>
          <w:t>419</w:t>
        </w:r>
        <w:r w:rsidR="00C925D1" w:rsidRPr="00F05615">
          <w:rPr>
            <w:rFonts w:ascii="Times New Roman" w:hAnsi="Times New Roman" w:cs="Times New Roman"/>
            <w:smallCaps w:val="0"/>
            <w:noProof/>
            <w:webHidden/>
            <w:sz w:val="28"/>
            <w:szCs w:val="28"/>
          </w:rPr>
          <w:fldChar w:fldCharType="end"/>
        </w:r>
      </w:hyperlink>
    </w:p>
    <w:p w:rsidR="00F05615" w:rsidRPr="00F05615" w:rsidRDefault="001C5BD4" w:rsidP="006E74F9">
      <w:pPr>
        <w:pStyle w:val="2c"/>
        <w:tabs>
          <w:tab w:val="right" w:leader="dot" w:pos="8494"/>
        </w:tabs>
        <w:spacing w:line="360" w:lineRule="auto"/>
        <w:ind w:left="0"/>
        <w:rPr>
          <w:rFonts w:ascii="Times New Roman" w:eastAsiaTheme="minorEastAsia" w:hAnsi="Times New Roman" w:cs="Times New Roman"/>
          <w:smallCaps w:val="0"/>
          <w:noProof/>
          <w:sz w:val="28"/>
          <w:szCs w:val="28"/>
        </w:rPr>
      </w:pPr>
      <w:hyperlink w:anchor="_Toc331611251" w:history="1">
        <w:r w:rsidR="00F05615" w:rsidRPr="00F05615">
          <w:rPr>
            <w:rStyle w:val="af1"/>
            <w:rFonts w:ascii="Times New Roman" w:hAnsi="Times New Roman" w:cs="Times New Roman"/>
            <w:smallCaps w:val="0"/>
            <w:noProof/>
            <w:sz w:val="28"/>
            <w:szCs w:val="28"/>
            <w:lang w:val="uk-UA"/>
          </w:rPr>
          <w:t>5.2. Аналіз результатів експериментального дослідження</w:t>
        </w:r>
        <w:r w:rsidR="00F05615" w:rsidRPr="00F05615">
          <w:rPr>
            <w:rFonts w:ascii="Times New Roman" w:hAnsi="Times New Roman" w:cs="Times New Roman"/>
            <w:smallCaps w:val="0"/>
            <w:noProof/>
            <w:webHidden/>
            <w:sz w:val="28"/>
            <w:szCs w:val="28"/>
          </w:rPr>
          <w:tab/>
        </w:r>
        <w:r w:rsidR="00C925D1" w:rsidRPr="00F05615">
          <w:rPr>
            <w:rFonts w:ascii="Times New Roman" w:hAnsi="Times New Roman" w:cs="Times New Roman"/>
            <w:smallCaps w:val="0"/>
            <w:noProof/>
            <w:webHidden/>
            <w:sz w:val="28"/>
            <w:szCs w:val="28"/>
          </w:rPr>
          <w:fldChar w:fldCharType="begin"/>
        </w:r>
        <w:r w:rsidR="00F05615" w:rsidRPr="00F05615">
          <w:rPr>
            <w:rFonts w:ascii="Times New Roman" w:hAnsi="Times New Roman" w:cs="Times New Roman"/>
            <w:smallCaps w:val="0"/>
            <w:noProof/>
            <w:webHidden/>
            <w:sz w:val="28"/>
            <w:szCs w:val="28"/>
          </w:rPr>
          <w:instrText xml:space="preserve"> PAGEREF _Toc331611251 \h </w:instrText>
        </w:r>
        <w:r w:rsidR="00C925D1" w:rsidRPr="00F05615">
          <w:rPr>
            <w:rFonts w:ascii="Times New Roman" w:hAnsi="Times New Roman" w:cs="Times New Roman"/>
            <w:smallCaps w:val="0"/>
            <w:noProof/>
            <w:webHidden/>
            <w:sz w:val="28"/>
            <w:szCs w:val="28"/>
          </w:rPr>
        </w:r>
        <w:r w:rsidR="00C925D1" w:rsidRPr="00F05615">
          <w:rPr>
            <w:rFonts w:ascii="Times New Roman" w:hAnsi="Times New Roman" w:cs="Times New Roman"/>
            <w:smallCaps w:val="0"/>
            <w:noProof/>
            <w:webHidden/>
            <w:sz w:val="28"/>
            <w:szCs w:val="28"/>
          </w:rPr>
          <w:fldChar w:fldCharType="separate"/>
        </w:r>
        <w:r w:rsidR="00F05615">
          <w:rPr>
            <w:rFonts w:ascii="Times New Roman" w:hAnsi="Times New Roman" w:cs="Times New Roman"/>
            <w:smallCaps w:val="0"/>
            <w:noProof/>
            <w:webHidden/>
            <w:sz w:val="28"/>
            <w:szCs w:val="28"/>
          </w:rPr>
          <w:t>430</w:t>
        </w:r>
        <w:r w:rsidR="00C925D1" w:rsidRPr="00F05615">
          <w:rPr>
            <w:rFonts w:ascii="Times New Roman" w:hAnsi="Times New Roman" w:cs="Times New Roman"/>
            <w:smallCaps w:val="0"/>
            <w:noProof/>
            <w:webHidden/>
            <w:sz w:val="28"/>
            <w:szCs w:val="28"/>
          </w:rPr>
          <w:fldChar w:fldCharType="end"/>
        </w:r>
      </w:hyperlink>
    </w:p>
    <w:p w:rsidR="00F05615" w:rsidRPr="00F05615" w:rsidRDefault="001C5BD4" w:rsidP="006E74F9">
      <w:pPr>
        <w:pStyle w:val="2c"/>
        <w:tabs>
          <w:tab w:val="right" w:leader="dot" w:pos="8494"/>
        </w:tabs>
        <w:spacing w:line="360" w:lineRule="auto"/>
        <w:ind w:left="0"/>
        <w:rPr>
          <w:rFonts w:ascii="Times New Roman" w:eastAsiaTheme="minorEastAsia" w:hAnsi="Times New Roman" w:cs="Times New Roman"/>
          <w:smallCaps w:val="0"/>
          <w:noProof/>
          <w:sz w:val="28"/>
          <w:szCs w:val="28"/>
        </w:rPr>
      </w:pPr>
      <w:hyperlink w:anchor="_Toc331611253" w:history="1">
        <w:r w:rsidR="00F05615" w:rsidRPr="00F05615">
          <w:rPr>
            <w:rStyle w:val="af1"/>
            <w:rFonts w:ascii="Times New Roman" w:hAnsi="Times New Roman" w:cs="Times New Roman"/>
            <w:smallCaps w:val="0"/>
            <w:noProof/>
            <w:sz w:val="28"/>
            <w:szCs w:val="28"/>
            <w:lang w:val="uk-UA"/>
          </w:rPr>
          <w:t>5.3 Аналіз результатів уточнювального експерименту</w:t>
        </w:r>
        <w:r w:rsidR="00F05615" w:rsidRPr="00F05615">
          <w:rPr>
            <w:rFonts w:ascii="Times New Roman" w:hAnsi="Times New Roman" w:cs="Times New Roman"/>
            <w:smallCaps w:val="0"/>
            <w:noProof/>
            <w:webHidden/>
            <w:sz w:val="28"/>
            <w:szCs w:val="28"/>
          </w:rPr>
          <w:tab/>
        </w:r>
        <w:r w:rsidR="00C925D1" w:rsidRPr="00F05615">
          <w:rPr>
            <w:rFonts w:ascii="Times New Roman" w:hAnsi="Times New Roman" w:cs="Times New Roman"/>
            <w:smallCaps w:val="0"/>
            <w:noProof/>
            <w:webHidden/>
            <w:sz w:val="28"/>
            <w:szCs w:val="28"/>
          </w:rPr>
          <w:fldChar w:fldCharType="begin"/>
        </w:r>
        <w:r w:rsidR="00F05615" w:rsidRPr="00F05615">
          <w:rPr>
            <w:rFonts w:ascii="Times New Roman" w:hAnsi="Times New Roman" w:cs="Times New Roman"/>
            <w:smallCaps w:val="0"/>
            <w:noProof/>
            <w:webHidden/>
            <w:sz w:val="28"/>
            <w:szCs w:val="28"/>
          </w:rPr>
          <w:instrText xml:space="preserve"> PAGEREF _Toc331611253 \h </w:instrText>
        </w:r>
        <w:r w:rsidR="00C925D1" w:rsidRPr="00F05615">
          <w:rPr>
            <w:rFonts w:ascii="Times New Roman" w:hAnsi="Times New Roman" w:cs="Times New Roman"/>
            <w:smallCaps w:val="0"/>
            <w:noProof/>
            <w:webHidden/>
            <w:sz w:val="28"/>
            <w:szCs w:val="28"/>
          </w:rPr>
        </w:r>
        <w:r w:rsidR="00C925D1" w:rsidRPr="00F05615">
          <w:rPr>
            <w:rFonts w:ascii="Times New Roman" w:hAnsi="Times New Roman" w:cs="Times New Roman"/>
            <w:smallCaps w:val="0"/>
            <w:noProof/>
            <w:webHidden/>
            <w:sz w:val="28"/>
            <w:szCs w:val="28"/>
          </w:rPr>
          <w:fldChar w:fldCharType="separate"/>
        </w:r>
        <w:r w:rsidR="00F05615">
          <w:rPr>
            <w:rFonts w:ascii="Times New Roman" w:hAnsi="Times New Roman" w:cs="Times New Roman"/>
            <w:smallCaps w:val="0"/>
            <w:noProof/>
            <w:webHidden/>
            <w:sz w:val="28"/>
            <w:szCs w:val="28"/>
          </w:rPr>
          <w:t>444</w:t>
        </w:r>
        <w:r w:rsidR="00C925D1" w:rsidRPr="00F05615">
          <w:rPr>
            <w:rFonts w:ascii="Times New Roman" w:hAnsi="Times New Roman" w:cs="Times New Roman"/>
            <w:smallCaps w:val="0"/>
            <w:noProof/>
            <w:webHidden/>
            <w:sz w:val="28"/>
            <w:szCs w:val="28"/>
          </w:rPr>
          <w:fldChar w:fldCharType="end"/>
        </w:r>
      </w:hyperlink>
    </w:p>
    <w:p w:rsidR="00F05615" w:rsidRPr="00F05615" w:rsidRDefault="001C5BD4" w:rsidP="006E74F9">
      <w:pPr>
        <w:pStyle w:val="3b"/>
        <w:tabs>
          <w:tab w:val="right" w:leader="dot" w:pos="8494"/>
        </w:tabs>
        <w:spacing w:line="360" w:lineRule="auto"/>
        <w:ind w:left="0"/>
        <w:rPr>
          <w:rFonts w:ascii="Times New Roman" w:eastAsiaTheme="minorEastAsia" w:hAnsi="Times New Roman" w:cs="Times New Roman"/>
          <w:i w:val="0"/>
          <w:iCs w:val="0"/>
          <w:noProof/>
          <w:sz w:val="28"/>
          <w:szCs w:val="28"/>
        </w:rPr>
      </w:pPr>
      <w:hyperlink w:anchor="_Toc331611254" w:history="1">
        <w:r w:rsidR="00F05615" w:rsidRPr="00F05615">
          <w:rPr>
            <w:rStyle w:val="af1"/>
            <w:rFonts w:ascii="Times New Roman" w:hAnsi="Times New Roman" w:cs="Times New Roman"/>
            <w:i w:val="0"/>
            <w:noProof/>
            <w:sz w:val="28"/>
            <w:szCs w:val="28"/>
          </w:rPr>
          <w:t>Висновки до п’ятого розділу</w:t>
        </w:r>
        <w:r w:rsidR="00F05615" w:rsidRPr="00F05615">
          <w:rPr>
            <w:rFonts w:ascii="Times New Roman" w:hAnsi="Times New Roman" w:cs="Times New Roman"/>
            <w:i w:val="0"/>
            <w:noProof/>
            <w:webHidden/>
            <w:sz w:val="28"/>
            <w:szCs w:val="28"/>
          </w:rPr>
          <w:tab/>
        </w:r>
        <w:r w:rsidR="00C925D1" w:rsidRPr="00F05615">
          <w:rPr>
            <w:rFonts w:ascii="Times New Roman" w:hAnsi="Times New Roman" w:cs="Times New Roman"/>
            <w:i w:val="0"/>
            <w:noProof/>
            <w:webHidden/>
            <w:sz w:val="28"/>
            <w:szCs w:val="28"/>
          </w:rPr>
          <w:fldChar w:fldCharType="begin"/>
        </w:r>
        <w:r w:rsidR="00F05615" w:rsidRPr="00F05615">
          <w:rPr>
            <w:rFonts w:ascii="Times New Roman" w:hAnsi="Times New Roman" w:cs="Times New Roman"/>
            <w:i w:val="0"/>
            <w:noProof/>
            <w:webHidden/>
            <w:sz w:val="28"/>
            <w:szCs w:val="28"/>
          </w:rPr>
          <w:instrText xml:space="preserve"> PAGEREF _Toc331611254 \h </w:instrText>
        </w:r>
        <w:r w:rsidR="00C925D1" w:rsidRPr="00F05615">
          <w:rPr>
            <w:rFonts w:ascii="Times New Roman" w:hAnsi="Times New Roman" w:cs="Times New Roman"/>
            <w:i w:val="0"/>
            <w:noProof/>
            <w:webHidden/>
            <w:sz w:val="28"/>
            <w:szCs w:val="28"/>
          </w:rPr>
        </w:r>
        <w:r w:rsidR="00C925D1" w:rsidRPr="00F05615">
          <w:rPr>
            <w:rFonts w:ascii="Times New Roman" w:hAnsi="Times New Roman" w:cs="Times New Roman"/>
            <w:i w:val="0"/>
            <w:noProof/>
            <w:webHidden/>
            <w:sz w:val="28"/>
            <w:szCs w:val="28"/>
          </w:rPr>
          <w:fldChar w:fldCharType="separate"/>
        </w:r>
        <w:r w:rsidR="00F05615">
          <w:rPr>
            <w:rFonts w:ascii="Times New Roman" w:hAnsi="Times New Roman" w:cs="Times New Roman"/>
            <w:i w:val="0"/>
            <w:noProof/>
            <w:webHidden/>
            <w:sz w:val="28"/>
            <w:szCs w:val="28"/>
          </w:rPr>
          <w:t>472</w:t>
        </w:r>
        <w:r w:rsidR="00C925D1" w:rsidRPr="00F05615">
          <w:rPr>
            <w:rFonts w:ascii="Times New Roman" w:hAnsi="Times New Roman" w:cs="Times New Roman"/>
            <w:i w:val="0"/>
            <w:noProof/>
            <w:webHidden/>
            <w:sz w:val="28"/>
            <w:szCs w:val="28"/>
          </w:rPr>
          <w:fldChar w:fldCharType="end"/>
        </w:r>
      </w:hyperlink>
    </w:p>
    <w:p w:rsidR="00F05615" w:rsidRPr="00F05615" w:rsidRDefault="001C5BD4" w:rsidP="006E74F9">
      <w:pPr>
        <w:pStyle w:val="16"/>
        <w:spacing w:line="360" w:lineRule="auto"/>
        <w:ind w:firstLine="567"/>
        <w:rPr>
          <w:rFonts w:ascii="Times New Roman" w:eastAsiaTheme="minorEastAsia" w:hAnsi="Times New Roman" w:cs="Times New Roman"/>
          <w:b w:val="0"/>
          <w:noProof/>
          <w:sz w:val="28"/>
          <w:szCs w:val="28"/>
        </w:rPr>
      </w:pPr>
      <w:hyperlink w:anchor="_Toc331611255" w:history="1">
        <w:r w:rsidR="00F05615" w:rsidRPr="00F05615">
          <w:rPr>
            <w:rStyle w:val="af1"/>
            <w:rFonts w:ascii="Times New Roman" w:hAnsi="Times New Roman" w:cs="Times New Roman"/>
            <w:b w:val="0"/>
            <w:caps w:val="0"/>
            <w:noProof/>
            <w:sz w:val="28"/>
            <w:szCs w:val="28"/>
          </w:rPr>
          <w:t>ВИСНОВКИ</w:t>
        </w:r>
        <w:r w:rsidR="00F05615" w:rsidRPr="00F05615">
          <w:rPr>
            <w:rFonts w:ascii="Times New Roman" w:hAnsi="Times New Roman" w:cs="Times New Roman"/>
            <w:b w:val="0"/>
            <w:noProof/>
            <w:webHidden/>
            <w:sz w:val="28"/>
            <w:szCs w:val="28"/>
          </w:rPr>
          <w:tab/>
        </w:r>
        <w:r w:rsidR="00C925D1" w:rsidRPr="00F05615">
          <w:rPr>
            <w:rFonts w:ascii="Times New Roman" w:hAnsi="Times New Roman" w:cs="Times New Roman"/>
            <w:b w:val="0"/>
            <w:noProof/>
            <w:webHidden/>
            <w:sz w:val="28"/>
            <w:szCs w:val="28"/>
          </w:rPr>
          <w:fldChar w:fldCharType="begin"/>
        </w:r>
        <w:r w:rsidR="00F05615" w:rsidRPr="00F05615">
          <w:rPr>
            <w:rFonts w:ascii="Times New Roman" w:hAnsi="Times New Roman" w:cs="Times New Roman"/>
            <w:b w:val="0"/>
            <w:noProof/>
            <w:webHidden/>
            <w:sz w:val="28"/>
            <w:szCs w:val="28"/>
          </w:rPr>
          <w:instrText xml:space="preserve"> PAGEREF _Toc331611255 \h </w:instrText>
        </w:r>
        <w:r w:rsidR="00C925D1" w:rsidRPr="00F05615">
          <w:rPr>
            <w:rFonts w:ascii="Times New Roman" w:hAnsi="Times New Roman" w:cs="Times New Roman"/>
            <w:b w:val="0"/>
            <w:noProof/>
            <w:webHidden/>
            <w:sz w:val="28"/>
            <w:szCs w:val="28"/>
          </w:rPr>
        </w:r>
        <w:r w:rsidR="00C925D1" w:rsidRPr="00F05615">
          <w:rPr>
            <w:rFonts w:ascii="Times New Roman" w:hAnsi="Times New Roman" w:cs="Times New Roman"/>
            <w:b w:val="0"/>
            <w:noProof/>
            <w:webHidden/>
            <w:sz w:val="28"/>
            <w:szCs w:val="28"/>
          </w:rPr>
          <w:fldChar w:fldCharType="separate"/>
        </w:r>
        <w:r w:rsidR="00F05615">
          <w:rPr>
            <w:rFonts w:ascii="Times New Roman" w:hAnsi="Times New Roman" w:cs="Times New Roman"/>
            <w:b w:val="0"/>
            <w:noProof/>
            <w:webHidden/>
            <w:sz w:val="28"/>
            <w:szCs w:val="28"/>
          </w:rPr>
          <w:t>474</w:t>
        </w:r>
        <w:r w:rsidR="00C925D1" w:rsidRPr="00F05615">
          <w:rPr>
            <w:rFonts w:ascii="Times New Roman" w:hAnsi="Times New Roman" w:cs="Times New Roman"/>
            <w:b w:val="0"/>
            <w:noProof/>
            <w:webHidden/>
            <w:sz w:val="28"/>
            <w:szCs w:val="28"/>
          </w:rPr>
          <w:fldChar w:fldCharType="end"/>
        </w:r>
      </w:hyperlink>
    </w:p>
    <w:p w:rsidR="00F05615" w:rsidRPr="00F05615" w:rsidRDefault="001C5BD4" w:rsidP="006E74F9">
      <w:pPr>
        <w:pStyle w:val="16"/>
        <w:spacing w:line="360" w:lineRule="auto"/>
        <w:ind w:firstLine="567"/>
        <w:rPr>
          <w:rFonts w:ascii="Times New Roman" w:eastAsiaTheme="minorEastAsia" w:hAnsi="Times New Roman" w:cs="Times New Roman"/>
          <w:b w:val="0"/>
          <w:noProof/>
          <w:sz w:val="28"/>
          <w:szCs w:val="28"/>
        </w:rPr>
      </w:pPr>
      <w:hyperlink w:anchor="_Toc331611256" w:history="1">
        <w:r w:rsidR="00F05615" w:rsidRPr="00F05615">
          <w:rPr>
            <w:rStyle w:val="af1"/>
            <w:rFonts w:ascii="Times New Roman" w:hAnsi="Times New Roman" w:cs="Times New Roman"/>
            <w:b w:val="0"/>
            <w:caps w:val="0"/>
            <w:noProof/>
            <w:sz w:val="28"/>
            <w:szCs w:val="28"/>
          </w:rPr>
          <w:t>Література</w:t>
        </w:r>
        <w:r w:rsidR="00F05615" w:rsidRPr="00F05615">
          <w:rPr>
            <w:rFonts w:ascii="Times New Roman" w:hAnsi="Times New Roman" w:cs="Times New Roman"/>
            <w:b w:val="0"/>
            <w:noProof/>
            <w:webHidden/>
            <w:sz w:val="28"/>
            <w:szCs w:val="28"/>
          </w:rPr>
          <w:tab/>
        </w:r>
        <w:r w:rsidR="00C925D1" w:rsidRPr="00F05615">
          <w:rPr>
            <w:rFonts w:ascii="Times New Roman" w:hAnsi="Times New Roman" w:cs="Times New Roman"/>
            <w:b w:val="0"/>
            <w:noProof/>
            <w:webHidden/>
            <w:sz w:val="28"/>
            <w:szCs w:val="28"/>
          </w:rPr>
          <w:fldChar w:fldCharType="begin"/>
        </w:r>
        <w:r w:rsidR="00F05615" w:rsidRPr="00F05615">
          <w:rPr>
            <w:rFonts w:ascii="Times New Roman" w:hAnsi="Times New Roman" w:cs="Times New Roman"/>
            <w:b w:val="0"/>
            <w:noProof/>
            <w:webHidden/>
            <w:sz w:val="28"/>
            <w:szCs w:val="28"/>
          </w:rPr>
          <w:instrText xml:space="preserve"> PAGEREF _Toc331611256 \h </w:instrText>
        </w:r>
        <w:r w:rsidR="00C925D1" w:rsidRPr="00F05615">
          <w:rPr>
            <w:rFonts w:ascii="Times New Roman" w:hAnsi="Times New Roman" w:cs="Times New Roman"/>
            <w:b w:val="0"/>
            <w:noProof/>
            <w:webHidden/>
            <w:sz w:val="28"/>
            <w:szCs w:val="28"/>
          </w:rPr>
        </w:r>
        <w:r w:rsidR="00C925D1" w:rsidRPr="00F05615">
          <w:rPr>
            <w:rFonts w:ascii="Times New Roman" w:hAnsi="Times New Roman" w:cs="Times New Roman"/>
            <w:b w:val="0"/>
            <w:noProof/>
            <w:webHidden/>
            <w:sz w:val="28"/>
            <w:szCs w:val="28"/>
          </w:rPr>
          <w:fldChar w:fldCharType="separate"/>
        </w:r>
        <w:r w:rsidR="00F05615">
          <w:rPr>
            <w:rFonts w:ascii="Times New Roman" w:hAnsi="Times New Roman" w:cs="Times New Roman"/>
            <w:b w:val="0"/>
            <w:noProof/>
            <w:webHidden/>
            <w:sz w:val="28"/>
            <w:szCs w:val="28"/>
          </w:rPr>
          <w:t>483</w:t>
        </w:r>
        <w:r w:rsidR="00C925D1" w:rsidRPr="00F05615">
          <w:rPr>
            <w:rFonts w:ascii="Times New Roman" w:hAnsi="Times New Roman" w:cs="Times New Roman"/>
            <w:b w:val="0"/>
            <w:noProof/>
            <w:webHidden/>
            <w:sz w:val="28"/>
            <w:szCs w:val="28"/>
          </w:rPr>
          <w:fldChar w:fldCharType="end"/>
        </w:r>
      </w:hyperlink>
    </w:p>
    <w:p w:rsidR="00F05615" w:rsidRPr="00F05615" w:rsidRDefault="001C5BD4" w:rsidP="006E74F9">
      <w:pPr>
        <w:pStyle w:val="16"/>
        <w:spacing w:line="360" w:lineRule="auto"/>
        <w:ind w:firstLine="567"/>
        <w:rPr>
          <w:rFonts w:eastAsiaTheme="minorEastAsia"/>
          <w:noProof/>
        </w:rPr>
      </w:pPr>
      <w:hyperlink w:anchor="_Toc331611258" w:history="1">
        <w:r w:rsidR="00F05615" w:rsidRPr="00F05615">
          <w:rPr>
            <w:rStyle w:val="af1"/>
            <w:rFonts w:ascii="Times New Roman" w:hAnsi="Times New Roman" w:cs="Times New Roman"/>
            <w:b w:val="0"/>
            <w:caps w:val="0"/>
            <w:noProof/>
            <w:sz w:val="28"/>
            <w:szCs w:val="28"/>
          </w:rPr>
          <w:t>Додатки</w:t>
        </w:r>
        <w:r w:rsidR="00F05615" w:rsidRPr="00F05615">
          <w:rPr>
            <w:rFonts w:ascii="Times New Roman" w:hAnsi="Times New Roman" w:cs="Times New Roman"/>
            <w:b w:val="0"/>
            <w:noProof/>
            <w:webHidden/>
            <w:sz w:val="28"/>
            <w:szCs w:val="28"/>
          </w:rPr>
          <w:tab/>
        </w:r>
        <w:r w:rsidR="00C925D1" w:rsidRPr="00F05615">
          <w:rPr>
            <w:rFonts w:ascii="Times New Roman" w:hAnsi="Times New Roman" w:cs="Times New Roman"/>
            <w:b w:val="0"/>
            <w:noProof/>
            <w:webHidden/>
            <w:sz w:val="28"/>
            <w:szCs w:val="28"/>
          </w:rPr>
          <w:fldChar w:fldCharType="begin"/>
        </w:r>
        <w:r w:rsidR="00F05615" w:rsidRPr="00F05615">
          <w:rPr>
            <w:rFonts w:ascii="Times New Roman" w:hAnsi="Times New Roman" w:cs="Times New Roman"/>
            <w:b w:val="0"/>
            <w:noProof/>
            <w:webHidden/>
            <w:sz w:val="28"/>
            <w:szCs w:val="28"/>
          </w:rPr>
          <w:instrText xml:space="preserve"> PAGEREF _Toc331611258 \h </w:instrText>
        </w:r>
        <w:r w:rsidR="00C925D1" w:rsidRPr="00F05615">
          <w:rPr>
            <w:rFonts w:ascii="Times New Roman" w:hAnsi="Times New Roman" w:cs="Times New Roman"/>
            <w:b w:val="0"/>
            <w:noProof/>
            <w:webHidden/>
            <w:sz w:val="28"/>
            <w:szCs w:val="28"/>
          </w:rPr>
        </w:r>
        <w:r w:rsidR="00C925D1" w:rsidRPr="00F05615">
          <w:rPr>
            <w:rFonts w:ascii="Times New Roman" w:hAnsi="Times New Roman" w:cs="Times New Roman"/>
            <w:b w:val="0"/>
            <w:noProof/>
            <w:webHidden/>
            <w:sz w:val="28"/>
            <w:szCs w:val="28"/>
          </w:rPr>
          <w:fldChar w:fldCharType="separate"/>
        </w:r>
        <w:r w:rsidR="00F05615">
          <w:rPr>
            <w:rFonts w:ascii="Times New Roman" w:hAnsi="Times New Roman" w:cs="Times New Roman"/>
            <w:b w:val="0"/>
            <w:noProof/>
            <w:webHidden/>
            <w:sz w:val="28"/>
            <w:szCs w:val="28"/>
          </w:rPr>
          <w:t>535</w:t>
        </w:r>
        <w:r w:rsidR="00C925D1" w:rsidRPr="00F05615">
          <w:rPr>
            <w:rFonts w:ascii="Times New Roman" w:hAnsi="Times New Roman" w:cs="Times New Roman"/>
            <w:b w:val="0"/>
            <w:noProof/>
            <w:webHidden/>
            <w:sz w:val="28"/>
            <w:szCs w:val="28"/>
          </w:rPr>
          <w:fldChar w:fldCharType="end"/>
        </w:r>
      </w:hyperlink>
    </w:p>
    <w:p w:rsidR="00717CBC" w:rsidRDefault="00C925D1" w:rsidP="006E74F9">
      <w:pPr>
        <w:spacing w:line="360" w:lineRule="auto"/>
        <w:rPr>
          <w:b/>
          <w:sz w:val="28"/>
          <w:szCs w:val="28"/>
          <w:lang w:val="uk-UA"/>
        </w:rPr>
      </w:pPr>
      <w:r w:rsidRPr="00F05615">
        <w:rPr>
          <w:sz w:val="28"/>
          <w:szCs w:val="28"/>
          <w:lang w:val="uk-UA"/>
        </w:rPr>
        <w:fldChar w:fldCharType="end"/>
      </w:r>
    </w:p>
    <w:p w:rsidR="00F3642D" w:rsidRDefault="00F3642D" w:rsidP="006E74F9">
      <w:pPr>
        <w:spacing w:line="360" w:lineRule="auto"/>
        <w:jc w:val="center"/>
        <w:rPr>
          <w:b/>
          <w:sz w:val="28"/>
          <w:szCs w:val="28"/>
          <w:lang w:val="uk-UA"/>
        </w:rPr>
      </w:pPr>
    </w:p>
    <w:p w:rsidR="00717CBC" w:rsidRDefault="00717CBC" w:rsidP="006E74F9">
      <w:pPr>
        <w:pStyle w:val="1"/>
        <w:spacing w:line="360" w:lineRule="auto"/>
        <w:ind w:firstLine="567"/>
        <w:jc w:val="center"/>
      </w:pPr>
      <w:bookmarkStart w:id="3" w:name="_Toc331611210"/>
      <w:r>
        <w:lastRenderedPageBreak/>
        <w:t>ПЕРЕЛІК УМОВНИХ СКОРОЧЕНЬ</w:t>
      </w:r>
      <w:bookmarkEnd w:id="3"/>
    </w:p>
    <w:p w:rsidR="002C6213" w:rsidRDefault="002C6213" w:rsidP="006E74F9">
      <w:pPr>
        <w:spacing w:line="360" w:lineRule="auto"/>
        <w:jc w:val="both"/>
        <w:rPr>
          <w:sz w:val="28"/>
          <w:szCs w:val="28"/>
          <w:lang w:val="uk-UA"/>
        </w:rPr>
      </w:pPr>
    </w:p>
    <w:p w:rsidR="00EB68ED" w:rsidRDefault="00EB68ED" w:rsidP="006E74F9">
      <w:pPr>
        <w:spacing w:line="360" w:lineRule="auto"/>
        <w:jc w:val="both"/>
        <w:rPr>
          <w:sz w:val="28"/>
          <w:szCs w:val="28"/>
          <w:lang w:val="uk-UA"/>
        </w:rPr>
      </w:pPr>
      <w:r>
        <w:rPr>
          <w:sz w:val="28"/>
          <w:szCs w:val="28"/>
          <w:lang w:val="uk-UA"/>
        </w:rPr>
        <w:t xml:space="preserve">БЖД              </w:t>
      </w:r>
      <w:r w:rsidR="00D732E6">
        <w:rPr>
          <w:sz w:val="28"/>
          <w:szCs w:val="28"/>
          <w:lang w:val="uk-UA"/>
        </w:rPr>
        <w:t xml:space="preserve">    </w:t>
      </w:r>
      <w:r w:rsidR="005A5F9D">
        <w:rPr>
          <w:sz w:val="28"/>
          <w:szCs w:val="28"/>
          <w:lang w:val="uk-UA"/>
        </w:rPr>
        <w:t>б</w:t>
      </w:r>
      <w:r>
        <w:rPr>
          <w:sz w:val="28"/>
          <w:szCs w:val="28"/>
          <w:lang w:val="uk-UA"/>
        </w:rPr>
        <w:t>езпека життєдіяльності</w:t>
      </w:r>
    </w:p>
    <w:p w:rsidR="005A5F9D" w:rsidRDefault="005A5F9D" w:rsidP="006E74F9">
      <w:pPr>
        <w:spacing w:line="360" w:lineRule="auto"/>
        <w:jc w:val="both"/>
        <w:rPr>
          <w:sz w:val="28"/>
          <w:szCs w:val="28"/>
          <w:lang w:val="uk-UA"/>
        </w:rPr>
      </w:pPr>
      <w:r>
        <w:rPr>
          <w:sz w:val="28"/>
          <w:szCs w:val="28"/>
          <w:lang w:val="uk-UA"/>
        </w:rPr>
        <w:t>БіГП                  безпека і гігієна праці</w:t>
      </w:r>
    </w:p>
    <w:p w:rsidR="0045761A" w:rsidRDefault="0045761A" w:rsidP="006E74F9">
      <w:pPr>
        <w:tabs>
          <w:tab w:val="left" w:pos="2100"/>
        </w:tabs>
        <w:spacing w:line="360" w:lineRule="auto"/>
        <w:rPr>
          <w:sz w:val="28"/>
          <w:szCs w:val="28"/>
          <w:lang w:val="uk-UA"/>
        </w:rPr>
      </w:pPr>
      <w:r>
        <w:rPr>
          <w:sz w:val="28"/>
          <w:szCs w:val="28"/>
          <w:lang w:val="uk-UA"/>
        </w:rPr>
        <w:t xml:space="preserve">ВВ КФЕК </w:t>
      </w:r>
      <w:r w:rsidR="005A5F9D">
        <w:rPr>
          <w:sz w:val="28"/>
          <w:szCs w:val="28"/>
          <w:lang w:val="uk-UA"/>
        </w:rPr>
        <w:t xml:space="preserve">          </w:t>
      </w:r>
      <w:r>
        <w:rPr>
          <w:sz w:val="28"/>
          <w:szCs w:val="28"/>
          <w:lang w:val="uk-UA"/>
        </w:rPr>
        <w:t>Вінницьке відділення Київського фінансово-економічногого коледжу</w:t>
      </w:r>
    </w:p>
    <w:p w:rsidR="00EB68ED" w:rsidRDefault="00EB68ED" w:rsidP="006E74F9">
      <w:pPr>
        <w:tabs>
          <w:tab w:val="left" w:pos="2100"/>
        </w:tabs>
        <w:spacing w:line="360" w:lineRule="auto"/>
        <w:rPr>
          <w:sz w:val="28"/>
          <w:szCs w:val="28"/>
          <w:lang w:val="uk-UA"/>
        </w:rPr>
      </w:pPr>
      <w:r>
        <w:rPr>
          <w:sz w:val="28"/>
          <w:szCs w:val="28"/>
          <w:lang w:val="uk-UA"/>
        </w:rPr>
        <w:t>ВІЕ ТНЕУ</w:t>
      </w:r>
      <w:r w:rsidR="00717CBC">
        <w:rPr>
          <w:sz w:val="28"/>
          <w:szCs w:val="28"/>
          <w:lang w:val="uk-UA"/>
        </w:rPr>
        <w:t xml:space="preserve">   </w:t>
      </w:r>
      <w:r>
        <w:rPr>
          <w:sz w:val="28"/>
          <w:szCs w:val="28"/>
          <w:lang w:val="uk-UA"/>
        </w:rPr>
        <w:t xml:space="preserve"> </w:t>
      </w:r>
      <w:r w:rsidR="00D732E6">
        <w:rPr>
          <w:sz w:val="28"/>
          <w:szCs w:val="28"/>
          <w:lang w:val="uk-UA"/>
        </w:rPr>
        <w:t xml:space="preserve">     </w:t>
      </w:r>
      <w:r>
        <w:rPr>
          <w:sz w:val="28"/>
          <w:szCs w:val="28"/>
          <w:lang w:val="uk-UA"/>
        </w:rPr>
        <w:t xml:space="preserve">  Вінницький інститут економіки Тернопільського    національного економічногого університету </w:t>
      </w:r>
    </w:p>
    <w:p w:rsidR="0045761A" w:rsidRDefault="0045761A" w:rsidP="006E74F9">
      <w:pPr>
        <w:spacing w:line="360" w:lineRule="auto"/>
        <w:jc w:val="both"/>
        <w:rPr>
          <w:sz w:val="28"/>
          <w:szCs w:val="28"/>
          <w:lang w:val="uk-UA"/>
        </w:rPr>
      </w:pPr>
      <w:r>
        <w:rPr>
          <w:sz w:val="28"/>
          <w:szCs w:val="28"/>
          <w:lang w:val="uk-UA"/>
        </w:rPr>
        <w:t xml:space="preserve">ВІ МАУП       </w:t>
      </w:r>
      <w:r w:rsidR="00D732E6">
        <w:rPr>
          <w:sz w:val="28"/>
          <w:szCs w:val="28"/>
          <w:lang w:val="uk-UA"/>
        </w:rPr>
        <w:t xml:space="preserve"> </w:t>
      </w:r>
      <w:r>
        <w:rPr>
          <w:sz w:val="28"/>
          <w:szCs w:val="28"/>
          <w:lang w:val="uk-UA"/>
        </w:rPr>
        <w:t xml:space="preserve">  Вінницький інститут МАУП</w:t>
      </w:r>
    </w:p>
    <w:p w:rsidR="0045761A" w:rsidRDefault="0045761A" w:rsidP="006E74F9">
      <w:pPr>
        <w:spacing w:line="360" w:lineRule="auto"/>
        <w:jc w:val="both"/>
        <w:rPr>
          <w:sz w:val="28"/>
          <w:szCs w:val="28"/>
          <w:lang w:val="uk-UA"/>
        </w:rPr>
      </w:pPr>
      <w:r>
        <w:rPr>
          <w:sz w:val="28"/>
          <w:szCs w:val="28"/>
          <w:lang w:val="uk-UA"/>
        </w:rPr>
        <w:t xml:space="preserve">ВКІ                 </w:t>
      </w:r>
      <w:r w:rsidR="00D732E6">
        <w:rPr>
          <w:sz w:val="28"/>
          <w:szCs w:val="28"/>
          <w:lang w:val="uk-UA"/>
        </w:rPr>
        <w:t xml:space="preserve"> </w:t>
      </w:r>
      <w:r>
        <w:rPr>
          <w:sz w:val="28"/>
          <w:szCs w:val="28"/>
          <w:lang w:val="uk-UA"/>
        </w:rPr>
        <w:t xml:space="preserve">  Вінницький кооперативнй інститут    </w:t>
      </w:r>
    </w:p>
    <w:p w:rsidR="00EB68ED" w:rsidRDefault="00EB68ED" w:rsidP="006E74F9">
      <w:pPr>
        <w:spacing w:line="360" w:lineRule="auto"/>
        <w:jc w:val="both"/>
        <w:rPr>
          <w:sz w:val="28"/>
          <w:szCs w:val="28"/>
          <w:lang w:val="uk-UA"/>
        </w:rPr>
      </w:pPr>
      <w:r>
        <w:rPr>
          <w:sz w:val="28"/>
          <w:szCs w:val="28"/>
          <w:lang w:val="uk-UA"/>
        </w:rPr>
        <w:t>ВН</w:t>
      </w:r>
      <w:r w:rsidR="0045761A">
        <w:rPr>
          <w:sz w:val="28"/>
          <w:szCs w:val="28"/>
          <w:lang w:val="uk-UA"/>
        </w:rPr>
        <w:t>А</w:t>
      </w:r>
      <w:r>
        <w:rPr>
          <w:sz w:val="28"/>
          <w:szCs w:val="28"/>
          <w:lang w:val="uk-UA"/>
        </w:rPr>
        <w:t xml:space="preserve">У            </w:t>
      </w:r>
      <w:r w:rsidR="00D732E6">
        <w:rPr>
          <w:sz w:val="28"/>
          <w:szCs w:val="28"/>
          <w:lang w:val="uk-UA"/>
        </w:rPr>
        <w:t xml:space="preserve">   </w:t>
      </w:r>
      <w:r>
        <w:rPr>
          <w:sz w:val="28"/>
          <w:szCs w:val="28"/>
          <w:lang w:val="uk-UA"/>
        </w:rPr>
        <w:t xml:space="preserve"> </w:t>
      </w:r>
      <w:r w:rsidR="00D732E6">
        <w:rPr>
          <w:sz w:val="28"/>
          <w:szCs w:val="28"/>
          <w:lang w:val="uk-UA"/>
        </w:rPr>
        <w:t xml:space="preserve"> </w:t>
      </w:r>
      <w:r>
        <w:rPr>
          <w:sz w:val="28"/>
          <w:szCs w:val="28"/>
          <w:lang w:val="uk-UA"/>
        </w:rPr>
        <w:t xml:space="preserve"> Вінницький національний </w:t>
      </w:r>
      <w:r w:rsidR="0045761A">
        <w:rPr>
          <w:sz w:val="28"/>
          <w:szCs w:val="28"/>
          <w:lang w:val="uk-UA"/>
        </w:rPr>
        <w:t>аграрний</w:t>
      </w:r>
      <w:r>
        <w:rPr>
          <w:sz w:val="28"/>
          <w:szCs w:val="28"/>
          <w:lang w:val="uk-UA"/>
        </w:rPr>
        <w:t xml:space="preserve"> університет    </w:t>
      </w:r>
    </w:p>
    <w:p w:rsidR="00EB68ED" w:rsidRDefault="00EB68ED" w:rsidP="006E74F9">
      <w:pPr>
        <w:spacing w:line="360" w:lineRule="auto"/>
        <w:jc w:val="both"/>
        <w:rPr>
          <w:sz w:val="28"/>
          <w:szCs w:val="28"/>
          <w:lang w:val="uk-UA"/>
        </w:rPr>
      </w:pPr>
      <w:r>
        <w:rPr>
          <w:sz w:val="28"/>
          <w:szCs w:val="28"/>
          <w:lang w:val="uk-UA"/>
        </w:rPr>
        <w:t xml:space="preserve">ВНТУ            </w:t>
      </w:r>
      <w:r w:rsidR="00D732E6">
        <w:rPr>
          <w:sz w:val="28"/>
          <w:szCs w:val="28"/>
          <w:lang w:val="uk-UA"/>
        </w:rPr>
        <w:t xml:space="preserve">    </w:t>
      </w:r>
      <w:r>
        <w:rPr>
          <w:sz w:val="28"/>
          <w:szCs w:val="28"/>
          <w:lang w:val="uk-UA"/>
        </w:rPr>
        <w:t xml:space="preserve">  Вінницький національний технічний університет</w:t>
      </w:r>
      <w:r w:rsidR="00FA37AA">
        <w:rPr>
          <w:sz w:val="28"/>
          <w:szCs w:val="28"/>
          <w:lang w:val="uk-UA"/>
        </w:rPr>
        <w:t xml:space="preserve"> </w:t>
      </w:r>
      <w:r>
        <w:rPr>
          <w:sz w:val="28"/>
          <w:szCs w:val="28"/>
          <w:lang w:val="uk-UA"/>
        </w:rPr>
        <w:t xml:space="preserve">   </w:t>
      </w:r>
    </w:p>
    <w:p w:rsidR="00FA37AA" w:rsidRDefault="00717CBC" w:rsidP="006E74F9">
      <w:pPr>
        <w:tabs>
          <w:tab w:val="left" w:pos="2100"/>
        </w:tabs>
        <w:spacing w:line="360" w:lineRule="auto"/>
        <w:rPr>
          <w:sz w:val="28"/>
          <w:szCs w:val="28"/>
          <w:lang w:val="uk-UA"/>
        </w:rPr>
      </w:pPr>
      <w:r>
        <w:rPr>
          <w:sz w:val="28"/>
          <w:szCs w:val="28"/>
          <w:lang w:val="uk-UA"/>
        </w:rPr>
        <w:t>В</w:t>
      </w:r>
      <w:r w:rsidR="00FA37AA">
        <w:rPr>
          <w:sz w:val="28"/>
          <w:szCs w:val="28"/>
          <w:lang w:val="uk-UA"/>
        </w:rPr>
        <w:t xml:space="preserve">ТЕІ КНТЕУ  </w:t>
      </w:r>
      <w:r w:rsidR="005A5F9D">
        <w:rPr>
          <w:sz w:val="28"/>
          <w:szCs w:val="28"/>
          <w:lang w:val="uk-UA"/>
        </w:rPr>
        <w:t xml:space="preserve">   </w:t>
      </w:r>
      <w:r w:rsidR="00D264FD">
        <w:rPr>
          <w:sz w:val="28"/>
          <w:szCs w:val="28"/>
          <w:lang w:val="uk-UA"/>
        </w:rPr>
        <w:t>Вінницький торго</w:t>
      </w:r>
      <w:r w:rsidR="00FA37AA">
        <w:rPr>
          <w:sz w:val="28"/>
          <w:szCs w:val="28"/>
          <w:lang w:val="uk-UA"/>
        </w:rPr>
        <w:t>вельно-економічний інститут Ки</w:t>
      </w:r>
      <w:r w:rsidR="00D264FD">
        <w:rPr>
          <w:sz w:val="28"/>
          <w:szCs w:val="28"/>
          <w:lang w:val="uk-UA"/>
        </w:rPr>
        <w:t>ївського національного торго</w:t>
      </w:r>
      <w:r w:rsidR="00FA37AA">
        <w:rPr>
          <w:sz w:val="28"/>
          <w:szCs w:val="28"/>
          <w:lang w:val="uk-UA"/>
        </w:rPr>
        <w:t>вел</w:t>
      </w:r>
      <w:r w:rsidR="00EB68ED">
        <w:rPr>
          <w:sz w:val="28"/>
          <w:szCs w:val="28"/>
          <w:lang w:val="uk-UA"/>
        </w:rPr>
        <w:t>ьно-економічногого університету</w:t>
      </w:r>
      <w:r w:rsidR="00FA37AA">
        <w:rPr>
          <w:sz w:val="28"/>
          <w:szCs w:val="28"/>
          <w:lang w:val="uk-UA"/>
        </w:rPr>
        <w:t xml:space="preserve"> </w:t>
      </w:r>
    </w:p>
    <w:p w:rsidR="00EB0FAD" w:rsidRDefault="00EB0FAD" w:rsidP="006E74F9">
      <w:pPr>
        <w:tabs>
          <w:tab w:val="left" w:pos="2100"/>
        </w:tabs>
        <w:spacing w:line="360" w:lineRule="auto"/>
        <w:rPr>
          <w:sz w:val="28"/>
          <w:szCs w:val="28"/>
          <w:lang w:val="uk-UA"/>
        </w:rPr>
      </w:pPr>
      <w:r>
        <w:rPr>
          <w:sz w:val="28"/>
          <w:szCs w:val="28"/>
          <w:lang w:val="uk-UA"/>
        </w:rPr>
        <w:t xml:space="preserve">ВФ НУДПСУ </w:t>
      </w:r>
      <w:r w:rsidR="005A5F9D">
        <w:rPr>
          <w:sz w:val="28"/>
          <w:szCs w:val="28"/>
          <w:lang w:val="uk-UA"/>
        </w:rPr>
        <w:t xml:space="preserve">  </w:t>
      </w:r>
      <w:r w:rsidR="005A5F9D">
        <w:rPr>
          <w:sz w:val="28"/>
          <w:szCs w:val="28"/>
          <w:lang w:val="uk-UA"/>
        </w:rPr>
        <w:tab/>
      </w:r>
      <w:r>
        <w:rPr>
          <w:sz w:val="28"/>
          <w:szCs w:val="28"/>
          <w:lang w:val="uk-UA"/>
        </w:rPr>
        <w:t>Вінницька філія Національного університету державної податкової служби України</w:t>
      </w:r>
    </w:p>
    <w:p w:rsidR="005A5F9D" w:rsidRDefault="005A5F9D" w:rsidP="006E74F9">
      <w:pPr>
        <w:tabs>
          <w:tab w:val="left" w:pos="2100"/>
        </w:tabs>
        <w:spacing w:line="360" w:lineRule="auto"/>
        <w:jc w:val="both"/>
        <w:rPr>
          <w:sz w:val="28"/>
          <w:szCs w:val="28"/>
          <w:lang w:val="uk-UA"/>
        </w:rPr>
      </w:pPr>
      <w:r>
        <w:rPr>
          <w:sz w:val="28"/>
          <w:szCs w:val="28"/>
          <w:lang w:val="uk-UA"/>
        </w:rPr>
        <w:t>ІЛР                   індекс людського розвитку</w:t>
      </w:r>
    </w:p>
    <w:p w:rsidR="00717CBC" w:rsidRDefault="00717CBC" w:rsidP="006E74F9">
      <w:pPr>
        <w:spacing w:line="360" w:lineRule="auto"/>
        <w:jc w:val="both"/>
        <w:rPr>
          <w:sz w:val="28"/>
          <w:szCs w:val="28"/>
          <w:lang w:val="uk-UA"/>
        </w:rPr>
      </w:pPr>
      <w:r>
        <w:rPr>
          <w:sz w:val="28"/>
          <w:szCs w:val="28"/>
          <w:lang w:val="uk-UA"/>
        </w:rPr>
        <w:t xml:space="preserve">НДРС         </w:t>
      </w:r>
      <w:r w:rsidR="00753F19">
        <w:rPr>
          <w:sz w:val="28"/>
          <w:szCs w:val="28"/>
          <w:lang w:val="uk-UA"/>
        </w:rPr>
        <w:t xml:space="preserve">  </w:t>
      </w:r>
      <w:r w:rsidR="005A5F9D">
        <w:rPr>
          <w:sz w:val="28"/>
          <w:szCs w:val="28"/>
          <w:lang w:val="uk-UA"/>
        </w:rPr>
        <w:tab/>
      </w:r>
      <w:r w:rsidR="00D732E6">
        <w:rPr>
          <w:sz w:val="28"/>
          <w:szCs w:val="28"/>
          <w:lang w:val="uk-UA"/>
        </w:rPr>
        <w:t xml:space="preserve">   </w:t>
      </w:r>
      <w:r w:rsidR="00753F19">
        <w:rPr>
          <w:sz w:val="28"/>
          <w:szCs w:val="28"/>
          <w:lang w:val="uk-UA"/>
        </w:rPr>
        <w:t xml:space="preserve"> </w:t>
      </w:r>
      <w:r>
        <w:rPr>
          <w:sz w:val="28"/>
          <w:szCs w:val="28"/>
          <w:lang w:val="uk-UA"/>
        </w:rPr>
        <w:t>науково-дослідна робота студентів</w:t>
      </w:r>
    </w:p>
    <w:p w:rsidR="004B5BD0" w:rsidRDefault="004B5BD0" w:rsidP="006E74F9">
      <w:pPr>
        <w:spacing w:line="360" w:lineRule="auto"/>
        <w:jc w:val="both"/>
        <w:rPr>
          <w:sz w:val="28"/>
          <w:szCs w:val="28"/>
          <w:lang w:val="uk-UA"/>
        </w:rPr>
      </w:pPr>
      <w:r>
        <w:rPr>
          <w:sz w:val="28"/>
          <w:szCs w:val="28"/>
          <w:lang w:val="uk-UA"/>
        </w:rPr>
        <w:t xml:space="preserve">НС               </w:t>
      </w:r>
      <w:r w:rsidR="00D732E6">
        <w:rPr>
          <w:sz w:val="28"/>
          <w:szCs w:val="28"/>
          <w:lang w:val="uk-UA"/>
        </w:rPr>
        <w:t xml:space="preserve">    </w:t>
      </w:r>
      <w:r>
        <w:rPr>
          <w:sz w:val="28"/>
          <w:szCs w:val="28"/>
          <w:lang w:val="uk-UA"/>
        </w:rPr>
        <w:t xml:space="preserve"> надзвичайна ситуація</w:t>
      </w:r>
    </w:p>
    <w:p w:rsidR="005A5F9D" w:rsidRDefault="005A5F9D" w:rsidP="006E74F9">
      <w:pPr>
        <w:spacing w:line="360" w:lineRule="auto"/>
        <w:jc w:val="both"/>
        <w:rPr>
          <w:sz w:val="28"/>
          <w:szCs w:val="28"/>
          <w:lang w:val="uk-UA"/>
        </w:rPr>
      </w:pPr>
      <w:r>
        <w:rPr>
          <w:sz w:val="28"/>
          <w:szCs w:val="28"/>
          <w:lang w:val="uk-UA"/>
        </w:rPr>
        <w:t>ОГ                    об’єкт господарювання</w:t>
      </w:r>
    </w:p>
    <w:p w:rsidR="005A5F9D" w:rsidRDefault="005A5F9D" w:rsidP="006E74F9">
      <w:pPr>
        <w:spacing w:line="360" w:lineRule="auto"/>
        <w:jc w:val="both"/>
        <w:rPr>
          <w:sz w:val="28"/>
          <w:szCs w:val="28"/>
          <w:lang w:val="uk-UA"/>
        </w:rPr>
      </w:pPr>
      <w:r>
        <w:rPr>
          <w:sz w:val="28"/>
          <w:szCs w:val="28"/>
          <w:lang w:val="uk-UA"/>
        </w:rPr>
        <w:t>ООП                 основи охорони праці</w:t>
      </w:r>
    </w:p>
    <w:p w:rsidR="005A5F9D" w:rsidRDefault="005A5F9D" w:rsidP="006E74F9">
      <w:pPr>
        <w:spacing w:line="360" w:lineRule="auto"/>
        <w:jc w:val="both"/>
        <w:rPr>
          <w:sz w:val="28"/>
          <w:szCs w:val="28"/>
          <w:lang w:val="uk-UA"/>
        </w:rPr>
      </w:pPr>
      <w:r>
        <w:rPr>
          <w:sz w:val="28"/>
          <w:szCs w:val="28"/>
          <w:lang w:val="uk-UA"/>
        </w:rPr>
        <w:t>ОПГ                 охорона праці в галузі</w:t>
      </w:r>
    </w:p>
    <w:p w:rsidR="005A5F9D" w:rsidRDefault="005A5F9D" w:rsidP="006E74F9">
      <w:pPr>
        <w:spacing w:line="360" w:lineRule="auto"/>
        <w:jc w:val="both"/>
        <w:rPr>
          <w:sz w:val="28"/>
          <w:szCs w:val="28"/>
          <w:lang w:val="uk-UA"/>
        </w:rPr>
      </w:pPr>
      <w:r>
        <w:rPr>
          <w:sz w:val="28"/>
          <w:szCs w:val="28"/>
          <w:lang w:val="uk-UA"/>
        </w:rPr>
        <w:t xml:space="preserve">ПД                   професійна діяльність </w:t>
      </w:r>
    </w:p>
    <w:p w:rsidR="00717CBC" w:rsidRDefault="00717CBC" w:rsidP="006E74F9">
      <w:pPr>
        <w:spacing w:line="360" w:lineRule="auto"/>
        <w:jc w:val="both"/>
        <w:rPr>
          <w:sz w:val="28"/>
          <w:szCs w:val="28"/>
          <w:lang w:val="uk-UA"/>
        </w:rPr>
      </w:pPr>
      <w:r>
        <w:rPr>
          <w:sz w:val="28"/>
          <w:szCs w:val="28"/>
          <w:lang w:val="uk-UA"/>
        </w:rPr>
        <w:t xml:space="preserve">СРС           </w:t>
      </w:r>
      <w:r w:rsidR="00753F19">
        <w:rPr>
          <w:sz w:val="28"/>
          <w:szCs w:val="28"/>
          <w:lang w:val="uk-UA"/>
        </w:rPr>
        <w:t xml:space="preserve"> </w:t>
      </w:r>
      <w:r w:rsidR="00D732E6">
        <w:rPr>
          <w:sz w:val="28"/>
          <w:szCs w:val="28"/>
          <w:lang w:val="uk-UA"/>
        </w:rPr>
        <w:t xml:space="preserve">     </w:t>
      </w:r>
      <w:r>
        <w:rPr>
          <w:sz w:val="28"/>
          <w:szCs w:val="28"/>
          <w:lang w:val="uk-UA"/>
        </w:rPr>
        <w:t>самостійна робота студентів</w:t>
      </w:r>
    </w:p>
    <w:p w:rsidR="00D264FD" w:rsidRDefault="00D264FD" w:rsidP="006E74F9">
      <w:pPr>
        <w:spacing w:line="360" w:lineRule="auto"/>
        <w:jc w:val="both"/>
        <w:rPr>
          <w:sz w:val="28"/>
          <w:szCs w:val="28"/>
          <w:lang w:val="uk-UA"/>
        </w:rPr>
      </w:pPr>
      <w:r>
        <w:rPr>
          <w:sz w:val="28"/>
          <w:szCs w:val="28"/>
          <w:lang w:val="uk-UA"/>
        </w:rPr>
        <w:t>СУОП             система управління охороною праці</w:t>
      </w:r>
    </w:p>
    <w:p w:rsidR="00717CBC" w:rsidRDefault="00717CBC" w:rsidP="006E74F9">
      <w:pPr>
        <w:spacing w:line="360" w:lineRule="auto"/>
        <w:jc w:val="center"/>
        <w:rPr>
          <w:b/>
          <w:sz w:val="28"/>
          <w:szCs w:val="28"/>
          <w:lang w:val="uk-UA"/>
        </w:rPr>
      </w:pPr>
    </w:p>
    <w:p w:rsidR="00717CBC" w:rsidRDefault="00717CBC" w:rsidP="006E74F9">
      <w:pPr>
        <w:spacing w:line="360" w:lineRule="auto"/>
        <w:jc w:val="center"/>
        <w:rPr>
          <w:b/>
          <w:sz w:val="28"/>
          <w:szCs w:val="28"/>
          <w:lang w:val="uk-UA"/>
        </w:rPr>
      </w:pPr>
    </w:p>
    <w:p w:rsidR="00ED147E" w:rsidRDefault="00ED147E" w:rsidP="006E74F9">
      <w:pPr>
        <w:spacing w:line="360" w:lineRule="auto"/>
        <w:jc w:val="center"/>
        <w:rPr>
          <w:b/>
          <w:sz w:val="28"/>
          <w:szCs w:val="28"/>
          <w:lang w:val="uk-UA"/>
        </w:rPr>
      </w:pPr>
    </w:p>
    <w:p w:rsidR="00ED147E" w:rsidRDefault="00ED147E" w:rsidP="00ED147E">
      <w:pPr>
        <w:pStyle w:val="1"/>
        <w:keepNext w:val="0"/>
        <w:widowControl w:val="0"/>
        <w:spacing w:line="360" w:lineRule="auto"/>
        <w:ind w:firstLine="567"/>
        <w:jc w:val="center"/>
      </w:pPr>
      <w:bookmarkStart w:id="4" w:name="_Toc331611211"/>
    </w:p>
    <w:p w:rsidR="001D12C6" w:rsidRPr="00117F15" w:rsidRDefault="001D12C6" w:rsidP="00ED147E">
      <w:pPr>
        <w:pStyle w:val="1"/>
        <w:keepNext w:val="0"/>
        <w:widowControl w:val="0"/>
        <w:spacing w:line="360" w:lineRule="auto"/>
        <w:ind w:firstLine="567"/>
        <w:jc w:val="center"/>
      </w:pPr>
      <w:r w:rsidRPr="007735E5">
        <w:lastRenderedPageBreak/>
        <w:t>ВСТУП</w:t>
      </w:r>
      <w:bookmarkEnd w:id="4"/>
    </w:p>
    <w:p w:rsidR="001D12C6" w:rsidRPr="00117F15" w:rsidRDefault="001D12C6" w:rsidP="00ED147E">
      <w:pPr>
        <w:spacing w:line="360" w:lineRule="auto"/>
        <w:jc w:val="both"/>
        <w:rPr>
          <w:sz w:val="28"/>
          <w:szCs w:val="28"/>
          <w:lang w:val="uk-UA"/>
        </w:rPr>
      </w:pPr>
    </w:p>
    <w:p w:rsidR="001D12C6" w:rsidRDefault="001D12C6" w:rsidP="00ED147E">
      <w:pPr>
        <w:spacing w:line="360" w:lineRule="auto"/>
        <w:contextualSpacing/>
        <w:jc w:val="both"/>
        <w:rPr>
          <w:spacing w:val="-4"/>
          <w:sz w:val="28"/>
          <w:szCs w:val="28"/>
          <w:lang w:val="uk-UA"/>
        </w:rPr>
      </w:pPr>
      <w:r>
        <w:rPr>
          <w:spacing w:val="-4"/>
          <w:sz w:val="28"/>
          <w:szCs w:val="28"/>
          <w:lang w:val="uk-UA"/>
        </w:rPr>
        <w:t xml:space="preserve">За мільярди років існування біосфери виробився механізм підтримання стійкої рівноваги природних екосистем. </w:t>
      </w:r>
      <w:r>
        <w:rPr>
          <w:spacing w:val="-4"/>
          <w:sz w:val="28"/>
          <w:szCs w:val="28"/>
        </w:rPr>
        <w:t>Ця рівновага зберігалася до т</w:t>
      </w:r>
      <w:r>
        <w:rPr>
          <w:spacing w:val="-4"/>
          <w:sz w:val="28"/>
          <w:szCs w:val="28"/>
          <w:lang w:val="uk-UA"/>
        </w:rPr>
        <w:t>ого часу</w:t>
      </w:r>
      <w:r>
        <w:rPr>
          <w:spacing w:val="-4"/>
          <w:sz w:val="28"/>
          <w:szCs w:val="28"/>
        </w:rPr>
        <w:t xml:space="preserve">, поки не був винайдений новий спосіб пристосування до середовища </w:t>
      </w:r>
      <w:r>
        <w:rPr>
          <w:spacing w:val="-4"/>
          <w:sz w:val="28"/>
          <w:szCs w:val="28"/>
          <w:lang w:val="uk-UA"/>
        </w:rPr>
        <w:t xml:space="preserve">проживання </w:t>
      </w:r>
      <w:r>
        <w:rPr>
          <w:spacing w:val="-4"/>
          <w:sz w:val="28"/>
          <w:szCs w:val="28"/>
        </w:rPr>
        <w:t xml:space="preserve">за допомогою </w:t>
      </w:r>
      <w:r>
        <w:rPr>
          <w:spacing w:val="-4"/>
          <w:sz w:val="28"/>
          <w:szCs w:val="28"/>
          <w:lang w:val="uk-UA"/>
        </w:rPr>
        <w:t>його</w:t>
      </w:r>
      <w:r>
        <w:rPr>
          <w:spacing w:val="-4"/>
          <w:sz w:val="28"/>
          <w:szCs w:val="28"/>
        </w:rPr>
        <w:t xml:space="preserve"> змін, спосіб, який не міг бути здійснений до появи людини</w:t>
      </w:r>
      <w:r>
        <w:rPr>
          <w:spacing w:val="-4"/>
          <w:sz w:val="28"/>
          <w:szCs w:val="28"/>
          <w:lang w:val="uk-UA"/>
        </w:rPr>
        <w:t>. Людство зі своїм виробництвом і культурою поступово стало складовою частиною біосфери. Поява людини і зміни, внесені у біосферу людською діяльністю, переводять її у якісно новий стан – ноосферу. Відповідно до оригінальної теорії В. І. Вернадського, ноосфера, пов’язана з появою і розвитком людства, є третьою у послідовності таких основних фаз розвитку Землі як утворення геосфери (неживої природи) та біосфери (живої природи). Так само, як біосфера утворюється взаємодією усіх організмів, ноосфера  –  людськ</w:t>
      </w:r>
      <w:r w:rsidR="00B13423">
        <w:rPr>
          <w:spacing w:val="-4"/>
          <w:sz w:val="28"/>
          <w:szCs w:val="28"/>
          <w:lang w:val="uk-UA"/>
        </w:rPr>
        <w:t>им</w:t>
      </w:r>
      <w:r>
        <w:rPr>
          <w:spacing w:val="-4"/>
          <w:sz w:val="28"/>
          <w:szCs w:val="28"/>
          <w:lang w:val="uk-UA"/>
        </w:rPr>
        <w:t xml:space="preserve"> розум</w:t>
      </w:r>
      <w:r w:rsidR="00B13423">
        <w:rPr>
          <w:spacing w:val="-4"/>
          <w:sz w:val="28"/>
          <w:szCs w:val="28"/>
          <w:lang w:val="uk-UA"/>
        </w:rPr>
        <w:t>ом</w:t>
      </w:r>
      <w:r>
        <w:rPr>
          <w:spacing w:val="-4"/>
          <w:sz w:val="28"/>
          <w:szCs w:val="28"/>
          <w:lang w:val="uk-UA"/>
        </w:rPr>
        <w:t>, коли людська свідома діяльність стає визначальним фактором існування і розвитку.</w:t>
      </w:r>
    </w:p>
    <w:p w:rsidR="001D12C6" w:rsidRDefault="001D12C6" w:rsidP="006E74F9">
      <w:pPr>
        <w:shd w:val="clear" w:color="auto" w:fill="FFFFFF"/>
        <w:spacing w:line="360" w:lineRule="auto"/>
        <w:contextualSpacing/>
        <w:jc w:val="both"/>
        <w:rPr>
          <w:spacing w:val="-4"/>
          <w:sz w:val="28"/>
          <w:szCs w:val="28"/>
          <w:lang w:val="uk-UA"/>
        </w:rPr>
      </w:pPr>
      <w:r>
        <w:rPr>
          <w:spacing w:val="-4"/>
          <w:sz w:val="28"/>
          <w:szCs w:val="28"/>
        </w:rPr>
        <w:t>Таким чином, між живими організмами і природою з'яв</w:t>
      </w:r>
      <w:r>
        <w:rPr>
          <w:spacing w:val="-4"/>
          <w:sz w:val="28"/>
          <w:szCs w:val="28"/>
          <w:lang w:val="uk-UA"/>
        </w:rPr>
        <w:t>ив</w:t>
      </w:r>
      <w:r>
        <w:rPr>
          <w:spacing w:val="-4"/>
          <w:sz w:val="28"/>
          <w:szCs w:val="28"/>
        </w:rPr>
        <w:t>ся посередник,</w:t>
      </w:r>
      <w:r>
        <w:rPr>
          <w:spacing w:val="-4"/>
          <w:sz w:val="28"/>
          <w:szCs w:val="28"/>
          <w:lang w:val="uk-UA"/>
        </w:rPr>
        <w:t xml:space="preserve">  який </w:t>
      </w:r>
      <w:r>
        <w:rPr>
          <w:spacing w:val="-4"/>
          <w:sz w:val="28"/>
          <w:szCs w:val="28"/>
        </w:rPr>
        <w:t>контролю</w:t>
      </w:r>
      <w:r>
        <w:rPr>
          <w:spacing w:val="-4"/>
          <w:sz w:val="28"/>
          <w:szCs w:val="28"/>
          <w:lang w:val="uk-UA"/>
        </w:rPr>
        <w:t>є</w:t>
      </w:r>
      <w:r>
        <w:rPr>
          <w:spacing w:val="-4"/>
          <w:sz w:val="28"/>
          <w:szCs w:val="28"/>
        </w:rPr>
        <w:t xml:space="preserve"> природн</w:t>
      </w:r>
      <w:r>
        <w:rPr>
          <w:spacing w:val="-4"/>
          <w:sz w:val="28"/>
          <w:szCs w:val="28"/>
          <w:lang w:val="uk-UA"/>
        </w:rPr>
        <w:t xml:space="preserve">і процеси </w:t>
      </w:r>
      <w:r>
        <w:rPr>
          <w:spacing w:val="-4"/>
          <w:sz w:val="28"/>
          <w:szCs w:val="28"/>
        </w:rPr>
        <w:t>– людський</w:t>
      </w:r>
      <w:r>
        <w:rPr>
          <w:spacing w:val="-4"/>
          <w:sz w:val="28"/>
          <w:szCs w:val="28"/>
          <w:lang w:val="uk-UA"/>
        </w:rPr>
        <w:t xml:space="preserve"> </w:t>
      </w:r>
      <w:r>
        <w:rPr>
          <w:spacing w:val="-4"/>
          <w:sz w:val="28"/>
          <w:szCs w:val="28"/>
        </w:rPr>
        <w:t xml:space="preserve">розум. </w:t>
      </w:r>
      <w:r>
        <w:rPr>
          <w:spacing w:val="-4"/>
          <w:sz w:val="28"/>
          <w:szCs w:val="28"/>
          <w:lang w:val="uk-UA"/>
        </w:rPr>
        <w:t>По</w:t>
      </w:r>
      <w:r>
        <w:rPr>
          <w:spacing w:val="-4"/>
          <w:sz w:val="28"/>
          <w:szCs w:val="28"/>
        </w:rPr>
        <w:t xml:space="preserve"> мір</w:t>
      </w:r>
      <w:r>
        <w:rPr>
          <w:spacing w:val="-4"/>
          <w:sz w:val="28"/>
          <w:szCs w:val="28"/>
          <w:lang w:val="uk-UA"/>
        </w:rPr>
        <w:t>і</w:t>
      </w:r>
      <w:r>
        <w:rPr>
          <w:spacing w:val="-4"/>
          <w:sz w:val="28"/>
          <w:szCs w:val="28"/>
        </w:rPr>
        <w:t xml:space="preserve"> свого розвитку розум, </w:t>
      </w:r>
      <w:r>
        <w:rPr>
          <w:spacing w:val="-4"/>
          <w:sz w:val="28"/>
          <w:szCs w:val="28"/>
          <w:lang w:val="uk-UA"/>
        </w:rPr>
        <w:t>генеруючи</w:t>
      </w:r>
      <w:r>
        <w:rPr>
          <w:spacing w:val="-4"/>
          <w:sz w:val="28"/>
          <w:szCs w:val="28"/>
        </w:rPr>
        <w:t xml:space="preserve"> обмінні процеси</w:t>
      </w:r>
      <w:r>
        <w:rPr>
          <w:spacing w:val="-4"/>
          <w:sz w:val="28"/>
          <w:szCs w:val="28"/>
          <w:lang w:val="uk-UA"/>
        </w:rPr>
        <w:t xml:space="preserve"> в біосфері</w:t>
      </w:r>
      <w:r>
        <w:rPr>
          <w:spacing w:val="-4"/>
          <w:sz w:val="28"/>
          <w:szCs w:val="28"/>
        </w:rPr>
        <w:t>, використовує закони і властивості природи проти неї ж самої</w:t>
      </w:r>
      <w:r>
        <w:rPr>
          <w:spacing w:val="-4"/>
          <w:sz w:val="28"/>
          <w:szCs w:val="28"/>
          <w:lang w:val="uk-UA"/>
        </w:rPr>
        <w:t xml:space="preserve"> і визначає для</w:t>
      </w:r>
      <w:r>
        <w:rPr>
          <w:spacing w:val="-4"/>
          <w:sz w:val="28"/>
          <w:szCs w:val="28"/>
        </w:rPr>
        <w:t xml:space="preserve"> природни</w:t>
      </w:r>
      <w:r>
        <w:rPr>
          <w:spacing w:val="-4"/>
          <w:sz w:val="28"/>
          <w:szCs w:val="28"/>
          <w:lang w:val="uk-UA"/>
        </w:rPr>
        <w:t>х</w:t>
      </w:r>
      <w:r>
        <w:rPr>
          <w:spacing w:val="-4"/>
          <w:sz w:val="28"/>
          <w:szCs w:val="28"/>
        </w:rPr>
        <w:t xml:space="preserve"> процес</w:t>
      </w:r>
      <w:r>
        <w:rPr>
          <w:spacing w:val="-4"/>
          <w:sz w:val="28"/>
          <w:szCs w:val="28"/>
          <w:lang w:val="uk-UA"/>
        </w:rPr>
        <w:t>ів</w:t>
      </w:r>
      <w:r>
        <w:rPr>
          <w:spacing w:val="-4"/>
          <w:sz w:val="28"/>
          <w:szCs w:val="28"/>
        </w:rPr>
        <w:t xml:space="preserve"> необхідн</w:t>
      </w:r>
      <w:r>
        <w:rPr>
          <w:spacing w:val="-4"/>
          <w:sz w:val="28"/>
          <w:szCs w:val="28"/>
          <w:lang w:val="uk-UA"/>
        </w:rPr>
        <w:t>і</w:t>
      </w:r>
      <w:r>
        <w:rPr>
          <w:spacing w:val="-4"/>
          <w:sz w:val="28"/>
          <w:szCs w:val="28"/>
        </w:rPr>
        <w:t xml:space="preserve"> йому напрям</w:t>
      </w:r>
      <w:r>
        <w:rPr>
          <w:spacing w:val="-4"/>
          <w:sz w:val="28"/>
          <w:szCs w:val="28"/>
          <w:lang w:val="uk-UA"/>
        </w:rPr>
        <w:t>ки</w:t>
      </w:r>
      <w:r>
        <w:rPr>
          <w:spacing w:val="-4"/>
          <w:sz w:val="28"/>
          <w:szCs w:val="28"/>
        </w:rPr>
        <w:t>, форм</w:t>
      </w:r>
      <w:r>
        <w:rPr>
          <w:spacing w:val="-4"/>
          <w:sz w:val="28"/>
          <w:szCs w:val="28"/>
          <w:lang w:val="uk-UA"/>
        </w:rPr>
        <w:t>и</w:t>
      </w:r>
      <w:r>
        <w:rPr>
          <w:spacing w:val="-4"/>
          <w:sz w:val="28"/>
          <w:szCs w:val="28"/>
        </w:rPr>
        <w:t xml:space="preserve"> і темпи п</w:t>
      </w:r>
      <w:r>
        <w:rPr>
          <w:spacing w:val="-4"/>
          <w:sz w:val="28"/>
          <w:szCs w:val="28"/>
          <w:lang w:val="uk-UA"/>
        </w:rPr>
        <w:t>е</w:t>
      </w:r>
      <w:r>
        <w:rPr>
          <w:spacing w:val="-4"/>
          <w:sz w:val="28"/>
          <w:szCs w:val="28"/>
        </w:rPr>
        <w:t>р</w:t>
      </w:r>
      <w:r>
        <w:rPr>
          <w:spacing w:val="-4"/>
          <w:sz w:val="28"/>
          <w:szCs w:val="28"/>
          <w:lang w:val="uk-UA"/>
        </w:rPr>
        <w:t>ебігу</w:t>
      </w:r>
      <w:r>
        <w:rPr>
          <w:spacing w:val="-4"/>
          <w:sz w:val="28"/>
          <w:szCs w:val="28"/>
        </w:rPr>
        <w:t xml:space="preserve">, встановлюючи, таким </w:t>
      </w:r>
      <w:r>
        <w:rPr>
          <w:spacing w:val="-4"/>
          <w:sz w:val="28"/>
          <w:szCs w:val="28"/>
          <w:lang w:val="uk-UA"/>
        </w:rPr>
        <w:t>чином</w:t>
      </w:r>
      <w:r>
        <w:rPr>
          <w:spacing w:val="-4"/>
          <w:sz w:val="28"/>
          <w:szCs w:val="28"/>
        </w:rPr>
        <w:t>, своє панування над нею.</w:t>
      </w:r>
      <w:r>
        <w:rPr>
          <w:spacing w:val="-4"/>
          <w:sz w:val="28"/>
          <w:szCs w:val="28"/>
          <w:lang w:val="uk-UA"/>
        </w:rPr>
        <w:t xml:space="preserve"> Але життя людства, при всій його різноманітності, стало єдиним і неподільним. Практично немає жодного шматка землі, на якому за потреби не змогла б прожити людина. Подія, яка відбувається у </w:t>
      </w:r>
      <w:r w:rsidR="00B13423">
        <w:rPr>
          <w:spacing w:val="-4"/>
          <w:sz w:val="28"/>
          <w:szCs w:val="28"/>
          <w:lang w:val="uk-UA"/>
        </w:rPr>
        <w:t>най</w:t>
      </w:r>
      <w:r>
        <w:rPr>
          <w:spacing w:val="-4"/>
          <w:sz w:val="28"/>
          <w:szCs w:val="28"/>
          <w:lang w:val="uk-UA"/>
        </w:rPr>
        <w:t>віддален</w:t>
      </w:r>
      <w:r w:rsidR="00B13423">
        <w:rPr>
          <w:spacing w:val="-4"/>
          <w:sz w:val="28"/>
          <w:szCs w:val="28"/>
          <w:lang w:val="uk-UA"/>
        </w:rPr>
        <w:t>іш</w:t>
      </w:r>
      <w:r>
        <w:rPr>
          <w:spacing w:val="-4"/>
          <w:sz w:val="28"/>
          <w:szCs w:val="28"/>
          <w:lang w:val="uk-UA"/>
        </w:rPr>
        <w:t>ому закутку пустелі чи океану, відбивається і має наслідки – великі і малі – в інших місцях, повсюди на нашій спільній планеті. Ком</w:t>
      </w:r>
      <w:r w:rsidRPr="00C413BF">
        <w:rPr>
          <w:spacing w:val="-4"/>
          <w:sz w:val="28"/>
          <w:szCs w:val="28"/>
          <w:lang w:val="uk-UA"/>
        </w:rPr>
        <w:t>п’ю</w:t>
      </w:r>
      <w:r>
        <w:rPr>
          <w:spacing w:val="-4"/>
          <w:sz w:val="28"/>
          <w:szCs w:val="28"/>
          <w:lang w:val="uk-UA"/>
        </w:rPr>
        <w:t>тери  також забезпечили  швидкий і надійний зв'язок між людьми, постійний матеріальний обмін між ними. Людина вперше реально зрозуміла, що вона – мешканець планети Земля, і може, і повинна думати і діяти не тільки в аспекті окремо</w:t>
      </w:r>
      <w:r w:rsidRPr="00C413BF">
        <w:rPr>
          <w:spacing w:val="-4"/>
          <w:sz w:val="28"/>
          <w:szCs w:val="28"/>
          <w:lang w:val="uk-UA"/>
        </w:rPr>
        <w:t>ї</w:t>
      </w:r>
      <w:r>
        <w:rPr>
          <w:spacing w:val="-4"/>
          <w:sz w:val="28"/>
          <w:szCs w:val="28"/>
          <w:lang w:val="uk-UA"/>
        </w:rPr>
        <w:t xml:space="preserve"> особистості, сім</w:t>
      </w:r>
      <w:r w:rsidR="00B13423" w:rsidRPr="00B13423">
        <w:rPr>
          <w:spacing w:val="-4"/>
          <w:sz w:val="28"/>
          <w:szCs w:val="28"/>
          <w:lang w:val="uk-UA"/>
        </w:rPr>
        <w:t>’</w:t>
      </w:r>
      <w:r>
        <w:rPr>
          <w:spacing w:val="-4"/>
          <w:sz w:val="28"/>
          <w:szCs w:val="28"/>
          <w:lang w:val="uk-UA"/>
        </w:rPr>
        <w:t>ї,</w:t>
      </w:r>
      <w:r>
        <w:rPr>
          <w:b/>
          <w:spacing w:val="-4"/>
          <w:sz w:val="28"/>
          <w:szCs w:val="28"/>
          <w:lang w:val="uk-UA"/>
        </w:rPr>
        <w:t xml:space="preserve"> </w:t>
      </w:r>
      <w:r>
        <w:rPr>
          <w:spacing w:val="-4"/>
          <w:sz w:val="28"/>
          <w:szCs w:val="28"/>
          <w:lang w:val="uk-UA"/>
        </w:rPr>
        <w:t>держав</w:t>
      </w:r>
      <w:r>
        <w:rPr>
          <w:b/>
          <w:spacing w:val="-4"/>
          <w:sz w:val="28"/>
          <w:szCs w:val="28"/>
          <w:lang w:val="uk-UA"/>
        </w:rPr>
        <w:t xml:space="preserve"> </w:t>
      </w:r>
      <w:r>
        <w:rPr>
          <w:spacing w:val="-4"/>
          <w:sz w:val="28"/>
          <w:szCs w:val="28"/>
          <w:lang w:val="uk-UA"/>
        </w:rPr>
        <w:t xml:space="preserve">або їх союзів, але й в планетарному аспекті. </w:t>
      </w:r>
    </w:p>
    <w:p w:rsidR="001D12C6" w:rsidRPr="007904C0" w:rsidRDefault="00B13423" w:rsidP="006E74F9">
      <w:pPr>
        <w:shd w:val="clear" w:color="auto" w:fill="FFFFFF"/>
        <w:spacing w:line="360" w:lineRule="auto"/>
        <w:contextualSpacing/>
        <w:jc w:val="both"/>
        <w:rPr>
          <w:sz w:val="28"/>
          <w:szCs w:val="28"/>
        </w:rPr>
      </w:pPr>
      <w:r>
        <w:rPr>
          <w:spacing w:val="-3"/>
          <w:sz w:val="28"/>
          <w:szCs w:val="28"/>
          <w:lang w:val="uk-UA"/>
        </w:rPr>
        <w:lastRenderedPageBreak/>
        <w:t>З р</w:t>
      </w:r>
      <w:r w:rsidR="001D12C6" w:rsidRPr="00410362">
        <w:rPr>
          <w:spacing w:val="-3"/>
          <w:sz w:val="28"/>
          <w:szCs w:val="28"/>
          <w:lang w:val="uk-UA"/>
        </w:rPr>
        <w:t>озвитк</w:t>
      </w:r>
      <w:r>
        <w:rPr>
          <w:spacing w:val="-3"/>
          <w:sz w:val="28"/>
          <w:szCs w:val="28"/>
          <w:lang w:val="uk-UA"/>
        </w:rPr>
        <w:t>ом</w:t>
      </w:r>
      <w:r w:rsidR="001D12C6" w:rsidRPr="00410362">
        <w:rPr>
          <w:spacing w:val="-3"/>
          <w:sz w:val="28"/>
          <w:szCs w:val="28"/>
          <w:lang w:val="uk-UA"/>
        </w:rPr>
        <w:t xml:space="preserve"> матеріального виробництва, інформаційних технологій, генн</w:t>
      </w:r>
      <w:r>
        <w:rPr>
          <w:spacing w:val="-3"/>
          <w:sz w:val="28"/>
          <w:szCs w:val="28"/>
          <w:lang w:val="uk-UA"/>
        </w:rPr>
        <w:t>ої</w:t>
      </w:r>
      <w:r w:rsidR="001D12C6" w:rsidRPr="00410362">
        <w:rPr>
          <w:spacing w:val="-3"/>
          <w:sz w:val="28"/>
          <w:szCs w:val="28"/>
          <w:lang w:val="uk-UA"/>
        </w:rPr>
        <w:t xml:space="preserve"> інженерії природне буття </w:t>
      </w:r>
      <w:r w:rsidR="001D12C6">
        <w:rPr>
          <w:spacing w:val="-3"/>
          <w:sz w:val="28"/>
          <w:szCs w:val="28"/>
          <w:lang w:val="uk-UA"/>
        </w:rPr>
        <w:t xml:space="preserve">людини </w:t>
      </w:r>
      <w:r w:rsidR="001D12C6" w:rsidRPr="00410362">
        <w:rPr>
          <w:spacing w:val="-3"/>
          <w:sz w:val="28"/>
          <w:szCs w:val="28"/>
          <w:lang w:val="uk-UA"/>
        </w:rPr>
        <w:t xml:space="preserve">вступає в протиріччя з </w:t>
      </w:r>
      <w:r w:rsidR="001D12C6">
        <w:rPr>
          <w:spacing w:val="-3"/>
          <w:sz w:val="28"/>
          <w:szCs w:val="28"/>
          <w:lang w:val="uk-UA"/>
        </w:rPr>
        <w:t>її</w:t>
      </w:r>
      <w:r w:rsidR="001D12C6" w:rsidRPr="00410362">
        <w:rPr>
          <w:spacing w:val="-3"/>
          <w:sz w:val="28"/>
          <w:szCs w:val="28"/>
          <w:lang w:val="uk-UA"/>
        </w:rPr>
        <w:t xml:space="preserve"> реальною діяльністю і, як правило, терпить в цьому протистоянні поразку, яка проявляється у вигляді аварій і катастроф. </w:t>
      </w:r>
      <w:r w:rsidR="001D12C6" w:rsidRPr="00DB7F15">
        <w:rPr>
          <w:spacing w:val="-3"/>
          <w:sz w:val="28"/>
          <w:szCs w:val="28"/>
          <w:lang w:val="uk-UA"/>
        </w:rPr>
        <w:t>Іншими словами, людство досягло сьогодні такої точки біологічного розвитку, коли воно ста</w:t>
      </w:r>
      <w:r w:rsidR="001D12C6">
        <w:rPr>
          <w:spacing w:val="-3"/>
          <w:sz w:val="28"/>
          <w:szCs w:val="28"/>
          <w:lang w:val="uk-UA"/>
        </w:rPr>
        <w:t>ло відповідальним</w:t>
      </w:r>
      <w:r w:rsidR="001D12C6" w:rsidRPr="00DB7F15">
        <w:rPr>
          <w:spacing w:val="-3"/>
          <w:sz w:val="28"/>
          <w:szCs w:val="28"/>
          <w:lang w:val="uk-UA"/>
        </w:rPr>
        <w:t xml:space="preserve"> за свою подальшу еволюцію</w:t>
      </w:r>
      <w:r w:rsidR="001D12C6">
        <w:rPr>
          <w:spacing w:val="-3"/>
          <w:sz w:val="28"/>
          <w:szCs w:val="28"/>
          <w:lang w:val="uk-UA"/>
        </w:rPr>
        <w:t>.</w:t>
      </w:r>
      <w:r w:rsidR="001D12C6" w:rsidRPr="00DB7F15">
        <w:rPr>
          <w:spacing w:val="-3"/>
          <w:sz w:val="28"/>
          <w:szCs w:val="28"/>
          <w:lang w:val="uk-UA"/>
        </w:rPr>
        <w:t xml:space="preserve"> </w:t>
      </w:r>
      <w:r w:rsidR="001D12C6" w:rsidRPr="007904C0">
        <w:rPr>
          <w:spacing w:val="-3"/>
          <w:sz w:val="28"/>
          <w:szCs w:val="28"/>
        </w:rPr>
        <w:t xml:space="preserve">Тому сьогодні суспільству потрібна така людина, яка була б відповідальна як за себе, свій розвиток і самозбереження, так і за </w:t>
      </w:r>
      <w:r w:rsidR="001D12C6">
        <w:rPr>
          <w:spacing w:val="-3"/>
          <w:sz w:val="28"/>
          <w:szCs w:val="28"/>
          <w:lang w:val="uk-UA"/>
        </w:rPr>
        <w:t>суспіль</w:t>
      </w:r>
      <w:r w:rsidR="001D12C6" w:rsidRPr="007904C0">
        <w:rPr>
          <w:spacing w:val="-3"/>
          <w:sz w:val="28"/>
          <w:szCs w:val="28"/>
        </w:rPr>
        <w:t>ство в цілому.</w:t>
      </w:r>
    </w:p>
    <w:p w:rsidR="001D12C6" w:rsidRDefault="001D12C6" w:rsidP="006E74F9">
      <w:pPr>
        <w:spacing w:line="360" w:lineRule="auto"/>
        <w:contextualSpacing/>
        <w:jc w:val="both"/>
        <w:rPr>
          <w:sz w:val="28"/>
          <w:szCs w:val="28"/>
          <w:lang w:val="uk-UA"/>
        </w:rPr>
      </w:pPr>
      <w:r>
        <w:rPr>
          <w:sz w:val="28"/>
          <w:szCs w:val="28"/>
          <w:lang w:val="uk-UA"/>
        </w:rPr>
        <w:t>Отже, у людства немає альтернативи розпочатим наприкінці ХХ століття спільним зусиллям, спрямованим на перехід від вузьконаціональних, регіональних цілей до підтримання глобальної світової рівноваги, що забезпечить безпеку життєдіяльності для всіх людей. Причини, які призвели до актуалізації проблеми життєдіяльності, сьогодні ретельно вивчаються та аналізуються. До них відносяться виснаження природних та енергетичних ресурсів, зростаюче забруднення довкілля, демографічний вибух, тероризм, зростаючий розрив в економічному розвитку країн тощо. До останнього часу забезпечення безпечної життєдіяльності у нашій країні ґрунтувалось на концепції абсолютної безпеки середовища, яка досягається за умови знання і дотримання вимог тисяч законів і нормативних актів, кількість яких з кожним роком зростає на кілька десятків. За відповідність певної виробничої ситуації правилам безпеки відповідає інженер-конструктор нової техніки або організатор відповідних робіт, а не безпосередній виконавець робіт. Життя довело необґрунтованість цих сподівань, тому що реалізація цієї концепції знижує відповідальність людини за власну безпеку, і загальний стан безпеки не покращується.</w:t>
      </w:r>
    </w:p>
    <w:p w:rsidR="001D12C6" w:rsidRDefault="001D12C6" w:rsidP="006E74F9">
      <w:pPr>
        <w:spacing w:line="360" w:lineRule="auto"/>
        <w:contextualSpacing/>
        <w:jc w:val="both"/>
        <w:rPr>
          <w:sz w:val="28"/>
          <w:szCs w:val="28"/>
          <w:lang w:val="uk-UA"/>
        </w:rPr>
      </w:pPr>
      <w:r>
        <w:rPr>
          <w:sz w:val="28"/>
          <w:szCs w:val="28"/>
          <w:lang w:val="uk-UA"/>
        </w:rPr>
        <w:t xml:space="preserve">Згідно з аксіомою про потенційну небезпеку, будь-яка діяльність людини небезпечна, тобто у жодному виді діяльності не можна досягти абсолютної безпечності. Тому  недостатньо знати певну кількість правил, які регламентують поведінку людини в обумовлених ситуаціях. Сьогодні, із </w:t>
      </w:r>
      <w:r>
        <w:rPr>
          <w:sz w:val="28"/>
          <w:szCs w:val="28"/>
          <w:lang w:val="uk-UA"/>
        </w:rPr>
        <w:lastRenderedPageBreak/>
        <w:t xml:space="preserve">підвищенням технічної оснащеності виробничого  та побутового середовища, розвиток небезпек у просторі і часі не завжди можна передбачити, тому і виникають ситуації, для яких правила ще не розроблені. </w:t>
      </w:r>
    </w:p>
    <w:p w:rsidR="001D12C6" w:rsidRDefault="001D12C6" w:rsidP="006E74F9">
      <w:pPr>
        <w:spacing w:line="360" w:lineRule="auto"/>
        <w:contextualSpacing/>
        <w:jc w:val="both"/>
        <w:rPr>
          <w:sz w:val="28"/>
          <w:szCs w:val="28"/>
          <w:lang w:val="uk-UA"/>
        </w:rPr>
      </w:pPr>
      <w:r>
        <w:rPr>
          <w:sz w:val="28"/>
          <w:szCs w:val="28"/>
          <w:lang w:val="uk-UA"/>
        </w:rPr>
        <w:t>Сучасна концепція безпеки життєдіяльності базується на досягненні прийнятного (допустимого) ризику. Її сутність полягає у прагненні створити такий малий ризик, який сприймає суспільство у цей час, виходячи з рівня життя, соціально-політичного та економічного становища, розвитку науки та техніки. Через це навчання з питань безпеки життєдіяльності треба розглядати як формування культури, гуманного світосприйняття та переконання про можливість встановлення гармонійних відносин між людиною, технікою і середовищем.</w:t>
      </w:r>
    </w:p>
    <w:p w:rsidR="001D12C6" w:rsidRPr="004423D3" w:rsidRDefault="001D12C6" w:rsidP="006E74F9">
      <w:pPr>
        <w:shd w:val="clear" w:color="auto" w:fill="FFFFFF"/>
        <w:spacing w:line="360" w:lineRule="auto"/>
        <w:contextualSpacing/>
        <w:jc w:val="both"/>
        <w:rPr>
          <w:sz w:val="28"/>
          <w:szCs w:val="28"/>
          <w:lang w:val="uk-UA"/>
        </w:rPr>
      </w:pPr>
      <w:r w:rsidRPr="00410362">
        <w:rPr>
          <w:color w:val="000000"/>
          <w:sz w:val="28"/>
          <w:szCs w:val="28"/>
          <w:lang w:val="uk-UA"/>
        </w:rPr>
        <w:t>Як показує досвід економічно розвинених країн, при сприятливих умовах працездатність людини підвищується на 15</w:t>
      </w:r>
      <w:r w:rsidR="00B13423" w:rsidRPr="00B13423">
        <w:rPr>
          <w:spacing w:val="-3"/>
          <w:sz w:val="28"/>
          <w:szCs w:val="28"/>
          <w:lang w:val="uk-UA"/>
        </w:rPr>
        <w:t>–</w:t>
      </w:r>
      <w:r w:rsidRPr="00410362">
        <w:rPr>
          <w:color w:val="000000"/>
          <w:sz w:val="28"/>
          <w:szCs w:val="28"/>
          <w:lang w:val="uk-UA"/>
        </w:rPr>
        <w:t>20</w:t>
      </w:r>
      <w:r w:rsidR="00B13423">
        <w:rPr>
          <w:color w:val="000000"/>
          <w:sz w:val="28"/>
          <w:szCs w:val="28"/>
          <w:lang w:val="uk-UA"/>
        </w:rPr>
        <w:t xml:space="preserve"> </w:t>
      </w:r>
      <w:r w:rsidRPr="00410362">
        <w:rPr>
          <w:color w:val="000000"/>
          <w:sz w:val="28"/>
          <w:szCs w:val="28"/>
          <w:lang w:val="uk-UA"/>
        </w:rPr>
        <w:t xml:space="preserve">%, тому що немає необхідності у витрачанні сил на попередження загрози травмування  і захисту організму від впливу небезпечних та шкідливих виробничих факторів. В Україні систематично і на різних рівнях протягом десятиліть </w:t>
      </w:r>
      <w:r w:rsidR="00B13423">
        <w:rPr>
          <w:color w:val="000000"/>
          <w:sz w:val="28"/>
          <w:szCs w:val="28"/>
          <w:lang w:val="uk-UA"/>
        </w:rPr>
        <w:t>ухвалю</w:t>
      </w:r>
      <w:r w:rsidRPr="00410362">
        <w:rPr>
          <w:color w:val="000000"/>
          <w:sz w:val="28"/>
          <w:szCs w:val="28"/>
          <w:lang w:val="uk-UA"/>
        </w:rPr>
        <w:t>ються</w:t>
      </w:r>
      <w:r>
        <w:rPr>
          <w:color w:val="000000"/>
          <w:sz w:val="28"/>
          <w:szCs w:val="28"/>
          <w:lang w:val="uk-UA"/>
        </w:rPr>
        <w:t xml:space="preserve"> одні і тіж рішення щодо охорони праці, спрямовані на покращення умов праці, зниження професійної захворюваності та виробничого травматизму, але її стан залишается незадовільним. Основними причинами нещасних випадків є організаційні: порушення технічного процесу, трудової та виробничої дисципліни, незадовільне утримання і недоліки в організації робочих місць, незадовільна організація виконання робіт. На пере</w:t>
      </w:r>
      <w:r w:rsidR="00B13423">
        <w:rPr>
          <w:color w:val="000000"/>
          <w:sz w:val="28"/>
          <w:szCs w:val="28"/>
          <w:lang w:val="uk-UA"/>
        </w:rPr>
        <w:t>рахова</w:t>
      </w:r>
      <w:r>
        <w:rPr>
          <w:color w:val="000000"/>
          <w:sz w:val="28"/>
          <w:szCs w:val="28"/>
          <w:lang w:val="uk-UA"/>
        </w:rPr>
        <w:t>ні причини припадає 54 % випадків загального і 52 % смертельного травматизму.</w:t>
      </w:r>
      <w:r w:rsidRPr="004423D3">
        <w:rPr>
          <w:spacing w:val="-3"/>
          <w:sz w:val="28"/>
          <w:szCs w:val="28"/>
        </w:rPr>
        <w:t xml:space="preserve"> </w:t>
      </w:r>
      <w:r>
        <w:rPr>
          <w:spacing w:val="-3"/>
          <w:sz w:val="28"/>
          <w:szCs w:val="28"/>
          <w:lang w:val="uk-UA"/>
        </w:rPr>
        <w:t xml:space="preserve"> Поступово людина перетворюється на найбільш </w:t>
      </w:r>
      <w:r w:rsidRPr="007904C0">
        <w:rPr>
          <w:spacing w:val="-3"/>
          <w:sz w:val="28"/>
          <w:szCs w:val="28"/>
        </w:rPr>
        <w:t xml:space="preserve">нетехнологічний </w:t>
      </w:r>
      <w:r>
        <w:rPr>
          <w:spacing w:val="-3"/>
          <w:sz w:val="28"/>
          <w:szCs w:val="28"/>
          <w:lang w:val="uk-UA"/>
        </w:rPr>
        <w:t xml:space="preserve">суб’єкт </w:t>
      </w:r>
      <w:r w:rsidRPr="007904C0">
        <w:rPr>
          <w:spacing w:val="-3"/>
          <w:sz w:val="28"/>
          <w:szCs w:val="28"/>
        </w:rPr>
        <w:t xml:space="preserve">виробництва </w:t>
      </w:r>
      <w:r>
        <w:rPr>
          <w:spacing w:val="-3"/>
          <w:sz w:val="28"/>
          <w:szCs w:val="28"/>
        </w:rPr>
        <w:t>–</w:t>
      </w:r>
      <w:r w:rsidRPr="007904C0">
        <w:rPr>
          <w:spacing w:val="-3"/>
          <w:sz w:val="28"/>
          <w:szCs w:val="28"/>
        </w:rPr>
        <w:t xml:space="preserve"> допускає</w:t>
      </w:r>
      <w:r>
        <w:rPr>
          <w:spacing w:val="-3"/>
          <w:sz w:val="28"/>
          <w:szCs w:val="28"/>
          <w:lang w:val="uk-UA"/>
        </w:rPr>
        <w:t xml:space="preserve"> </w:t>
      </w:r>
      <w:r w:rsidRPr="007904C0">
        <w:rPr>
          <w:spacing w:val="-3"/>
          <w:sz w:val="28"/>
          <w:szCs w:val="28"/>
        </w:rPr>
        <w:t xml:space="preserve">багато помилок, швидко втомлюється, не </w:t>
      </w:r>
      <w:r>
        <w:rPr>
          <w:spacing w:val="-3"/>
          <w:sz w:val="28"/>
          <w:szCs w:val="28"/>
          <w:lang w:val="uk-UA"/>
        </w:rPr>
        <w:t>в</w:t>
      </w:r>
      <w:r w:rsidRPr="007904C0">
        <w:rPr>
          <w:spacing w:val="-3"/>
          <w:sz w:val="28"/>
          <w:szCs w:val="28"/>
        </w:rPr>
        <w:t>стигає, не витримує, не справляється</w:t>
      </w:r>
      <w:r>
        <w:rPr>
          <w:spacing w:val="-3"/>
          <w:sz w:val="28"/>
          <w:szCs w:val="28"/>
          <w:lang w:val="uk-UA"/>
        </w:rPr>
        <w:t>.</w:t>
      </w:r>
    </w:p>
    <w:p w:rsidR="001D12C6" w:rsidRPr="001D12C6" w:rsidRDefault="001D12C6" w:rsidP="006E74F9">
      <w:pPr>
        <w:spacing w:line="360" w:lineRule="auto"/>
        <w:contextualSpacing/>
        <w:jc w:val="both"/>
        <w:rPr>
          <w:rStyle w:val="longtext"/>
          <w:sz w:val="28"/>
          <w:szCs w:val="28"/>
          <w:lang w:val="uk-UA"/>
        </w:rPr>
      </w:pPr>
      <w:r>
        <w:rPr>
          <w:spacing w:val="-3"/>
          <w:sz w:val="28"/>
          <w:szCs w:val="28"/>
          <w:lang w:val="uk-UA"/>
        </w:rPr>
        <w:t xml:space="preserve">Починаючи з робіт Конфуція і Платона, людство намагається  розв’язати проблему комфортної і безпечної взаємодії людини з навколишнім середовищем. </w:t>
      </w:r>
      <w:r>
        <w:rPr>
          <w:spacing w:val="-3"/>
          <w:sz w:val="28"/>
          <w:szCs w:val="28"/>
        </w:rPr>
        <w:t>Проте</w:t>
      </w:r>
      <w:r>
        <w:rPr>
          <w:spacing w:val="-3"/>
          <w:sz w:val="28"/>
          <w:szCs w:val="28"/>
          <w:lang w:val="uk-UA"/>
        </w:rPr>
        <w:t>,</w:t>
      </w:r>
      <w:r>
        <w:rPr>
          <w:spacing w:val="-3"/>
          <w:sz w:val="28"/>
          <w:szCs w:val="28"/>
        </w:rPr>
        <w:t xml:space="preserve"> якщо до XX століття ц</w:t>
      </w:r>
      <w:r>
        <w:rPr>
          <w:spacing w:val="-3"/>
          <w:sz w:val="28"/>
          <w:szCs w:val="28"/>
          <w:lang w:val="uk-UA"/>
        </w:rPr>
        <w:t>ій</w:t>
      </w:r>
      <w:r>
        <w:rPr>
          <w:spacing w:val="-3"/>
          <w:sz w:val="28"/>
          <w:szCs w:val="28"/>
        </w:rPr>
        <w:t xml:space="preserve"> проблем</w:t>
      </w:r>
      <w:r>
        <w:rPr>
          <w:spacing w:val="-3"/>
          <w:sz w:val="28"/>
          <w:szCs w:val="28"/>
          <w:lang w:val="uk-UA"/>
        </w:rPr>
        <w:t>і</w:t>
      </w:r>
      <w:r>
        <w:rPr>
          <w:spacing w:val="-3"/>
          <w:sz w:val="28"/>
          <w:szCs w:val="28"/>
        </w:rPr>
        <w:t xml:space="preserve"> значною мірою</w:t>
      </w:r>
      <w:r>
        <w:rPr>
          <w:spacing w:val="-3"/>
          <w:sz w:val="28"/>
          <w:szCs w:val="28"/>
          <w:lang w:val="uk-UA"/>
        </w:rPr>
        <w:t xml:space="preserve"> був притаманний</w:t>
      </w:r>
      <w:r>
        <w:rPr>
          <w:spacing w:val="-3"/>
          <w:sz w:val="28"/>
          <w:szCs w:val="28"/>
        </w:rPr>
        <w:t xml:space="preserve"> філософський характер, то нині вона перейшла в ранг пер</w:t>
      </w:r>
      <w:r>
        <w:rPr>
          <w:spacing w:val="-3"/>
          <w:sz w:val="28"/>
          <w:szCs w:val="28"/>
          <w:lang w:val="uk-UA"/>
        </w:rPr>
        <w:t>шо</w:t>
      </w:r>
      <w:r>
        <w:rPr>
          <w:spacing w:val="-3"/>
          <w:sz w:val="28"/>
          <w:szCs w:val="28"/>
        </w:rPr>
        <w:t>чер</w:t>
      </w:r>
      <w:r>
        <w:rPr>
          <w:spacing w:val="-3"/>
          <w:sz w:val="28"/>
          <w:szCs w:val="28"/>
          <w:lang w:val="uk-UA"/>
        </w:rPr>
        <w:t>гових</w:t>
      </w:r>
      <w:r>
        <w:rPr>
          <w:spacing w:val="-3"/>
          <w:sz w:val="28"/>
          <w:szCs w:val="28"/>
        </w:rPr>
        <w:t xml:space="preserve"> практичних </w:t>
      </w:r>
      <w:r>
        <w:rPr>
          <w:spacing w:val="-3"/>
          <w:sz w:val="28"/>
          <w:szCs w:val="28"/>
        </w:rPr>
        <w:lastRenderedPageBreak/>
        <w:t>завдань.</w:t>
      </w:r>
      <w:r>
        <w:rPr>
          <w:spacing w:val="-3"/>
          <w:sz w:val="28"/>
          <w:szCs w:val="28"/>
          <w:lang w:val="uk-UA"/>
        </w:rPr>
        <w:t xml:space="preserve"> </w:t>
      </w:r>
      <w:r>
        <w:rPr>
          <w:spacing w:val="-5"/>
          <w:sz w:val="28"/>
          <w:szCs w:val="28"/>
          <w:lang w:val="uk-UA"/>
        </w:rPr>
        <w:t xml:space="preserve">Треба відмітити, що людство, відповідаючи на об'єктивну, соціальну потребу в збереженні своєї життєдіяльності, набуло за попередній історичний період певних знань у цій галузі. </w:t>
      </w:r>
      <w:r>
        <w:rPr>
          <w:spacing w:val="-5"/>
          <w:sz w:val="28"/>
          <w:szCs w:val="28"/>
        </w:rPr>
        <w:t>Проте життєвого досвіду для р</w:t>
      </w:r>
      <w:r>
        <w:rPr>
          <w:spacing w:val="-5"/>
          <w:sz w:val="28"/>
          <w:szCs w:val="28"/>
          <w:lang w:val="uk-UA"/>
        </w:rPr>
        <w:t>озвязанння</w:t>
      </w:r>
      <w:r>
        <w:rPr>
          <w:spacing w:val="-5"/>
          <w:sz w:val="28"/>
          <w:szCs w:val="28"/>
        </w:rPr>
        <w:t xml:space="preserve"> серйозних </w:t>
      </w:r>
      <w:r>
        <w:rPr>
          <w:spacing w:val="-5"/>
          <w:sz w:val="28"/>
          <w:szCs w:val="28"/>
          <w:lang w:val="uk-UA"/>
        </w:rPr>
        <w:t>глобаль</w:t>
      </w:r>
      <w:r>
        <w:rPr>
          <w:spacing w:val="-5"/>
          <w:sz w:val="28"/>
          <w:szCs w:val="28"/>
        </w:rPr>
        <w:t>них проблем, які стоять перед с</w:t>
      </w:r>
      <w:r>
        <w:rPr>
          <w:spacing w:val="-5"/>
          <w:sz w:val="28"/>
          <w:szCs w:val="28"/>
          <w:lang w:val="uk-UA"/>
        </w:rPr>
        <w:t>учасним</w:t>
      </w:r>
      <w:r>
        <w:rPr>
          <w:spacing w:val="-5"/>
          <w:sz w:val="28"/>
          <w:szCs w:val="28"/>
        </w:rPr>
        <w:t xml:space="preserve"> суспільством </w:t>
      </w:r>
      <w:r>
        <w:rPr>
          <w:spacing w:val="-5"/>
          <w:sz w:val="28"/>
          <w:szCs w:val="28"/>
          <w:lang w:val="uk-UA"/>
        </w:rPr>
        <w:t xml:space="preserve">вже </w:t>
      </w:r>
      <w:r>
        <w:rPr>
          <w:spacing w:val="-5"/>
          <w:sz w:val="28"/>
          <w:szCs w:val="28"/>
        </w:rPr>
        <w:t xml:space="preserve">явно </w:t>
      </w:r>
      <w:r w:rsidRPr="001D12C6">
        <w:rPr>
          <w:spacing w:val="-5"/>
          <w:sz w:val="28"/>
          <w:szCs w:val="28"/>
        </w:rPr>
        <w:t xml:space="preserve">недостатньо. </w:t>
      </w:r>
    </w:p>
    <w:p w:rsidR="001D12C6" w:rsidRPr="001D12C6" w:rsidRDefault="001D12C6" w:rsidP="006E74F9">
      <w:pPr>
        <w:spacing w:line="360" w:lineRule="auto"/>
        <w:contextualSpacing/>
        <w:jc w:val="both"/>
        <w:rPr>
          <w:sz w:val="28"/>
          <w:szCs w:val="28"/>
          <w:lang w:val="uk-UA"/>
        </w:rPr>
      </w:pPr>
      <w:r w:rsidRPr="001D12C6">
        <w:rPr>
          <w:rStyle w:val="longtext"/>
          <w:sz w:val="28"/>
          <w:szCs w:val="28"/>
          <w:lang w:val="uk-UA"/>
        </w:rPr>
        <w:t>Важливу роль у практичній реалізації цих заходів повинна відігравати освіта з безпеки життєдіяльності, але життя, на жаль, доводить неефективність існуючої системи підготовки ще на етапі навчання. Так в Україні рівень травматизму серед вихованців, учнів та студентів під час навчально-виховного процесу за 2005</w:t>
      </w:r>
      <w:r w:rsidR="00293732" w:rsidRPr="001D12C6">
        <w:rPr>
          <w:rStyle w:val="longtext"/>
          <w:sz w:val="28"/>
          <w:szCs w:val="28"/>
          <w:lang w:val="uk-UA"/>
        </w:rPr>
        <w:t>–</w:t>
      </w:r>
      <w:r w:rsidRPr="001D12C6">
        <w:rPr>
          <w:rStyle w:val="longtext"/>
          <w:sz w:val="28"/>
          <w:szCs w:val="28"/>
          <w:lang w:val="uk-UA"/>
        </w:rPr>
        <w:t>2010 роки зріс на 2894 випадків (37,6 %) з 7697 до 10591, а у Вінницькій області – майже у 3 разу (з 74 до 216 випадків) (Додаток А). Тому постало питання про побудову такої концепції безпеки людини, яка б охоплювала всі сфери її діяльності на базі створення єдиної глобальної системи освіти, з урахуванням принципу наступності у системі безперервної підготовки фахівців.</w:t>
      </w:r>
    </w:p>
    <w:p w:rsidR="001D12C6" w:rsidRDefault="001D12C6" w:rsidP="006E74F9">
      <w:pPr>
        <w:spacing w:line="360" w:lineRule="auto"/>
        <w:contextualSpacing/>
        <w:jc w:val="both"/>
        <w:rPr>
          <w:sz w:val="28"/>
          <w:szCs w:val="28"/>
          <w:lang w:val="uk-UA"/>
        </w:rPr>
      </w:pPr>
      <w:r w:rsidRPr="004849D9">
        <w:rPr>
          <w:sz w:val="28"/>
          <w:szCs w:val="28"/>
          <w:lang w:val="uk-UA"/>
        </w:rPr>
        <w:t xml:space="preserve">Науково-методичний аналіз наукових праць, дисертацій та методичної літератури свідчить, а практика і досвід підтверджують, що на кожному етапі суспільного розвитку перед людством поставали соціальні, природні, техногенні, екологічні та інші проблеми, від яких залежало майбутнє суспільства. </w:t>
      </w:r>
      <w:r w:rsidRPr="007678A5">
        <w:rPr>
          <w:sz w:val="28"/>
          <w:szCs w:val="28"/>
        </w:rPr>
        <w:t>Разом з тим, зазначимо, що серед таких проб</w:t>
      </w:r>
      <w:r>
        <w:rPr>
          <w:sz w:val="28"/>
          <w:szCs w:val="28"/>
        </w:rPr>
        <w:t xml:space="preserve">лем були і ті, що нині входять </w:t>
      </w:r>
      <w:r>
        <w:rPr>
          <w:sz w:val="28"/>
          <w:szCs w:val="28"/>
          <w:lang w:val="uk-UA"/>
        </w:rPr>
        <w:t>до</w:t>
      </w:r>
      <w:r w:rsidRPr="007678A5">
        <w:rPr>
          <w:sz w:val="28"/>
          <w:szCs w:val="28"/>
        </w:rPr>
        <w:t xml:space="preserve"> зміст</w:t>
      </w:r>
      <w:r>
        <w:rPr>
          <w:sz w:val="28"/>
          <w:szCs w:val="28"/>
          <w:lang w:val="uk-UA"/>
        </w:rPr>
        <w:t>у</w:t>
      </w:r>
      <w:r w:rsidRPr="007678A5">
        <w:rPr>
          <w:sz w:val="28"/>
          <w:szCs w:val="28"/>
        </w:rPr>
        <w:t xml:space="preserve"> поняття «безпека життєдіяльності». Одночасно варто відмітити, що </w:t>
      </w:r>
      <w:r>
        <w:rPr>
          <w:sz w:val="28"/>
          <w:szCs w:val="28"/>
          <w:lang w:val="uk-UA"/>
        </w:rPr>
        <w:t>за історію людства</w:t>
      </w:r>
      <w:r w:rsidRPr="007678A5">
        <w:rPr>
          <w:sz w:val="28"/>
          <w:szCs w:val="28"/>
        </w:rPr>
        <w:t xml:space="preserve"> вказані проблеми набували різних ознак і характеристик, і, відповідно, по-різному суспільство намагалося їх розв’язувати. Однак, спільним для </w:t>
      </w:r>
      <w:r>
        <w:rPr>
          <w:sz w:val="28"/>
          <w:szCs w:val="28"/>
          <w:lang w:val="uk-UA"/>
        </w:rPr>
        <w:t>н</w:t>
      </w:r>
      <w:r w:rsidRPr="007678A5">
        <w:rPr>
          <w:sz w:val="28"/>
          <w:szCs w:val="28"/>
        </w:rPr>
        <w:t xml:space="preserve">их була зумовленість рівнем розвитку економіки, характером трудової діяльності і суспільних відносин, соціальною структурою суспільства. Проблеми життя і діяльності людини завжди пов’язувалися із суспільним ідеалом, сенсом життя, із змістом та метою освіти </w:t>
      </w:r>
      <w:r>
        <w:rPr>
          <w:sz w:val="28"/>
          <w:szCs w:val="28"/>
          <w:lang w:val="uk-UA"/>
        </w:rPr>
        <w:t>наступних</w:t>
      </w:r>
      <w:r w:rsidRPr="007678A5">
        <w:rPr>
          <w:sz w:val="28"/>
          <w:szCs w:val="28"/>
        </w:rPr>
        <w:t xml:space="preserve"> поколін</w:t>
      </w:r>
      <w:r>
        <w:rPr>
          <w:sz w:val="28"/>
          <w:szCs w:val="28"/>
          <w:lang w:val="uk-UA"/>
        </w:rPr>
        <w:t>ь</w:t>
      </w:r>
      <w:r w:rsidRPr="007678A5">
        <w:rPr>
          <w:sz w:val="28"/>
          <w:szCs w:val="28"/>
        </w:rPr>
        <w:t xml:space="preserve">. Змінювались уявлення про ідеал людини, сенс її життя – змінювалося ставлення суспільства до самої людини, умов її життя </w:t>
      </w:r>
      <w:r>
        <w:rPr>
          <w:sz w:val="28"/>
          <w:szCs w:val="28"/>
          <w:lang w:val="uk-UA"/>
        </w:rPr>
        <w:t>і</w:t>
      </w:r>
      <w:r w:rsidRPr="007678A5">
        <w:rPr>
          <w:sz w:val="28"/>
          <w:szCs w:val="28"/>
        </w:rPr>
        <w:t xml:space="preserve"> діяльності, </w:t>
      </w:r>
      <w:r w:rsidRPr="007678A5">
        <w:rPr>
          <w:sz w:val="28"/>
          <w:szCs w:val="28"/>
        </w:rPr>
        <w:lastRenderedPageBreak/>
        <w:t xml:space="preserve">фізичного </w:t>
      </w:r>
      <w:r>
        <w:rPr>
          <w:sz w:val="28"/>
          <w:szCs w:val="28"/>
          <w:lang w:val="uk-UA"/>
        </w:rPr>
        <w:t>і</w:t>
      </w:r>
      <w:r w:rsidRPr="007678A5">
        <w:rPr>
          <w:sz w:val="28"/>
          <w:szCs w:val="28"/>
        </w:rPr>
        <w:t xml:space="preserve"> духовного здоров’я. </w:t>
      </w:r>
    </w:p>
    <w:p w:rsidR="001D12C6" w:rsidRDefault="001D12C6" w:rsidP="006E74F9">
      <w:pPr>
        <w:spacing w:line="360" w:lineRule="auto"/>
        <w:contextualSpacing/>
        <w:jc w:val="both"/>
        <w:rPr>
          <w:sz w:val="28"/>
          <w:szCs w:val="28"/>
          <w:lang w:val="uk-UA"/>
        </w:rPr>
      </w:pPr>
      <w:r>
        <w:rPr>
          <w:sz w:val="28"/>
          <w:szCs w:val="28"/>
          <w:lang w:val="uk-UA"/>
        </w:rPr>
        <w:t xml:space="preserve">Майже двадцять </w:t>
      </w:r>
      <w:r w:rsidRPr="007904C0">
        <w:rPr>
          <w:sz w:val="28"/>
          <w:szCs w:val="28"/>
          <w:lang w:val="uk-UA"/>
        </w:rPr>
        <w:t xml:space="preserve">років серед освітян ведеться гостра дискусія про зміст та форми викладання у </w:t>
      </w:r>
      <w:r>
        <w:rPr>
          <w:sz w:val="28"/>
          <w:szCs w:val="28"/>
          <w:lang w:val="uk-UA"/>
        </w:rPr>
        <w:t xml:space="preserve">вищих навчальних закладах </w:t>
      </w:r>
      <w:r w:rsidRPr="007904C0">
        <w:rPr>
          <w:sz w:val="28"/>
          <w:szCs w:val="28"/>
          <w:lang w:val="uk-UA"/>
        </w:rPr>
        <w:t>України дисциплін напряму безпеки життя та</w:t>
      </w:r>
      <w:r w:rsidRPr="007904C0">
        <w:rPr>
          <w:rStyle w:val="8pt"/>
          <w:sz w:val="28"/>
          <w:szCs w:val="28"/>
          <w:lang w:val="uk-UA"/>
        </w:rPr>
        <w:t xml:space="preserve"> </w:t>
      </w:r>
      <w:r w:rsidRPr="007904C0">
        <w:rPr>
          <w:rStyle w:val="8pt"/>
          <w:b w:val="0"/>
          <w:sz w:val="28"/>
          <w:szCs w:val="28"/>
          <w:lang w:val="uk-UA"/>
        </w:rPr>
        <w:t>діяльності</w:t>
      </w:r>
      <w:r w:rsidRPr="007904C0">
        <w:rPr>
          <w:rStyle w:val="8pt"/>
          <w:sz w:val="28"/>
          <w:szCs w:val="28"/>
          <w:lang w:val="uk-UA"/>
        </w:rPr>
        <w:t xml:space="preserve"> </w:t>
      </w:r>
      <w:r w:rsidRPr="007904C0">
        <w:rPr>
          <w:sz w:val="28"/>
          <w:szCs w:val="28"/>
          <w:lang w:val="uk-UA"/>
        </w:rPr>
        <w:t xml:space="preserve">людини. </w:t>
      </w:r>
      <w:r>
        <w:rPr>
          <w:sz w:val="28"/>
          <w:szCs w:val="28"/>
          <w:lang w:val="uk-UA"/>
        </w:rPr>
        <w:t>Тисячі</w:t>
      </w:r>
      <w:r w:rsidRPr="007904C0">
        <w:rPr>
          <w:sz w:val="28"/>
          <w:szCs w:val="28"/>
          <w:lang w:val="uk-UA"/>
        </w:rPr>
        <w:t xml:space="preserve"> публікацій з цього приводу </w:t>
      </w:r>
      <w:r>
        <w:rPr>
          <w:sz w:val="28"/>
          <w:szCs w:val="28"/>
          <w:lang w:val="uk-UA"/>
        </w:rPr>
        <w:t>з</w:t>
      </w:r>
      <w:r w:rsidRPr="007904C0">
        <w:rPr>
          <w:sz w:val="28"/>
          <w:szCs w:val="28"/>
          <w:lang w:val="uk-UA"/>
        </w:rPr>
        <w:t>’</w:t>
      </w:r>
      <w:r>
        <w:rPr>
          <w:sz w:val="28"/>
          <w:szCs w:val="28"/>
          <w:lang w:val="uk-UA"/>
        </w:rPr>
        <w:t xml:space="preserve">явилось </w:t>
      </w:r>
      <w:r w:rsidRPr="007904C0">
        <w:rPr>
          <w:sz w:val="28"/>
          <w:szCs w:val="28"/>
          <w:lang w:val="uk-UA"/>
        </w:rPr>
        <w:t>на сторінках різноманітних</w:t>
      </w:r>
      <w:r>
        <w:rPr>
          <w:sz w:val="28"/>
          <w:szCs w:val="28"/>
          <w:lang w:val="uk-UA"/>
        </w:rPr>
        <w:t xml:space="preserve"> популярних та спеціальних</w:t>
      </w:r>
      <w:r w:rsidRPr="007904C0">
        <w:rPr>
          <w:sz w:val="28"/>
          <w:szCs w:val="28"/>
          <w:lang w:val="uk-UA"/>
        </w:rPr>
        <w:t xml:space="preserve"> видань. </w:t>
      </w:r>
      <w:r>
        <w:rPr>
          <w:sz w:val="28"/>
          <w:szCs w:val="28"/>
          <w:lang w:val="uk-UA"/>
        </w:rPr>
        <w:t>За попередні десятиріччя був накопичений певний досвід викладання дисциплін «Охорона праці» та «Цивільна оборона», тому</w:t>
      </w:r>
      <w:r w:rsidRPr="00C340E1">
        <w:rPr>
          <w:sz w:val="28"/>
          <w:szCs w:val="28"/>
          <w:lang w:val="uk-UA"/>
        </w:rPr>
        <w:t xml:space="preserve"> найбільш</w:t>
      </w:r>
      <w:r>
        <w:rPr>
          <w:sz w:val="28"/>
          <w:szCs w:val="28"/>
          <w:lang w:val="uk-UA"/>
        </w:rPr>
        <w:t>і</w:t>
      </w:r>
      <w:r w:rsidRPr="00C340E1">
        <w:rPr>
          <w:sz w:val="28"/>
          <w:szCs w:val="28"/>
          <w:lang w:val="uk-UA"/>
        </w:rPr>
        <w:t xml:space="preserve"> хвилювання у фахівців цієї галузі </w:t>
      </w:r>
      <w:r>
        <w:rPr>
          <w:sz w:val="28"/>
          <w:szCs w:val="28"/>
          <w:lang w:val="uk-UA"/>
        </w:rPr>
        <w:t>викликає</w:t>
      </w:r>
      <w:r w:rsidRPr="00C340E1">
        <w:rPr>
          <w:sz w:val="28"/>
          <w:szCs w:val="28"/>
          <w:lang w:val="uk-UA"/>
        </w:rPr>
        <w:t xml:space="preserve"> </w:t>
      </w:r>
      <w:r>
        <w:rPr>
          <w:sz w:val="28"/>
          <w:szCs w:val="28"/>
          <w:lang w:val="uk-UA"/>
        </w:rPr>
        <w:t>нова</w:t>
      </w:r>
      <w:r w:rsidRPr="00C340E1">
        <w:rPr>
          <w:rStyle w:val="8pt"/>
          <w:sz w:val="28"/>
          <w:szCs w:val="28"/>
          <w:lang w:val="uk-UA"/>
        </w:rPr>
        <w:t xml:space="preserve"> </w:t>
      </w:r>
      <w:r w:rsidRPr="00117F15">
        <w:rPr>
          <w:rStyle w:val="8pt"/>
          <w:b w:val="0"/>
          <w:sz w:val="28"/>
          <w:szCs w:val="28"/>
          <w:lang w:val="uk-UA"/>
        </w:rPr>
        <w:t xml:space="preserve">дисципліна </w:t>
      </w:r>
      <w:r w:rsidRPr="00C340E1">
        <w:rPr>
          <w:sz w:val="28"/>
          <w:szCs w:val="28"/>
          <w:lang w:val="uk-UA"/>
        </w:rPr>
        <w:t xml:space="preserve">«Безпека життєдіяльності» (БЖД), яка </w:t>
      </w:r>
      <w:r>
        <w:rPr>
          <w:sz w:val="28"/>
          <w:szCs w:val="28"/>
          <w:lang w:val="uk-UA"/>
        </w:rPr>
        <w:t>стала базовою у циклі дисциплін з напряму безпеки життя і діяльності людини.</w:t>
      </w:r>
      <w:r w:rsidRPr="00742276">
        <w:rPr>
          <w:sz w:val="28"/>
          <w:szCs w:val="28"/>
          <w:lang w:val="uk-UA"/>
        </w:rPr>
        <w:t xml:space="preserve"> </w:t>
      </w:r>
      <w:r>
        <w:rPr>
          <w:sz w:val="28"/>
          <w:szCs w:val="28"/>
          <w:lang w:val="uk-UA"/>
        </w:rPr>
        <w:t>Крім того, вона</w:t>
      </w:r>
      <w:r w:rsidRPr="001C7EA3">
        <w:rPr>
          <w:sz w:val="28"/>
          <w:szCs w:val="28"/>
          <w:lang w:val="uk-UA"/>
        </w:rPr>
        <w:t xml:space="preserve"> є нормативною дисципліною, що включається в навчальні плани як дисципліна обов’язкового вибору. </w:t>
      </w:r>
      <w:r>
        <w:rPr>
          <w:sz w:val="28"/>
          <w:szCs w:val="28"/>
          <w:lang w:val="uk-UA"/>
        </w:rPr>
        <w:t xml:space="preserve"> </w:t>
      </w:r>
    </w:p>
    <w:p w:rsidR="001D12C6" w:rsidRDefault="001D12C6" w:rsidP="006E74F9">
      <w:pPr>
        <w:spacing w:line="360" w:lineRule="auto"/>
        <w:contextualSpacing/>
        <w:jc w:val="both"/>
        <w:rPr>
          <w:sz w:val="28"/>
          <w:szCs w:val="28"/>
          <w:lang w:val="uk-UA"/>
        </w:rPr>
      </w:pPr>
      <w:r>
        <w:rPr>
          <w:sz w:val="28"/>
          <w:szCs w:val="28"/>
          <w:lang w:val="uk-UA"/>
        </w:rPr>
        <w:t xml:space="preserve">Економічна ситуація, яка склалась в Радянському Союзі у кінці 80-х років минулого століття, вимагала підготовки у вищих навчальних закладах фахівців, здатних самостійно, активно діяти, </w:t>
      </w:r>
      <w:r w:rsidR="00293732">
        <w:rPr>
          <w:sz w:val="28"/>
          <w:szCs w:val="28"/>
          <w:lang w:val="uk-UA"/>
        </w:rPr>
        <w:t>ухвалюв</w:t>
      </w:r>
      <w:r>
        <w:rPr>
          <w:sz w:val="28"/>
          <w:szCs w:val="28"/>
          <w:lang w:val="uk-UA"/>
        </w:rPr>
        <w:t>ати рішення, гнучко адаптуватись до умов життя, що швидко змінюються. Це привело до зміни освітянської парадигми і перегляду змісту навчальних дисциплін. В силу об’єктивних причин накази Державного комітету СРСР по народній освіті № 473 від 09.07.90 року «Про першочергові заходи перебудови навчання з питань охорони праці та цивільної оборони» та № 277/66 від 10.06.91 року «Про введення в дію програми курсу «Безпека життєдіяльності» не були виконані.</w:t>
      </w:r>
    </w:p>
    <w:p w:rsidR="001D12C6" w:rsidRPr="00C761F7" w:rsidRDefault="001D12C6" w:rsidP="006E74F9">
      <w:pPr>
        <w:shd w:val="clear" w:color="auto" w:fill="FFFFFF"/>
        <w:tabs>
          <w:tab w:val="left" w:pos="8222"/>
        </w:tabs>
        <w:spacing w:line="360" w:lineRule="auto"/>
        <w:contextualSpacing/>
        <w:jc w:val="both"/>
        <w:rPr>
          <w:color w:val="000000"/>
          <w:sz w:val="28"/>
          <w:szCs w:val="28"/>
        </w:rPr>
      </w:pPr>
      <w:r w:rsidRPr="00707FBB">
        <w:rPr>
          <w:color w:val="000000"/>
          <w:sz w:val="28"/>
          <w:szCs w:val="28"/>
          <w:lang w:val="uk-UA"/>
        </w:rPr>
        <w:t>До становлення та зміцнення освітянського напрямку «Безпека життєдіяльності» в Україні спонукав спільний наказ Міністра освіти України та начальника штаб</w:t>
      </w:r>
      <w:r w:rsidR="00293732">
        <w:rPr>
          <w:color w:val="000000"/>
          <w:sz w:val="28"/>
          <w:szCs w:val="28"/>
          <w:lang w:val="uk-UA"/>
        </w:rPr>
        <w:t>у</w:t>
      </w:r>
      <w:r w:rsidRPr="00707FBB">
        <w:rPr>
          <w:color w:val="000000"/>
          <w:sz w:val="28"/>
          <w:szCs w:val="28"/>
          <w:lang w:val="uk-UA"/>
        </w:rPr>
        <w:t xml:space="preserve"> цивільної оборони України</w:t>
      </w:r>
      <w:r w:rsidRPr="00C761F7">
        <w:rPr>
          <w:color w:val="000000"/>
          <w:sz w:val="28"/>
          <w:szCs w:val="28"/>
          <w:lang w:val="uk-UA"/>
        </w:rPr>
        <w:t xml:space="preserve"> № 182/200 від 20 червня 1995 року</w:t>
      </w:r>
      <w:r w:rsidRPr="00707FBB">
        <w:rPr>
          <w:color w:val="000000"/>
          <w:sz w:val="28"/>
          <w:szCs w:val="28"/>
          <w:lang w:val="uk-UA"/>
        </w:rPr>
        <w:t xml:space="preserve">, яким вводилося у дію викладання з 1995/96 навчального року дисциплін «Безпека життєдіяльності» та «Цивільна оборона». </w:t>
      </w:r>
      <w:r>
        <w:rPr>
          <w:sz w:val="28"/>
          <w:szCs w:val="28"/>
          <w:lang w:val="uk-UA"/>
        </w:rPr>
        <w:t xml:space="preserve">Програмою було визначено, що «Безпека життєдіяльності» – гуманітарно-технічна дисципліна, яка базується на знаннях, отриманих при вивченні фундаментальних і професійно спрямованих дисциплін, тому вона </w:t>
      </w:r>
      <w:r w:rsidRPr="008F46CF">
        <w:rPr>
          <w:color w:val="000000"/>
          <w:sz w:val="28"/>
          <w:szCs w:val="28"/>
          <w:lang w:val="uk-UA"/>
        </w:rPr>
        <w:t xml:space="preserve">повинна викладатися протягом одного </w:t>
      </w:r>
      <w:r w:rsidR="00293732" w:rsidRPr="008F46CF">
        <w:rPr>
          <w:color w:val="000000"/>
          <w:sz w:val="28"/>
          <w:szCs w:val="28"/>
          <w:lang w:val="uk-UA"/>
        </w:rPr>
        <w:t xml:space="preserve">семестру </w:t>
      </w:r>
      <w:r w:rsidRPr="008F46CF">
        <w:rPr>
          <w:color w:val="000000"/>
          <w:sz w:val="28"/>
          <w:szCs w:val="28"/>
          <w:lang w:val="uk-UA"/>
        </w:rPr>
        <w:t xml:space="preserve">з </w:t>
      </w:r>
      <w:r w:rsidR="00293732">
        <w:rPr>
          <w:color w:val="000000"/>
          <w:sz w:val="28"/>
          <w:szCs w:val="28"/>
          <w:lang w:val="uk-UA"/>
        </w:rPr>
        <w:t>другого</w:t>
      </w:r>
      <w:r w:rsidRPr="008F46CF">
        <w:rPr>
          <w:color w:val="000000"/>
          <w:sz w:val="28"/>
          <w:szCs w:val="28"/>
          <w:lang w:val="uk-UA"/>
        </w:rPr>
        <w:t xml:space="preserve"> до </w:t>
      </w:r>
      <w:r w:rsidR="00293732">
        <w:rPr>
          <w:color w:val="000000"/>
          <w:sz w:val="28"/>
          <w:szCs w:val="28"/>
          <w:lang w:val="uk-UA"/>
        </w:rPr>
        <w:t>сьомого</w:t>
      </w:r>
      <w:r w:rsidRPr="008F46CF">
        <w:rPr>
          <w:color w:val="000000"/>
          <w:sz w:val="28"/>
          <w:szCs w:val="28"/>
          <w:lang w:val="uk-UA"/>
        </w:rPr>
        <w:t xml:space="preserve"> за вибором вищого навчального закладу, а </w:t>
      </w:r>
      <w:r w:rsidRPr="008F46CF">
        <w:rPr>
          <w:color w:val="000000"/>
          <w:sz w:val="28"/>
          <w:szCs w:val="28"/>
          <w:lang w:val="uk-UA"/>
        </w:rPr>
        <w:lastRenderedPageBreak/>
        <w:t xml:space="preserve">«Цивільна оборона» – у 9 семестрі у відповідності зі спеціальністю. </w:t>
      </w:r>
      <w:r w:rsidRPr="00D164B5">
        <w:rPr>
          <w:color w:val="000000"/>
          <w:sz w:val="28"/>
          <w:szCs w:val="28"/>
          <w:lang w:val="uk-UA"/>
        </w:rPr>
        <w:t xml:space="preserve">У програмі наведено розрахунок за темами </w:t>
      </w:r>
      <w:r>
        <w:rPr>
          <w:sz w:val="28"/>
          <w:szCs w:val="28"/>
          <w:lang w:val="uk-UA"/>
        </w:rPr>
        <w:t>і</w:t>
      </w:r>
      <w:r w:rsidRPr="00D164B5">
        <w:rPr>
          <w:color w:val="000000"/>
          <w:sz w:val="28"/>
          <w:szCs w:val="28"/>
          <w:lang w:val="uk-UA"/>
        </w:rPr>
        <w:t xml:space="preserve"> видами занять навчального часу, необхідного для вивчення загальних питань та питань галузевого спрямування: загальнотехнічного, гірничого, нафти і газу, енергетичного</w:t>
      </w:r>
      <w:r>
        <w:rPr>
          <w:color w:val="000000"/>
          <w:sz w:val="28"/>
          <w:szCs w:val="28"/>
          <w:lang w:val="uk-UA"/>
        </w:rPr>
        <w:t xml:space="preserve"> тощо.</w:t>
      </w:r>
      <w:r w:rsidRPr="00D164B5">
        <w:rPr>
          <w:color w:val="000000"/>
          <w:sz w:val="28"/>
          <w:szCs w:val="28"/>
          <w:lang w:val="uk-UA"/>
        </w:rPr>
        <w:t xml:space="preserve"> </w:t>
      </w:r>
      <w:r w:rsidRPr="00C761F7">
        <w:rPr>
          <w:color w:val="000000"/>
          <w:sz w:val="28"/>
          <w:szCs w:val="28"/>
        </w:rPr>
        <w:t>Але у ній не роз</w:t>
      </w:r>
      <w:r>
        <w:rPr>
          <w:sz w:val="28"/>
          <w:szCs w:val="28"/>
          <w:lang w:val="uk-UA"/>
        </w:rPr>
        <w:t>глядаються</w:t>
      </w:r>
      <w:r w:rsidRPr="00C761F7">
        <w:rPr>
          <w:color w:val="000000"/>
          <w:sz w:val="28"/>
          <w:szCs w:val="28"/>
        </w:rPr>
        <w:t xml:space="preserve"> </w:t>
      </w:r>
      <w:r>
        <w:rPr>
          <w:sz w:val="28"/>
          <w:szCs w:val="28"/>
          <w:lang w:val="uk-UA"/>
        </w:rPr>
        <w:t xml:space="preserve">загальні і спеціальні </w:t>
      </w:r>
      <w:r w:rsidRPr="00C761F7">
        <w:rPr>
          <w:color w:val="000000"/>
          <w:sz w:val="28"/>
          <w:szCs w:val="28"/>
        </w:rPr>
        <w:t xml:space="preserve">питання підготовки фахівців економічного спрямування. </w:t>
      </w:r>
    </w:p>
    <w:p w:rsidR="001D12C6" w:rsidRDefault="001D12C6" w:rsidP="006E74F9">
      <w:pPr>
        <w:spacing w:line="360" w:lineRule="auto"/>
        <w:contextualSpacing/>
        <w:jc w:val="both"/>
        <w:rPr>
          <w:sz w:val="28"/>
          <w:szCs w:val="28"/>
          <w:lang w:val="uk-UA"/>
        </w:rPr>
      </w:pPr>
      <w:r w:rsidRPr="00651673">
        <w:rPr>
          <w:sz w:val="28"/>
          <w:szCs w:val="28"/>
        </w:rPr>
        <w:t>За роки становлення дисципліни БЖД</w:t>
      </w:r>
      <w:r>
        <w:rPr>
          <w:sz w:val="28"/>
          <w:szCs w:val="28"/>
          <w:lang w:val="uk-UA"/>
        </w:rPr>
        <w:t>,</w:t>
      </w:r>
      <w:r w:rsidRPr="00651673">
        <w:rPr>
          <w:sz w:val="28"/>
          <w:szCs w:val="28"/>
        </w:rPr>
        <w:t xml:space="preserve"> </w:t>
      </w:r>
      <w:r>
        <w:rPr>
          <w:sz w:val="28"/>
          <w:szCs w:val="28"/>
          <w:lang w:val="uk-UA"/>
        </w:rPr>
        <w:t xml:space="preserve">в процесі професійної підготовки студентів </w:t>
      </w:r>
      <w:r w:rsidRPr="00651673">
        <w:rPr>
          <w:sz w:val="28"/>
          <w:szCs w:val="28"/>
        </w:rPr>
        <w:t xml:space="preserve">у </w:t>
      </w:r>
      <w:r>
        <w:rPr>
          <w:sz w:val="28"/>
          <w:szCs w:val="28"/>
          <w:lang w:val="uk-UA"/>
        </w:rPr>
        <w:t>вищих навчальних закладах,</w:t>
      </w:r>
      <w:r w:rsidRPr="00651673">
        <w:rPr>
          <w:sz w:val="28"/>
          <w:szCs w:val="28"/>
        </w:rPr>
        <w:t xml:space="preserve"> </w:t>
      </w:r>
      <w:r>
        <w:rPr>
          <w:sz w:val="28"/>
          <w:szCs w:val="28"/>
          <w:lang w:val="uk-UA"/>
        </w:rPr>
        <w:t xml:space="preserve">було розроблено </w:t>
      </w:r>
      <w:r>
        <w:rPr>
          <w:sz w:val="28"/>
          <w:szCs w:val="28"/>
        </w:rPr>
        <w:t>чотир</w:t>
      </w:r>
      <w:r>
        <w:rPr>
          <w:sz w:val="28"/>
          <w:szCs w:val="28"/>
          <w:lang w:val="uk-UA"/>
        </w:rPr>
        <w:t>и типові</w:t>
      </w:r>
      <w:r>
        <w:rPr>
          <w:sz w:val="28"/>
          <w:szCs w:val="28"/>
        </w:rPr>
        <w:t xml:space="preserve"> навчальн</w:t>
      </w:r>
      <w:r>
        <w:rPr>
          <w:sz w:val="28"/>
          <w:szCs w:val="28"/>
          <w:lang w:val="uk-UA"/>
        </w:rPr>
        <w:t>і</w:t>
      </w:r>
      <w:r>
        <w:rPr>
          <w:sz w:val="28"/>
          <w:szCs w:val="28"/>
        </w:rPr>
        <w:t xml:space="preserve"> програм</w:t>
      </w:r>
      <w:r>
        <w:rPr>
          <w:sz w:val="28"/>
          <w:szCs w:val="28"/>
          <w:lang w:val="uk-UA"/>
        </w:rPr>
        <w:t>и</w:t>
      </w:r>
      <w:r>
        <w:rPr>
          <w:sz w:val="28"/>
          <w:szCs w:val="28"/>
        </w:rPr>
        <w:t xml:space="preserve">. </w:t>
      </w:r>
      <w:r>
        <w:rPr>
          <w:sz w:val="28"/>
          <w:szCs w:val="28"/>
          <w:lang w:val="uk-UA"/>
        </w:rPr>
        <w:t xml:space="preserve">Дослідники та педагоги-практики відмічали </w:t>
      </w:r>
      <w:r>
        <w:rPr>
          <w:sz w:val="28"/>
          <w:szCs w:val="28"/>
        </w:rPr>
        <w:t>певн</w:t>
      </w:r>
      <w:r>
        <w:rPr>
          <w:sz w:val="28"/>
          <w:szCs w:val="28"/>
          <w:lang w:val="uk-UA"/>
        </w:rPr>
        <w:t>і</w:t>
      </w:r>
      <w:r w:rsidRPr="00651673">
        <w:rPr>
          <w:sz w:val="28"/>
          <w:szCs w:val="28"/>
        </w:rPr>
        <w:t xml:space="preserve"> недоліки</w:t>
      </w:r>
      <w:r>
        <w:rPr>
          <w:sz w:val="28"/>
          <w:szCs w:val="28"/>
          <w:lang w:val="uk-UA"/>
        </w:rPr>
        <w:t xml:space="preserve"> кожної із них</w:t>
      </w:r>
      <w:r w:rsidRPr="00651673">
        <w:rPr>
          <w:sz w:val="28"/>
          <w:szCs w:val="28"/>
        </w:rPr>
        <w:t>.</w:t>
      </w:r>
      <w:r>
        <w:rPr>
          <w:sz w:val="28"/>
          <w:szCs w:val="28"/>
          <w:lang w:val="uk-UA"/>
        </w:rPr>
        <w:t xml:space="preserve"> Н</w:t>
      </w:r>
      <w:r w:rsidRPr="00C46738">
        <w:rPr>
          <w:sz w:val="28"/>
          <w:szCs w:val="28"/>
          <w:lang w:val="uk-UA"/>
        </w:rPr>
        <w:t>априкінці 2010 року був прийнятий спільний</w:t>
      </w:r>
      <w:r w:rsidRPr="00C46738">
        <w:rPr>
          <w:rStyle w:val="8pt"/>
          <w:sz w:val="28"/>
          <w:szCs w:val="28"/>
          <w:lang w:val="uk-UA"/>
        </w:rPr>
        <w:t xml:space="preserve"> </w:t>
      </w:r>
      <w:r w:rsidRPr="00117F15">
        <w:rPr>
          <w:rStyle w:val="8pt"/>
          <w:b w:val="0"/>
          <w:sz w:val="28"/>
          <w:szCs w:val="28"/>
          <w:lang w:val="uk-UA"/>
        </w:rPr>
        <w:t>наказ</w:t>
      </w:r>
      <w:r w:rsidRPr="00C46738">
        <w:rPr>
          <w:rStyle w:val="8pt"/>
          <w:sz w:val="28"/>
          <w:szCs w:val="28"/>
          <w:lang w:val="uk-UA"/>
        </w:rPr>
        <w:t xml:space="preserve"> </w:t>
      </w:r>
      <w:r w:rsidRPr="00C46738">
        <w:rPr>
          <w:sz w:val="28"/>
          <w:szCs w:val="28"/>
          <w:lang w:val="uk-UA"/>
        </w:rPr>
        <w:t>Міністерства освіти і науки України, Міністерства України з</w:t>
      </w:r>
      <w:r w:rsidRPr="00C46738">
        <w:rPr>
          <w:rStyle w:val="8pt"/>
          <w:sz w:val="28"/>
          <w:szCs w:val="28"/>
          <w:lang w:val="uk-UA"/>
        </w:rPr>
        <w:t xml:space="preserve"> </w:t>
      </w:r>
      <w:r w:rsidRPr="00117F15">
        <w:rPr>
          <w:rStyle w:val="8pt"/>
          <w:b w:val="0"/>
          <w:sz w:val="28"/>
          <w:szCs w:val="28"/>
          <w:lang w:val="uk-UA"/>
        </w:rPr>
        <w:t>питань</w:t>
      </w:r>
      <w:r w:rsidRPr="00C46738">
        <w:rPr>
          <w:sz w:val="28"/>
          <w:szCs w:val="28"/>
          <w:lang w:val="uk-UA"/>
        </w:rPr>
        <w:t xml:space="preserve"> надзвичайних ситуацій та у справах захисту населення від наслідків </w:t>
      </w:r>
      <w:r w:rsidRPr="00117F15">
        <w:rPr>
          <w:rStyle w:val="85pt"/>
          <w:b w:val="0"/>
          <w:sz w:val="28"/>
          <w:szCs w:val="28"/>
          <w:lang w:val="uk-UA"/>
        </w:rPr>
        <w:t>Чорнобильської</w:t>
      </w:r>
      <w:r w:rsidRPr="00C46738">
        <w:rPr>
          <w:sz w:val="28"/>
          <w:szCs w:val="28"/>
          <w:lang w:val="uk-UA"/>
        </w:rPr>
        <w:t xml:space="preserve"> катастрофи та</w:t>
      </w:r>
      <w:r w:rsidRPr="00C46738">
        <w:rPr>
          <w:rStyle w:val="85pt"/>
          <w:sz w:val="28"/>
          <w:szCs w:val="28"/>
          <w:lang w:val="uk-UA"/>
        </w:rPr>
        <w:t xml:space="preserve"> </w:t>
      </w:r>
      <w:r w:rsidRPr="00117F15">
        <w:rPr>
          <w:rStyle w:val="85pt"/>
          <w:b w:val="0"/>
          <w:sz w:val="28"/>
          <w:szCs w:val="28"/>
          <w:lang w:val="uk-UA"/>
        </w:rPr>
        <w:t>Державного</w:t>
      </w:r>
      <w:r w:rsidRPr="00C46738">
        <w:rPr>
          <w:sz w:val="28"/>
          <w:szCs w:val="28"/>
          <w:lang w:val="uk-UA"/>
        </w:rPr>
        <w:t xml:space="preserve"> комітету України з промислової безпеки, охорони праці та гірничого нагляду № 969/922/216 від 21.10.2010 року «Про організацію та вдосконалення навчання з питань охорони праці, безпеки </w:t>
      </w:r>
      <w:r w:rsidRPr="00117F15">
        <w:rPr>
          <w:rStyle w:val="85pt"/>
          <w:b w:val="0"/>
          <w:sz w:val="28"/>
          <w:szCs w:val="28"/>
          <w:lang w:val="uk-UA"/>
        </w:rPr>
        <w:t>життєдіяльності</w:t>
      </w:r>
      <w:r w:rsidRPr="00117F15">
        <w:rPr>
          <w:b/>
          <w:sz w:val="28"/>
          <w:szCs w:val="28"/>
          <w:lang w:val="uk-UA"/>
        </w:rPr>
        <w:t xml:space="preserve"> </w:t>
      </w:r>
      <w:r w:rsidRPr="00C46738">
        <w:rPr>
          <w:sz w:val="28"/>
          <w:szCs w:val="28"/>
          <w:lang w:val="uk-UA"/>
        </w:rPr>
        <w:t xml:space="preserve">та цивільного захисту у вищих навчальних закладах України», яким було упоряджено вивчення нормативних дисциплін: безпека </w:t>
      </w:r>
      <w:r w:rsidRPr="00117F15">
        <w:rPr>
          <w:rStyle w:val="85pt"/>
          <w:b w:val="0"/>
          <w:sz w:val="28"/>
          <w:szCs w:val="28"/>
          <w:lang w:val="uk-UA"/>
        </w:rPr>
        <w:t>життєдіяльності</w:t>
      </w:r>
      <w:r w:rsidRPr="00C46738">
        <w:rPr>
          <w:rStyle w:val="85pt"/>
          <w:sz w:val="28"/>
          <w:szCs w:val="28"/>
          <w:lang w:val="uk-UA"/>
        </w:rPr>
        <w:t>,</w:t>
      </w:r>
      <w:r w:rsidRPr="00C46738">
        <w:rPr>
          <w:sz w:val="28"/>
          <w:szCs w:val="28"/>
          <w:lang w:val="uk-UA"/>
        </w:rPr>
        <w:t xml:space="preserve"> основи охорони праці, цивільний захист та охорона праці</w:t>
      </w:r>
      <w:r w:rsidRPr="00C46738">
        <w:rPr>
          <w:rStyle w:val="85pt"/>
          <w:sz w:val="28"/>
          <w:szCs w:val="28"/>
          <w:lang w:val="uk-UA"/>
        </w:rPr>
        <w:t xml:space="preserve"> </w:t>
      </w:r>
      <w:r w:rsidRPr="00293732">
        <w:rPr>
          <w:rStyle w:val="85pt"/>
          <w:b w:val="0"/>
          <w:sz w:val="28"/>
          <w:szCs w:val="28"/>
          <w:lang w:val="uk-UA"/>
        </w:rPr>
        <w:t>в</w:t>
      </w:r>
      <w:r w:rsidRPr="00C46738">
        <w:rPr>
          <w:rStyle w:val="85pt"/>
          <w:sz w:val="28"/>
          <w:szCs w:val="28"/>
          <w:lang w:val="uk-UA"/>
        </w:rPr>
        <w:t xml:space="preserve"> </w:t>
      </w:r>
      <w:r w:rsidRPr="00C46738">
        <w:rPr>
          <w:sz w:val="28"/>
          <w:szCs w:val="28"/>
          <w:lang w:val="uk-UA"/>
        </w:rPr>
        <w:t xml:space="preserve">галузі у вищих навчальних закладах України. </w:t>
      </w:r>
      <w:r>
        <w:rPr>
          <w:sz w:val="28"/>
          <w:szCs w:val="28"/>
          <w:lang w:val="uk-UA"/>
        </w:rPr>
        <w:t>За наказом розроблені типові навчальні програми цих нормативних дисциплін, в</w:t>
      </w:r>
      <w:r w:rsidRPr="00651673">
        <w:rPr>
          <w:sz w:val="28"/>
          <w:szCs w:val="28"/>
        </w:rPr>
        <w:t xml:space="preserve">изначені обсяги навчального часу </w:t>
      </w:r>
      <w:r>
        <w:rPr>
          <w:sz w:val="28"/>
          <w:szCs w:val="28"/>
          <w:lang w:val="uk-UA"/>
        </w:rPr>
        <w:t xml:space="preserve">для їх вивчення </w:t>
      </w:r>
      <w:r w:rsidRPr="00651673">
        <w:rPr>
          <w:sz w:val="28"/>
          <w:szCs w:val="28"/>
        </w:rPr>
        <w:t>та форми контролю.</w:t>
      </w:r>
      <w:r>
        <w:rPr>
          <w:sz w:val="28"/>
          <w:szCs w:val="28"/>
          <w:lang w:val="uk-UA"/>
        </w:rPr>
        <w:t xml:space="preserve"> </w:t>
      </w:r>
      <w:r w:rsidRPr="002B116A">
        <w:rPr>
          <w:sz w:val="28"/>
          <w:szCs w:val="28"/>
          <w:lang w:val="uk-UA"/>
        </w:rPr>
        <w:t>На</w:t>
      </w:r>
      <w:r>
        <w:rPr>
          <w:sz w:val="28"/>
          <w:szCs w:val="28"/>
          <w:lang w:val="uk-UA"/>
        </w:rPr>
        <w:t xml:space="preserve"> </w:t>
      </w:r>
      <w:r w:rsidRPr="002B116A">
        <w:rPr>
          <w:sz w:val="28"/>
          <w:szCs w:val="28"/>
          <w:lang w:val="uk-UA"/>
        </w:rPr>
        <w:t xml:space="preserve">жаль, розроблена програма внесла ще більше протиріч в процес викладання дисципліни «Безпека життєдіяльності» у </w:t>
      </w:r>
      <w:r>
        <w:rPr>
          <w:sz w:val="28"/>
          <w:szCs w:val="28"/>
          <w:lang w:val="uk-UA"/>
        </w:rPr>
        <w:t>вищих навчальних закладах, ніж попередні</w:t>
      </w:r>
      <w:r w:rsidRPr="002B116A">
        <w:rPr>
          <w:sz w:val="28"/>
          <w:szCs w:val="28"/>
          <w:lang w:val="uk-UA"/>
        </w:rPr>
        <w:t xml:space="preserve">, оскільки її структуризація та багато формулювань </w:t>
      </w:r>
      <w:r>
        <w:rPr>
          <w:sz w:val="28"/>
          <w:szCs w:val="28"/>
          <w:lang w:val="uk-UA"/>
        </w:rPr>
        <w:t>ускладнили процес викладання дисципліни</w:t>
      </w:r>
      <w:r w:rsidRPr="002B116A">
        <w:rPr>
          <w:sz w:val="28"/>
          <w:szCs w:val="28"/>
          <w:lang w:val="uk-UA"/>
        </w:rPr>
        <w:t>.</w:t>
      </w:r>
    </w:p>
    <w:p w:rsidR="001D12C6" w:rsidRDefault="001D12C6" w:rsidP="006E74F9">
      <w:pPr>
        <w:shd w:val="clear" w:color="auto" w:fill="FFFFFF"/>
        <w:spacing w:line="360" w:lineRule="auto"/>
        <w:contextualSpacing/>
        <w:jc w:val="both"/>
        <w:rPr>
          <w:color w:val="000000"/>
          <w:sz w:val="28"/>
          <w:szCs w:val="28"/>
          <w:lang w:val="uk-UA"/>
        </w:rPr>
      </w:pPr>
      <w:r w:rsidRPr="002B116A">
        <w:rPr>
          <w:sz w:val="28"/>
          <w:szCs w:val="28"/>
          <w:lang w:val="uk-UA"/>
        </w:rPr>
        <w:t xml:space="preserve">Парадоксальність </w:t>
      </w:r>
      <w:r>
        <w:rPr>
          <w:sz w:val="28"/>
          <w:szCs w:val="28"/>
          <w:lang w:val="uk-UA"/>
        </w:rPr>
        <w:t xml:space="preserve">економічної </w:t>
      </w:r>
      <w:r w:rsidRPr="002B116A">
        <w:rPr>
          <w:sz w:val="28"/>
          <w:szCs w:val="28"/>
          <w:lang w:val="uk-UA"/>
        </w:rPr>
        <w:t>ситуаці</w:t>
      </w:r>
      <w:r>
        <w:rPr>
          <w:sz w:val="28"/>
          <w:szCs w:val="28"/>
          <w:lang w:val="uk-UA"/>
        </w:rPr>
        <w:t>ї</w:t>
      </w:r>
      <w:r w:rsidRPr="002B116A">
        <w:rPr>
          <w:sz w:val="28"/>
          <w:szCs w:val="28"/>
          <w:lang w:val="uk-UA"/>
        </w:rPr>
        <w:t xml:space="preserve"> в Україні полягає у тому, що при надлишку фахівців з вищою освітою, економіка відчуває гостру нестачу кваліфікованих спеціалістів, здатних виконувати певні професійні і соціальні функції. </w:t>
      </w:r>
      <w:r>
        <w:rPr>
          <w:sz w:val="28"/>
          <w:szCs w:val="28"/>
        </w:rPr>
        <w:t xml:space="preserve">З огляду на це найпоширенішими підходами у дослідженні </w:t>
      </w:r>
      <w:r>
        <w:rPr>
          <w:sz w:val="28"/>
          <w:szCs w:val="28"/>
        </w:rPr>
        <w:lastRenderedPageBreak/>
        <w:t>компетентності є соціально-психологічний та професійний. Як соціально-психологічну здатність (прийняття ефективних управлінських рішень) компетентність розглядають зарубіжні і вітчизняні дослідники О.</w:t>
      </w:r>
      <w:r>
        <w:rPr>
          <w:sz w:val="28"/>
          <w:szCs w:val="28"/>
          <w:lang w:val="uk-UA"/>
        </w:rPr>
        <w:t xml:space="preserve"> </w:t>
      </w:r>
      <w:r>
        <w:rPr>
          <w:sz w:val="28"/>
          <w:szCs w:val="28"/>
        </w:rPr>
        <w:t>В. Арцишевська,</w:t>
      </w:r>
      <w:r>
        <w:rPr>
          <w:sz w:val="28"/>
          <w:szCs w:val="28"/>
          <w:lang w:val="uk-UA"/>
        </w:rPr>
        <w:t xml:space="preserve"> </w:t>
      </w:r>
      <w:r>
        <w:rPr>
          <w:sz w:val="28"/>
          <w:szCs w:val="28"/>
        </w:rPr>
        <w:t>Л.</w:t>
      </w:r>
      <w:r>
        <w:rPr>
          <w:sz w:val="28"/>
          <w:szCs w:val="28"/>
          <w:lang w:val="uk-UA"/>
        </w:rPr>
        <w:t xml:space="preserve"> </w:t>
      </w:r>
      <w:r>
        <w:rPr>
          <w:sz w:val="28"/>
          <w:szCs w:val="28"/>
        </w:rPr>
        <w:t>І. Берестова, Н.</w:t>
      </w:r>
      <w:r>
        <w:rPr>
          <w:sz w:val="28"/>
          <w:szCs w:val="28"/>
          <w:lang w:val="uk-UA"/>
        </w:rPr>
        <w:t xml:space="preserve"> </w:t>
      </w:r>
      <w:r>
        <w:rPr>
          <w:sz w:val="28"/>
          <w:szCs w:val="28"/>
        </w:rPr>
        <w:t>В. Гришина, О.</w:t>
      </w:r>
      <w:r>
        <w:rPr>
          <w:sz w:val="28"/>
          <w:szCs w:val="28"/>
          <w:lang w:val="uk-UA"/>
        </w:rPr>
        <w:t xml:space="preserve"> </w:t>
      </w:r>
      <w:r>
        <w:rPr>
          <w:sz w:val="28"/>
          <w:szCs w:val="28"/>
        </w:rPr>
        <w:t>В. Євсєєв, Ю.</w:t>
      </w:r>
      <w:r>
        <w:rPr>
          <w:sz w:val="28"/>
          <w:szCs w:val="28"/>
          <w:lang w:val="uk-UA"/>
        </w:rPr>
        <w:t xml:space="preserve"> </w:t>
      </w:r>
      <w:r>
        <w:rPr>
          <w:sz w:val="28"/>
          <w:szCs w:val="28"/>
        </w:rPr>
        <w:t>М. Ємельянов, Ю.</w:t>
      </w:r>
      <w:r>
        <w:rPr>
          <w:sz w:val="28"/>
          <w:szCs w:val="28"/>
          <w:lang w:val="uk-UA"/>
        </w:rPr>
        <w:t xml:space="preserve"> </w:t>
      </w:r>
      <w:r>
        <w:rPr>
          <w:sz w:val="28"/>
          <w:szCs w:val="28"/>
        </w:rPr>
        <w:t>М. Жуков,</w:t>
      </w:r>
      <w:r>
        <w:rPr>
          <w:sz w:val="28"/>
          <w:szCs w:val="28"/>
          <w:lang w:val="uk-UA"/>
        </w:rPr>
        <w:t xml:space="preserve"> </w:t>
      </w:r>
      <w:r>
        <w:rPr>
          <w:sz w:val="28"/>
          <w:szCs w:val="28"/>
        </w:rPr>
        <w:t>Г.</w:t>
      </w:r>
      <w:r>
        <w:rPr>
          <w:sz w:val="28"/>
          <w:szCs w:val="28"/>
          <w:lang w:val="uk-UA"/>
        </w:rPr>
        <w:t xml:space="preserve"> </w:t>
      </w:r>
      <w:r>
        <w:rPr>
          <w:sz w:val="28"/>
          <w:szCs w:val="28"/>
        </w:rPr>
        <w:t>О. Ковальов, В.</w:t>
      </w:r>
      <w:r>
        <w:rPr>
          <w:sz w:val="28"/>
          <w:szCs w:val="28"/>
          <w:lang w:val="uk-UA"/>
        </w:rPr>
        <w:t xml:space="preserve"> </w:t>
      </w:r>
      <w:r>
        <w:rPr>
          <w:sz w:val="28"/>
          <w:szCs w:val="28"/>
        </w:rPr>
        <w:t>Г. Лоос, Ю.</w:t>
      </w:r>
      <w:r>
        <w:rPr>
          <w:sz w:val="28"/>
          <w:szCs w:val="28"/>
          <w:lang w:val="uk-UA"/>
        </w:rPr>
        <w:t xml:space="preserve"> </w:t>
      </w:r>
      <w:r>
        <w:rPr>
          <w:sz w:val="28"/>
          <w:szCs w:val="28"/>
        </w:rPr>
        <w:t>Ф. Майсурадзе, Л.</w:t>
      </w:r>
      <w:r>
        <w:rPr>
          <w:sz w:val="28"/>
          <w:szCs w:val="28"/>
          <w:lang w:val="uk-UA"/>
        </w:rPr>
        <w:t xml:space="preserve"> </w:t>
      </w:r>
      <w:r>
        <w:rPr>
          <w:sz w:val="28"/>
          <w:szCs w:val="28"/>
        </w:rPr>
        <w:t>О. Петровська та інші, а професійну – В.</w:t>
      </w:r>
      <w:r>
        <w:rPr>
          <w:sz w:val="28"/>
          <w:szCs w:val="28"/>
          <w:lang w:val="uk-UA"/>
        </w:rPr>
        <w:t xml:space="preserve"> </w:t>
      </w:r>
      <w:r>
        <w:rPr>
          <w:sz w:val="28"/>
          <w:szCs w:val="28"/>
        </w:rPr>
        <w:t>І. Байденко, Т.</w:t>
      </w:r>
      <w:r>
        <w:rPr>
          <w:sz w:val="28"/>
          <w:szCs w:val="28"/>
          <w:lang w:val="uk-UA"/>
        </w:rPr>
        <w:t xml:space="preserve"> </w:t>
      </w:r>
      <w:r>
        <w:rPr>
          <w:sz w:val="28"/>
          <w:szCs w:val="28"/>
        </w:rPr>
        <w:t>М. Банщикова, В.</w:t>
      </w:r>
      <w:r>
        <w:rPr>
          <w:sz w:val="28"/>
          <w:szCs w:val="28"/>
          <w:lang w:val="uk-UA"/>
        </w:rPr>
        <w:t xml:space="preserve"> </w:t>
      </w:r>
      <w:r>
        <w:rPr>
          <w:sz w:val="28"/>
          <w:szCs w:val="28"/>
        </w:rPr>
        <w:t>С. Безрукова, Н.</w:t>
      </w:r>
      <w:r>
        <w:rPr>
          <w:sz w:val="28"/>
          <w:szCs w:val="28"/>
          <w:lang w:val="uk-UA"/>
        </w:rPr>
        <w:t xml:space="preserve"> </w:t>
      </w:r>
      <w:r>
        <w:rPr>
          <w:sz w:val="28"/>
          <w:szCs w:val="28"/>
        </w:rPr>
        <w:t>М. Бібік, Н.</w:t>
      </w:r>
      <w:r>
        <w:rPr>
          <w:sz w:val="28"/>
          <w:szCs w:val="28"/>
          <w:lang w:val="uk-UA"/>
        </w:rPr>
        <w:t xml:space="preserve"> </w:t>
      </w:r>
      <w:r>
        <w:rPr>
          <w:sz w:val="28"/>
          <w:szCs w:val="28"/>
        </w:rPr>
        <w:t>М. Дем’яненко, Г.</w:t>
      </w:r>
      <w:r>
        <w:rPr>
          <w:sz w:val="28"/>
          <w:szCs w:val="28"/>
          <w:lang w:val="uk-UA"/>
        </w:rPr>
        <w:t xml:space="preserve"> </w:t>
      </w:r>
      <w:r>
        <w:rPr>
          <w:sz w:val="28"/>
          <w:szCs w:val="28"/>
        </w:rPr>
        <w:t>І. Ібрагімов, В.</w:t>
      </w:r>
      <w:r>
        <w:rPr>
          <w:sz w:val="28"/>
          <w:szCs w:val="28"/>
          <w:lang w:val="uk-UA"/>
        </w:rPr>
        <w:t xml:space="preserve"> </w:t>
      </w:r>
      <w:r>
        <w:rPr>
          <w:sz w:val="28"/>
          <w:szCs w:val="28"/>
        </w:rPr>
        <w:t>А. Кальнеі,</w:t>
      </w:r>
      <w:r>
        <w:rPr>
          <w:sz w:val="28"/>
          <w:szCs w:val="28"/>
          <w:lang w:val="uk-UA"/>
        </w:rPr>
        <w:t xml:space="preserve"> </w:t>
      </w:r>
      <w:r>
        <w:rPr>
          <w:sz w:val="28"/>
          <w:szCs w:val="28"/>
        </w:rPr>
        <w:t>А.</w:t>
      </w:r>
      <w:r>
        <w:rPr>
          <w:sz w:val="28"/>
          <w:szCs w:val="28"/>
          <w:lang w:val="uk-UA"/>
        </w:rPr>
        <w:t xml:space="preserve"> </w:t>
      </w:r>
      <w:r>
        <w:rPr>
          <w:sz w:val="28"/>
          <w:szCs w:val="28"/>
        </w:rPr>
        <w:t>М. Новіков, О.</w:t>
      </w:r>
      <w:r>
        <w:rPr>
          <w:sz w:val="28"/>
          <w:szCs w:val="28"/>
          <w:lang w:val="uk-UA"/>
        </w:rPr>
        <w:t xml:space="preserve"> </w:t>
      </w:r>
      <w:r>
        <w:rPr>
          <w:sz w:val="28"/>
          <w:szCs w:val="28"/>
        </w:rPr>
        <w:t>В. Овчарук, М.</w:t>
      </w:r>
      <w:r>
        <w:rPr>
          <w:sz w:val="28"/>
          <w:szCs w:val="28"/>
          <w:lang w:val="uk-UA"/>
        </w:rPr>
        <w:t xml:space="preserve"> </w:t>
      </w:r>
      <w:r>
        <w:rPr>
          <w:sz w:val="28"/>
          <w:szCs w:val="28"/>
        </w:rPr>
        <w:t>В. Пожарська, О.</w:t>
      </w:r>
      <w:r>
        <w:rPr>
          <w:sz w:val="28"/>
          <w:szCs w:val="28"/>
          <w:lang w:val="uk-UA"/>
        </w:rPr>
        <w:t xml:space="preserve"> </w:t>
      </w:r>
      <w:r>
        <w:rPr>
          <w:sz w:val="28"/>
          <w:szCs w:val="28"/>
        </w:rPr>
        <w:t>Я. Савченко, О.</w:t>
      </w:r>
      <w:r>
        <w:rPr>
          <w:sz w:val="28"/>
          <w:szCs w:val="28"/>
          <w:lang w:val="uk-UA"/>
        </w:rPr>
        <w:t xml:space="preserve"> </w:t>
      </w:r>
      <w:r>
        <w:rPr>
          <w:sz w:val="28"/>
          <w:szCs w:val="28"/>
        </w:rPr>
        <w:t>В. Хуторський, О.</w:t>
      </w:r>
      <w:r>
        <w:rPr>
          <w:sz w:val="28"/>
          <w:szCs w:val="28"/>
          <w:lang w:val="uk-UA"/>
        </w:rPr>
        <w:t xml:space="preserve"> </w:t>
      </w:r>
      <w:r>
        <w:rPr>
          <w:sz w:val="28"/>
          <w:szCs w:val="28"/>
        </w:rPr>
        <w:t xml:space="preserve">М. Шахматова  та інші. </w:t>
      </w:r>
      <w:r>
        <w:rPr>
          <w:sz w:val="28"/>
          <w:szCs w:val="28"/>
          <w:lang w:val="uk-UA"/>
        </w:rPr>
        <w:t xml:space="preserve">Питанням компетентнісного підходу до підготовки студентів з безпеки життєдіяльності, охорони праці присвячені роботи </w:t>
      </w:r>
      <w:r>
        <w:rPr>
          <w:color w:val="000000"/>
          <w:sz w:val="28"/>
          <w:szCs w:val="28"/>
          <w:lang w:val="uk-UA"/>
        </w:rPr>
        <w:t xml:space="preserve">В. Бикова, О. Бикової, Г. Гогіташвілі, </w:t>
      </w:r>
      <w:r w:rsidR="00293732">
        <w:rPr>
          <w:color w:val="000000"/>
          <w:sz w:val="28"/>
          <w:szCs w:val="28"/>
          <w:lang w:val="uk-UA"/>
        </w:rPr>
        <w:t xml:space="preserve"> </w:t>
      </w:r>
      <w:r>
        <w:rPr>
          <w:color w:val="000000"/>
          <w:sz w:val="28"/>
          <w:szCs w:val="28"/>
          <w:lang w:val="uk-UA"/>
        </w:rPr>
        <w:t>Є. Желіби, В. Заплатинського,</w:t>
      </w:r>
      <w:r w:rsidR="00293732">
        <w:rPr>
          <w:color w:val="000000"/>
          <w:sz w:val="28"/>
          <w:szCs w:val="28"/>
          <w:lang w:val="uk-UA"/>
        </w:rPr>
        <w:t xml:space="preserve"> </w:t>
      </w:r>
      <w:r>
        <w:rPr>
          <w:color w:val="000000"/>
          <w:sz w:val="28"/>
          <w:szCs w:val="28"/>
          <w:lang w:val="uk-UA"/>
        </w:rPr>
        <w:t xml:space="preserve">О. Запорожця, М. Ігнатовича, В. Лапіна, А. Романчука, А. Русаловського, В. Худолея та інших. </w:t>
      </w:r>
    </w:p>
    <w:p w:rsidR="001D12C6" w:rsidRDefault="001D12C6" w:rsidP="006E74F9">
      <w:pPr>
        <w:shd w:val="clear" w:color="auto" w:fill="FFFFFF"/>
        <w:spacing w:line="360" w:lineRule="auto"/>
        <w:contextualSpacing/>
        <w:jc w:val="both"/>
        <w:rPr>
          <w:sz w:val="28"/>
          <w:szCs w:val="28"/>
          <w:lang w:val="uk-UA"/>
        </w:rPr>
      </w:pPr>
      <w:r w:rsidRPr="002B116A">
        <w:rPr>
          <w:color w:val="000000"/>
          <w:sz w:val="28"/>
          <w:szCs w:val="28"/>
          <w:lang w:val="uk-UA"/>
        </w:rPr>
        <w:t>На від</w:t>
      </w:r>
      <w:r w:rsidRPr="002B116A">
        <w:rPr>
          <w:color w:val="000000"/>
          <w:sz w:val="28"/>
          <w:szCs w:val="28"/>
          <w:lang w:val="uk-UA"/>
        </w:rPr>
        <w:softHyphen/>
        <w:t>міну від орієнтованої на засвоєння знань традиційної освіти практико</w:t>
      </w:r>
      <w:r>
        <w:rPr>
          <w:color w:val="000000"/>
          <w:sz w:val="28"/>
          <w:szCs w:val="28"/>
          <w:lang w:val="uk-UA"/>
        </w:rPr>
        <w:t>-</w:t>
      </w:r>
      <w:r w:rsidRPr="002B116A">
        <w:rPr>
          <w:color w:val="000000"/>
          <w:sz w:val="28"/>
          <w:szCs w:val="28"/>
          <w:lang w:val="uk-UA"/>
        </w:rPr>
        <w:t>орієнтована – спрямована на набуття, крім знань,</w:t>
      </w:r>
      <w:r w:rsidRPr="002B116A">
        <w:rPr>
          <w:sz w:val="28"/>
          <w:szCs w:val="28"/>
          <w:lang w:val="uk-UA"/>
        </w:rPr>
        <w:t xml:space="preserve"> </w:t>
      </w:r>
      <w:r w:rsidRPr="002B116A">
        <w:rPr>
          <w:color w:val="000000"/>
          <w:sz w:val="28"/>
          <w:szCs w:val="28"/>
          <w:lang w:val="uk-UA"/>
        </w:rPr>
        <w:t>умінь і навичок, досвіду практичної діяльності. Оволодіння компетенціями неможливе без досвіду діяльності, тобто ком</w:t>
      </w:r>
      <w:r w:rsidRPr="002B116A">
        <w:rPr>
          <w:color w:val="000000"/>
          <w:sz w:val="28"/>
          <w:szCs w:val="28"/>
          <w:lang w:val="uk-UA"/>
        </w:rPr>
        <w:softHyphen/>
        <w:t>петенції і діяльність нерозривно пов'язані між собою. Компетен</w:t>
      </w:r>
      <w:r w:rsidRPr="002B116A">
        <w:rPr>
          <w:color w:val="000000"/>
          <w:sz w:val="28"/>
          <w:szCs w:val="28"/>
          <w:lang w:val="uk-UA"/>
        </w:rPr>
        <w:softHyphen/>
        <w:t>ції формуються в процесі діяльності й заради майбутньої профе</w:t>
      </w:r>
      <w:r w:rsidRPr="002B116A">
        <w:rPr>
          <w:color w:val="000000"/>
          <w:sz w:val="28"/>
          <w:szCs w:val="28"/>
          <w:lang w:val="uk-UA"/>
        </w:rPr>
        <w:softHyphen/>
        <w:t>сійної</w:t>
      </w:r>
      <w:r>
        <w:rPr>
          <w:color w:val="000000"/>
          <w:sz w:val="28"/>
          <w:szCs w:val="28"/>
          <w:lang w:val="uk-UA"/>
        </w:rPr>
        <w:t xml:space="preserve"> діяльності. В цих умовах процес навчання набуває ново</w:t>
      </w:r>
      <w:r>
        <w:rPr>
          <w:color w:val="000000"/>
          <w:sz w:val="28"/>
          <w:szCs w:val="28"/>
          <w:lang w:val="uk-UA"/>
        </w:rPr>
        <w:softHyphen/>
        <w:t>го спрямування – він перетворюється на процес набуття знань, умінь, навичок і досвіду діяльності з метою досягнення профе</w:t>
      </w:r>
      <w:r>
        <w:rPr>
          <w:color w:val="000000"/>
          <w:sz w:val="28"/>
          <w:szCs w:val="28"/>
          <w:lang w:val="uk-UA"/>
        </w:rPr>
        <w:softHyphen/>
        <w:t>сійно і соціально значущих компетентностей. Таким чином, при компетентнісно-професійному підході традиційна тріада «знання–</w:t>
      </w:r>
      <w:r w:rsidR="00293732">
        <w:rPr>
          <w:color w:val="000000"/>
          <w:sz w:val="28"/>
          <w:szCs w:val="28"/>
          <w:lang w:val="uk-UA"/>
        </w:rPr>
        <w:t>вміння</w:t>
      </w:r>
      <w:r>
        <w:rPr>
          <w:color w:val="000000"/>
          <w:sz w:val="28"/>
          <w:szCs w:val="28"/>
          <w:lang w:val="uk-UA"/>
        </w:rPr>
        <w:t>–навички» до</w:t>
      </w:r>
      <w:r>
        <w:rPr>
          <w:color w:val="000000"/>
          <w:sz w:val="28"/>
          <w:szCs w:val="28"/>
          <w:lang w:val="uk-UA"/>
        </w:rPr>
        <w:softHyphen/>
        <w:t>повнюється новою дидактичною одиницею «досвід діяльності». Більшість дослідни</w:t>
      </w:r>
      <w:r>
        <w:rPr>
          <w:color w:val="000000"/>
          <w:sz w:val="28"/>
          <w:szCs w:val="28"/>
          <w:lang w:val="uk-UA"/>
        </w:rPr>
        <w:softHyphen/>
        <w:t>ків до сутнісних характеристик компетентності відносять: пог</w:t>
      </w:r>
      <w:r>
        <w:rPr>
          <w:color w:val="000000"/>
          <w:sz w:val="28"/>
          <w:szCs w:val="28"/>
          <w:lang w:val="uk-UA"/>
        </w:rPr>
        <w:softHyphen/>
        <w:t>либлене знання предмет</w:t>
      </w:r>
      <w:r w:rsidR="00293732">
        <w:rPr>
          <w:color w:val="000000"/>
          <w:sz w:val="28"/>
          <w:szCs w:val="28"/>
          <w:lang w:val="uk-UA"/>
        </w:rPr>
        <w:t>а</w:t>
      </w:r>
      <w:r>
        <w:rPr>
          <w:color w:val="000000"/>
          <w:sz w:val="28"/>
          <w:szCs w:val="28"/>
          <w:lang w:val="uk-UA"/>
        </w:rPr>
        <w:t>, постійне оновлення знань для успішного вирішення професійних завдань. У понятті «компетентність» підкреслюються такі якості, як інтегративний і творчий характер, висока ефективність результату, орієнтована на практику освіта, формування мотивації самовдосконалення, академічна і трудова мобільність тощо.</w:t>
      </w:r>
    </w:p>
    <w:p w:rsidR="001D12C6" w:rsidRDefault="001D12C6" w:rsidP="006E74F9">
      <w:pPr>
        <w:spacing w:line="360" w:lineRule="auto"/>
        <w:contextualSpacing/>
        <w:jc w:val="both"/>
        <w:rPr>
          <w:color w:val="000000"/>
          <w:sz w:val="28"/>
          <w:szCs w:val="28"/>
          <w:lang w:val="uk-UA"/>
        </w:rPr>
      </w:pPr>
      <w:r>
        <w:rPr>
          <w:color w:val="000000"/>
          <w:sz w:val="28"/>
          <w:szCs w:val="28"/>
        </w:rPr>
        <w:lastRenderedPageBreak/>
        <w:t>Компетентнісн</w:t>
      </w:r>
      <w:r>
        <w:rPr>
          <w:color w:val="000000"/>
          <w:sz w:val="28"/>
          <w:szCs w:val="28"/>
          <w:lang w:val="uk-UA"/>
        </w:rPr>
        <w:t>ий</w:t>
      </w:r>
      <w:r>
        <w:rPr>
          <w:color w:val="000000"/>
          <w:sz w:val="28"/>
          <w:szCs w:val="28"/>
        </w:rPr>
        <w:t xml:space="preserve"> підхід у вищій освіті передбачає особливу організацію педагогічного процесу вищого навчально</w:t>
      </w:r>
      <w:r>
        <w:rPr>
          <w:color w:val="000000"/>
          <w:sz w:val="28"/>
          <w:szCs w:val="28"/>
        </w:rPr>
        <w:softHyphen/>
        <w:t>го закладу. По</w:t>
      </w:r>
      <w:r w:rsidR="00BB4001">
        <w:rPr>
          <w:color w:val="000000"/>
          <w:sz w:val="28"/>
          <w:szCs w:val="28"/>
          <w:lang w:val="uk-UA"/>
        </w:rPr>
        <w:t>-</w:t>
      </w:r>
      <w:r>
        <w:rPr>
          <w:color w:val="000000"/>
          <w:sz w:val="28"/>
          <w:szCs w:val="28"/>
        </w:rPr>
        <w:t>силюється практичний, міжпредметний, приклад</w:t>
      </w:r>
      <w:r>
        <w:rPr>
          <w:color w:val="000000"/>
          <w:sz w:val="28"/>
          <w:szCs w:val="28"/>
        </w:rPr>
        <w:softHyphen/>
        <w:t xml:space="preserve">ний аспект освіти. Це досягається не за рахунок </w:t>
      </w:r>
      <w:r>
        <w:rPr>
          <w:color w:val="000000"/>
          <w:sz w:val="28"/>
          <w:szCs w:val="28"/>
          <w:lang w:val="uk-UA"/>
        </w:rPr>
        <w:t>в</w:t>
      </w:r>
      <w:r>
        <w:rPr>
          <w:color w:val="000000"/>
          <w:sz w:val="28"/>
          <w:szCs w:val="28"/>
        </w:rPr>
        <w:t>ведення нових предметів чи збільшення обсягу дисциплін, а за рахунок їх зміс</w:t>
      </w:r>
      <w:r>
        <w:rPr>
          <w:color w:val="000000"/>
          <w:sz w:val="28"/>
          <w:szCs w:val="28"/>
        </w:rPr>
        <w:softHyphen/>
        <w:t>тової переорієнтації: від «декларативних» знань (знати «що») до процедурних (знати «для чого і чому»). Пр</w:t>
      </w:r>
      <w:r>
        <w:rPr>
          <w:color w:val="000000"/>
          <w:sz w:val="28"/>
          <w:szCs w:val="28"/>
          <w:lang w:val="uk-UA"/>
        </w:rPr>
        <w:t>і</w:t>
      </w:r>
      <w:r>
        <w:rPr>
          <w:color w:val="000000"/>
          <w:sz w:val="28"/>
          <w:szCs w:val="28"/>
        </w:rPr>
        <w:t xml:space="preserve">оритетною є орієнтація на </w:t>
      </w:r>
      <w:r>
        <w:rPr>
          <w:color w:val="000000"/>
          <w:sz w:val="28"/>
          <w:szCs w:val="28"/>
          <w:lang w:val="uk-UA"/>
        </w:rPr>
        <w:t>конкретні цілі</w:t>
      </w:r>
      <w:r>
        <w:rPr>
          <w:color w:val="000000"/>
          <w:sz w:val="28"/>
          <w:szCs w:val="28"/>
        </w:rPr>
        <w:t xml:space="preserve"> освіти: здатність навчатися, самовизначення, самоактуалізацію, розвиток індивідуаль</w:t>
      </w:r>
      <w:r w:rsidR="00BB4001">
        <w:rPr>
          <w:color w:val="000000"/>
          <w:sz w:val="28"/>
          <w:szCs w:val="28"/>
          <w:lang w:val="uk-UA"/>
        </w:rPr>
        <w:t xml:space="preserve">- </w:t>
      </w:r>
      <w:r>
        <w:rPr>
          <w:color w:val="000000"/>
          <w:sz w:val="28"/>
          <w:szCs w:val="28"/>
        </w:rPr>
        <w:t>ності. Всі види студентської прак</w:t>
      </w:r>
      <w:r>
        <w:rPr>
          <w:color w:val="000000"/>
          <w:sz w:val="28"/>
          <w:szCs w:val="28"/>
        </w:rPr>
        <w:softHyphen/>
        <w:t>тики набувають прикладного характеру і пов'язані з виконан</w:t>
      </w:r>
      <w:r>
        <w:rPr>
          <w:color w:val="000000"/>
          <w:sz w:val="28"/>
          <w:szCs w:val="28"/>
        </w:rPr>
        <w:softHyphen/>
        <w:t>ням проектів, орієнтованих на запити робо</w:t>
      </w:r>
      <w:r w:rsidR="00BB4001">
        <w:rPr>
          <w:color w:val="000000"/>
          <w:sz w:val="28"/>
          <w:szCs w:val="28"/>
          <w:lang w:val="uk-UA"/>
        </w:rPr>
        <w:t>-</w:t>
      </w:r>
      <w:r>
        <w:rPr>
          <w:color w:val="000000"/>
          <w:sz w:val="28"/>
          <w:szCs w:val="28"/>
        </w:rPr>
        <w:t>тодавців.</w:t>
      </w:r>
    </w:p>
    <w:p w:rsidR="001D12C6" w:rsidRDefault="001D12C6" w:rsidP="006E74F9">
      <w:pPr>
        <w:spacing w:line="360" w:lineRule="auto"/>
        <w:contextualSpacing/>
        <w:jc w:val="both"/>
        <w:rPr>
          <w:sz w:val="28"/>
          <w:szCs w:val="28"/>
        </w:rPr>
      </w:pPr>
      <w:r w:rsidRPr="00B45394">
        <w:rPr>
          <w:color w:val="000000"/>
          <w:sz w:val="28"/>
          <w:szCs w:val="28"/>
        </w:rPr>
        <w:t>Актуалізу</w:t>
      </w:r>
      <w:r w:rsidRPr="00B45394">
        <w:rPr>
          <w:color w:val="000000"/>
          <w:sz w:val="28"/>
          <w:szCs w:val="28"/>
        </w:rPr>
        <w:softHyphen/>
        <w:t xml:space="preserve">ється самостійна робота студентів із розв'язання ситуацій, що імітують професійні проблеми. </w:t>
      </w:r>
      <w:r>
        <w:rPr>
          <w:color w:val="000000"/>
          <w:sz w:val="28"/>
          <w:szCs w:val="28"/>
        </w:rPr>
        <w:t xml:space="preserve">У той час як існуючий кваліфікаційний підхід спрямований на формування у випускника системи знань, умінь і навичок, що забезпечують типові види професійної діяльності в стабільних умовах, компетентнісний підхід сприяє формуванню готовності до більш ефективного розв'язання професійних, соціальних, особистих проблем у швидко змінюваних обставинах, в ситуації кризи тощо. </w:t>
      </w:r>
    </w:p>
    <w:p w:rsidR="001D12C6" w:rsidRPr="00E33D89" w:rsidRDefault="001D12C6" w:rsidP="006E74F9">
      <w:pPr>
        <w:tabs>
          <w:tab w:val="left" w:pos="900"/>
        </w:tabs>
        <w:autoSpaceDE/>
        <w:adjustRightInd/>
        <w:spacing w:line="360" w:lineRule="auto"/>
        <w:contextualSpacing/>
        <w:jc w:val="both"/>
        <w:rPr>
          <w:sz w:val="28"/>
          <w:szCs w:val="28"/>
          <w:lang w:val="uk-UA"/>
        </w:rPr>
      </w:pPr>
      <w:r>
        <w:rPr>
          <w:sz w:val="28"/>
          <w:szCs w:val="28"/>
          <w:lang w:val="uk-UA"/>
        </w:rPr>
        <w:t>Отже, можливо сформулювати основні недоліки існуючої системи підготовки фахівців економічного спрямування з безпеки життєдіяльності:</w:t>
      </w:r>
    </w:p>
    <w:p w:rsidR="001D12C6" w:rsidRDefault="001D12C6" w:rsidP="006E74F9">
      <w:pPr>
        <w:shd w:val="clear" w:color="auto" w:fill="FFFFFF"/>
        <w:tabs>
          <w:tab w:val="left" w:pos="359"/>
        </w:tabs>
        <w:spacing w:line="360" w:lineRule="auto"/>
        <w:contextualSpacing/>
        <w:jc w:val="both"/>
        <w:rPr>
          <w:spacing w:val="-3"/>
          <w:sz w:val="28"/>
          <w:szCs w:val="28"/>
          <w:lang w:val="uk-UA"/>
        </w:rPr>
      </w:pPr>
      <w:r>
        <w:rPr>
          <w:spacing w:val="-3"/>
          <w:sz w:val="28"/>
          <w:szCs w:val="28"/>
          <w:lang w:val="uk-UA"/>
        </w:rPr>
        <w:t xml:space="preserve"> - необґрунтоване самовільне скорочення навчального навантаження на вивчення дисциплін циклу безпеки життєдіяльності у вищих навчальних закладах, які готують фахівців економічного спрямування; </w:t>
      </w:r>
    </w:p>
    <w:p w:rsidR="001D12C6" w:rsidRPr="003318D5" w:rsidRDefault="001D12C6" w:rsidP="006E74F9">
      <w:pPr>
        <w:shd w:val="clear" w:color="auto" w:fill="FFFFFF"/>
        <w:tabs>
          <w:tab w:val="left" w:pos="359"/>
        </w:tabs>
        <w:spacing w:line="360" w:lineRule="auto"/>
        <w:contextualSpacing/>
        <w:jc w:val="both"/>
        <w:rPr>
          <w:sz w:val="28"/>
          <w:szCs w:val="28"/>
          <w:lang w:val="uk-UA"/>
        </w:rPr>
      </w:pPr>
      <w:r>
        <w:rPr>
          <w:spacing w:val="-3"/>
          <w:sz w:val="28"/>
          <w:szCs w:val="28"/>
          <w:lang w:val="uk-UA"/>
        </w:rPr>
        <w:t xml:space="preserve"> - відповідно, викладання цих дисциплін здійснюється тими викладачами дисциплін циклів професійної, соціально-гуманітарної, фундаментальної, природничо-наукової та загальноекономічної підготовки, яким у даному навчальному році не вистачило навантаження з основних дисциплін, у зв’язку із скороченням контингенту студентів;</w:t>
      </w:r>
    </w:p>
    <w:p w:rsidR="001D12C6" w:rsidRPr="00723E27" w:rsidRDefault="001D12C6" w:rsidP="006E74F9">
      <w:pPr>
        <w:shd w:val="clear" w:color="auto" w:fill="FFFFFF"/>
        <w:tabs>
          <w:tab w:val="left" w:pos="331"/>
        </w:tabs>
        <w:spacing w:line="360" w:lineRule="auto"/>
        <w:contextualSpacing/>
        <w:jc w:val="both"/>
        <w:rPr>
          <w:sz w:val="28"/>
          <w:szCs w:val="28"/>
          <w:lang w:val="uk-UA"/>
        </w:rPr>
      </w:pPr>
      <w:r>
        <w:rPr>
          <w:spacing w:val="-3"/>
          <w:sz w:val="28"/>
          <w:szCs w:val="28"/>
          <w:lang w:val="uk-UA"/>
        </w:rPr>
        <w:t xml:space="preserve">  - </w:t>
      </w:r>
      <w:r w:rsidRPr="00723E27">
        <w:rPr>
          <w:spacing w:val="-3"/>
          <w:sz w:val="28"/>
          <w:szCs w:val="28"/>
          <w:lang w:val="uk-UA"/>
        </w:rPr>
        <w:t>відсутність</w:t>
      </w:r>
      <w:r>
        <w:rPr>
          <w:spacing w:val="-3"/>
          <w:sz w:val="28"/>
          <w:szCs w:val="28"/>
          <w:lang w:val="uk-UA"/>
        </w:rPr>
        <w:t xml:space="preserve"> єдиної </w:t>
      </w:r>
      <w:r w:rsidRPr="00723E27">
        <w:rPr>
          <w:spacing w:val="-3"/>
          <w:sz w:val="28"/>
          <w:szCs w:val="28"/>
          <w:lang w:val="uk-UA"/>
        </w:rPr>
        <w:t xml:space="preserve">системи критеріїв і показників, </w:t>
      </w:r>
      <w:r>
        <w:rPr>
          <w:spacing w:val="-3"/>
          <w:sz w:val="28"/>
          <w:szCs w:val="28"/>
          <w:lang w:val="uk-UA"/>
        </w:rPr>
        <w:t>які</w:t>
      </w:r>
      <w:r w:rsidRPr="00723E27">
        <w:rPr>
          <w:spacing w:val="-3"/>
          <w:sz w:val="28"/>
          <w:szCs w:val="28"/>
          <w:lang w:val="uk-UA"/>
        </w:rPr>
        <w:t xml:space="preserve"> дозволяють оцінити р</w:t>
      </w:r>
      <w:r>
        <w:rPr>
          <w:spacing w:val="-3"/>
          <w:sz w:val="28"/>
          <w:szCs w:val="28"/>
          <w:lang w:val="uk-UA"/>
        </w:rPr>
        <w:t>і</w:t>
      </w:r>
      <w:r w:rsidRPr="00723E27">
        <w:rPr>
          <w:spacing w:val="-3"/>
          <w:sz w:val="28"/>
          <w:szCs w:val="28"/>
          <w:lang w:val="uk-UA"/>
        </w:rPr>
        <w:t>вень знань, умінь</w:t>
      </w:r>
      <w:r>
        <w:rPr>
          <w:spacing w:val="-3"/>
          <w:sz w:val="28"/>
          <w:szCs w:val="28"/>
          <w:lang w:val="uk-UA"/>
        </w:rPr>
        <w:t>,</w:t>
      </w:r>
      <w:r w:rsidRPr="00723E27">
        <w:rPr>
          <w:spacing w:val="-3"/>
          <w:sz w:val="28"/>
          <w:szCs w:val="28"/>
          <w:lang w:val="uk-UA"/>
        </w:rPr>
        <w:t xml:space="preserve"> навичок</w:t>
      </w:r>
      <w:r>
        <w:rPr>
          <w:spacing w:val="-3"/>
          <w:sz w:val="28"/>
          <w:szCs w:val="28"/>
          <w:lang w:val="uk-UA"/>
        </w:rPr>
        <w:t xml:space="preserve"> та професійних компетенцій</w:t>
      </w:r>
      <w:r w:rsidRPr="00723E27">
        <w:rPr>
          <w:spacing w:val="-3"/>
          <w:sz w:val="28"/>
          <w:szCs w:val="28"/>
          <w:lang w:val="uk-UA"/>
        </w:rPr>
        <w:t xml:space="preserve"> і гарантувати необхідну </w:t>
      </w:r>
      <w:r w:rsidRPr="00723E27">
        <w:rPr>
          <w:spacing w:val="-3"/>
          <w:sz w:val="28"/>
          <w:szCs w:val="28"/>
          <w:lang w:val="uk-UA"/>
        </w:rPr>
        <w:lastRenderedPageBreak/>
        <w:t>якість п</w:t>
      </w:r>
      <w:r>
        <w:rPr>
          <w:spacing w:val="-3"/>
          <w:sz w:val="28"/>
          <w:szCs w:val="28"/>
          <w:lang w:val="uk-UA"/>
        </w:rPr>
        <w:t>і</w:t>
      </w:r>
      <w:r w:rsidRPr="00723E27">
        <w:rPr>
          <w:spacing w:val="-3"/>
          <w:sz w:val="28"/>
          <w:szCs w:val="28"/>
          <w:lang w:val="uk-UA"/>
        </w:rPr>
        <w:t>дготовки фахівц</w:t>
      </w:r>
      <w:r>
        <w:rPr>
          <w:spacing w:val="-3"/>
          <w:sz w:val="28"/>
          <w:szCs w:val="28"/>
          <w:lang w:val="uk-UA"/>
        </w:rPr>
        <w:t>ів</w:t>
      </w:r>
      <w:r w:rsidRPr="00723E27">
        <w:rPr>
          <w:spacing w:val="-3"/>
          <w:sz w:val="28"/>
          <w:szCs w:val="28"/>
          <w:lang w:val="uk-UA"/>
        </w:rPr>
        <w:t xml:space="preserve"> </w:t>
      </w:r>
      <w:r>
        <w:rPr>
          <w:spacing w:val="-3"/>
          <w:sz w:val="28"/>
          <w:szCs w:val="28"/>
          <w:lang w:val="uk-UA"/>
        </w:rPr>
        <w:t>економічного спрямування</w:t>
      </w:r>
      <w:r w:rsidRPr="00723E27">
        <w:rPr>
          <w:spacing w:val="-3"/>
          <w:sz w:val="28"/>
          <w:szCs w:val="28"/>
          <w:lang w:val="uk-UA"/>
        </w:rPr>
        <w:t xml:space="preserve"> </w:t>
      </w:r>
      <w:r>
        <w:rPr>
          <w:spacing w:val="-3"/>
          <w:sz w:val="28"/>
          <w:szCs w:val="28"/>
          <w:lang w:val="uk-UA"/>
        </w:rPr>
        <w:t>з</w:t>
      </w:r>
      <w:r w:rsidRPr="00723E27">
        <w:rPr>
          <w:spacing w:val="-3"/>
          <w:sz w:val="28"/>
          <w:szCs w:val="28"/>
          <w:lang w:val="uk-UA"/>
        </w:rPr>
        <w:t xml:space="preserve"> безпеки життєдіяльності</w:t>
      </w:r>
      <w:r>
        <w:rPr>
          <w:spacing w:val="-3"/>
          <w:sz w:val="28"/>
          <w:szCs w:val="28"/>
          <w:lang w:val="uk-UA"/>
        </w:rPr>
        <w:t xml:space="preserve"> (задовільним рівнем коефіцієнта засвоєння у ДАІ вважається 0,9</w:t>
      </w:r>
      <w:r w:rsidRPr="00723E27">
        <w:rPr>
          <w:spacing w:val="-3"/>
          <w:sz w:val="28"/>
          <w:szCs w:val="28"/>
          <w:lang w:val="uk-UA"/>
        </w:rPr>
        <w:t>;</w:t>
      </w:r>
      <w:r>
        <w:rPr>
          <w:spacing w:val="-3"/>
          <w:sz w:val="28"/>
          <w:szCs w:val="28"/>
          <w:lang w:val="uk-UA"/>
        </w:rPr>
        <w:t xml:space="preserve"> у Держгірпромнагляді та Держенергонагляді – 0,8; а у вищих навчальних закладах – 0,6</w:t>
      </w:r>
      <w:r w:rsidR="00D0746A">
        <w:rPr>
          <w:spacing w:val="-3"/>
          <w:sz w:val="28"/>
          <w:szCs w:val="28"/>
          <w:lang w:val="uk-UA"/>
        </w:rPr>
        <w:t>–</w:t>
      </w:r>
      <w:r>
        <w:rPr>
          <w:spacing w:val="-3"/>
          <w:sz w:val="28"/>
          <w:szCs w:val="28"/>
          <w:lang w:val="uk-UA"/>
        </w:rPr>
        <w:t>0,65);</w:t>
      </w:r>
    </w:p>
    <w:p w:rsidR="001D12C6" w:rsidRPr="00A67F50" w:rsidRDefault="001D12C6" w:rsidP="006E74F9">
      <w:pPr>
        <w:shd w:val="clear" w:color="auto" w:fill="FFFFFF"/>
        <w:tabs>
          <w:tab w:val="left" w:pos="331"/>
        </w:tabs>
        <w:spacing w:line="360" w:lineRule="auto"/>
        <w:contextualSpacing/>
        <w:jc w:val="both"/>
        <w:rPr>
          <w:sz w:val="28"/>
          <w:szCs w:val="28"/>
          <w:lang w:val="uk-UA"/>
        </w:rPr>
      </w:pPr>
      <w:r>
        <w:rPr>
          <w:spacing w:val="-2"/>
          <w:sz w:val="28"/>
          <w:szCs w:val="28"/>
          <w:lang w:val="uk-UA"/>
        </w:rPr>
        <w:t xml:space="preserve">   - </w:t>
      </w:r>
      <w:r w:rsidRPr="00A67F50">
        <w:rPr>
          <w:spacing w:val="-2"/>
          <w:sz w:val="28"/>
          <w:szCs w:val="28"/>
          <w:lang w:val="uk-UA"/>
        </w:rPr>
        <w:t xml:space="preserve">відсутність діагностичних методик сформованості </w:t>
      </w:r>
      <w:r>
        <w:rPr>
          <w:spacing w:val="-2"/>
          <w:sz w:val="28"/>
          <w:szCs w:val="28"/>
          <w:lang w:val="uk-UA"/>
        </w:rPr>
        <w:t>загально</w:t>
      </w:r>
      <w:r w:rsidRPr="00A67F50">
        <w:rPr>
          <w:spacing w:val="-2"/>
          <w:sz w:val="28"/>
          <w:szCs w:val="28"/>
          <w:lang w:val="uk-UA"/>
        </w:rPr>
        <w:t>культур</w:t>
      </w:r>
      <w:r>
        <w:rPr>
          <w:spacing w:val="-2"/>
          <w:sz w:val="28"/>
          <w:szCs w:val="28"/>
          <w:lang w:val="uk-UA"/>
        </w:rPr>
        <w:t>н</w:t>
      </w:r>
      <w:r w:rsidRPr="00A67F50">
        <w:rPr>
          <w:spacing w:val="-2"/>
          <w:sz w:val="28"/>
          <w:szCs w:val="28"/>
          <w:lang w:val="uk-UA"/>
        </w:rPr>
        <w:t>и</w:t>
      </w:r>
      <w:r>
        <w:rPr>
          <w:spacing w:val="-2"/>
          <w:sz w:val="28"/>
          <w:szCs w:val="28"/>
          <w:lang w:val="uk-UA"/>
        </w:rPr>
        <w:t>х компетенцій з</w:t>
      </w:r>
      <w:r w:rsidRPr="00A67F50">
        <w:rPr>
          <w:spacing w:val="-2"/>
          <w:sz w:val="28"/>
          <w:szCs w:val="28"/>
          <w:lang w:val="uk-UA"/>
        </w:rPr>
        <w:t xml:space="preserve"> без</w:t>
      </w:r>
      <w:r>
        <w:rPr>
          <w:spacing w:val="-2"/>
          <w:sz w:val="28"/>
          <w:szCs w:val="28"/>
          <w:lang w:val="uk-UA"/>
        </w:rPr>
        <w:t>пеки</w:t>
      </w:r>
      <w:r w:rsidRPr="00A67F50">
        <w:rPr>
          <w:spacing w:val="-2"/>
          <w:sz w:val="28"/>
          <w:szCs w:val="28"/>
          <w:lang w:val="uk-UA"/>
        </w:rPr>
        <w:t xml:space="preserve"> життєдіяльності </w:t>
      </w:r>
      <w:r>
        <w:rPr>
          <w:spacing w:val="-2"/>
          <w:sz w:val="28"/>
          <w:szCs w:val="28"/>
          <w:lang w:val="uk-UA"/>
        </w:rPr>
        <w:t>тощо</w:t>
      </w:r>
      <w:r w:rsidRPr="00A67F50">
        <w:rPr>
          <w:spacing w:val="-2"/>
          <w:sz w:val="28"/>
          <w:szCs w:val="28"/>
          <w:lang w:val="uk-UA"/>
        </w:rPr>
        <w:t>.</w:t>
      </w:r>
    </w:p>
    <w:p w:rsidR="001D12C6" w:rsidRDefault="001D12C6" w:rsidP="006E74F9">
      <w:pPr>
        <w:shd w:val="clear" w:color="auto" w:fill="FFFFFF"/>
        <w:tabs>
          <w:tab w:val="left" w:pos="331"/>
        </w:tabs>
        <w:spacing w:line="360" w:lineRule="auto"/>
        <w:contextualSpacing/>
        <w:jc w:val="both"/>
        <w:rPr>
          <w:spacing w:val="-2"/>
          <w:sz w:val="28"/>
          <w:szCs w:val="28"/>
          <w:lang w:val="uk-UA"/>
        </w:rPr>
      </w:pPr>
      <w:r>
        <w:rPr>
          <w:spacing w:val="-2"/>
          <w:sz w:val="28"/>
          <w:szCs w:val="28"/>
          <w:lang w:val="uk-UA"/>
        </w:rPr>
        <w:t xml:space="preserve">  Вказані </w:t>
      </w:r>
      <w:r w:rsidRPr="00000AB7">
        <w:rPr>
          <w:spacing w:val="-2"/>
          <w:sz w:val="28"/>
          <w:szCs w:val="28"/>
          <w:lang w:val="uk-UA"/>
        </w:rPr>
        <w:t>недоліки підтверджують актуальність проблеми форму</w:t>
      </w:r>
      <w:r w:rsidR="00093D5A">
        <w:rPr>
          <w:spacing w:val="-2"/>
          <w:sz w:val="28"/>
          <w:szCs w:val="28"/>
          <w:lang w:val="uk-UA"/>
        </w:rPr>
        <w:t>-</w:t>
      </w:r>
      <w:r w:rsidRPr="00000AB7">
        <w:rPr>
          <w:spacing w:val="-2"/>
          <w:sz w:val="28"/>
          <w:szCs w:val="28"/>
          <w:lang w:val="uk-UA"/>
        </w:rPr>
        <w:t xml:space="preserve">вання </w:t>
      </w:r>
      <w:r>
        <w:rPr>
          <w:spacing w:val="-4"/>
          <w:sz w:val="28"/>
          <w:szCs w:val="28"/>
          <w:lang w:val="uk-UA"/>
        </w:rPr>
        <w:t>сукупності загальноку</w:t>
      </w:r>
      <w:r w:rsidRPr="00A81A93">
        <w:rPr>
          <w:spacing w:val="-4"/>
          <w:sz w:val="28"/>
          <w:szCs w:val="28"/>
          <w:lang w:val="uk-UA"/>
        </w:rPr>
        <w:t>льтур</w:t>
      </w:r>
      <w:r>
        <w:rPr>
          <w:spacing w:val="-4"/>
          <w:sz w:val="28"/>
          <w:szCs w:val="28"/>
          <w:lang w:val="uk-UA"/>
        </w:rPr>
        <w:t>н</w:t>
      </w:r>
      <w:r w:rsidRPr="00A81A93">
        <w:rPr>
          <w:spacing w:val="-4"/>
          <w:sz w:val="28"/>
          <w:szCs w:val="28"/>
          <w:lang w:val="uk-UA"/>
        </w:rPr>
        <w:t>и</w:t>
      </w:r>
      <w:r>
        <w:rPr>
          <w:spacing w:val="-4"/>
          <w:sz w:val="28"/>
          <w:szCs w:val="28"/>
          <w:lang w:val="uk-UA"/>
        </w:rPr>
        <w:t>х та професійних компетенцій з</w:t>
      </w:r>
      <w:r w:rsidRPr="00A81A93">
        <w:rPr>
          <w:spacing w:val="-4"/>
          <w:sz w:val="28"/>
          <w:szCs w:val="28"/>
          <w:lang w:val="uk-UA"/>
        </w:rPr>
        <w:t xml:space="preserve"> безпеки життєдіяльності</w:t>
      </w:r>
      <w:r>
        <w:rPr>
          <w:spacing w:val="-4"/>
          <w:sz w:val="28"/>
          <w:szCs w:val="28"/>
          <w:lang w:val="uk-UA"/>
        </w:rPr>
        <w:t xml:space="preserve"> у фахівців економічного спрямування</w:t>
      </w:r>
      <w:r w:rsidRPr="00000AB7">
        <w:rPr>
          <w:spacing w:val="-2"/>
          <w:sz w:val="28"/>
          <w:szCs w:val="28"/>
          <w:lang w:val="uk-UA"/>
        </w:rPr>
        <w:t>. Більше того, ця проблема посилюється протиріччями між:</w:t>
      </w:r>
    </w:p>
    <w:p w:rsidR="001D12C6" w:rsidRPr="00A81A93" w:rsidRDefault="001D12C6" w:rsidP="006E74F9">
      <w:pPr>
        <w:spacing w:line="360" w:lineRule="auto"/>
        <w:contextualSpacing/>
        <w:jc w:val="both"/>
        <w:rPr>
          <w:sz w:val="28"/>
          <w:szCs w:val="28"/>
          <w:lang w:val="uk-UA"/>
        </w:rPr>
      </w:pPr>
      <w:r>
        <w:rPr>
          <w:spacing w:val="-2"/>
          <w:sz w:val="28"/>
          <w:szCs w:val="28"/>
          <w:lang w:val="uk-UA"/>
        </w:rPr>
        <w:t>- д</w:t>
      </w:r>
      <w:r w:rsidRPr="0035574F">
        <w:rPr>
          <w:sz w:val="28"/>
          <w:szCs w:val="28"/>
          <w:lang w:val="uk-UA"/>
        </w:rPr>
        <w:t>ержавними</w:t>
      </w:r>
      <w:r>
        <w:rPr>
          <w:sz w:val="28"/>
          <w:szCs w:val="28"/>
          <w:lang w:val="uk-UA"/>
        </w:rPr>
        <w:t xml:space="preserve"> </w:t>
      </w:r>
      <w:r w:rsidRPr="0035574F">
        <w:rPr>
          <w:sz w:val="28"/>
          <w:szCs w:val="28"/>
          <w:lang w:val="uk-UA"/>
        </w:rPr>
        <w:t>вимогами щодо підготовки конкурентоспроможних</w:t>
      </w:r>
      <w:r w:rsidRPr="00A81A93">
        <w:rPr>
          <w:spacing w:val="-1"/>
          <w:sz w:val="28"/>
          <w:szCs w:val="28"/>
          <w:lang w:val="uk-UA"/>
        </w:rPr>
        <w:t xml:space="preserve"> </w:t>
      </w:r>
      <w:r>
        <w:rPr>
          <w:spacing w:val="-4"/>
          <w:sz w:val="28"/>
          <w:szCs w:val="28"/>
          <w:lang w:val="uk-UA"/>
        </w:rPr>
        <w:t>фахівців економічного спрямування, здатних</w:t>
      </w:r>
      <w:r w:rsidRPr="00ED52A2">
        <w:rPr>
          <w:bCs/>
          <w:color w:val="000000"/>
          <w:sz w:val="28"/>
          <w:szCs w:val="28"/>
          <w:lang w:val="uk-UA"/>
        </w:rPr>
        <w:t xml:space="preserve"> </w:t>
      </w:r>
      <w:r w:rsidRPr="00290AE1">
        <w:rPr>
          <w:bCs/>
          <w:color w:val="000000"/>
          <w:sz w:val="28"/>
          <w:szCs w:val="28"/>
          <w:lang w:val="uk-UA"/>
        </w:rPr>
        <w:t xml:space="preserve">вирішувати професійні завдання з обов’язковим </w:t>
      </w:r>
      <w:r>
        <w:rPr>
          <w:bCs/>
          <w:color w:val="000000"/>
          <w:sz w:val="28"/>
          <w:szCs w:val="28"/>
          <w:lang w:val="uk-UA"/>
        </w:rPr>
        <w:t xml:space="preserve">дотриманням </w:t>
      </w:r>
      <w:r w:rsidRPr="00290AE1">
        <w:rPr>
          <w:bCs/>
          <w:color w:val="000000"/>
          <w:sz w:val="28"/>
          <w:szCs w:val="28"/>
          <w:lang w:val="uk-UA"/>
        </w:rPr>
        <w:t xml:space="preserve">вимог </w:t>
      </w:r>
      <w:r>
        <w:rPr>
          <w:bCs/>
          <w:color w:val="000000"/>
          <w:sz w:val="28"/>
          <w:szCs w:val="28"/>
          <w:lang w:val="uk-UA"/>
        </w:rPr>
        <w:t>у</w:t>
      </w:r>
      <w:r w:rsidRPr="00290AE1">
        <w:rPr>
          <w:bCs/>
          <w:color w:val="000000"/>
          <w:sz w:val="28"/>
          <w:szCs w:val="28"/>
          <w:lang w:val="uk-UA"/>
        </w:rPr>
        <w:t>безпечення персоналу та захисту населення в небезпечних та надзвичайних ситуаціях</w:t>
      </w:r>
      <w:r w:rsidRPr="00290AE1">
        <w:rPr>
          <w:sz w:val="28"/>
          <w:szCs w:val="28"/>
          <w:lang w:val="uk-UA"/>
        </w:rPr>
        <w:t xml:space="preserve"> і з</w:t>
      </w:r>
      <w:r w:rsidRPr="00290AE1">
        <w:rPr>
          <w:bCs/>
          <w:iCs/>
          <w:sz w:val="28"/>
          <w:szCs w:val="28"/>
          <w:lang w:val="uk-UA"/>
        </w:rPr>
        <w:t>абезпечення гарантованого рівня безпеки функціонування об’єктів</w:t>
      </w:r>
      <w:r>
        <w:rPr>
          <w:bCs/>
          <w:iCs/>
          <w:sz w:val="28"/>
          <w:szCs w:val="28"/>
          <w:lang w:val="uk-UA"/>
        </w:rPr>
        <w:t xml:space="preserve"> господарювання</w:t>
      </w:r>
      <w:r w:rsidRPr="00290AE1">
        <w:rPr>
          <w:bCs/>
          <w:iCs/>
          <w:sz w:val="28"/>
          <w:szCs w:val="28"/>
          <w:lang w:val="uk-UA"/>
        </w:rPr>
        <w:t>, матеріальних та культурних цінностей в межах науково-обґрунтованих критеріїв прийнятного ризику</w:t>
      </w:r>
      <w:r>
        <w:rPr>
          <w:spacing w:val="-4"/>
          <w:sz w:val="28"/>
          <w:szCs w:val="28"/>
          <w:lang w:val="uk-UA"/>
        </w:rPr>
        <w:t>, у зв’язку з</w:t>
      </w:r>
      <w:r w:rsidRPr="00A81A93">
        <w:rPr>
          <w:spacing w:val="-3"/>
          <w:sz w:val="28"/>
          <w:szCs w:val="28"/>
          <w:lang w:val="uk-UA"/>
        </w:rPr>
        <w:t xml:space="preserve"> </w:t>
      </w:r>
      <w:r w:rsidRPr="00A81A93">
        <w:rPr>
          <w:spacing w:val="-1"/>
          <w:sz w:val="28"/>
          <w:szCs w:val="28"/>
          <w:lang w:val="uk-UA"/>
        </w:rPr>
        <w:t xml:space="preserve">усвідомленням людством кризового стану </w:t>
      </w:r>
      <w:r>
        <w:rPr>
          <w:spacing w:val="-1"/>
          <w:sz w:val="28"/>
          <w:szCs w:val="28"/>
          <w:lang w:val="uk-UA"/>
        </w:rPr>
        <w:t xml:space="preserve">ноосфери, </w:t>
      </w:r>
      <w:r w:rsidRPr="00A81A93">
        <w:rPr>
          <w:spacing w:val="-1"/>
          <w:sz w:val="28"/>
          <w:szCs w:val="28"/>
          <w:lang w:val="uk-UA"/>
        </w:rPr>
        <w:t>і</w:t>
      </w:r>
      <w:r>
        <w:rPr>
          <w:spacing w:val="-1"/>
          <w:sz w:val="28"/>
          <w:szCs w:val="28"/>
          <w:lang w:val="uk-UA"/>
        </w:rPr>
        <w:t xml:space="preserve"> </w:t>
      </w:r>
      <w:r w:rsidRPr="0035574F">
        <w:rPr>
          <w:sz w:val="28"/>
          <w:szCs w:val="28"/>
          <w:lang w:val="uk-UA"/>
        </w:rPr>
        <w:t>низьким рівнем їх</w:t>
      </w:r>
      <w:r>
        <w:rPr>
          <w:sz w:val="28"/>
          <w:szCs w:val="28"/>
          <w:lang w:val="uk-UA"/>
        </w:rPr>
        <w:t xml:space="preserve"> </w:t>
      </w:r>
      <w:r>
        <w:rPr>
          <w:spacing w:val="-4"/>
          <w:sz w:val="28"/>
          <w:szCs w:val="28"/>
          <w:lang w:val="uk-UA"/>
        </w:rPr>
        <w:t>загальноку</w:t>
      </w:r>
      <w:r w:rsidRPr="00ED52A2">
        <w:rPr>
          <w:spacing w:val="-4"/>
          <w:sz w:val="28"/>
          <w:szCs w:val="28"/>
          <w:lang w:val="uk-UA"/>
        </w:rPr>
        <w:t>льтур</w:t>
      </w:r>
      <w:r>
        <w:rPr>
          <w:spacing w:val="-4"/>
          <w:sz w:val="28"/>
          <w:szCs w:val="28"/>
          <w:lang w:val="uk-UA"/>
        </w:rPr>
        <w:t>н</w:t>
      </w:r>
      <w:r w:rsidRPr="00ED52A2">
        <w:rPr>
          <w:spacing w:val="-4"/>
          <w:sz w:val="28"/>
          <w:szCs w:val="28"/>
          <w:lang w:val="uk-UA"/>
        </w:rPr>
        <w:t>и</w:t>
      </w:r>
      <w:r>
        <w:rPr>
          <w:spacing w:val="-4"/>
          <w:sz w:val="28"/>
          <w:szCs w:val="28"/>
          <w:lang w:val="uk-UA"/>
        </w:rPr>
        <w:t>х та професійних компетенцій з</w:t>
      </w:r>
      <w:r w:rsidRPr="00ED52A2">
        <w:rPr>
          <w:spacing w:val="-4"/>
          <w:sz w:val="28"/>
          <w:szCs w:val="28"/>
          <w:lang w:val="uk-UA"/>
        </w:rPr>
        <w:t xml:space="preserve"> безпеки життєдіяльності</w:t>
      </w:r>
      <w:r w:rsidRPr="00ED52A2">
        <w:rPr>
          <w:spacing w:val="-1"/>
          <w:sz w:val="28"/>
          <w:szCs w:val="28"/>
          <w:lang w:val="uk-UA"/>
        </w:rPr>
        <w:t>;</w:t>
      </w:r>
    </w:p>
    <w:p w:rsidR="001D12C6" w:rsidRPr="00CC2820" w:rsidRDefault="00AC1A16" w:rsidP="006E74F9">
      <w:pPr>
        <w:shd w:val="clear" w:color="auto" w:fill="FFFFFF"/>
        <w:tabs>
          <w:tab w:val="left" w:pos="672"/>
        </w:tabs>
        <w:spacing w:line="360" w:lineRule="auto"/>
        <w:contextualSpacing/>
        <w:jc w:val="both"/>
        <w:rPr>
          <w:sz w:val="28"/>
          <w:szCs w:val="28"/>
          <w:lang w:val="uk-UA"/>
        </w:rPr>
      </w:pPr>
      <w:r>
        <w:rPr>
          <w:spacing w:val="-4"/>
          <w:sz w:val="28"/>
          <w:szCs w:val="28"/>
          <w:lang w:val="uk-UA"/>
        </w:rPr>
        <w:t xml:space="preserve"> -  </w:t>
      </w:r>
      <w:r w:rsidR="001D12C6" w:rsidRPr="00CC2820">
        <w:rPr>
          <w:spacing w:val="-4"/>
          <w:sz w:val="28"/>
          <w:szCs w:val="28"/>
          <w:lang w:val="uk-UA"/>
        </w:rPr>
        <w:t xml:space="preserve">необхідністю формування </w:t>
      </w:r>
      <w:r w:rsidR="001D12C6">
        <w:rPr>
          <w:spacing w:val="-4"/>
          <w:sz w:val="28"/>
          <w:szCs w:val="28"/>
          <w:lang w:val="uk-UA"/>
        </w:rPr>
        <w:t>сукупності загальноку</w:t>
      </w:r>
      <w:r w:rsidR="001D12C6" w:rsidRPr="00CC2820">
        <w:rPr>
          <w:spacing w:val="-4"/>
          <w:sz w:val="28"/>
          <w:szCs w:val="28"/>
          <w:lang w:val="uk-UA"/>
        </w:rPr>
        <w:t>льтур</w:t>
      </w:r>
      <w:r w:rsidR="001D12C6">
        <w:rPr>
          <w:spacing w:val="-4"/>
          <w:sz w:val="28"/>
          <w:szCs w:val="28"/>
          <w:lang w:val="uk-UA"/>
        </w:rPr>
        <w:t>н</w:t>
      </w:r>
      <w:r w:rsidR="001D12C6" w:rsidRPr="00CC2820">
        <w:rPr>
          <w:spacing w:val="-4"/>
          <w:sz w:val="28"/>
          <w:szCs w:val="28"/>
          <w:lang w:val="uk-UA"/>
        </w:rPr>
        <w:t>и</w:t>
      </w:r>
      <w:r w:rsidR="001D12C6">
        <w:rPr>
          <w:spacing w:val="-4"/>
          <w:sz w:val="28"/>
          <w:szCs w:val="28"/>
          <w:lang w:val="uk-UA"/>
        </w:rPr>
        <w:t>х та професійних компетенцій з</w:t>
      </w:r>
      <w:r w:rsidR="001D12C6" w:rsidRPr="00CC2820">
        <w:rPr>
          <w:spacing w:val="-4"/>
          <w:sz w:val="28"/>
          <w:szCs w:val="28"/>
          <w:lang w:val="uk-UA"/>
        </w:rPr>
        <w:t xml:space="preserve"> безпеки життєдіяльності</w:t>
      </w:r>
      <w:r w:rsidR="001D12C6">
        <w:rPr>
          <w:spacing w:val="-4"/>
          <w:sz w:val="28"/>
          <w:szCs w:val="28"/>
          <w:lang w:val="uk-UA"/>
        </w:rPr>
        <w:t xml:space="preserve"> у фахівців економічного спрямування</w:t>
      </w:r>
      <w:r w:rsidR="001D12C6" w:rsidRPr="00CC2820">
        <w:rPr>
          <w:spacing w:val="-4"/>
          <w:sz w:val="28"/>
          <w:szCs w:val="28"/>
          <w:lang w:val="uk-UA"/>
        </w:rPr>
        <w:t xml:space="preserve"> </w:t>
      </w:r>
      <w:r w:rsidR="001D12C6">
        <w:rPr>
          <w:spacing w:val="-4"/>
          <w:sz w:val="28"/>
          <w:szCs w:val="28"/>
          <w:lang w:val="uk-UA"/>
        </w:rPr>
        <w:t xml:space="preserve">і </w:t>
      </w:r>
      <w:r w:rsidR="001D12C6" w:rsidRPr="00CC2820">
        <w:rPr>
          <w:spacing w:val="-4"/>
          <w:sz w:val="28"/>
          <w:szCs w:val="28"/>
          <w:lang w:val="uk-UA"/>
        </w:rPr>
        <w:t>відсутністю педагогічної</w:t>
      </w:r>
      <w:r w:rsidR="001D12C6">
        <w:rPr>
          <w:spacing w:val="-4"/>
          <w:sz w:val="28"/>
          <w:szCs w:val="28"/>
          <w:lang w:val="uk-UA"/>
        </w:rPr>
        <w:t xml:space="preserve"> технології</w:t>
      </w:r>
      <w:r w:rsidR="001D12C6" w:rsidRPr="00CC2820">
        <w:rPr>
          <w:spacing w:val="-4"/>
          <w:sz w:val="28"/>
          <w:szCs w:val="28"/>
          <w:lang w:val="uk-UA"/>
        </w:rPr>
        <w:t>, що дозволяє гарантовано</w:t>
      </w:r>
      <w:r w:rsidR="001D12C6">
        <w:rPr>
          <w:spacing w:val="-4"/>
          <w:sz w:val="28"/>
          <w:szCs w:val="28"/>
          <w:lang w:val="uk-UA"/>
        </w:rPr>
        <w:t xml:space="preserve"> </w:t>
      </w:r>
      <w:r w:rsidR="001D12C6" w:rsidRPr="00CC2820">
        <w:rPr>
          <w:spacing w:val="-4"/>
          <w:sz w:val="28"/>
          <w:szCs w:val="28"/>
          <w:lang w:val="uk-UA"/>
        </w:rPr>
        <w:t xml:space="preserve">формувати </w:t>
      </w:r>
      <w:r w:rsidR="001D12C6">
        <w:rPr>
          <w:spacing w:val="-4"/>
          <w:sz w:val="28"/>
          <w:szCs w:val="28"/>
          <w:lang w:val="uk-UA"/>
        </w:rPr>
        <w:t>ці компетенції у системі неперервної освіти</w:t>
      </w:r>
      <w:r w:rsidR="001D12C6" w:rsidRPr="00CC2820">
        <w:rPr>
          <w:spacing w:val="-4"/>
          <w:sz w:val="28"/>
          <w:szCs w:val="28"/>
          <w:lang w:val="uk-UA"/>
        </w:rPr>
        <w:t>;</w:t>
      </w:r>
    </w:p>
    <w:p w:rsidR="001D12C6" w:rsidRPr="00033A29" w:rsidRDefault="00093D5A" w:rsidP="006E74F9">
      <w:pPr>
        <w:numPr>
          <w:ilvl w:val="0"/>
          <w:numId w:val="95"/>
        </w:numPr>
        <w:shd w:val="clear" w:color="auto" w:fill="FFFFFF"/>
        <w:tabs>
          <w:tab w:val="left" w:pos="685"/>
        </w:tabs>
        <w:spacing w:line="360" w:lineRule="auto"/>
        <w:contextualSpacing/>
        <w:jc w:val="both"/>
        <w:rPr>
          <w:sz w:val="28"/>
          <w:szCs w:val="28"/>
          <w:lang w:val="uk-UA"/>
        </w:rPr>
      </w:pPr>
      <w:r>
        <w:rPr>
          <w:spacing w:val="-3"/>
          <w:sz w:val="28"/>
          <w:szCs w:val="28"/>
          <w:lang w:val="uk-UA"/>
        </w:rPr>
        <w:t>п</w:t>
      </w:r>
      <w:r w:rsidR="001D12C6" w:rsidRPr="00CC2820">
        <w:rPr>
          <w:spacing w:val="-3"/>
          <w:sz w:val="28"/>
          <w:szCs w:val="28"/>
          <w:lang w:val="uk-UA"/>
        </w:rPr>
        <w:t xml:space="preserve">отребою </w:t>
      </w:r>
      <w:r w:rsidR="001D12C6">
        <w:rPr>
          <w:spacing w:val="-3"/>
          <w:sz w:val="28"/>
          <w:szCs w:val="28"/>
          <w:lang w:val="uk-UA"/>
        </w:rPr>
        <w:t>у</w:t>
      </w:r>
      <w:r w:rsidR="001D12C6" w:rsidRPr="00CC2820">
        <w:rPr>
          <w:spacing w:val="-3"/>
          <w:sz w:val="28"/>
          <w:szCs w:val="28"/>
          <w:lang w:val="uk-UA"/>
        </w:rPr>
        <w:t xml:space="preserve"> </w:t>
      </w:r>
      <w:r w:rsidR="001D12C6">
        <w:rPr>
          <w:spacing w:val="-3"/>
          <w:sz w:val="28"/>
          <w:szCs w:val="28"/>
          <w:lang w:val="uk-UA"/>
        </w:rPr>
        <w:t>не</w:t>
      </w:r>
      <w:r w:rsidR="001D12C6" w:rsidRPr="00CC2820">
        <w:rPr>
          <w:spacing w:val="-3"/>
          <w:sz w:val="28"/>
          <w:szCs w:val="28"/>
          <w:lang w:val="uk-UA"/>
        </w:rPr>
        <w:t xml:space="preserve">перервності процесу формування </w:t>
      </w:r>
      <w:r w:rsidR="001D12C6">
        <w:rPr>
          <w:spacing w:val="-4"/>
          <w:sz w:val="28"/>
          <w:szCs w:val="28"/>
          <w:lang w:val="uk-UA"/>
        </w:rPr>
        <w:t>сукупності</w:t>
      </w:r>
      <w:r>
        <w:rPr>
          <w:spacing w:val="-4"/>
          <w:sz w:val="28"/>
          <w:szCs w:val="28"/>
          <w:lang w:val="uk-UA"/>
        </w:rPr>
        <w:t xml:space="preserve"> зага- </w:t>
      </w:r>
      <w:r w:rsidR="001D12C6">
        <w:rPr>
          <w:spacing w:val="-4"/>
          <w:sz w:val="28"/>
          <w:szCs w:val="28"/>
          <w:lang w:val="uk-UA"/>
        </w:rPr>
        <w:t>льноку</w:t>
      </w:r>
      <w:r w:rsidR="001D12C6" w:rsidRPr="00CC2820">
        <w:rPr>
          <w:spacing w:val="-4"/>
          <w:sz w:val="28"/>
          <w:szCs w:val="28"/>
          <w:lang w:val="uk-UA"/>
        </w:rPr>
        <w:t>льтур</w:t>
      </w:r>
      <w:r w:rsidR="001D12C6">
        <w:rPr>
          <w:spacing w:val="-4"/>
          <w:sz w:val="28"/>
          <w:szCs w:val="28"/>
          <w:lang w:val="uk-UA"/>
        </w:rPr>
        <w:t>н</w:t>
      </w:r>
      <w:r w:rsidR="001D12C6" w:rsidRPr="00CC2820">
        <w:rPr>
          <w:spacing w:val="-4"/>
          <w:sz w:val="28"/>
          <w:szCs w:val="28"/>
          <w:lang w:val="uk-UA"/>
        </w:rPr>
        <w:t>и</w:t>
      </w:r>
      <w:r w:rsidR="001D12C6">
        <w:rPr>
          <w:spacing w:val="-4"/>
          <w:sz w:val="28"/>
          <w:szCs w:val="28"/>
          <w:lang w:val="uk-UA"/>
        </w:rPr>
        <w:t>х та професійних компетенцій з</w:t>
      </w:r>
      <w:r w:rsidR="001D12C6" w:rsidRPr="00CC2820">
        <w:rPr>
          <w:spacing w:val="-4"/>
          <w:sz w:val="28"/>
          <w:szCs w:val="28"/>
          <w:lang w:val="uk-UA"/>
        </w:rPr>
        <w:t xml:space="preserve"> безпеки життєдіяльності</w:t>
      </w:r>
      <w:r w:rsidR="001D12C6">
        <w:rPr>
          <w:spacing w:val="-4"/>
          <w:sz w:val="28"/>
          <w:szCs w:val="28"/>
          <w:lang w:val="uk-UA"/>
        </w:rPr>
        <w:t xml:space="preserve"> у </w:t>
      </w:r>
      <w:r w:rsidR="001D12C6" w:rsidRPr="00CC2820">
        <w:rPr>
          <w:spacing w:val="-3"/>
          <w:sz w:val="28"/>
          <w:szCs w:val="28"/>
          <w:lang w:val="uk-UA"/>
        </w:rPr>
        <w:t xml:space="preserve">і відсутністю </w:t>
      </w:r>
      <w:r w:rsidR="001D12C6">
        <w:rPr>
          <w:spacing w:val="-3"/>
          <w:sz w:val="28"/>
          <w:szCs w:val="28"/>
          <w:lang w:val="uk-UA"/>
        </w:rPr>
        <w:t>узгоджених не тільки з іншими дисциплінами професійної підготовки, але й між собою навчальних програм дисциплін циклу безпеки життєдіяльності, які можуть</w:t>
      </w:r>
      <w:r w:rsidR="001D12C6" w:rsidRPr="00CC2820">
        <w:rPr>
          <w:spacing w:val="-3"/>
          <w:sz w:val="28"/>
          <w:szCs w:val="28"/>
          <w:lang w:val="uk-UA"/>
        </w:rPr>
        <w:t xml:space="preserve"> забезпеч</w:t>
      </w:r>
      <w:r w:rsidR="001D12C6">
        <w:rPr>
          <w:spacing w:val="-3"/>
          <w:sz w:val="28"/>
          <w:szCs w:val="28"/>
          <w:lang w:val="uk-UA"/>
        </w:rPr>
        <w:t>ити</w:t>
      </w:r>
      <w:r w:rsidR="001D12C6" w:rsidRPr="00CC2820">
        <w:rPr>
          <w:spacing w:val="-3"/>
          <w:sz w:val="28"/>
          <w:szCs w:val="28"/>
          <w:lang w:val="uk-UA"/>
        </w:rPr>
        <w:t xml:space="preserve"> </w:t>
      </w:r>
      <w:r w:rsidR="001D12C6">
        <w:rPr>
          <w:spacing w:val="-3"/>
          <w:sz w:val="28"/>
          <w:szCs w:val="28"/>
          <w:lang w:val="uk-UA"/>
        </w:rPr>
        <w:t>реалізацію принципа наступності навчання на різних рівнях освіти</w:t>
      </w:r>
      <w:r w:rsidR="001D12C6" w:rsidRPr="00CC2820">
        <w:rPr>
          <w:spacing w:val="-3"/>
          <w:sz w:val="28"/>
          <w:szCs w:val="28"/>
          <w:lang w:val="uk-UA"/>
        </w:rPr>
        <w:t>;</w:t>
      </w:r>
    </w:p>
    <w:p w:rsidR="001D12C6" w:rsidRPr="00033A29" w:rsidRDefault="001D12C6" w:rsidP="006E74F9">
      <w:pPr>
        <w:shd w:val="clear" w:color="auto" w:fill="FFFFFF"/>
        <w:spacing w:line="360" w:lineRule="auto"/>
        <w:contextualSpacing/>
        <w:jc w:val="both"/>
        <w:rPr>
          <w:sz w:val="28"/>
          <w:szCs w:val="28"/>
          <w:lang w:val="uk-UA"/>
        </w:rPr>
      </w:pPr>
      <w:r>
        <w:rPr>
          <w:sz w:val="28"/>
          <w:szCs w:val="28"/>
          <w:lang w:val="uk-UA"/>
        </w:rPr>
        <w:t xml:space="preserve"> - </w:t>
      </w:r>
      <w:r w:rsidRPr="00033A29">
        <w:rPr>
          <w:sz w:val="28"/>
          <w:szCs w:val="28"/>
          <w:lang w:val="uk-UA"/>
        </w:rPr>
        <w:t>реформ</w:t>
      </w:r>
      <w:r>
        <w:rPr>
          <w:sz w:val="28"/>
          <w:szCs w:val="28"/>
          <w:lang w:val="uk-UA"/>
        </w:rPr>
        <w:t>уванням систем освіти, економіки, безпеки життєдіяльності і</w:t>
      </w:r>
      <w:r w:rsidRPr="00033A29">
        <w:rPr>
          <w:sz w:val="28"/>
          <w:szCs w:val="28"/>
          <w:lang w:val="uk-UA"/>
        </w:rPr>
        <w:t xml:space="preserve"> </w:t>
      </w:r>
      <w:r w:rsidRPr="00033A29">
        <w:rPr>
          <w:sz w:val="28"/>
          <w:szCs w:val="28"/>
          <w:lang w:val="uk-UA"/>
        </w:rPr>
        <w:lastRenderedPageBreak/>
        <w:t xml:space="preserve">забезпеченням </w:t>
      </w:r>
      <w:r>
        <w:rPr>
          <w:sz w:val="28"/>
          <w:szCs w:val="28"/>
          <w:lang w:val="uk-UA"/>
        </w:rPr>
        <w:t xml:space="preserve">відповідними </w:t>
      </w:r>
      <w:r w:rsidRPr="00033A29">
        <w:rPr>
          <w:sz w:val="28"/>
          <w:szCs w:val="28"/>
          <w:lang w:val="uk-UA"/>
        </w:rPr>
        <w:t>науково-методичним</w:t>
      </w:r>
      <w:r>
        <w:rPr>
          <w:sz w:val="28"/>
          <w:szCs w:val="28"/>
          <w:lang w:val="uk-UA"/>
        </w:rPr>
        <w:t>и</w:t>
      </w:r>
      <w:r w:rsidRPr="00033A29">
        <w:rPr>
          <w:sz w:val="28"/>
          <w:szCs w:val="28"/>
          <w:lang w:val="uk-UA"/>
        </w:rPr>
        <w:t xml:space="preserve"> </w:t>
      </w:r>
      <w:r>
        <w:rPr>
          <w:sz w:val="28"/>
          <w:szCs w:val="28"/>
          <w:lang w:val="uk-UA"/>
        </w:rPr>
        <w:t>матеріалами навчальних</w:t>
      </w:r>
      <w:r w:rsidRPr="00033A29">
        <w:rPr>
          <w:sz w:val="28"/>
          <w:szCs w:val="28"/>
          <w:lang w:val="uk-UA"/>
        </w:rPr>
        <w:t xml:space="preserve"> закладів;</w:t>
      </w:r>
    </w:p>
    <w:p w:rsidR="001D12C6" w:rsidRPr="001F0C6C" w:rsidRDefault="001D12C6" w:rsidP="006E74F9">
      <w:pPr>
        <w:shd w:val="clear" w:color="auto" w:fill="FFFFFF"/>
        <w:spacing w:line="360" w:lineRule="auto"/>
        <w:contextualSpacing/>
        <w:jc w:val="both"/>
        <w:rPr>
          <w:sz w:val="28"/>
          <w:szCs w:val="28"/>
          <w:lang w:val="uk-UA"/>
        </w:rPr>
      </w:pPr>
      <w:r>
        <w:rPr>
          <w:sz w:val="28"/>
          <w:szCs w:val="28"/>
          <w:lang w:val="uk-UA"/>
        </w:rPr>
        <w:t xml:space="preserve">  - </w:t>
      </w:r>
      <w:r w:rsidRPr="00033A29">
        <w:rPr>
          <w:sz w:val="28"/>
          <w:szCs w:val="28"/>
          <w:lang w:val="uk-UA"/>
        </w:rPr>
        <w:t xml:space="preserve">традиційною системою підготовки майбутніх фахівців </w:t>
      </w:r>
      <w:r>
        <w:rPr>
          <w:spacing w:val="-4"/>
          <w:sz w:val="28"/>
          <w:szCs w:val="28"/>
          <w:lang w:val="uk-UA"/>
        </w:rPr>
        <w:t xml:space="preserve">економічного </w:t>
      </w:r>
      <w:r w:rsidRPr="001F0C6C">
        <w:rPr>
          <w:spacing w:val="-4"/>
          <w:sz w:val="28"/>
          <w:szCs w:val="28"/>
          <w:lang w:val="uk-UA"/>
        </w:rPr>
        <w:t>спрямування</w:t>
      </w:r>
      <w:r w:rsidRPr="001F0C6C">
        <w:rPr>
          <w:spacing w:val="-3"/>
          <w:sz w:val="28"/>
          <w:szCs w:val="28"/>
          <w:lang w:val="uk-UA"/>
        </w:rPr>
        <w:t xml:space="preserve"> </w:t>
      </w:r>
      <w:r w:rsidRPr="001F0C6C">
        <w:rPr>
          <w:sz w:val="28"/>
          <w:szCs w:val="28"/>
          <w:lang w:val="uk-UA"/>
        </w:rPr>
        <w:t>і</w:t>
      </w:r>
      <w:r w:rsidRPr="001F0C6C">
        <w:rPr>
          <w:color w:val="000000"/>
          <w:sz w:val="28"/>
          <w:szCs w:val="28"/>
          <w:lang w:val="uk-UA"/>
        </w:rPr>
        <w:t xml:space="preserve"> необхідністю </w:t>
      </w:r>
      <w:r>
        <w:rPr>
          <w:color w:val="000000"/>
          <w:sz w:val="28"/>
          <w:szCs w:val="28"/>
          <w:lang w:val="uk-UA"/>
        </w:rPr>
        <w:t>працювати в сучасних о</w:t>
      </w:r>
      <w:r w:rsidRPr="001F0C6C">
        <w:rPr>
          <w:color w:val="000000"/>
          <w:sz w:val="28"/>
          <w:szCs w:val="28"/>
          <w:lang w:val="uk-UA"/>
        </w:rPr>
        <w:t>рганізаці</w:t>
      </w:r>
      <w:r>
        <w:rPr>
          <w:color w:val="000000"/>
          <w:sz w:val="28"/>
          <w:szCs w:val="28"/>
          <w:lang w:val="uk-UA"/>
        </w:rPr>
        <w:t>ях</w:t>
      </w:r>
      <w:r w:rsidRPr="001F0C6C">
        <w:rPr>
          <w:color w:val="000000"/>
          <w:sz w:val="28"/>
          <w:szCs w:val="28"/>
          <w:lang w:val="uk-UA"/>
        </w:rPr>
        <w:t>, що навча</w:t>
      </w:r>
      <w:r>
        <w:rPr>
          <w:color w:val="000000"/>
          <w:sz w:val="28"/>
          <w:szCs w:val="28"/>
          <w:lang w:val="uk-UA"/>
        </w:rPr>
        <w:t>ю</w:t>
      </w:r>
      <w:r w:rsidRPr="001F0C6C">
        <w:rPr>
          <w:color w:val="000000"/>
          <w:sz w:val="28"/>
          <w:szCs w:val="28"/>
          <w:lang w:val="uk-UA"/>
        </w:rPr>
        <w:t xml:space="preserve">ться, </w:t>
      </w:r>
      <w:r>
        <w:rPr>
          <w:color w:val="000000"/>
          <w:sz w:val="28"/>
          <w:szCs w:val="28"/>
          <w:lang w:val="uk-UA"/>
        </w:rPr>
        <w:t xml:space="preserve">де </w:t>
      </w:r>
      <w:r w:rsidRPr="001F0C6C">
        <w:rPr>
          <w:color w:val="000000"/>
          <w:sz w:val="28"/>
          <w:szCs w:val="28"/>
          <w:lang w:val="uk-UA"/>
        </w:rPr>
        <w:t xml:space="preserve">кожен </w:t>
      </w:r>
      <w:r>
        <w:rPr>
          <w:color w:val="000000"/>
          <w:sz w:val="28"/>
          <w:szCs w:val="28"/>
          <w:lang w:val="uk-UA"/>
        </w:rPr>
        <w:t>праців</w:t>
      </w:r>
      <w:r w:rsidRPr="001F0C6C">
        <w:rPr>
          <w:color w:val="000000"/>
          <w:sz w:val="28"/>
          <w:szCs w:val="28"/>
          <w:lang w:val="uk-UA"/>
        </w:rPr>
        <w:t xml:space="preserve">ник </w:t>
      </w:r>
      <w:r>
        <w:rPr>
          <w:color w:val="000000"/>
          <w:sz w:val="28"/>
          <w:szCs w:val="28"/>
          <w:lang w:val="uk-UA"/>
        </w:rPr>
        <w:t xml:space="preserve">постійно </w:t>
      </w:r>
      <w:r w:rsidRPr="001F0C6C">
        <w:rPr>
          <w:color w:val="000000"/>
          <w:sz w:val="28"/>
          <w:szCs w:val="28"/>
          <w:lang w:val="uk-UA"/>
        </w:rPr>
        <w:t xml:space="preserve">займається виявленням і </w:t>
      </w:r>
      <w:r>
        <w:rPr>
          <w:color w:val="000000"/>
          <w:sz w:val="28"/>
          <w:szCs w:val="28"/>
          <w:lang w:val="uk-UA"/>
        </w:rPr>
        <w:t xml:space="preserve">розв’язанням </w:t>
      </w:r>
      <w:r w:rsidRPr="001F0C6C">
        <w:rPr>
          <w:color w:val="000000"/>
          <w:sz w:val="28"/>
          <w:szCs w:val="28"/>
          <w:lang w:val="uk-UA"/>
        </w:rPr>
        <w:t>проблем, що забезпечують для організації можливість безперервних експериментів, змін і вдосконалень, які сприяють її зростанню, навчанню і досягненню цілей</w:t>
      </w:r>
      <w:r w:rsidRPr="001F0C6C">
        <w:rPr>
          <w:sz w:val="28"/>
          <w:szCs w:val="28"/>
          <w:lang w:val="uk-UA"/>
        </w:rPr>
        <w:t>;</w:t>
      </w:r>
    </w:p>
    <w:p w:rsidR="001D12C6" w:rsidRPr="0035574F" w:rsidRDefault="001D12C6" w:rsidP="006E74F9">
      <w:pPr>
        <w:shd w:val="clear" w:color="auto" w:fill="FFFFFF"/>
        <w:tabs>
          <w:tab w:val="left" w:pos="1080"/>
        </w:tabs>
        <w:spacing w:line="360" w:lineRule="auto"/>
        <w:contextualSpacing/>
        <w:jc w:val="both"/>
        <w:rPr>
          <w:sz w:val="28"/>
          <w:szCs w:val="28"/>
          <w:lang w:val="uk-UA"/>
        </w:rPr>
      </w:pPr>
      <w:r>
        <w:rPr>
          <w:sz w:val="28"/>
          <w:szCs w:val="28"/>
          <w:lang w:val="uk-UA"/>
        </w:rPr>
        <w:t xml:space="preserve"> -</w:t>
      </w:r>
      <w:r w:rsidRPr="0035574F">
        <w:rPr>
          <w:sz w:val="28"/>
          <w:szCs w:val="28"/>
          <w:lang w:val="uk-UA"/>
        </w:rPr>
        <w:t xml:space="preserve"> наближенням системи освіти України до світових стандартів і низьким рівнем умінь самостійної роботи студентів</w:t>
      </w:r>
      <w:r>
        <w:rPr>
          <w:sz w:val="28"/>
          <w:szCs w:val="28"/>
          <w:lang w:val="uk-UA"/>
        </w:rPr>
        <w:t>.</w:t>
      </w:r>
    </w:p>
    <w:p w:rsidR="001D12C6" w:rsidRDefault="001D12C6" w:rsidP="006E74F9">
      <w:pPr>
        <w:shd w:val="clear" w:color="auto" w:fill="FFFFFF"/>
        <w:tabs>
          <w:tab w:val="left" w:pos="1610"/>
        </w:tabs>
        <w:spacing w:line="360" w:lineRule="auto"/>
        <w:contextualSpacing/>
        <w:jc w:val="both"/>
        <w:rPr>
          <w:sz w:val="28"/>
          <w:szCs w:val="28"/>
          <w:lang w:val="uk-UA"/>
        </w:rPr>
      </w:pPr>
      <w:r w:rsidRPr="008D377A">
        <w:rPr>
          <w:sz w:val="28"/>
          <w:szCs w:val="28"/>
          <w:lang w:val="uk-UA"/>
        </w:rPr>
        <w:t>Теоретичну основу</w:t>
      </w:r>
      <w:r w:rsidRPr="0035574F">
        <w:rPr>
          <w:sz w:val="28"/>
          <w:szCs w:val="28"/>
          <w:lang w:val="uk-UA"/>
        </w:rPr>
        <w:t xml:space="preserve"> дослідження становлять:</w:t>
      </w:r>
      <w:r>
        <w:rPr>
          <w:bCs/>
          <w:spacing w:val="-4"/>
          <w:sz w:val="28"/>
          <w:szCs w:val="28"/>
          <w:lang w:val="uk-UA"/>
        </w:rPr>
        <w:t xml:space="preserve"> </w:t>
      </w:r>
      <w:r w:rsidRPr="009B3A9B">
        <w:rPr>
          <w:bCs/>
          <w:spacing w:val="-4"/>
          <w:sz w:val="28"/>
          <w:szCs w:val="28"/>
          <w:lang w:val="uk-UA"/>
        </w:rPr>
        <w:t>фундаментальні  філософські,  економічні,   правові,  етичні,</w:t>
      </w:r>
      <w:r>
        <w:rPr>
          <w:bCs/>
          <w:spacing w:val="-4"/>
          <w:sz w:val="28"/>
          <w:szCs w:val="28"/>
          <w:lang w:val="uk-UA"/>
        </w:rPr>
        <w:t xml:space="preserve"> </w:t>
      </w:r>
      <w:r w:rsidRPr="009B3A9B">
        <w:rPr>
          <w:bCs/>
          <w:spacing w:val="-4"/>
          <w:sz w:val="28"/>
          <w:szCs w:val="28"/>
          <w:lang w:val="uk-UA"/>
        </w:rPr>
        <w:t>науково-технічні, культурно-історичні, психолого-педагог</w:t>
      </w:r>
      <w:r>
        <w:rPr>
          <w:bCs/>
          <w:spacing w:val="-4"/>
          <w:sz w:val="28"/>
          <w:szCs w:val="28"/>
          <w:lang w:val="uk-UA"/>
        </w:rPr>
        <w:t xml:space="preserve">ічні </w:t>
      </w:r>
      <w:r w:rsidRPr="009B3A9B">
        <w:rPr>
          <w:bCs/>
          <w:spacing w:val="-4"/>
          <w:sz w:val="28"/>
          <w:szCs w:val="28"/>
          <w:lang w:val="uk-UA"/>
        </w:rPr>
        <w:t>аспекти</w:t>
      </w:r>
      <w:r w:rsidRPr="00452A9A">
        <w:rPr>
          <w:bCs/>
          <w:spacing w:val="-4"/>
          <w:sz w:val="28"/>
          <w:szCs w:val="28"/>
          <w:lang w:val="uk-UA"/>
        </w:rPr>
        <w:t xml:space="preserve"> становлення культури людини  (Л.</w:t>
      </w:r>
      <w:r w:rsidR="002B13DD">
        <w:rPr>
          <w:bCs/>
          <w:spacing w:val="-4"/>
          <w:sz w:val="28"/>
          <w:szCs w:val="28"/>
          <w:lang w:val="uk-UA"/>
        </w:rPr>
        <w:t xml:space="preserve"> </w:t>
      </w:r>
      <w:r w:rsidRPr="00452A9A">
        <w:rPr>
          <w:bCs/>
          <w:spacing w:val="-4"/>
          <w:sz w:val="28"/>
          <w:szCs w:val="28"/>
          <w:lang w:val="uk-UA"/>
        </w:rPr>
        <w:t>С. В</w:t>
      </w:r>
      <w:r>
        <w:rPr>
          <w:bCs/>
          <w:spacing w:val="-4"/>
          <w:sz w:val="28"/>
          <w:szCs w:val="28"/>
          <w:lang w:val="uk-UA"/>
        </w:rPr>
        <w:t>и</w:t>
      </w:r>
      <w:r w:rsidRPr="00452A9A">
        <w:rPr>
          <w:bCs/>
          <w:spacing w:val="-4"/>
          <w:sz w:val="28"/>
          <w:szCs w:val="28"/>
          <w:lang w:val="uk-UA"/>
        </w:rPr>
        <w:t>готс</w:t>
      </w:r>
      <w:r>
        <w:rPr>
          <w:bCs/>
          <w:spacing w:val="-4"/>
          <w:sz w:val="28"/>
          <w:szCs w:val="28"/>
          <w:lang w:val="uk-UA"/>
        </w:rPr>
        <w:t>ь</w:t>
      </w:r>
      <w:r w:rsidRPr="00452A9A">
        <w:rPr>
          <w:bCs/>
          <w:spacing w:val="-4"/>
          <w:sz w:val="28"/>
          <w:szCs w:val="28"/>
          <w:lang w:val="uk-UA"/>
        </w:rPr>
        <w:t>кий,</w:t>
      </w:r>
      <w:r>
        <w:rPr>
          <w:bCs/>
          <w:spacing w:val="-4"/>
          <w:sz w:val="28"/>
          <w:szCs w:val="28"/>
          <w:lang w:val="uk-UA"/>
        </w:rPr>
        <w:t xml:space="preserve"> </w:t>
      </w:r>
      <w:r w:rsidRPr="00452A9A">
        <w:rPr>
          <w:bCs/>
          <w:spacing w:val="-4"/>
          <w:sz w:val="28"/>
          <w:szCs w:val="28"/>
          <w:lang w:val="uk-UA"/>
        </w:rPr>
        <w:t>А.</w:t>
      </w:r>
      <w:r>
        <w:rPr>
          <w:bCs/>
          <w:spacing w:val="-4"/>
          <w:sz w:val="28"/>
          <w:szCs w:val="28"/>
          <w:lang w:val="uk-UA"/>
        </w:rPr>
        <w:t xml:space="preserve"> </w:t>
      </w:r>
      <w:r w:rsidRPr="00452A9A">
        <w:rPr>
          <w:bCs/>
          <w:spacing w:val="-4"/>
          <w:sz w:val="28"/>
          <w:szCs w:val="28"/>
          <w:lang w:val="uk-UA"/>
        </w:rPr>
        <w:t>А.</w:t>
      </w:r>
      <w:r>
        <w:rPr>
          <w:bCs/>
          <w:spacing w:val="-4"/>
          <w:sz w:val="28"/>
          <w:szCs w:val="28"/>
          <w:lang w:val="uk-UA"/>
        </w:rPr>
        <w:t xml:space="preserve"> </w:t>
      </w:r>
      <w:r w:rsidRPr="00452A9A">
        <w:rPr>
          <w:bCs/>
          <w:spacing w:val="-4"/>
          <w:sz w:val="28"/>
          <w:szCs w:val="28"/>
          <w:lang w:val="uk-UA"/>
        </w:rPr>
        <w:t>Бел</w:t>
      </w:r>
      <w:r>
        <w:rPr>
          <w:bCs/>
          <w:spacing w:val="-4"/>
          <w:sz w:val="28"/>
          <w:szCs w:val="28"/>
          <w:lang w:val="uk-UA"/>
        </w:rPr>
        <w:t>і</w:t>
      </w:r>
      <w:r w:rsidRPr="00452A9A">
        <w:rPr>
          <w:bCs/>
          <w:spacing w:val="-4"/>
          <w:sz w:val="28"/>
          <w:szCs w:val="28"/>
          <w:lang w:val="uk-UA"/>
        </w:rPr>
        <w:t xml:space="preserve">к, П. С. Гуревич, </w:t>
      </w:r>
      <w:r>
        <w:rPr>
          <w:bCs/>
          <w:sz w:val="28"/>
          <w:szCs w:val="28"/>
          <w:lang w:val="uk-UA"/>
        </w:rPr>
        <w:t>Є</w:t>
      </w:r>
      <w:r w:rsidRPr="009B3A9B">
        <w:rPr>
          <w:bCs/>
          <w:sz w:val="28"/>
          <w:szCs w:val="28"/>
          <w:lang w:val="uk-UA"/>
        </w:rPr>
        <w:t>.</w:t>
      </w:r>
      <w:r>
        <w:rPr>
          <w:bCs/>
          <w:sz w:val="28"/>
          <w:szCs w:val="28"/>
          <w:lang w:val="uk-UA"/>
        </w:rPr>
        <w:t xml:space="preserve"> </w:t>
      </w:r>
      <w:r w:rsidRPr="009B3A9B">
        <w:rPr>
          <w:bCs/>
          <w:sz w:val="28"/>
          <w:szCs w:val="28"/>
          <w:lang w:val="uk-UA"/>
        </w:rPr>
        <w:t>В.</w:t>
      </w:r>
      <w:r>
        <w:rPr>
          <w:bCs/>
          <w:sz w:val="28"/>
          <w:szCs w:val="28"/>
          <w:lang w:val="uk-UA"/>
        </w:rPr>
        <w:t xml:space="preserve"> Орлов</w:t>
      </w:r>
      <w:r w:rsidRPr="009B3A9B">
        <w:rPr>
          <w:bCs/>
          <w:sz w:val="28"/>
          <w:szCs w:val="28"/>
          <w:lang w:val="uk-UA"/>
        </w:rPr>
        <w:t xml:space="preserve">, </w:t>
      </w:r>
      <w:r w:rsidRPr="00452A9A">
        <w:rPr>
          <w:bCs/>
          <w:spacing w:val="-4"/>
          <w:sz w:val="28"/>
          <w:szCs w:val="28"/>
          <w:lang w:val="uk-UA"/>
        </w:rPr>
        <w:t>Л.</w:t>
      </w:r>
      <w:r>
        <w:rPr>
          <w:bCs/>
          <w:spacing w:val="-4"/>
          <w:sz w:val="28"/>
          <w:szCs w:val="28"/>
          <w:lang w:val="uk-UA"/>
        </w:rPr>
        <w:t xml:space="preserve"> </w:t>
      </w:r>
      <w:r w:rsidRPr="00452A9A">
        <w:rPr>
          <w:bCs/>
          <w:spacing w:val="-4"/>
          <w:sz w:val="28"/>
          <w:szCs w:val="28"/>
          <w:lang w:val="uk-UA"/>
        </w:rPr>
        <w:t>Г.</w:t>
      </w:r>
      <w:r>
        <w:rPr>
          <w:bCs/>
          <w:spacing w:val="-4"/>
          <w:sz w:val="28"/>
          <w:szCs w:val="28"/>
          <w:lang w:val="uk-UA"/>
        </w:rPr>
        <w:t xml:space="preserve"> Й</w:t>
      </w:r>
      <w:r w:rsidRPr="00452A9A">
        <w:rPr>
          <w:bCs/>
          <w:spacing w:val="-4"/>
          <w:sz w:val="28"/>
          <w:szCs w:val="28"/>
          <w:lang w:val="uk-UA"/>
        </w:rPr>
        <w:t>он</w:t>
      </w:r>
      <w:r>
        <w:rPr>
          <w:bCs/>
          <w:spacing w:val="-4"/>
          <w:sz w:val="28"/>
          <w:szCs w:val="28"/>
          <w:lang w:val="uk-UA"/>
        </w:rPr>
        <w:t>і</w:t>
      </w:r>
      <w:r w:rsidRPr="00452A9A">
        <w:rPr>
          <w:bCs/>
          <w:spacing w:val="-4"/>
          <w:sz w:val="28"/>
          <w:szCs w:val="28"/>
          <w:lang w:val="uk-UA"/>
        </w:rPr>
        <w:t>н,</w:t>
      </w:r>
      <w:r w:rsidRPr="00482023">
        <w:rPr>
          <w:bCs/>
          <w:sz w:val="28"/>
          <w:szCs w:val="28"/>
          <w:lang w:val="uk-UA"/>
        </w:rPr>
        <w:t xml:space="preserve"> </w:t>
      </w:r>
      <w:r w:rsidRPr="00452A9A">
        <w:rPr>
          <w:bCs/>
          <w:spacing w:val="-4"/>
          <w:sz w:val="28"/>
          <w:szCs w:val="28"/>
          <w:lang w:val="uk-UA"/>
        </w:rPr>
        <w:t>О. С. Ан</w:t>
      </w:r>
      <w:r>
        <w:rPr>
          <w:bCs/>
          <w:spacing w:val="-4"/>
          <w:sz w:val="28"/>
          <w:szCs w:val="28"/>
          <w:lang w:val="uk-UA"/>
        </w:rPr>
        <w:t>і</w:t>
      </w:r>
      <w:r w:rsidRPr="00452A9A">
        <w:rPr>
          <w:bCs/>
          <w:spacing w:val="-4"/>
          <w:sz w:val="28"/>
          <w:szCs w:val="28"/>
          <w:lang w:val="uk-UA"/>
        </w:rPr>
        <w:t>с</w:t>
      </w:r>
      <w:r>
        <w:rPr>
          <w:bCs/>
          <w:spacing w:val="-4"/>
          <w:sz w:val="28"/>
          <w:szCs w:val="28"/>
          <w:lang w:val="uk-UA"/>
        </w:rPr>
        <w:t>і</w:t>
      </w:r>
      <w:r w:rsidRPr="00452A9A">
        <w:rPr>
          <w:bCs/>
          <w:spacing w:val="-4"/>
          <w:sz w:val="28"/>
          <w:szCs w:val="28"/>
          <w:lang w:val="uk-UA"/>
        </w:rPr>
        <w:t>мов,</w:t>
      </w:r>
      <w:r>
        <w:rPr>
          <w:bCs/>
          <w:spacing w:val="-4"/>
          <w:sz w:val="28"/>
          <w:szCs w:val="28"/>
          <w:lang w:val="uk-UA"/>
        </w:rPr>
        <w:t xml:space="preserve"> Б</w:t>
      </w:r>
      <w:r w:rsidRPr="00452A9A">
        <w:rPr>
          <w:bCs/>
          <w:spacing w:val="-4"/>
          <w:sz w:val="28"/>
          <w:szCs w:val="28"/>
          <w:lang w:val="uk-UA"/>
        </w:rPr>
        <w:t>.</w:t>
      </w:r>
      <w:r>
        <w:rPr>
          <w:bCs/>
          <w:spacing w:val="-4"/>
          <w:sz w:val="28"/>
          <w:szCs w:val="28"/>
          <w:lang w:val="uk-UA"/>
        </w:rPr>
        <w:t xml:space="preserve"> </w:t>
      </w:r>
      <w:r w:rsidRPr="00452A9A">
        <w:rPr>
          <w:bCs/>
          <w:spacing w:val="-4"/>
          <w:sz w:val="28"/>
          <w:szCs w:val="28"/>
          <w:lang w:val="uk-UA"/>
        </w:rPr>
        <w:t>С.</w:t>
      </w:r>
      <w:r>
        <w:rPr>
          <w:bCs/>
          <w:spacing w:val="-4"/>
          <w:sz w:val="28"/>
          <w:szCs w:val="28"/>
          <w:lang w:val="uk-UA"/>
        </w:rPr>
        <w:t xml:space="preserve"> Є</w:t>
      </w:r>
      <w:r w:rsidRPr="00452A9A">
        <w:rPr>
          <w:bCs/>
          <w:spacing w:val="-4"/>
          <w:sz w:val="28"/>
          <w:szCs w:val="28"/>
          <w:lang w:val="uk-UA"/>
        </w:rPr>
        <w:t>расов,</w:t>
      </w:r>
      <w:r>
        <w:rPr>
          <w:bCs/>
          <w:spacing w:val="-4"/>
          <w:sz w:val="28"/>
          <w:szCs w:val="28"/>
          <w:lang w:val="uk-UA"/>
        </w:rPr>
        <w:t xml:space="preserve"> </w:t>
      </w:r>
      <w:r w:rsidRPr="009B3A9B">
        <w:rPr>
          <w:bCs/>
          <w:sz w:val="28"/>
          <w:szCs w:val="28"/>
          <w:lang w:val="uk-UA"/>
        </w:rPr>
        <w:t>Н</w:t>
      </w:r>
      <w:r>
        <w:rPr>
          <w:bCs/>
          <w:sz w:val="28"/>
          <w:szCs w:val="28"/>
          <w:lang w:val="uk-UA"/>
        </w:rPr>
        <w:t xml:space="preserve">. </w:t>
      </w:r>
      <w:r w:rsidRPr="009B3A9B">
        <w:rPr>
          <w:bCs/>
          <w:sz w:val="28"/>
          <w:szCs w:val="28"/>
          <w:lang w:val="uk-UA"/>
        </w:rPr>
        <w:t>Б.</w:t>
      </w:r>
      <w:r>
        <w:rPr>
          <w:bCs/>
          <w:sz w:val="28"/>
          <w:szCs w:val="28"/>
          <w:lang w:val="uk-UA"/>
        </w:rPr>
        <w:t xml:space="preserve"> </w:t>
      </w:r>
      <w:r w:rsidRPr="009B3A9B">
        <w:rPr>
          <w:bCs/>
          <w:sz w:val="28"/>
          <w:szCs w:val="28"/>
          <w:lang w:val="uk-UA"/>
        </w:rPr>
        <w:t>Кр</w:t>
      </w:r>
      <w:r>
        <w:rPr>
          <w:bCs/>
          <w:sz w:val="28"/>
          <w:szCs w:val="28"/>
          <w:lang w:val="uk-UA"/>
        </w:rPr>
        <w:t>илова</w:t>
      </w:r>
      <w:r w:rsidRPr="009B3A9B">
        <w:rPr>
          <w:bCs/>
          <w:sz w:val="28"/>
          <w:szCs w:val="28"/>
          <w:lang w:val="uk-UA"/>
        </w:rPr>
        <w:t>,</w:t>
      </w:r>
      <w:r>
        <w:rPr>
          <w:bCs/>
          <w:sz w:val="28"/>
          <w:szCs w:val="28"/>
          <w:lang w:val="uk-UA"/>
        </w:rPr>
        <w:t xml:space="preserve"> </w:t>
      </w:r>
      <w:r w:rsidRPr="009B3A9B">
        <w:rPr>
          <w:bCs/>
          <w:sz w:val="28"/>
          <w:szCs w:val="28"/>
          <w:lang w:val="uk-UA"/>
        </w:rPr>
        <w:t>Л.</w:t>
      </w:r>
      <w:r>
        <w:rPr>
          <w:bCs/>
          <w:sz w:val="28"/>
          <w:szCs w:val="28"/>
          <w:lang w:val="uk-UA"/>
        </w:rPr>
        <w:t xml:space="preserve"> </w:t>
      </w:r>
      <w:r w:rsidRPr="009B3A9B">
        <w:rPr>
          <w:bCs/>
          <w:sz w:val="28"/>
          <w:szCs w:val="28"/>
          <w:lang w:val="uk-UA"/>
        </w:rPr>
        <w:t>П.</w:t>
      </w:r>
      <w:r>
        <w:rPr>
          <w:bCs/>
          <w:sz w:val="28"/>
          <w:szCs w:val="28"/>
          <w:lang w:val="uk-UA"/>
        </w:rPr>
        <w:t xml:space="preserve"> </w:t>
      </w:r>
      <w:r w:rsidRPr="009B3A9B">
        <w:rPr>
          <w:bCs/>
          <w:sz w:val="28"/>
          <w:szCs w:val="28"/>
          <w:lang w:val="uk-UA"/>
        </w:rPr>
        <w:t>Бу</w:t>
      </w:r>
      <w:r>
        <w:rPr>
          <w:bCs/>
          <w:sz w:val="28"/>
          <w:szCs w:val="28"/>
          <w:lang w:val="uk-UA"/>
        </w:rPr>
        <w:t>є</w:t>
      </w:r>
      <w:r w:rsidRPr="009B3A9B">
        <w:rPr>
          <w:bCs/>
          <w:sz w:val="28"/>
          <w:szCs w:val="28"/>
          <w:lang w:val="uk-UA"/>
        </w:rPr>
        <w:t>ва</w:t>
      </w:r>
      <w:r>
        <w:rPr>
          <w:bCs/>
          <w:sz w:val="28"/>
          <w:szCs w:val="28"/>
          <w:lang w:val="uk-UA"/>
        </w:rPr>
        <w:t>, В. П. Іванов</w:t>
      </w:r>
      <w:r w:rsidRPr="009B3A9B">
        <w:rPr>
          <w:bCs/>
          <w:sz w:val="28"/>
          <w:szCs w:val="28"/>
          <w:lang w:val="uk-UA"/>
        </w:rPr>
        <w:t>, Д.</w:t>
      </w:r>
      <w:r>
        <w:rPr>
          <w:bCs/>
          <w:sz w:val="28"/>
          <w:szCs w:val="28"/>
          <w:lang w:val="uk-UA"/>
        </w:rPr>
        <w:t xml:space="preserve"> </w:t>
      </w:r>
      <w:r w:rsidRPr="009B3A9B">
        <w:rPr>
          <w:bCs/>
          <w:sz w:val="28"/>
          <w:szCs w:val="28"/>
          <w:lang w:val="uk-UA"/>
        </w:rPr>
        <w:t>С.</w:t>
      </w:r>
      <w:r>
        <w:rPr>
          <w:bCs/>
          <w:sz w:val="28"/>
          <w:szCs w:val="28"/>
          <w:lang w:val="uk-UA"/>
        </w:rPr>
        <w:t xml:space="preserve"> Лі</w:t>
      </w:r>
      <w:r w:rsidRPr="009B3A9B">
        <w:rPr>
          <w:bCs/>
          <w:sz w:val="28"/>
          <w:szCs w:val="28"/>
          <w:lang w:val="uk-UA"/>
        </w:rPr>
        <w:t>хач</w:t>
      </w:r>
      <w:r>
        <w:rPr>
          <w:bCs/>
          <w:sz w:val="28"/>
          <w:szCs w:val="28"/>
          <w:lang w:val="uk-UA"/>
        </w:rPr>
        <w:t>ьо</w:t>
      </w:r>
      <w:r w:rsidRPr="009B3A9B">
        <w:rPr>
          <w:bCs/>
          <w:sz w:val="28"/>
          <w:szCs w:val="28"/>
          <w:lang w:val="uk-UA"/>
        </w:rPr>
        <w:t>в, А. А</w:t>
      </w:r>
      <w:r>
        <w:rPr>
          <w:bCs/>
          <w:sz w:val="28"/>
          <w:szCs w:val="28"/>
          <w:lang w:val="uk-UA"/>
        </w:rPr>
        <w:t xml:space="preserve">. </w:t>
      </w:r>
      <w:r w:rsidRPr="009B3A9B">
        <w:rPr>
          <w:bCs/>
          <w:sz w:val="28"/>
          <w:szCs w:val="28"/>
          <w:lang w:val="uk-UA"/>
        </w:rPr>
        <w:t>Горелов</w:t>
      </w:r>
      <w:r>
        <w:rPr>
          <w:bCs/>
          <w:sz w:val="28"/>
          <w:szCs w:val="28"/>
          <w:lang w:val="uk-UA"/>
        </w:rPr>
        <w:t xml:space="preserve">, </w:t>
      </w:r>
      <w:r w:rsidRPr="009B3A9B">
        <w:rPr>
          <w:bCs/>
          <w:sz w:val="28"/>
          <w:szCs w:val="28"/>
          <w:lang w:val="uk-UA"/>
        </w:rPr>
        <w:t>В. М. Межу</w:t>
      </w:r>
      <w:r>
        <w:rPr>
          <w:bCs/>
          <w:sz w:val="28"/>
          <w:szCs w:val="28"/>
          <w:lang w:val="uk-UA"/>
        </w:rPr>
        <w:t>є</w:t>
      </w:r>
      <w:r w:rsidRPr="009B3A9B">
        <w:rPr>
          <w:bCs/>
          <w:sz w:val="28"/>
          <w:szCs w:val="28"/>
          <w:lang w:val="uk-UA"/>
        </w:rPr>
        <w:t>в</w:t>
      </w:r>
      <w:r>
        <w:rPr>
          <w:bCs/>
          <w:sz w:val="28"/>
          <w:szCs w:val="28"/>
          <w:lang w:val="uk-UA"/>
        </w:rPr>
        <w:t xml:space="preserve">, </w:t>
      </w:r>
      <w:r w:rsidRPr="00D1536E">
        <w:rPr>
          <w:sz w:val="28"/>
          <w:szCs w:val="28"/>
          <w:lang w:val="uk-UA"/>
        </w:rPr>
        <w:t xml:space="preserve">В. Вернадський, </w:t>
      </w:r>
      <w:r>
        <w:rPr>
          <w:bCs/>
          <w:sz w:val="28"/>
          <w:szCs w:val="28"/>
          <w:lang w:val="uk-UA"/>
        </w:rPr>
        <w:t>М. Шабанова, Ю. К. Чернова,</w:t>
      </w:r>
      <w:r w:rsidRPr="009B3A9B">
        <w:rPr>
          <w:bCs/>
          <w:sz w:val="28"/>
          <w:szCs w:val="28"/>
          <w:lang w:val="uk-UA"/>
        </w:rPr>
        <w:t xml:space="preserve"> </w:t>
      </w:r>
      <w:r>
        <w:rPr>
          <w:bCs/>
          <w:sz w:val="28"/>
          <w:szCs w:val="28"/>
          <w:lang w:val="uk-UA"/>
        </w:rPr>
        <w:t xml:space="preserve">В. Д. Шадриков, </w:t>
      </w:r>
      <w:r w:rsidRPr="00D1536E">
        <w:rPr>
          <w:sz w:val="28"/>
          <w:szCs w:val="28"/>
          <w:lang w:val="uk-UA"/>
        </w:rPr>
        <w:t>В. Крисаченко, Е. Гірусов, М. Мойсеєв та ін.);</w:t>
      </w:r>
      <w:r>
        <w:rPr>
          <w:sz w:val="28"/>
          <w:szCs w:val="28"/>
          <w:lang w:val="uk-UA"/>
        </w:rPr>
        <w:t xml:space="preserve"> </w:t>
      </w:r>
      <w:r w:rsidRPr="0035574F">
        <w:rPr>
          <w:sz w:val="28"/>
          <w:szCs w:val="28"/>
          <w:lang w:val="uk-UA"/>
        </w:rPr>
        <w:t>теоретико-методологічні аспекти філософії формування нового покоління фахівців (В.</w:t>
      </w:r>
      <w:r>
        <w:rPr>
          <w:sz w:val="28"/>
          <w:szCs w:val="28"/>
          <w:lang w:val="uk-UA"/>
        </w:rPr>
        <w:t xml:space="preserve"> </w:t>
      </w:r>
      <w:r w:rsidRPr="0035574F">
        <w:rPr>
          <w:sz w:val="28"/>
          <w:szCs w:val="28"/>
          <w:lang w:val="uk-UA"/>
        </w:rPr>
        <w:t>П. Андрущенко,</w:t>
      </w:r>
      <w:r w:rsidR="002B13DD">
        <w:rPr>
          <w:sz w:val="28"/>
          <w:szCs w:val="28"/>
          <w:lang w:val="uk-UA"/>
        </w:rPr>
        <w:t xml:space="preserve"> </w:t>
      </w:r>
      <w:r w:rsidRPr="0035574F">
        <w:rPr>
          <w:sz w:val="28"/>
          <w:szCs w:val="28"/>
          <w:lang w:val="uk-UA"/>
        </w:rPr>
        <w:t>І.</w:t>
      </w:r>
      <w:r w:rsidR="00B12A64">
        <w:rPr>
          <w:sz w:val="28"/>
          <w:szCs w:val="28"/>
          <w:lang w:val="uk-UA"/>
        </w:rPr>
        <w:t> </w:t>
      </w:r>
      <w:r w:rsidRPr="0035574F">
        <w:rPr>
          <w:sz w:val="28"/>
          <w:szCs w:val="28"/>
          <w:lang w:val="uk-UA"/>
        </w:rPr>
        <w:t>А. Зязюн, В.</w:t>
      </w:r>
      <w:r>
        <w:rPr>
          <w:sz w:val="28"/>
          <w:szCs w:val="28"/>
          <w:lang w:val="uk-UA"/>
        </w:rPr>
        <w:t xml:space="preserve"> </w:t>
      </w:r>
      <w:r w:rsidRPr="0035574F">
        <w:rPr>
          <w:sz w:val="28"/>
          <w:szCs w:val="28"/>
          <w:lang w:val="uk-UA"/>
        </w:rPr>
        <w:t>Г. Кремень,</w:t>
      </w:r>
      <w:r>
        <w:rPr>
          <w:sz w:val="28"/>
          <w:szCs w:val="28"/>
          <w:lang w:val="uk-UA"/>
        </w:rPr>
        <w:t xml:space="preserve"> </w:t>
      </w:r>
      <w:r w:rsidRPr="0035574F">
        <w:rPr>
          <w:sz w:val="28"/>
          <w:szCs w:val="28"/>
          <w:lang w:val="uk-UA"/>
        </w:rPr>
        <w:t>М.</w:t>
      </w:r>
      <w:r w:rsidR="002B13DD">
        <w:rPr>
          <w:sz w:val="28"/>
          <w:szCs w:val="28"/>
          <w:lang w:val="uk-UA"/>
        </w:rPr>
        <w:t xml:space="preserve"> </w:t>
      </w:r>
      <w:r w:rsidRPr="0035574F">
        <w:rPr>
          <w:sz w:val="28"/>
          <w:szCs w:val="28"/>
          <w:lang w:val="uk-UA"/>
        </w:rPr>
        <w:t>І. Михальченко та ін.);</w:t>
      </w:r>
      <w:r>
        <w:rPr>
          <w:bCs/>
          <w:sz w:val="28"/>
          <w:szCs w:val="28"/>
          <w:lang w:val="uk-UA"/>
        </w:rPr>
        <w:t xml:space="preserve"> </w:t>
      </w:r>
      <w:r w:rsidRPr="009B3A9B">
        <w:rPr>
          <w:bCs/>
          <w:sz w:val="28"/>
          <w:szCs w:val="28"/>
          <w:lang w:val="uk-UA"/>
        </w:rPr>
        <w:t xml:space="preserve">теорія системного підходу при проектуванні і організації </w:t>
      </w:r>
      <w:r>
        <w:rPr>
          <w:bCs/>
          <w:sz w:val="28"/>
          <w:szCs w:val="28"/>
          <w:lang w:val="uk-UA"/>
        </w:rPr>
        <w:t>навчально</w:t>
      </w:r>
      <w:r w:rsidRPr="009B3A9B">
        <w:rPr>
          <w:bCs/>
          <w:sz w:val="28"/>
          <w:szCs w:val="28"/>
          <w:lang w:val="uk-UA"/>
        </w:rPr>
        <w:t>-виховного процесу (В. Г. Афанась</w:t>
      </w:r>
      <w:r>
        <w:rPr>
          <w:bCs/>
          <w:sz w:val="28"/>
          <w:szCs w:val="28"/>
          <w:lang w:val="uk-UA"/>
        </w:rPr>
        <w:t>є</w:t>
      </w:r>
      <w:r w:rsidRPr="009B3A9B">
        <w:rPr>
          <w:bCs/>
          <w:sz w:val="28"/>
          <w:szCs w:val="28"/>
          <w:lang w:val="uk-UA"/>
        </w:rPr>
        <w:t>в</w:t>
      </w:r>
      <w:r>
        <w:rPr>
          <w:bCs/>
          <w:sz w:val="28"/>
          <w:szCs w:val="28"/>
          <w:lang w:val="uk-UA"/>
        </w:rPr>
        <w:t>,</w:t>
      </w:r>
      <w:r w:rsidRPr="009B3A9B">
        <w:rPr>
          <w:bCs/>
          <w:sz w:val="28"/>
          <w:szCs w:val="28"/>
          <w:lang w:val="uk-UA"/>
        </w:rPr>
        <w:t xml:space="preserve"> </w:t>
      </w:r>
      <w:r>
        <w:rPr>
          <w:bCs/>
          <w:sz w:val="28"/>
          <w:szCs w:val="28"/>
          <w:lang w:val="uk-UA"/>
        </w:rPr>
        <w:t>Й</w:t>
      </w:r>
      <w:r w:rsidRPr="009B3A9B">
        <w:rPr>
          <w:bCs/>
          <w:sz w:val="28"/>
          <w:szCs w:val="28"/>
          <w:lang w:val="uk-UA"/>
        </w:rPr>
        <w:t>.</w:t>
      </w:r>
      <w:r>
        <w:rPr>
          <w:bCs/>
          <w:sz w:val="28"/>
          <w:szCs w:val="28"/>
          <w:lang w:val="uk-UA"/>
        </w:rPr>
        <w:t xml:space="preserve"> </w:t>
      </w:r>
      <w:r w:rsidRPr="009B3A9B">
        <w:rPr>
          <w:bCs/>
          <w:sz w:val="28"/>
          <w:szCs w:val="28"/>
          <w:lang w:val="uk-UA"/>
        </w:rPr>
        <w:t>В.</w:t>
      </w:r>
      <w:r>
        <w:rPr>
          <w:bCs/>
          <w:sz w:val="28"/>
          <w:szCs w:val="28"/>
          <w:lang w:val="uk-UA"/>
        </w:rPr>
        <w:t xml:space="preserve"> </w:t>
      </w:r>
      <w:r w:rsidRPr="009B3A9B">
        <w:rPr>
          <w:bCs/>
          <w:sz w:val="28"/>
          <w:szCs w:val="28"/>
          <w:lang w:val="uk-UA"/>
        </w:rPr>
        <w:t>Блауберг,</w:t>
      </w:r>
      <w:r>
        <w:rPr>
          <w:bCs/>
          <w:sz w:val="28"/>
          <w:szCs w:val="28"/>
          <w:lang w:val="uk-UA"/>
        </w:rPr>
        <w:t xml:space="preserve"> </w:t>
      </w:r>
      <w:r w:rsidRPr="00731B2D">
        <w:rPr>
          <w:sz w:val="28"/>
          <w:szCs w:val="28"/>
          <w:lang w:val="uk-UA"/>
        </w:rPr>
        <w:t>А.</w:t>
      </w:r>
      <w:r>
        <w:rPr>
          <w:sz w:val="28"/>
          <w:szCs w:val="28"/>
          <w:lang w:val="uk-UA"/>
        </w:rPr>
        <w:t xml:space="preserve"> </w:t>
      </w:r>
      <w:r w:rsidRPr="00731B2D">
        <w:rPr>
          <w:sz w:val="28"/>
          <w:szCs w:val="28"/>
          <w:lang w:val="uk-UA"/>
        </w:rPr>
        <w:t>М. Алексюк, П.</w:t>
      </w:r>
      <w:r>
        <w:rPr>
          <w:sz w:val="28"/>
          <w:szCs w:val="28"/>
          <w:lang w:val="uk-UA"/>
        </w:rPr>
        <w:t xml:space="preserve"> </w:t>
      </w:r>
      <w:r w:rsidRPr="00731B2D">
        <w:rPr>
          <w:sz w:val="28"/>
          <w:szCs w:val="28"/>
          <w:lang w:val="uk-UA"/>
        </w:rPr>
        <w:t>І. Підкасистий</w:t>
      </w:r>
      <w:r>
        <w:rPr>
          <w:sz w:val="28"/>
          <w:szCs w:val="28"/>
          <w:lang w:val="uk-UA"/>
        </w:rPr>
        <w:t>,</w:t>
      </w:r>
      <w:r w:rsidRPr="00731B2D">
        <w:rPr>
          <w:sz w:val="28"/>
          <w:szCs w:val="28"/>
          <w:lang w:val="uk-UA"/>
        </w:rPr>
        <w:t xml:space="preserve"> </w:t>
      </w:r>
      <w:r>
        <w:rPr>
          <w:bCs/>
          <w:sz w:val="28"/>
          <w:szCs w:val="28"/>
          <w:lang w:val="uk-UA"/>
        </w:rPr>
        <w:t>Е</w:t>
      </w:r>
      <w:r w:rsidRPr="009B3A9B">
        <w:rPr>
          <w:bCs/>
          <w:sz w:val="28"/>
          <w:szCs w:val="28"/>
          <w:lang w:val="uk-UA"/>
        </w:rPr>
        <w:t>.</w:t>
      </w:r>
      <w:r>
        <w:rPr>
          <w:bCs/>
          <w:sz w:val="28"/>
          <w:szCs w:val="28"/>
          <w:lang w:val="uk-UA"/>
        </w:rPr>
        <w:t xml:space="preserve"> </w:t>
      </w:r>
      <w:r w:rsidRPr="009B3A9B">
        <w:rPr>
          <w:bCs/>
          <w:sz w:val="28"/>
          <w:szCs w:val="28"/>
          <w:lang w:val="uk-UA"/>
        </w:rPr>
        <w:t>Г.</w:t>
      </w:r>
      <w:r>
        <w:rPr>
          <w:bCs/>
          <w:sz w:val="28"/>
          <w:szCs w:val="28"/>
          <w:lang w:val="uk-UA"/>
        </w:rPr>
        <w:t xml:space="preserve"> </w:t>
      </w:r>
      <w:r w:rsidRPr="009B3A9B">
        <w:rPr>
          <w:bCs/>
          <w:sz w:val="28"/>
          <w:szCs w:val="28"/>
          <w:lang w:val="uk-UA"/>
        </w:rPr>
        <w:t>Юд</w:t>
      </w:r>
      <w:r>
        <w:rPr>
          <w:bCs/>
          <w:sz w:val="28"/>
          <w:szCs w:val="28"/>
          <w:lang w:val="uk-UA"/>
        </w:rPr>
        <w:t>і</w:t>
      </w:r>
      <w:r w:rsidRPr="009B3A9B">
        <w:rPr>
          <w:bCs/>
          <w:sz w:val="28"/>
          <w:szCs w:val="28"/>
          <w:lang w:val="uk-UA"/>
        </w:rPr>
        <w:t>н</w:t>
      </w:r>
      <w:r>
        <w:rPr>
          <w:bCs/>
          <w:sz w:val="28"/>
          <w:szCs w:val="28"/>
          <w:lang w:val="uk-UA"/>
        </w:rPr>
        <w:t xml:space="preserve">, </w:t>
      </w:r>
      <w:r w:rsidRPr="009B3A9B">
        <w:rPr>
          <w:bCs/>
          <w:sz w:val="28"/>
          <w:szCs w:val="28"/>
          <w:lang w:val="uk-UA"/>
        </w:rPr>
        <w:t>В. П. Беспалько,</w:t>
      </w:r>
      <w:r>
        <w:rPr>
          <w:bCs/>
          <w:sz w:val="28"/>
          <w:szCs w:val="28"/>
          <w:lang w:val="uk-UA"/>
        </w:rPr>
        <w:t xml:space="preserve"> </w:t>
      </w:r>
      <w:r w:rsidRPr="004A02D7">
        <w:rPr>
          <w:spacing w:val="-1"/>
          <w:sz w:val="28"/>
          <w:szCs w:val="28"/>
          <w:lang w:val="uk-UA"/>
        </w:rPr>
        <w:t>С. А. Архангельський</w:t>
      </w:r>
      <w:r>
        <w:rPr>
          <w:spacing w:val="-1"/>
          <w:sz w:val="28"/>
          <w:szCs w:val="28"/>
          <w:lang w:val="uk-UA"/>
        </w:rPr>
        <w:t>,</w:t>
      </w:r>
      <w:r w:rsidRPr="004A02D7">
        <w:rPr>
          <w:spacing w:val="-1"/>
          <w:sz w:val="28"/>
          <w:szCs w:val="28"/>
          <w:lang w:val="uk-UA"/>
        </w:rPr>
        <w:t xml:space="preserve"> </w:t>
      </w:r>
      <w:r w:rsidRPr="009B3A9B">
        <w:rPr>
          <w:bCs/>
          <w:sz w:val="28"/>
          <w:szCs w:val="28"/>
          <w:lang w:val="uk-UA"/>
        </w:rPr>
        <w:t>Ю.</w:t>
      </w:r>
      <w:r>
        <w:rPr>
          <w:bCs/>
          <w:sz w:val="28"/>
          <w:szCs w:val="28"/>
          <w:lang w:val="uk-UA"/>
        </w:rPr>
        <w:t xml:space="preserve"> </w:t>
      </w:r>
      <w:r w:rsidRPr="009B3A9B">
        <w:rPr>
          <w:bCs/>
          <w:sz w:val="28"/>
          <w:szCs w:val="28"/>
          <w:lang w:val="uk-UA"/>
        </w:rPr>
        <w:t>Г.</w:t>
      </w:r>
      <w:r w:rsidR="002B13DD">
        <w:rPr>
          <w:bCs/>
          <w:sz w:val="28"/>
          <w:szCs w:val="28"/>
          <w:lang w:val="uk-UA"/>
        </w:rPr>
        <w:t xml:space="preserve"> </w:t>
      </w:r>
      <w:r w:rsidRPr="009B3A9B">
        <w:rPr>
          <w:bCs/>
          <w:sz w:val="28"/>
          <w:szCs w:val="28"/>
          <w:lang w:val="uk-UA"/>
        </w:rPr>
        <w:t>Татур, В. Н. Садовс</w:t>
      </w:r>
      <w:r>
        <w:rPr>
          <w:bCs/>
          <w:sz w:val="28"/>
          <w:szCs w:val="28"/>
          <w:lang w:val="uk-UA"/>
        </w:rPr>
        <w:t>ь</w:t>
      </w:r>
      <w:r w:rsidRPr="009B3A9B">
        <w:rPr>
          <w:bCs/>
          <w:sz w:val="28"/>
          <w:szCs w:val="28"/>
          <w:lang w:val="uk-UA"/>
        </w:rPr>
        <w:t>кий</w:t>
      </w:r>
      <w:r>
        <w:rPr>
          <w:bCs/>
          <w:sz w:val="28"/>
          <w:szCs w:val="28"/>
          <w:lang w:val="uk-UA"/>
        </w:rPr>
        <w:t xml:space="preserve">, </w:t>
      </w:r>
      <w:r w:rsidRPr="009B3A9B">
        <w:rPr>
          <w:bCs/>
          <w:sz w:val="28"/>
          <w:szCs w:val="28"/>
          <w:lang w:val="uk-UA"/>
        </w:rPr>
        <w:t>Н.</w:t>
      </w:r>
      <w:r>
        <w:rPr>
          <w:bCs/>
          <w:sz w:val="28"/>
          <w:szCs w:val="28"/>
          <w:lang w:val="uk-UA"/>
        </w:rPr>
        <w:t xml:space="preserve"> </w:t>
      </w:r>
      <w:r w:rsidRPr="009B3A9B">
        <w:rPr>
          <w:bCs/>
          <w:sz w:val="28"/>
          <w:szCs w:val="28"/>
          <w:lang w:val="uk-UA"/>
        </w:rPr>
        <w:t>В.</w:t>
      </w:r>
      <w:r>
        <w:rPr>
          <w:bCs/>
          <w:sz w:val="28"/>
          <w:szCs w:val="28"/>
          <w:lang w:val="uk-UA"/>
        </w:rPr>
        <w:t xml:space="preserve"> </w:t>
      </w:r>
      <w:r w:rsidRPr="009B3A9B">
        <w:rPr>
          <w:bCs/>
          <w:sz w:val="28"/>
          <w:szCs w:val="28"/>
          <w:lang w:val="uk-UA"/>
        </w:rPr>
        <w:t xml:space="preserve">Кузьмина, </w:t>
      </w:r>
      <w:r w:rsidRPr="004A02D7">
        <w:rPr>
          <w:spacing w:val="-3"/>
          <w:sz w:val="28"/>
          <w:szCs w:val="28"/>
          <w:lang w:val="uk-UA"/>
        </w:rPr>
        <w:t>Ю.</w:t>
      </w:r>
      <w:r>
        <w:rPr>
          <w:spacing w:val="-3"/>
          <w:sz w:val="28"/>
          <w:szCs w:val="28"/>
          <w:lang w:val="uk-UA"/>
        </w:rPr>
        <w:t xml:space="preserve"> </w:t>
      </w:r>
      <w:r w:rsidRPr="004A02D7">
        <w:rPr>
          <w:spacing w:val="-3"/>
          <w:sz w:val="28"/>
          <w:szCs w:val="28"/>
          <w:lang w:val="uk-UA"/>
        </w:rPr>
        <w:t>К.</w:t>
      </w:r>
      <w:r>
        <w:rPr>
          <w:spacing w:val="-3"/>
          <w:sz w:val="28"/>
          <w:szCs w:val="28"/>
          <w:lang w:val="uk-UA"/>
        </w:rPr>
        <w:t xml:space="preserve"> </w:t>
      </w:r>
      <w:r w:rsidRPr="004A02D7">
        <w:rPr>
          <w:spacing w:val="-3"/>
          <w:sz w:val="28"/>
          <w:szCs w:val="28"/>
          <w:lang w:val="uk-UA"/>
        </w:rPr>
        <w:t>Бабанский</w:t>
      </w:r>
      <w:r>
        <w:rPr>
          <w:spacing w:val="-3"/>
          <w:sz w:val="28"/>
          <w:szCs w:val="28"/>
          <w:lang w:val="uk-UA"/>
        </w:rPr>
        <w:t xml:space="preserve">, </w:t>
      </w:r>
      <w:r w:rsidR="002B13DD" w:rsidRPr="009B3A9B">
        <w:rPr>
          <w:bCs/>
          <w:sz w:val="28"/>
          <w:szCs w:val="28"/>
          <w:lang w:val="uk-UA"/>
        </w:rPr>
        <w:t>Д.</w:t>
      </w:r>
      <w:r w:rsidR="002B13DD">
        <w:rPr>
          <w:bCs/>
          <w:sz w:val="28"/>
          <w:szCs w:val="28"/>
          <w:lang w:val="uk-UA"/>
        </w:rPr>
        <w:t xml:space="preserve"> </w:t>
      </w:r>
      <w:r w:rsidR="002B13DD" w:rsidRPr="009B3A9B">
        <w:rPr>
          <w:bCs/>
          <w:sz w:val="28"/>
          <w:szCs w:val="28"/>
          <w:lang w:val="uk-UA"/>
        </w:rPr>
        <w:t>М.</w:t>
      </w:r>
      <w:r w:rsidR="002B13DD">
        <w:rPr>
          <w:bCs/>
          <w:sz w:val="28"/>
          <w:szCs w:val="28"/>
          <w:lang w:val="uk-UA"/>
        </w:rPr>
        <w:t xml:space="preserve"> </w:t>
      </w:r>
      <w:r w:rsidR="002B13DD" w:rsidRPr="009B3A9B">
        <w:rPr>
          <w:bCs/>
          <w:sz w:val="28"/>
          <w:szCs w:val="28"/>
          <w:lang w:val="uk-UA"/>
        </w:rPr>
        <w:t>Мехонцева</w:t>
      </w:r>
      <w:r w:rsidR="002B13DD">
        <w:rPr>
          <w:bCs/>
          <w:sz w:val="28"/>
          <w:szCs w:val="28"/>
          <w:lang w:val="uk-UA"/>
        </w:rPr>
        <w:t>,</w:t>
      </w:r>
      <w:r w:rsidR="002B13DD" w:rsidRPr="004A02D7">
        <w:rPr>
          <w:spacing w:val="-3"/>
          <w:sz w:val="28"/>
          <w:szCs w:val="28"/>
          <w:lang w:val="uk-UA"/>
        </w:rPr>
        <w:t xml:space="preserve"> </w:t>
      </w:r>
      <w:r w:rsidRPr="009B3A9B">
        <w:rPr>
          <w:bCs/>
          <w:sz w:val="28"/>
          <w:szCs w:val="28"/>
          <w:lang w:val="uk-UA"/>
        </w:rPr>
        <w:t>А.</w:t>
      </w:r>
      <w:r>
        <w:rPr>
          <w:bCs/>
          <w:sz w:val="28"/>
          <w:szCs w:val="28"/>
          <w:lang w:val="uk-UA"/>
        </w:rPr>
        <w:t xml:space="preserve"> І</w:t>
      </w:r>
      <w:r w:rsidRPr="009B3A9B">
        <w:rPr>
          <w:bCs/>
          <w:sz w:val="28"/>
          <w:szCs w:val="28"/>
          <w:lang w:val="uk-UA"/>
        </w:rPr>
        <w:t>.</w:t>
      </w:r>
      <w:r>
        <w:rPr>
          <w:bCs/>
          <w:sz w:val="28"/>
          <w:szCs w:val="28"/>
          <w:lang w:val="uk-UA"/>
        </w:rPr>
        <w:t xml:space="preserve"> Субетто, </w:t>
      </w:r>
      <w:r w:rsidRPr="004A02D7">
        <w:rPr>
          <w:spacing w:val="-1"/>
          <w:sz w:val="28"/>
          <w:szCs w:val="28"/>
          <w:lang w:val="uk-UA"/>
        </w:rPr>
        <w:t>Н.</w:t>
      </w:r>
      <w:r>
        <w:rPr>
          <w:spacing w:val="-1"/>
          <w:sz w:val="28"/>
          <w:szCs w:val="28"/>
          <w:lang w:val="uk-UA"/>
        </w:rPr>
        <w:t xml:space="preserve"> </w:t>
      </w:r>
      <w:r w:rsidRPr="004A02D7">
        <w:rPr>
          <w:spacing w:val="-1"/>
          <w:sz w:val="28"/>
          <w:szCs w:val="28"/>
          <w:lang w:val="uk-UA"/>
        </w:rPr>
        <w:t>Ф.</w:t>
      </w:r>
      <w:r w:rsidR="002B13DD">
        <w:rPr>
          <w:spacing w:val="-1"/>
          <w:sz w:val="28"/>
          <w:szCs w:val="28"/>
          <w:lang w:val="uk-UA"/>
        </w:rPr>
        <w:t xml:space="preserve"> </w:t>
      </w:r>
      <w:r w:rsidRPr="004A02D7">
        <w:rPr>
          <w:spacing w:val="-1"/>
          <w:sz w:val="28"/>
          <w:szCs w:val="28"/>
          <w:lang w:val="uk-UA"/>
        </w:rPr>
        <w:t>Тал</w:t>
      </w:r>
      <w:r>
        <w:rPr>
          <w:spacing w:val="-1"/>
          <w:sz w:val="28"/>
          <w:szCs w:val="28"/>
          <w:lang w:val="uk-UA"/>
        </w:rPr>
        <w:t>и</w:t>
      </w:r>
      <w:r w:rsidRPr="004A02D7">
        <w:rPr>
          <w:spacing w:val="-1"/>
          <w:sz w:val="28"/>
          <w:szCs w:val="28"/>
          <w:lang w:val="uk-UA"/>
        </w:rPr>
        <w:t>з</w:t>
      </w:r>
      <w:r>
        <w:rPr>
          <w:spacing w:val="-1"/>
          <w:sz w:val="28"/>
          <w:szCs w:val="28"/>
          <w:lang w:val="uk-UA"/>
        </w:rPr>
        <w:t>і</w:t>
      </w:r>
      <w:r w:rsidRPr="004A02D7">
        <w:rPr>
          <w:spacing w:val="-1"/>
          <w:sz w:val="28"/>
          <w:szCs w:val="28"/>
          <w:lang w:val="uk-UA"/>
        </w:rPr>
        <w:t>на</w:t>
      </w:r>
      <w:r>
        <w:rPr>
          <w:spacing w:val="-1"/>
          <w:sz w:val="28"/>
          <w:szCs w:val="28"/>
          <w:lang w:val="uk-UA"/>
        </w:rPr>
        <w:t xml:space="preserve">, </w:t>
      </w:r>
      <w:r w:rsidR="00106B47" w:rsidRPr="009B3A9B">
        <w:rPr>
          <w:bCs/>
          <w:sz w:val="28"/>
          <w:szCs w:val="28"/>
          <w:lang w:val="uk-UA"/>
        </w:rPr>
        <w:t>В. А. Якун</w:t>
      </w:r>
      <w:r w:rsidR="00106B47">
        <w:rPr>
          <w:bCs/>
          <w:sz w:val="28"/>
          <w:szCs w:val="28"/>
          <w:lang w:val="uk-UA"/>
        </w:rPr>
        <w:t>і</w:t>
      </w:r>
      <w:r w:rsidR="00106B47" w:rsidRPr="009B3A9B">
        <w:rPr>
          <w:bCs/>
          <w:sz w:val="28"/>
          <w:szCs w:val="28"/>
          <w:lang w:val="uk-UA"/>
        </w:rPr>
        <w:t>н</w:t>
      </w:r>
      <w:r w:rsidR="00106B47">
        <w:rPr>
          <w:bCs/>
          <w:sz w:val="28"/>
          <w:szCs w:val="28"/>
          <w:lang w:val="uk-UA"/>
        </w:rPr>
        <w:t>,</w:t>
      </w:r>
      <w:r w:rsidR="00106B47" w:rsidRPr="004A02D7">
        <w:rPr>
          <w:spacing w:val="-3"/>
          <w:sz w:val="28"/>
          <w:szCs w:val="28"/>
          <w:lang w:val="uk-UA"/>
        </w:rPr>
        <w:t xml:space="preserve"> </w:t>
      </w:r>
      <w:r w:rsidRPr="004A02D7">
        <w:rPr>
          <w:spacing w:val="-1"/>
          <w:sz w:val="28"/>
          <w:szCs w:val="28"/>
          <w:lang w:val="uk-UA"/>
        </w:rPr>
        <w:t>В. В. Щипанов</w:t>
      </w:r>
      <w:r>
        <w:rPr>
          <w:spacing w:val="-1"/>
          <w:sz w:val="28"/>
          <w:szCs w:val="28"/>
          <w:lang w:val="uk-UA"/>
        </w:rPr>
        <w:t xml:space="preserve">, </w:t>
      </w:r>
      <w:r w:rsidRPr="009B3A9B">
        <w:rPr>
          <w:bCs/>
          <w:sz w:val="28"/>
          <w:szCs w:val="28"/>
          <w:lang w:val="uk-UA"/>
        </w:rPr>
        <w:t>М. С. Каган</w:t>
      </w:r>
      <w:r>
        <w:rPr>
          <w:bCs/>
          <w:sz w:val="28"/>
          <w:szCs w:val="28"/>
          <w:lang w:val="uk-UA"/>
        </w:rPr>
        <w:t>,</w:t>
      </w:r>
      <w:r w:rsidRPr="004A02D7">
        <w:rPr>
          <w:spacing w:val="-3"/>
          <w:sz w:val="28"/>
          <w:szCs w:val="28"/>
          <w:lang w:val="uk-UA"/>
        </w:rPr>
        <w:t xml:space="preserve"> </w:t>
      </w:r>
      <w:r w:rsidRPr="004A02D7">
        <w:rPr>
          <w:spacing w:val="-1"/>
          <w:sz w:val="28"/>
          <w:szCs w:val="28"/>
          <w:lang w:val="uk-UA"/>
        </w:rPr>
        <w:t>Ю.</w:t>
      </w:r>
      <w:r>
        <w:rPr>
          <w:spacing w:val="-1"/>
          <w:sz w:val="28"/>
          <w:szCs w:val="28"/>
          <w:lang w:val="uk-UA"/>
        </w:rPr>
        <w:t xml:space="preserve"> </w:t>
      </w:r>
      <w:r w:rsidRPr="004A02D7">
        <w:rPr>
          <w:spacing w:val="-1"/>
          <w:sz w:val="28"/>
          <w:szCs w:val="28"/>
          <w:lang w:val="uk-UA"/>
        </w:rPr>
        <w:t>К.</w:t>
      </w:r>
      <w:r w:rsidR="00106B47">
        <w:rPr>
          <w:spacing w:val="-1"/>
          <w:sz w:val="28"/>
          <w:szCs w:val="28"/>
          <w:lang w:val="uk-UA"/>
        </w:rPr>
        <w:t xml:space="preserve"> </w:t>
      </w:r>
      <w:r>
        <w:rPr>
          <w:spacing w:val="-1"/>
          <w:sz w:val="28"/>
          <w:szCs w:val="28"/>
          <w:lang w:val="uk-UA"/>
        </w:rPr>
        <w:t>Чернова</w:t>
      </w:r>
      <w:r w:rsidR="00106B47">
        <w:rPr>
          <w:spacing w:val="-1"/>
          <w:sz w:val="28"/>
          <w:szCs w:val="28"/>
          <w:lang w:val="uk-UA"/>
        </w:rPr>
        <w:t xml:space="preserve">, </w:t>
      </w:r>
      <w:r w:rsidR="00106B47" w:rsidRPr="004A02D7">
        <w:rPr>
          <w:spacing w:val="-3"/>
          <w:sz w:val="28"/>
          <w:szCs w:val="28"/>
          <w:lang w:val="uk-UA"/>
        </w:rPr>
        <w:t>В. А. Сластен</w:t>
      </w:r>
      <w:r w:rsidR="00106B47">
        <w:rPr>
          <w:spacing w:val="-3"/>
          <w:sz w:val="28"/>
          <w:szCs w:val="28"/>
          <w:lang w:val="uk-UA"/>
        </w:rPr>
        <w:t>і</w:t>
      </w:r>
      <w:r w:rsidR="00106B47" w:rsidRPr="004A02D7">
        <w:rPr>
          <w:spacing w:val="-3"/>
          <w:sz w:val="28"/>
          <w:szCs w:val="28"/>
          <w:lang w:val="uk-UA"/>
        </w:rPr>
        <w:t>н</w:t>
      </w:r>
      <w:r w:rsidR="00106B47">
        <w:rPr>
          <w:spacing w:val="-3"/>
          <w:sz w:val="28"/>
          <w:szCs w:val="28"/>
          <w:lang w:val="uk-UA"/>
        </w:rPr>
        <w:t xml:space="preserve">, </w:t>
      </w:r>
      <w:r w:rsidRPr="004A02D7">
        <w:rPr>
          <w:spacing w:val="-1"/>
          <w:sz w:val="28"/>
          <w:szCs w:val="28"/>
          <w:lang w:val="uk-UA"/>
        </w:rPr>
        <w:t>В. С. Безрукова, В. П. Беспалько,</w:t>
      </w:r>
      <w:r w:rsidR="00106B47">
        <w:rPr>
          <w:spacing w:val="-1"/>
          <w:sz w:val="28"/>
          <w:szCs w:val="28"/>
          <w:lang w:val="uk-UA"/>
        </w:rPr>
        <w:t xml:space="preserve"> </w:t>
      </w:r>
      <w:r w:rsidR="00106B47" w:rsidRPr="0035574F">
        <w:rPr>
          <w:sz w:val="28"/>
          <w:szCs w:val="28"/>
          <w:lang w:val="uk-UA"/>
        </w:rPr>
        <w:t>М.</w:t>
      </w:r>
      <w:r w:rsidR="00106B47">
        <w:rPr>
          <w:sz w:val="28"/>
          <w:szCs w:val="28"/>
          <w:lang w:val="uk-UA"/>
        </w:rPr>
        <w:t xml:space="preserve"> </w:t>
      </w:r>
      <w:r w:rsidR="00106B47" w:rsidRPr="0035574F">
        <w:rPr>
          <w:sz w:val="28"/>
          <w:szCs w:val="28"/>
          <w:lang w:val="uk-UA"/>
        </w:rPr>
        <w:t>М. Скаткін</w:t>
      </w:r>
      <w:r w:rsidR="00106B47">
        <w:rPr>
          <w:sz w:val="28"/>
          <w:szCs w:val="28"/>
          <w:lang w:val="uk-UA"/>
        </w:rPr>
        <w:t>,</w:t>
      </w:r>
      <w:r w:rsidRPr="009B3A9B">
        <w:rPr>
          <w:bCs/>
          <w:sz w:val="28"/>
          <w:szCs w:val="28"/>
          <w:lang w:val="uk-UA"/>
        </w:rPr>
        <w:t>);</w:t>
      </w:r>
      <w:r>
        <w:rPr>
          <w:bCs/>
          <w:sz w:val="28"/>
          <w:szCs w:val="28"/>
          <w:lang w:val="uk-UA"/>
        </w:rPr>
        <w:t xml:space="preserve"> </w:t>
      </w:r>
      <w:r>
        <w:rPr>
          <w:spacing w:val="-3"/>
          <w:sz w:val="28"/>
          <w:szCs w:val="28"/>
          <w:lang w:val="uk-UA"/>
        </w:rPr>
        <w:t xml:space="preserve"> </w:t>
      </w:r>
      <w:r w:rsidRPr="00452A9A">
        <w:rPr>
          <w:spacing w:val="-3"/>
          <w:sz w:val="28"/>
          <w:szCs w:val="28"/>
          <w:lang w:val="uk-UA"/>
        </w:rPr>
        <w:t xml:space="preserve">фундаментальні теорії особи і діяльності, що стали основою </w:t>
      </w:r>
      <w:r>
        <w:rPr>
          <w:spacing w:val="-3"/>
          <w:sz w:val="28"/>
          <w:szCs w:val="28"/>
          <w:lang w:val="uk-UA"/>
        </w:rPr>
        <w:t>особистіс</w:t>
      </w:r>
      <w:r w:rsidRPr="00452A9A">
        <w:rPr>
          <w:spacing w:val="-3"/>
          <w:sz w:val="28"/>
          <w:szCs w:val="28"/>
          <w:lang w:val="uk-UA"/>
        </w:rPr>
        <w:t>но-д</w:t>
      </w:r>
      <w:r>
        <w:rPr>
          <w:spacing w:val="-3"/>
          <w:sz w:val="28"/>
          <w:szCs w:val="28"/>
          <w:lang w:val="uk-UA"/>
        </w:rPr>
        <w:t>і</w:t>
      </w:r>
      <w:r w:rsidRPr="00452A9A">
        <w:rPr>
          <w:spacing w:val="-3"/>
          <w:sz w:val="28"/>
          <w:szCs w:val="28"/>
          <w:lang w:val="uk-UA"/>
        </w:rPr>
        <w:t>я</w:t>
      </w:r>
      <w:r>
        <w:rPr>
          <w:spacing w:val="-3"/>
          <w:sz w:val="28"/>
          <w:szCs w:val="28"/>
          <w:lang w:val="uk-UA"/>
        </w:rPr>
        <w:t xml:space="preserve">льнісного </w:t>
      </w:r>
      <w:r w:rsidRPr="00452A9A">
        <w:rPr>
          <w:spacing w:val="-3"/>
          <w:sz w:val="28"/>
          <w:szCs w:val="28"/>
          <w:lang w:val="uk-UA"/>
        </w:rPr>
        <w:t>підходу (</w:t>
      </w:r>
      <w:r w:rsidRPr="0035574F">
        <w:rPr>
          <w:sz w:val="28"/>
          <w:szCs w:val="28"/>
          <w:lang w:val="uk-UA"/>
        </w:rPr>
        <w:t>О.</w:t>
      </w:r>
      <w:r>
        <w:rPr>
          <w:sz w:val="28"/>
          <w:szCs w:val="28"/>
          <w:lang w:val="uk-UA"/>
        </w:rPr>
        <w:t xml:space="preserve"> </w:t>
      </w:r>
      <w:r w:rsidRPr="0035574F">
        <w:rPr>
          <w:sz w:val="28"/>
          <w:szCs w:val="28"/>
          <w:lang w:val="uk-UA"/>
        </w:rPr>
        <w:t xml:space="preserve">М. Леонтьєв, </w:t>
      </w:r>
      <w:r w:rsidRPr="00452A9A">
        <w:rPr>
          <w:spacing w:val="-3"/>
          <w:sz w:val="28"/>
          <w:szCs w:val="28"/>
          <w:lang w:val="uk-UA"/>
        </w:rPr>
        <w:t>А.</w:t>
      </w:r>
      <w:r>
        <w:rPr>
          <w:spacing w:val="-3"/>
          <w:sz w:val="28"/>
          <w:szCs w:val="28"/>
          <w:lang w:val="uk-UA"/>
        </w:rPr>
        <w:t xml:space="preserve"> </w:t>
      </w:r>
      <w:r w:rsidRPr="00452A9A">
        <w:rPr>
          <w:spacing w:val="-3"/>
          <w:sz w:val="28"/>
          <w:szCs w:val="28"/>
          <w:lang w:val="uk-UA"/>
        </w:rPr>
        <w:t>В.</w:t>
      </w:r>
      <w:r>
        <w:rPr>
          <w:spacing w:val="-3"/>
          <w:sz w:val="28"/>
          <w:szCs w:val="28"/>
          <w:lang w:val="uk-UA"/>
        </w:rPr>
        <w:t xml:space="preserve"> </w:t>
      </w:r>
      <w:r w:rsidRPr="00452A9A">
        <w:rPr>
          <w:spacing w:val="-3"/>
          <w:sz w:val="28"/>
          <w:szCs w:val="28"/>
          <w:lang w:val="uk-UA"/>
        </w:rPr>
        <w:t>Петровс</w:t>
      </w:r>
      <w:r>
        <w:rPr>
          <w:spacing w:val="-3"/>
          <w:sz w:val="28"/>
          <w:szCs w:val="28"/>
          <w:lang w:val="uk-UA"/>
        </w:rPr>
        <w:t>ь</w:t>
      </w:r>
      <w:r w:rsidRPr="00452A9A">
        <w:rPr>
          <w:spacing w:val="-3"/>
          <w:sz w:val="28"/>
          <w:szCs w:val="28"/>
          <w:lang w:val="uk-UA"/>
        </w:rPr>
        <w:t>кий</w:t>
      </w:r>
      <w:r>
        <w:rPr>
          <w:spacing w:val="-3"/>
          <w:sz w:val="28"/>
          <w:szCs w:val="28"/>
          <w:lang w:val="uk-UA"/>
        </w:rPr>
        <w:t>,</w:t>
      </w:r>
      <w:r w:rsidRPr="00452A9A">
        <w:rPr>
          <w:spacing w:val="-3"/>
          <w:sz w:val="28"/>
          <w:szCs w:val="28"/>
          <w:lang w:val="uk-UA"/>
        </w:rPr>
        <w:t xml:space="preserve"> С. Л. Рубінштейн, К.</w:t>
      </w:r>
      <w:r>
        <w:rPr>
          <w:spacing w:val="-3"/>
          <w:sz w:val="28"/>
          <w:szCs w:val="28"/>
          <w:lang w:val="uk-UA"/>
        </w:rPr>
        <w:t xml:space="preserve"> </w:t>
      </w:r>
      <w:r w:rsidRPr="00452A9A">
        <w:rPr>
          <w:spacing w:val="-3"/>
          <w:sz w:val="28"/>
          <w:szCs w:val="28"/>
          <w:lang w:val="uk-UA"/>
        </w:rPr>
        <w:t>К.</w:t>
      </w:r>
      <w:r>
        <w:rPr>
          <w:spacing w:val="-3"/>
          <w:sz w:val="28"/>
          <w:szCs w:val="28"/>
          <w:lang w:val="uk-UA"/>
        </w:rPr>
        <w:t xml:space="preserve"> </w:t>
      </w:r>
      <w:r w:rsidRPr="00452A9A">
        <w:rPr>
          <w:spacing w:val="-3"/>
          <w:sz w:val="28"/>
          <w:szCs w:val="28"/>
          <w:lang w:val="uk-UA"/>
        </w:rPr>
        <w:t xml:space="preserve">Платонов, </w:t>
      </w:r>
      <w:r w:rsidR="00106B47" w:rsidRPr="00452A9A">
        <w:rPr>
          <w:spacing w:val="-3"/>
          <w:sz w:val="28"/>
          <w:szCs w:val="28"/>
          <w:lang w:val="uk-UA"/>
        </w:rPr>
        <w:t>Л.</w:t>
      </w:r>
      <w:r w:rsidR="00106B47">
        <w:rPr>
          <w:spacing w:val="-3"/>
          <w:sz w:val="28"/>
          <w:szCs w:val="28"/>
          <w:lang w:val="uk-UA"/>
        </w:rPr>
        <w:t xml:space="preserve"> </w:t>
      </w:r>
      <w:r w:rsidR="00106B47" w:rsidRPr="00452A9A">
        <w:rPr>
          <w:spacing w:val="-3"/>
          <w:sz w:val="28"/>
          <w:szCs w:val="28"/>
          <w:lang w:val="uk-UA"/>
        </w:rPr>
        <w:t>П.</w:t>
      </w:r>
      <w:r w:rsidR="00106B47">
        <w:rPr>
          <w:spacing w:val="-3"/>
          <w:sz w:val="28"/>
          <w:szCs w:val="28"/>
          <w:lang w:val="uk-UA"/>
        </w:rPr>
        <w:t xml:space="preserve"> </w:t>
      </w:r>
      <w:r w:rsidR="00106B47" w:rsidRPr="00452A9A">
        <w:rPr>
          <w:spacing w:val="-3"/>
          <w:sz w:val="28"/>
          <w:szCs w:val="28"/>
          <w:lang w:val="uk-UA"/>
        </w:rPr>
        <w:t>Бу</w:t>
      </w:r>
      <w:r w:rsidR="00106B47">
        <w:rPr>
          <w:spacing w:val="-3"/>
          <w:sz w:val="28"/>
          <w:szCs w:val="28"/>
          <w:lang w:val="uk-UA"/>
        </w:rPr>
        <w:t>є</w:t>
      </w:r>
      <w:r w:rsidR="00106B47" w:rsidRPr="00452A9A">
        <w:rPr>
          <w:spacing w:val="-3"/>
          <w:sz w:val="28"/>
          <w:szCs w:val="28"/>
          <w:lang w:val="uk-UA"/>
        </w:rPr>
        <w:t xml:space="preserve">ва, </w:t>
      </w:r>
      <w:r w:rsidRPr="00452A9A">
        <w:rPr>
          <w:spacing w:val="-3"/>
          <w:sz w:val="28"/>
          <w:szCs w:val="28"/>
          <w:lang w:val="uk-UA"/>
        </w:rPr>
        <w:t>Л.</w:t>
      </w:r>
      <w:r>
        <w:rPr>
          <w:spacing w:val="-3"/>
          <w:sz w:val="28"/>
          <w:szCs w:val="28"/>
          <w:lang w:val="uk-UA"/>
        </w:rPr>
        <w:t xml:space="preserve"> </w:t>
      </w:r>
      <w:r w:rsidRPr="00452A9A">
        <w:rPr>
          <w:spacing w:val="-3"/>
          <w:sz w:val="28"/>
          <w:szCs w:val="28"/>
          <w:lang w:val="uk-UA"/>
        </w:rPr>
        <w:t>С. В</w:t>
      </w:r>
      <w:r>
        <w:rPr>
          <w:spacing w:val="-3"/>
          <w:sz w:val="28"/>
          <w:szCs w:val="28"/>
          <w:lang w:val="uk-UA"/>
        </w:rPr>
        <w:t>и</w:t>
      </w:r>
      <w:r w:rsidRPr="00452A9A">
        <w:rPr>
          <w:spacing w:val="-3"/>
          <w:sz w:val="28"/>
          <w:szCs w:val="28"/>
          <w:lang w:val="uk-UA"/>
        </w:rPr>
        <w:t>готс</w:t>
      </w:r>
      <w:r>
        <w:rPr>
          <w:spacing w:val="-3"/>
          <w:sz w:val="28"/>
          <w:szCs w:val="28"/>
          <w:lang w:val="uk-UA"/>
        </w:rPr>
        <w:t>ький</w:t>
      </w:r>
      <w:r w:rsidRPr="00452A9A">
        <w:rPr>
          <w:spacing w:val="-3"/>
          <w:sz w:val="28"/>
          <w:szCs w:val="28"/>
          <w:lang w:val="uk-UA"/>
        </w:rPr>
        <w:t>, Н.</w:t>
      </w:r>
      <w:r>
        <w:rPr>
          <w:spacing w:val="-3"/>
          <w:sz w:val="28"/>
          <w:szCs w:val="28"/>
          <w:lang w:val="uk-UA"/>
        </w:rPr>
        <w:t xml:space="preserve"> </w:t>
      </w:r>
      <w:r w:rsidRPr="00452A9A">
        <w:rPr>
          <w:spacing w:val="-3"/>
          <w:sz w:val="28"/>
          <w:szCs w:val="28"/>
          <w:lang w:val="uk-UA"/>
        </w:rPr>
        <w:t>Ф.</w:t>
      </w:r>
      <w:r>
        <w:rPr>
          <w:spacing w:val="-3"/>
          <w:sz w:val="28"/>
          <w:szCs w:val="28"/>
          <w:lang w:val="uk-UA"/>
        </w:rPr>
        <w:t xml:space="preserve"> </w:t>
      </w:r>
      <w:r w:rsidRPr="00452A9A">
        <w:rPr>
          <w:spacing w:val="-3"/>
          <w:sz w:val="28"/>
          <w:szCs w:val="28"/>
          <w:lang w:val="uk-UA"/>
        </w:rPr>
        <w:t>Тал</w:t>
      </w:r>
      <w:r>
        <w:rPr>
          <w:spacing w:val="-3"/>
          <w:sz w:val="28"/>
          <w:szCs w:val="28"/>
          <w:lang w:val="uk-UA"/>
        </w:rPr>
        <w:t>и</w:t>
      </w:r>
      <w:r w:rsidRPr="00452A9A">
        <w:rPr>
          <w:spacing w:val="-3"/>
          <w:sz w:val="28"/>
          <w:szCs w:val="28"/>
          <w:lang w:val="uk-UA"/>
        </w:rPr>
        <w:t>з</w:t>
      </w:r>
      <w:r>
        <w:rPr>
          <w:spacing w:val="-3"/>
          <w:sz w:val="28"/>
          <w:szCs w:val="28"/>
          <w:lang w:val="uk-UA"/>
        </w:rPr>
        <w:t>і</w:t>
      </w:r>
      <w:r w:rsidRPr="00452A9A">
        <w:rPr>
          <w:spacing w:val="-3"/>
          <w:sz w:val="28"/>
          <w:szCs w:val="28"/>
          <w:lang w:val="uk-UA"/>
        </w:rPr>
        <w:t>на</w:t>
      </w:r>
      <w:r>
        <w:rPr>
          <w:spacing w:val="-3"/>
          <w:sz w:val="28"/>
          <w:szCs w:val="28"/>
          <w:lang w:val="uk-UA"/>
        </w:rPr>
        <w:t xml:space="preserve">, </w:t>
      </w:r>
      <w:r>
        <w:rPr>
          <w:sz w:val="28"/>
          <w:szCs w:val="28"/>
          <w:lang w:val="uk-UA"/>
        </w:rPr>
        <w:t>А. В. Хуторськой,</w:t>
      </w:r>
      <w:r w:rsidRPr="0035574F">
        <w:rPr>
          <w:sz w:val="28"/>
          <w:szCs w:val="28"/>
          <w:lang w:val="uk-UA"/>
        </w:rPr>
        <w:t xml:space="preserve"> </w:t>
      </w:r>
      <w:r w:rsidRPr="00452A9A">
        <w:rPr>
          <w:spacing w:val="-3"/>
          <w:sz w:val="28"/>
          <w:szCs w:val="28"/>
          <w:lang w:val="uk-UA"/>
        </w:rPr>
        <w:t>Б.</w:t>
      </w:r>
      <w:r>
        <w:rPr>
          <w:spacing w:val="-3"/>
          <w:sz w:val="28"/>
          <w:szCs w:val="28"/>
          <w:lang w:val="uk-UA"/>
        </w:rPr>
        <w:t xml:space="preserve"> </w:t>
      </w:r>
      <w:r w:rsidRPr="00452A9A">
        <w:rPr>
          <w:spacing w:val="-3"/>
          <w:sz w:val="28"/>
          <w:szCs w:val="28"/>
          <w:lang w:val="uk-UA"/>
        </w:rPr>
        <w:t>Г.</w:t>
      </w:r>
      <w:r>
        <w:rPr>
          <w:spacing w:val="-3"/>
          <w:sz w:val="28"/>
          <w:szCs w:val="28"/>
          <w:lang w:val="uk-UA"/>
        </w:rPr>
        <w:t xml:space="preserve"> </w:t>
      </w:r>
      <w:r w:rsidRPr="00452A9A">
        <w:rPr>
          <w:spacing w:val="-3"/>
          <w:sz w:val="28"/>
          <w:szCs w:val="28"/>
          <w:lang w:val="uk-UA"/>
        </w:rPr>
        <w:t>Анань</w:t>
      </w:r>
      <w:r>
        <w:rPr>
          <w:spacing w:val="-3"/>
          <w:sz w:val="28"/>
          <w:szCs w:val="28"/>
          <w:lang w:val="uk-UA"/>
        </w:rPr>
        <w:t>є</w:t>
      </w:r>
      <w:r w:rsidRPr="00452A9A">
        <w:rPr>
          <w:spacing w:val="-3"/>
          <w:sz w:val="28"/>
          <w:szCs w:val="28"/>
          <w:lang w:val="uk-UA"/>
        </w:rPr>
        <w:t>в,</w:t>
      </w:r>
      <w:r w:rsidR="00106B47">
        <w:rPr>
          <w:spacing w:val="-3"/>
          <w:sz w:val="28"/>
          <w:szCs w:val="28"/>
          <w:lang w:val="uk-UA"/>
        </w:rPr>
        <w:t xml:space="preserve">  </w:t>
      </w:r>
      <w:r w:rsidRPr="0035574F">
        <w:rPr>
          <w:sz w:val="28"/>
          <w:szCs w:val="28"/>
          <w:lang w:val="uk-UA"/>
        </w:rPr>
        <w:t>Г.</w:t>
      </w:r>
      <w:r>
        <w:rPr>
          <w:sz w:val="28"/>
          <w:szCs w:val="28"/>
          <w:lang w:val="uk-UA"/>
        </w:rPr>
        <w:t xml:space="preserve"> </w:t>
      </w:r>
      <w:r w:rsidRPr="0035574F">
        <w:rPr>
          <w:sz w:val="28"/>
          <w:szCs w:val="28"/>
          <w:lang w:val="uk-UA"/>
        </w:rPr>
        <w:t xml:space="preserve">С. Костюк та </w:t>
      </w:r>
      <w:r w:rsidR="00106B47">
        <w:rPr>
          <w:sz w:val="28"/>
          <w:szCs w:val="28"/>
          <w:lang w:val="uk-UA"/>
        </w:rPr>
        <w:t>ін.</w:t>
      </w:r>
      <w:r w:rsidRPr="00452A9A">
        <w:rPr>
          <w:spacing w:val="-3"/>
          <w:sz w:val="28"/>
          <w:szCs w:val="28"/>
          <w:lang w:val="uk-UA"/>
        </w:rPr>
        <w:t>);</w:t>
      </w:r>
      <w:r>
        <w:rPr>
          <w:spacing w:val="-3"/>
          <w:sz w:val="28"/>
          <w:szCs w:val="28"/>
          <w:lang w:val="uk-UA"/>
        </w:rPr>
        <w:t xml:space="preserve"> </w:t>
      </w:r>
      <w:r>
        <w:rPr>
          <w:sz w:val="28"/>
          <w:szCs w:val="28"/>
          <w:lang w:val="uk-UA"/>
        </w:rPr>
        <w:t>п</w:t>
      </w:r>
      <w:r w:rsidRPr="0035574F">
        <w:rPr>
          <w:sz w:val="28"/>
          <w:szCs w:val="28"/>
          <w:lang w:val="uk-UA"/>
        </w:rPr>
        <w:t xml:space="preserve">едагогічні надбання (П. П. Блонський, </w:t>
      </w:r>
      <w:r w:rsidR="00106B47" w:rsidRPr="0035574F">
        <w:rPr>
          <w:sz w:val="28"/>
          <w:szCs w:val="28"/>
          <w:lang w:val="uk-UA"/>
        </w:rPr>
        <w:t>В.</w:t>
      </w:r>
      <w:r w:rsidR="00106B47">
        <w:rPr>
          <w:sz w:val="28"/>
          <w:szCs w:val="28"/>
          <w:lang w:val="uk-UA"/>
        </w:rPr>
        <w:t xml:space="preserve"> </w:t>
      </w:r>
      <w:r w:rsidR="00106B47" w:rsidRPr="0035574F">
        <w:rPr>
          <w:sz w:val="28"/>
          <w:szCs w:val="28"/>
          <w:lang w:val="uk-UA"/>
        </w:rPr>
        <w:t>О</w:t>
      </w:r>
      <w:r w:rsidR="00106B47">
        <w:rPr>
          <w:sz w:val="28"/>
          <w:szCs w:val="28"/>
          <w:lang w:val="uk-UA"/>
        </w:rPr>
        <w:t xml:space="preserve">. Сухомлинський, </w:t>
      </w:r>
      <w:r w:rsidRPr="0035574F">
        <w:rPr>
          <w:sz w:val="28"/>
          <w:szCs w:val="28"/>
          <w:lang w:val="uk-UA"/>
        </w:rPr>
        <w:t>А.</w:t>
      </w:r>
      <w:r>
        <w:rPr>
          <w:sz w:val="28"/>
          <w:szCs w:val="28"/>
          <w:lang w:val="uk-UA"/>
        </w:rPr>
        <w:t xml:space="preserve"> </w:t>
      </w:r>
      <w:r w:rsidRPr="0035574F">
        <w:rPr>
          <w:sz w:val="28"/>
          <w:szCs w:val="28"/>
          <w:lang w:val="uk-UA"/>
        </w:rPr>
        <w:t>С. Макаренко, К.</w:t>
      </w:r>
      <w:r>
        <w:rPr>
          <w:sz w:val="28"/>
          <w:szCs w:val="28"/>
          <w:lang w:val="uk-UA"/>
        </w:rPr>
        <w:t xml:space="preserve"> </w:t>
      </w:r>
      <w:r w:rsidRPr="0035574F">
        <w:rPr>
          <w:sz w:val="28"/>
          <w:szCs w:val="28"/>
          <w:lang w:val="uk-UA"/>
        </w:rPr>
        <w:t>Д. Ушинський, С.</w:t>
      </w:r>
      <w:r w:rsidR="00B12A64">
        <w:rPr>
          <w:sz w:val="28"/>
          <w:szCs w:val="28"/>
          <w:lang w:val="uk-UA"/>
        </w:rPr>
        <w:t> </w:t>
      </w:r>
      <w:r w:rsidRPr="0035574F">
        <w:rPr>
          <w:sz w:val="28"/>
          <w:szCs w:val="28"/>
          <w:lang w:val="uk-UA"/>
        </w:rPr>
        <w:t>Т. Швацький</w:t>
      </w:r>
      <w:r>
        <w:rPr>
          <w:sz w:val="28"/>
          <w:szCs w:val="28"/>
          <w:lang w:val="uk-UA"/>
        </w:rPr>
        <w:t>,</w:t>
      </w:r>
      <w:r w:rsidRPr="0035574F">
        <w:rPr>
          <w:sz w:val="28"/>
          <w:szCs w:val="28"/>
          <w:lang w:val="uk-UA"/>
        </w:rPr>
        <w:t xml:space="preserve"> та ін.); </w:t>
      </w:r>
      <w:r>
        <w:rPr>
          <w:sz w:val="28"/>
          <w:szCs w:val="28"/>
          <w:lang w:val="uk-UA"/>
        </w:rPr>
        <w:t xml:space="preserve"> </w:t>
      </w:r>
      <w:r w:rsidRPr="0035574F">
        <w:rPr>
          <w:sz w:val="28"/>
          <w:szCs w:val="28"/>
          <w:lang w:val="uk-UA"/>
        </w:rPr>
        <w:t xml:space="preserve">теорія неперервної професійної освіти </w:t>
      </w:r>
      <w:r w:rsidRPr="004A02D7">
        <w:rPr>
          <w:sz w:val="28"/>
          <w:szCs w:val="28"/>
          <w:lang w:val="uk-UA"/>
        </w:rPr>
        <w:t xml:space="preserve">і педагогічної </w:t>
      </w:r>
      <w:r w:rsidRPr="004A02D7">
        <w:rPr>
          <w:sz w:val="28"/>
          <w:szCs w:val="28"/>
          <w:lang w:val="uk-UA"/>
        </w:rPr>
        <w:lastRenderedPageBreak/>
        <w:t>інтеграції</w:t>
      </w:r>
      <w:r>
        <w:rPr>
          <w:sz w:val="28"/>
          <w:szCs w:val="28"/>
          <w:lang w:val="uk-UA"/>
        </w:rPr>
        <w:t xml:space="preserve"> </w:t>
      </w:r>
      <w:r w:rsidRPr="0035574F">
        <w:rPr>
          <w:sz w:val="28"/>
          <w:szCs w:val="28"/>
          <w:lang w:val="uk-UA"/>
        </w:rPr>
        <w:t>(Р.</w:t>
      </w:r>
      <w:r>
        <w:rPr>
          <w:sz w:val="28"/>
          <w:szCs w:val="28"/>
          <w:lang w:val="uk-UA"/>
        </w:rPr>
        <w:t xml:space="preserve"> С. Гуревич, </w:t>
      </w:r>
      <w:r w:rsidRPr="0035574F">
        <w:rPr>
          <w:sz w:val="28"/>
          <w:szCs w:val="28"/>
          <w:lang w:val="uk-UA"/>
        </w:rPr>
        <w:t>Н.</w:t>
      </w:r>
      <w:r>
        <w:rPr>
          <w:sz w:val="28"/>
          <w:szCs w:val="28"/>
          <w:lang w:val="uk-UA"/>
        </w:rPr>
        <w:t xml:space="preserve"> </w:t>
      </w:r>
      <w:r w:rsidRPr="0035574F">
        <w:rPr>
          <w:sz w:val="28"/>
          <w:szCs w:val="28"/>
          <w:lang w:val="uk-UA"/>
        </w:rPr>
        <w:t>Г. Ничкало,  І.</w:t>
      </w:r>
      <w:r>
        <w:rPr>
          <w:sz w:val="28"/>
          <w:szCs w:val="28"/>
          <w:lang w:val="uk-UA"/>
        </w:rPr>
        <w:t xml:space="preserve"> </w:t>
      </w:r>
      <w:r w:rsidRPr="0035574F">
        <w:rPr>
          <w:sz w:val="28"/>
          <w:szCs w:val="28"/>
          <w:lang w:val="uk-UA"/>
        </w:rPr>
        <w:t>Л. Лікарчук,</w:t>
      </w:r>
      <w:r>
        <w:rPr>
          <w:sz w:val="28"/>
          <w:szCs w:val="28"/>
          <w:lang w:val="uk-UA"/>
        </w:rPr>
        <w:t xml:space="preserve"> </w:t>
      </w:r>
      <w:r w:rsidRPr="0035574F">
        <w:rPr>
          <w:sz w:val="28"/>
          <w:szCs w:val="28"/>
          <w:lang w:val="uk-UA"/>
        </w:rPr>
        <w:t>С.</w:t>
      </w:r>
      <w:r>
        <w:rPr>
          <w:sz w:val="28"/>
          <w:szCs w:val="28"/>
          <w:lang w:val="uk-UA"/>
        </w:rPr>
        <w:t xml:space="preserve"> </w:t>
      </w:r>
      <w:r w:rsidRPr="0035574F">
        <w:rPr>
          <w:sz w:val="28"/>
          <w:szCs w:val="28"/>
          <w:lang w:val="uk-UA"/>
        </w:rPr>
        <w:t>У. Гончаренко, В.</w:t>
      </w:r>
      <w:r>
        <w:rPr>
          <w:sz w:val="28"/>
          <w:szCs w:val="28"/>
          <w:lang w:val="uk-UA"/>
        </w:rPr>
        <w:t xml:space="preserve"> </w:t>
      </w:r>
      <w:r w:rsidRPr="0035574F">
        <w:rPr>
          <w:sz w:val="28"/>
          <w:szCs w:val="28"/>
          <w:lang w:val="uk-UA"/>
        </w:rPr>
        <w:t>К. Сидоренко, С.</w:t>
      </w:r>
      <w:r>
        <w:rPr>
          <w:sz w:val="28"/>
          <w:szCs w:val="28"/>
          <w:lang w:val="uk-UA"/>
        </w:rPr>
        <w:t xml:space="preserve"> </w:t>
      </w:r>
      <w:r w:rsidRPr="0035574F">
        <w:rPr>
          <w:sz w:val="28"/>
          <w:szCs w:val="28"/>
          <w:lang w:val="uk-UA"/>
        </w:rPr>
        <w:t>О. Сисоєва</w:t>
      </w:r>
      <w:r>
        <w:rPr>
          <w:sz w:val="28"/>
          <w:szCs w:val="28"/>
          <w:lang w:val="uk-UA"/>
        </w:rPr>
        <w:t>,</w:t>
      </w:r>
      <w:r w:rsidRPr="0035574F">
        <w:rPr>
          <w:sz w:val="28"/>
          <w:szCs w:val="28"/>
          <w:lang w:val="uk-UA"/>
        </w:rPr>
        <w:t xml:space="preserve"> </w:t>
      </w:r>
      <w:r w:rsidRPr="004A02D7">
        <w:rPr>
          <w:sz w:val="28"/>
          <w:szCs w:val="28"/>
          <w:lang w:val="uk-UA"/>
        </w:rPr>
        <w:t>В. С. Безрукова</w:t>
      </w:r>
      <w:r>
        <w:rPr>
          <w:sz w:val="28"/>
          <w:szCs w:val="28"/>
          <w:lang w:val="uk-UA"/>
        </w:rPr>
        <w:t>,</w:t>
      </w:r>
      <w:r w:rsidRPr="004A02D7">
        <w:rPr>
          <w:sz w:val="28"/>
          <w:szCs w:val="28"/>
          <w:lang w:val="uk-UA"/>
        </w:rPr>
        <w:t xml:space="preserve"> В. В. Щипанов</w:t>
      </w:r>
      <w:r w:rsidRPr="0035574F">
        <w:rPr>
          <w:sz w:val="28"/>
          <w:szCs w:val="28"/>
          <w:lang w:val="uk-UA"/>
        </w:rPr>
        <w:t>);</w:t>
      </w:r>
      <w:r>
        <w:rPr>
          <w:sz w:val="28"/>
          <w:szCs w:val="28"/>
          <w:lang w:val="uk-UA"/>
        </w:rPr>
        <w:t xml:space="preserve"> </w:t>
      </w:r>
      <w:r w:rsidRPr="0035574F">
        <w:rPr>
          <w:sz w:val="28"/>
          <w:szCs w:val="28"/>
          <w:lang w:val="uk-UA"/>
        </w:rPr>
        <w:t xml:space="preserve">теорія </w:t>
      </w:r>
      <w:r w:rsidRPr="0035574F">
        <w:rPr>
          <w:bCs/>
          <w:sz w:val="28"/>
          <w:szCs w:val="28"/>
          <w:lang w:val="uk-UA"/>
        </w:rPr>
        <w:t>компетентнісно-орієнтованого</w:t>
      </w:r>
      <w:r w:rsidRPr="0035574F">
        <w:rPr>
          <w:sz w:val="28"/>
          <w:szCs w:val="28"/>
          <w:lang w:val="uk-UA"/>
        </w:rPr>
        <w:t xml:space="preserve"> підходу до навчання</w:t>
      </w:r>
      <w:r>
        <w:rPr>
          <w:sz w:val="28"/>
          <w:szCs w:val="28"/>
          <w:lang w:val="uk-UA"/>
        </w:rPr>
        <w:t xml:space="preserve"> </w:t>
      </w:r>
      <w:r w:rsidRPr="0035574F">
        <w:rPr>
          <w:sz w:val="28"/>
          <w:szCs w:val="28"/>
          <w:lang w:val="uk-UA"/>
        </w:rPr>
        <w:t>(В.</w:t>
      </w:r>
      <w:r>
        <w:rPr>
          <w:sz w:val="28"/>
          <w:szCs w:val="28"/>
          <w:lang w:val="uk-UA"/>
        </w:rPr>
        <w:t xml:space="preserve"> </w:t>
      </w:r>
      <w:r w:rsidRPr="0035574F">
        <w:rPr>
          <w:sz w:val="28"/>
          <w:szCs w:val="28"/>
          <w:lang w:val="uk-UA"/>
        </w:rPr>
        <w:t xml:space="preserve">У. Байденко, </w:t>
      </w:r>
      <w:r w:rsidRPr="0035574F">
        <w:rPr>
          <w:color w:val="000000"/>
          <w:sz w:val="28"/>
          <w:szCs w:val="28"/>
          <w:lang w:val="uk-UA"/>
        </w:rPr>
        <w:t>Н.</w:t>
      </w:r>
      <w:r>
        <w:rPr>
          <w:color w:val="000000"/>
          <w:sz w:val="28"/>
          <w:szCs w:val="28"/>
          <w:lang w:val="uk-UA"/>
        </w:rPr>
        <w:t xml:space="preserve"> </w:t>
      </w:r>
      <w:r w:rsidRPr="0035574F">
        <w:rPr>
          <w:color w:val="000000"/>
          <w:sz w:val="28"/>
          <w:szCs w:val="28"/>
          <w:lang w:val="uk-UA"/>
        </w:rPr>
        <w:t>В. Кузьміна, А.</w:t>
      </w:r>
      <w:r w:rsidR="00106B47">
        <w:rPr>
          <w:color w:val="000000"/>
          <w:sz w:val="28"/>
          <w:szCs w:val="28"/>
          <w:lang w:val="uk-UA"/>
        </w:rPr>
        <w:t xml:space="preserve"> </w:t>
      </w:r>
      <w:r w:rsidRPr="0035574F">
        <w:rPr>
          <w:color w:val="000000"/>
          <w:sz w:val="28"/>
          <w:szCs w:val="28"/>
          <w:lang w:val="uk-UA"/>
        </w:rPr>
        <w:t xml:space="preserve">К. Маркова, </w:t>
      </w:r>
      <w:r>
        <w:rPr>
          <w:color w:val="000000"/>
          <w:sz w:val="28"/>
          <w:szCs w:val="28"/>
          <w:lang w:val="uk-UA"/>
        </w:rPr>
        <w:t xml:space="preserve">Ф. Ялалов, </w:t>
      </w:r>
      <w:r w:rsidRPr="0035574F">
        <w:rPr>
          <w:sz w:val="28"/>
          <w:szCs w:val="28"/>
          <w:lang w:val="uk-UA"/>
        </w:rPr>
        <w:t xml:space="preserve"> Е.</w:t>
      </w:r>
      <w:r>
        <w:rPr>
          <w:sz w:val="28"/>
          <w:szCs w:val="28"/>
          <w:lang w:val="uk-UA"/>
        </w:rPr>
        <w:t xml:space="preserve"> </w:t>
      </w:r>
      <w:r w:rsidRPr="0035574F">
        <w:rPr>
          <w:sz w:val="28"/>
          <w:szCs w:val="28"/>
          <w:lang w:val="uk-UA"/>
        </w:rPr>
        <w:t>Ф. Зеєр, І.</w:t>
      </w:r>
      <w:r>
        <w:rPr>
          <w:sz w:val="28"/>
          <w:szCs w:val="28"/>
          <w:lang w:val="uk-UA"/>
        </w:rPr>
        <w:t xml:space="preserve"> </w:t>
      </w:r>
      <w:r w:rsidRPr="0035574F">
        <w:rPr>
          <w:sz w:val="28"/>
          <w:szCs w:val="28"/>
          <w:lang w:val="uk-UA"/>
        </w:rPr>
        <w:t>А. Зимня, І.</w:t>
      </w:r>
      <w:r>
        <w:rPr>
          <w:sz w:val="28"/>
          <w:szCs w:val="28"/>
          <w:lang w:val="uk-UA"/>
        </w:rPr>
        <w:t xml:space="preserve"> </w:t>
      </w:r>
      <w:r w:rsidRPr="0035574F">
        <w:rPr>
          <w:sz w:val="28"/>
          <w:szCs w:val="28"/>
          <w:lang w:val="uk-UA"/>
        </w:rPr>
        <w:t xml:space="preserve">А. Зязюн </w:t>
      </w:r>
      <w:r w:rsidRPr="0035574F">
        <w:rPr>
          <w:color w:val="000000"/>
          <w:sz w:val="28"/>
          <w:szCs w:val="28"/>
          <w:lang w:val="uk-UA"/>
        </w:rPr>
        <w:t xml:space="preserve">та </w:t>
      </w:r>
      <w:r>
        <w:rPr>
          <w:color w:val="000000"/>
          <w:sz w:val="28"/>
          <w:szCs w:val="28"/>
          <w:lang w:val="uk-UA"/>
        </w:rPr>
        <w:t>ін.</w:t>
      </w:r>
      <w:r w:rsidRPr="0035574F">
        <w:rPr>
          <w:color w:val="000000"/>
          <w:sz w:val="28"/>
          <w:szCs w:val="28"/>
          <w:lang w:val="uk-UA"/>
        </w:rPr>
        <w:t>);</w:t>
      </w:r>
      <w:r>
        <w:rPr>
          <w:color w:val="000000"/>
          <w:sz w:val="28"/>
          <w:szCs w:val="28"/>
          <w:lang w:val="uk-UA"/>
        </w:rPr>
        <w:t xml:space="preserve"> </w:t>
      </w:r>
      <w:r w:rsidRPr="0035574F">
        <w:rPr>
          <w:sz w:val="28"/>
          <w:szCs w:val="28"/>
          <w:lang w:val="uk-UA"/>
        </w:rPr>
        <w:t>теорія організації і впровадження ділових ігор і проблемного навчання  (</w:t>
      </w:r>
      <w:r w:rsidR="00106B47" w:rsidRPr="0035574F">
        <w:rPr>
          <w:sz w:val="28"/>
          <w:szCs w:val="28"/>
          <w:lang w:val="uk-UA"/>
        </w:rPr>
        <w:t>Ю.</w:t>
      </w:r>
      <w:r w:rsidR="00106B47">
        <w:rPr>
          <w:sz w:val="28"/>
          <w:szCs w:val="28"/>
          <w:lang w:val="uk-UA"/>
        </w:rPr>
        <w:t xml:space="preserve"> </w:t>
      </w:r>
      <w:r w:rsidR="00106B47" w:rsidRPr="0035574F">
        <w:rPr>
          <w:sz w:val="28"/>
          <w:szCs w:val="28"/>
          <w:lang w:val="uk-UA"/>
        </w:rPr>
        <w:t xml:space="preserve">Д. Красовський, </w:t>
      </w:r>
      <w:r w:rsidRPr="0035574F">
        <w:rPr>
          <w:sz w:val="28"/>
          <w:szCs w:val="28"/>
          <w:lang w:val="uk-UA"/>
        </w:rPr>
        <w:t>А.</w:t>
      </w:r>
      <w:r>
        <w:rPr>
          <w:sz w:val="28"/>
          <w:szCs w:val="28"/>
          <w:lang w:val="uk-UA"/>
        </w:rPr>
        <w:t xml:space="preserve"> </w:t>
      </w:r>
      <w:r w:rsidRPr="0035574F">
        <w:rPr>
          <w:sz w:val="28"/>
          <w:szCs w:val="28"/>
          <w:lang w:val="uk-UA"/>
        </w:rPr>
        <w:t>В. Брушлінський, А.</w:t>
      </w:r>
      <w:r>
        <w:rPr>
          <w:sz w:val="28"/>
          <w:szCs w:val="28"/>
          <w:lang w:val="uk-UA"/>
        </w:rPr>
        <w:t xml:space="preserve"> </w:t>
      </w:r>
      <w:r w:rsidRPr="0035574F">
        <w:rPr>
          <w:sz w:val="28"/>
          <w:szCs w:val="28"/>
          <w:lang w:val="uk-UA"/>
        </w:rPr>
        <w:t>О. Вербицький,</w:t>
      </w:r>
      <w:r>
        <w:rPr>
          <w:sz w:val="28"/>
          <w:szCs w:val="28"/>
          <w:lang w:val="uk-UA"/>
        </w:rPr>
        <w:t xml:space="preserve">  </w:t>
      </w:r>
      <w:r w:rsidR="00106B47" w:rsidRPr="0035574F">
        <w:rPr>
          <w:sz w:val="28"/>
          <w:szCs w:val="28"/>
          <w:lang w:val="uk-UA"/>
        </w:rPr>
        <w:t>М.</w:t>
      </w:r>
      <w:r w:rsidR="00106B47">
        <w:rPr>
          <w:sz w:val="28"/>
          <w:szCs w:val="28"/>
          <w:lang w:val="uk-UA"/>
        </w:rPr>
        <w:t xml:space="preserve"> </w:t>
      </w:r>
      <w:r w:rsidR="00106B47" w:rsidRPr="0035574F">
        <w:rPr>
          <w:sz w:val="28"/>
          <w:szCs w:val="28"/>
          <w:lang w:val="uk-UA"/>
        </w:rPr>
        <w:t xml:space="preserve">М. Бірштейн, </w:t>
      </w:r>
      <w:r w:rsidRPr="0035574F">
        <w:rPr>
          <w:sz w:val="28"/>
          <w:szCs w:val="28"/>
          <w:lang w:val="uk-UA"/>
        </w:rPr>
        <w:t>С.</w:t>
      </w:r>
      <w:r w:rsidR="00B12A64">
        <w:rPr>
          <w:sz w:val="28"/>
          <w:szCs w:val="28"/>
          <w:lang w:val="uk-UA"/>
        </w:rPr>
        <w:t> </w:t>
      </w:r>
      <w:r w:rsidRPr="0035574F">
        <w:rPr>
          <w:sz w:val="28"/>
          <w:szCs w:val="28"/>
          <w:lang w:val="uk-UA"/>
        </w:rPr>
        <w:t>Р. Гідрович, Д.</w:t>
      </w:r>
      <w:r w:rsidR="00106B47">
        <w:rPr>
          <w:sz w:val="28"/>
          <w:szCs w:val="28"/>
          <w:lang w:val="uk-UA"/>
        </w:rPr>
        <w:t xml:space="preserve"> </w:t>
      </w:r>
      <w:r w:rsidRPr="0035574F">
        <w:rPr>
          <w:sz w:val="28"/>
          <w:szCs w:val="28"/>
          <w:lang w:val="uk-UA"/>
        </w:rPr>
        <w:t>Б. Ельконін, В.</w:t>
      </w:r>
      <w:r w:rsidR="00106B47">
        <w:rPr>
          <w:sz w:val="28"/>
          <w:szCs w:val="28"/>
          <w:lang w:val="uk-UA"/>
        </w:rPr>
        <w:t> І. Рибальський,</w:t>
      </w:r>
      <w:r>
        <w:rPr>
          <w:sz w:val="28"/>
          <w:szCs w:val="28"/>
          <w:lang w:val="uk-UA"/>
        </w:rPr>
        <w:t xml:space="preserve"> </w:t>
      </w:r>
      <w:r w:rsidRPr="0035574F">
        <w:rPr>
          <w:sz w:val="28"/>
          <w:szCs w:val="28"/>
          <w:lang w:val="uk-UA"/>
        </w:rPr>
        <w:t>Л.</w:t>
      </w:r>
      <w:r>
        <w:rPr>
          <w:sz w:val="28"/>
          <w:szCs w:val="28"/>
          <w:lang w:val="uk-UA"/>
        </w:rPr>
        <w:t xml:space="preserve"> </w:t>
      </w:r>
      <w:r w:rsidRPr="0035574F">
        <w:rPr>
          <w:sz w:val="28"/>
          <w:szCs w:val="28"/>
          <w:lang w:val="uk-UA"/>
        </w:rPr>
        <w:t>Н. Іваненко, В.</w:t>
      </w:r>
      <w:r>
        <w:rPr>
          <w:sz w:val="28"/>
          <w:szCs w:val="28"/>
          <w:lang w:val="uk-UA"/>
        </w:rPr>
        <w:t xml:space="preserve"> </w:t>
      </w:r>
      <w:r w:rsidRPr="0035574F">
        <w:rPr>
          <w:sz w:val="28"/>
          <w:szCs w:val="28"/>
          <w:lang w:val="uk-UA"/>
        </w:rPr>
        <w:t>А.</w:t>
      </w:r>
      <w:r>
        <w:rPr>
          <w:sz w:val="28"/>
          <w:szCs w:val="28"/>
          <w:lang w:val="uk-UA"/>
        </w:rPr>
        <w:t xml:space="preserve"> Петрук</w:t>
      </w:r>
      <w:r w:rsidRPr="0035574F">
        <w:rPr>
          <w:sz w:val="28"/>
          <w:szCs w:val="28"/>
          <w:lang w:val="uk-UA"/>
        </w:rPr>
        <w:t>, В.</w:t>
      </w:r>
      <w:r w:rsidR="00106B47">
        <w:rPr>
          <w:sz w:val="28"/>
          <w:szCs w:val="28"/>
          <w:lang w:val="uk-UA"/>
        </w:rPr>
        <w:t> </w:t>
      </w:r>
      <w:r w:rsidRPr="0035574F">
        <w:rPr>
          <w:sz w:val="28"/>
          <w:szCs w:val="28"/>
          <w:lang w:val="uk-UA"/>
        </w:rPr>
        <w:t>Б. Христенко, Є.</w:t>
      </w:r>
      <w:r w:rsidR="00106B47">
        <w:rPr>
          <w:sz w:val="28"/>
          <w:szCs w:val="28"/>
          <w:lang w:val="uk-UA"/>
        </w:rPr>
        <w:t> </w:t>
      </w:r>
      <w:r w:rsidRPr="0035574F">
        <w:rPr>
          <w:sz w:val="28"/>
          <w:szCs w:val="28"/>
          <w:lang w:val="uk-UA"/>
        </w:rPr>
        <w:t>А. Хруцький  та ін.);</w:t>
      </w:r>
      <w:r>
        <w:rPr>
          <w:sz w:val="28"/>
          <w:szCs w:val="28"/>
          <w:lang w:val="uk-UA"/>
        </w:rPr>
        <w:t xml:space="preserve"> </w:t>
      </w:r>
      <w:r w:rsidRPr="005A1EF5">
        <w:rPr>
          <w:spacing w:val="-2"/>
          <w:sz w:val="28"/>
          <w:szCs w:val="28"/>
          <w:lang w:val="uk-UA"/>
        </w:rPr>
        <w:t>теорія модульного навчання (</w:t>
      </w:r>
      <w:r w:rsidR="00106B47" w:rsidRPr="005A1EF5">
        <w:rPr>
          <w:spacing w:val="-2"/>
          <w:sz w:val="28"/>
          <w:szCs w:val="28"/>
          <w:lang w:val="uk-UA"/>
        </w:rPr>
        <w:t>П.</w:t>
      </w:r>
      <w:r w:rsidR="00B12A64">
        <w:rPr>
          <w:spacing w:val="-2"/>
          <w:sz w:val="28"/>
          <w:szCs w:val="28"/>
          <w:lang w:val="uk-UA"/>
        </w:rPr>
        <w:t> </w:t>
      </w:r>
      <w:r w:rsidR="00106B47" w:rsidRPr="005A1EF5">
        <w:rPr>
          <w:spacing w:val="-2"/>
          <w:sz w:val="28"/>
          <w:szCs w:val="28"/>
          <w:lang w:val="uk-UA"/>
        </w:rPr>
        <w:t>Юц</w:t>
      </w:r>
      <w:r w:rsidR="00106B47">
        <w:rPr>
          <w:spacing w:val="-2"/>
          <w:sz w:val="28"/>
          <w:szCs w:val="28"/>
          <w:lang w:val="uk-UA"/>
        </w:rPr>
        <w:t>я</w:t>
      </w:r>
      <w:r w:rsidR="00106B47" w:rsidRPr="005A1EF5">
        <w:rPr>
          <w:spacing w:val="-2"/>
          <w:sz w:val="28"/>
          <w:szCs w:val="28"/>
          <w:lang w:val="uk-UA"/>
        </w:rPr>
        <w:t>в</w:t>
      </w:r>
      <w:r w:rsidR="00106B47">
        <w:rPr>
          <w:spacing w:val="-2"/>
          <w:sz w:val="28"/>
          <w:szCs w:val="28"/>
          <w:lang w:val="uk-UA"/>
        </w:rPr>
        <w:t>и</w:t>
      </w:r>
      <w:r w:rsidR="00106B47" w:rsidRPr="005A1EF5">
        <w:rPr>
          <w:spacing w:val="-2"/>
          <w:sz w:val="28"/>
          <w:szCs w:val="28"/>
          <w:lang w:val="uk-UA"/>
        </w:rPr>
        <w:t>чене, Ю.</w:t>
      </w:r>
      <w:r w:rsidR="00106B47">
        <w:rPr>
          <w:spacing w:val="-2"/>
          <w:sz w:val="28"/>
          <w:szCs w:val="28"/>
          <w:lang w:val="uk-UA"/>
        </w:rPr>
        <w:t xml:space="preserve"> </w:t>
      </w:r>
      <w:r w:rsidR="00106B47" w:rsidRPr="005A1EF5">
        <w:rPr>
          <w:spacing w:val="-2"/>
          <w:sz w:val="28"/>
          <w:szCs w:val="28"/>
          <w:lang w:val="uk-UA"/>
        </w:rPr>
        <w:t>К.</w:t>
      </w:r>
      <w:r w:rsidR="00106B47">
        <w:rPr>
          <w:spacing w:val="-2"/>
          <w:sz w:val="28"/>
          <w:szCs w:val="28"/>
          <w:lang w:val="uk-UA"/>
        </w:rPr>
        <w:t xml:space="preserve"> </w:t>
      </w:r>
      <w:r w:rsidR="00106B47" w:rsidRPr="005A1EF5">
        <w:rPr>
          <w:spacing w:val="-2"/>
          <w:sz w:val="28"/>
          <w:szCs w:val="28"/>
          <w:lang w:val="uk-UA"/>
        </w:rPr>
        <w:t>Чернова</w:t>
      </w:r>
      <w:r w:rsidR="00106B47">
        <w:rPr>
          <w:spacing w:val="-2"/>
          <w:sz w:val="28"/>
          <w:szCs w:val="28"/>
          <w:lang w:val="uk-UA"/>
        </w:rPr>
        <w:t>,</w:t>
      </w:r>
      <w:r w:rsidR="00106B47" w:rsidRPr="005A1EF5">
        <w:rPr>
          <w:spacing w:val="-2"/>
          <w:sz w:val="28"/>
          <w:szCs w:val="28"/>
          <w:lang w:val="uk-UA"/>
        </w:rPr>
        <w:t xml:space="preserve"> </w:t>
      </w:r>
      <w:r w:rsidRPr="005A1EF5">
        <w:rPr>
          <w:spacing w:val="-2"/>
          <w:sz w:val="28"/>
          <w:szCs w:val="28"/>
          <w:lang w:val="uk-UA"/>
        </w:rPr>
        <w:t xml:space="preserve">М. Д. Миронова, </w:t>
      </w:r>
      <w:r>
        <w:rPr>
          <w:spacing w:val="-2"/>
          <w:sz w:val="28"/>
          <w:szCs w:val="28"/>
          <w:lang w:val="uk-UA"/>
        </w:rPr>
        <w:t xml:space="preserve"> Н. В. Шумякова</w:t>
      </w:r>
      <w:r w:rsidRPr="005A1EF5">
        <w:rPr>
          <w:spacing w:val="-2"/>
          <w:sz w:val="28"/>
          <w:szCs w:val="28"/>
          <w:lang w:val="uk-UA"/>
        </w:rPr>
        <w:t xml:space="preserve">, М. А. Чошанов, </w:t>
      </w:r>
      <w:r>
        <w:rPr>
          <w:spacing w:val="-2"/>
          <w:sz w:val="28"/>
          <w:szCs w:val="28"/>
          <w:lang w:val="uk-UA"/>
        </w:rPr>
        <w:t xml:space="preserve"> </w:t>
      </w:r>
      <w:r w:rsidRPr="005A1EF5">
        <w:rPr>
          <w:spacing w:val="-2"/>
          <w:sz w:val="28"/>
          <w:szCs w:val="28"/>
          <w:lang w:val="uk-UA"/>
        </w:rPr>
        <w:t>А</w:t>
      </w:r>
      <w:r>
        <w:rPr>
          <w:spacing w:val="-2"/>
          <w:sz w:val="28"/>
          <w:szCs w:val="28"/>
          <w:lang w:val="uk-UA"/>
        </w:rPr>
        <w:t xml:space="preserve">. </w:t>
      </w:r>
      <w:r w:rsidRPr="005A1EF5">
        <w:rPr>
          <w:spacing w:val="-2"/>
          <w:sz w:val="28"/>
          <w:szCs w:val="28"/>
          <w:lang w:val="uk-UA"/>
        </w:rPr>
        <w:t>Я.</w:t>
      </w:r>
      <w:r>
        <w:rPr>
          <w:spacing w:val="-2"/>
          <w:sz w:val="28"/>
          <w:szCs w:val="28"/>
          <w:lang w:val="uk-UA"/>
        </w:rPr>
        <w:t xml:space="preserve"> </w:t>
      </w:r>
      <w:r w:rsidRPr="005A1EF5">
        <w:rPr>
          <w:spacing w:val="-2"/>
          <w:sz w:val="28"/>
          <w:szCs w:val="28"/>
          <w:lang w:val="uk-UA"/>
        </w:rPr>
        <w:t>Савельев);</w:t>
      </w:r>
      <w:r>
        <w:rPr>
          <w:spacing w:val="-2"/>
          <w:sz w:val="28"/>
          <w:szCs w:val="28"/>
          <w:lang w:val="uk-UA"/>
        </w:rPr>
        <w:t xml:space="preserve"> </w:t>
      </w:r>
      <w:r w:rsidRPr="00B6342D">
        <w:rPr>
          <w:sz w:val="28"/>
          <w:szCs w:val="28"/>
          <w:lang w:val="uk-UA"/>
        </w:rPr>
        <w:t>теорії контролю знань і вмінь студентів вищих навчальних закладів  (</w:t>
      </w:r>
      <w:r w:rsidR="0099627B" w:rsidRPr="00B6342D">
        <w:rPr>
          <w:sz w:val="28"/>
          <w:szCs w:val="28"/>
          <w:lang w:val="uk-UA"/>
        </w:rPr>
        <w:t>М.</w:t>
      </w:r>
      <w:r w:rsidR="0099627B">
        <w:rPr>
          <w:sz w:val="28"/>
          <w:szCs w:val="28"/>
          <w:lang w:val="uk-UA"/>
        </w:rPr>
        <w:t xml:space="preserve"> </w:t>
      </w:r>
      <w:r w:rsidR="0099627B" w:rsidRPr="00B6342D">
        <w:rPr>
          <w:sz w:val="28"/>
          <w:szCs w:val="28"/>
          <w:lang w:val="uk-UA"/>
        </w:rPr>
        <w:t>М. Ільїна</w:t>
      </w:r>
      <w:r w:rsidR="0099627B">
        <w:rPr>
          <w:sz w:val="28"/>
          <w:szCs w:val="28"/>
          <w:lang w:val="uk-UA"/>
        </w:rPr>
        <w:t>,</w:t>
      </w:r>
      <w:r w:rsidR="0099627B" w:rsidRPr="00B6342D">
        <w:rPr>
          <w:sz w:val="28"/>
          <w:szCs w:val="28"/>
          <w:lang w:val="uk-UA"/>
        </w:rPr>
        <w:t xml:space="preserve"> </w:t>
      </w:r>
      <w:r w:rsidRPr="00B6342D">
        <w:rPr>
          <w:sz w:val="28"/>
          <w:szCs w:val="28"/>
          <w:lang w:val="uk-UA"/>
        </w:rPr>
        <w:t>С.</w:t>
      </w:r>
      <w:r>
        <w:rPr>
          <w:sz w:val="28"/>
          <w:szCs w:val="28"/>
          <w:lang w:val="uk-UA"/>
        </w:rPr>
        <w:t xml:space="preserve"> </w:t>
      </w:r>
      <w:r w:rsidRPr="00B6342D">
        <w:rPr>
          <w:sz w:val="28"/>
          <w:szCs w:val="28"/>
          <w:lang w:val="uk-UA"/>
        </w:rPr>
        <w:t>А.</w:t>
      </w:r>
      <w:r w:rsidR="0099627B">
        <w:rPr>
          <w:sz w:val="28"/>
          <w:szCs w:val="28"/>
          <w:lang w:val="uk-UA"/>
        </w:rPr>
        <w:t xml:space="preserve"> </w:t>
      </w:r>
      <w:r w:rsidRPr="00B6342D">
        <w:rPr>
          <w:sz w:val="28"/>
          <w:szCs w:val="28"/>
          <w:lang w:val="uk-UA"/>
        </w:rPr>
        <w:t>Архангельський,</w:t>
      </w:r>
      <w:r>
        <w:rPr>
          <w:sz w:val="28"/>
          <w:szCs w:val="28"/>
          <w:lang w:val="uk-UA"/>
        </w:rPr>
        <w:t xml:space="preserve"> </w:t>
      </w:r>
      <w:r w:rsidR="00106B47">
        <w:rPr>
          <w:sz w:val="28"/>
          <w:szCs w:val="28"/>
          <w:lang w:val="uk-UA"/>
        </w:rPr>
        <w:t>В</w:t>
      </w:r>
      <w:r w:rsidRPr="00B6342D">
        <w:rPr>
          <w:sz w:val="28"/>
          <w:szCs w:val="28"/>
          <w:lang w:val="uk-UA"/>
        </w:rPr>
        <w:t>.</w:t>
      </w:r>
      <w:r>
        <w:rPr>
          <w:sz w:val="28"/>
          <w:szCs w:val="28"/>
          <w:lang w:val="uk-UA"/>
        </w:rPr>
        <w:t xml:space="preserve"> </w:t>
      </w:r>
      <w:r w:rsidRPr="00B6342D">
        <w:rPr>
          <w:sz w:val="28"/>
          <w:szCs w:val="28"/>
          <w:lang w:val="uk-UA"/>
        </w:rPr>
        <w:t>П. Безпалько,</w:t>
      </w:r>
      <w:r>
        <w:rPr>
          <w:sz w:val="28"/>
          <w:szCs w:val="28"/>
          <w:lang w:val="uk-UA"/>
        </w:rPr>
        <w:t xml:space="preserve"> </w:t>
      </w:r>
      <w:r w:rsidRPr="00B6342D">
        <w:rPr>
          <w:sz w:val="28"/>
          <w:szCs w:val="28"/>
          <w:lang w:val="uk-UA"/>
        </w:rPr>
        <w:t>В.</w:t>
      </w:r>
      <w:r>
        <w:rPr>
          <w:sz w:val="28"/>
          <w:szCs w:val="28"/>
          <w:lang w:val="uk-UA"/>
        </w:rPr>
        <w:t xml:space="preserve"> </w:t>
      </w:r>
      <w:r w:rsidRPr="00B6342D">
        <w:rPr>
          <w:sz w:val="28"/>
          <w:szCs w:val="28"/>
          <w:lang w:val="uk-UA"/>
        </w:rPr>
        <w:t xml:space="preserve">С. Аванесов, </w:t>
      </w:r>
      <w:r w:rsidR="00106B47" w:rsidRPr="00B6342D">
        <w:rPr>
          <w:sz w:val="28"/>
          <w:szCs w:val="28"/>
          <w:lang w:val="uk-UA"/>
        </w:rPr>
        <w:t>Т.</w:t>
      </w:r>
      <w:r w:rsidR="00106B47">
        <w:rPr>
          <w:sz w:val="28"/>
          <w:szCs w:val="28"/>
          <w:lang w:val="uk-UA"/>
        </w:rPr>
        <w:t xml:space="preserve"> </w:t>
      </w:r>
      <w:r w:rsidR="00106B47" w:rsidRPr="00B6342D">
        <w:rPr>
          <w:sz w:val="28"/>
          <w:szCs w:val="28"/>
          <w:lang w:val="uk-UA"/>
        </w:rPr>
        <w:t>А. Олійник</w:t>
      </w:r>
      <w:r w:rsidR="0099627B">
        <w:rPr>
          <w:sz w:val="28"/>
          <w:szCs w:val="28"/>
          <w:lang w:val="uk-UA"/>
        </w:rPr>
        <w:t xml:space="preserve"> </w:t>
      </w:r>
      <w:r w:rsidRPr="00B6342D">
        <w:rPr>
          <w:sz w:val="28"/>
          <w:szCs w:val="28"/>
          <w:lang w:val="uk-UA"/>
        </w:rPr>
        <w:t>та ін.)</w:t>
      </w:r>
      <w:r>
        <w:rPr>
          <w:sz w:val="28"/>
          <w:szCs w:val="28"/>
          <w:lang w:val="uk-UA"/>
        </w:rPr>
        <w:t xml:space="preserve">; </w:t>
      </w:r>
      <w:r w:rsidRPr="00DC117A">
        <w:rPr>
          <w:sz w:val="28"/>
          <w:szCs w:val="28"/>
          <w:lang w:val="uk-UA"/>
        </w:rPr>
        <w:t>розробки та впровадження активних методів навчання</w:t>
      </w:r>
      <w:r>
        <w:rPr>
          <w:sz w:val="28"/>
          <w:szCs w:val="28"/>
          <w:lang w:val="uk-UA"/>
        </w:rPr>
        <w:t xml:space="preserve"> (</w:t>
      </w:r>
      <w:r w:rsidRPr="00DC117A">
        <w:rPr>
          <w:sz w:val="28"/>
          <w:szCs w:val="28"/>
          <w:lang w:val="uk-UA"/>
        </w:rPr>
        <w:t>І.</w:t>
      </w:r>
      <w:r>
        <w:rPr>
          <w:sz w:val="28"/>
          <w:szCs w:val="28"/>
          <w:lang w:val="uk-UA"/>
        </w:rPr>
        <w:t xml:space="preserve"> </w:t>
      </w:r>
      <w:r w:rsidRPr="00DC117A">
        <w:rPr>
          <w:sz w:val="28"/>
          <w:szCs w:val="28"/>
          <w:lang w:val="uk-UA"/>
        </w:rPr>
        <w:t>Ф.</w:t>
      </w:r>
      <w:r w:rsidRPr="00DC117A">
        <w:rPr>
          <w:sz w:val="28"/>
          <w:szCs w:val="28"/>
        </w:rPr>
        <w:t> </w:t>
      </w:r>
      <w:r w:rsidRPr="00DC117A">
        <w:rPr>
          <w:sz w:val="28"/>
          <w:szCs w:val="28"/>
          <w:lang w:val="uk-UA"/>
        </w:rPr>
        <w:t>Полєщук, Г.</w:t>
      </w:r>
      <w:r>
        <w:rPr>
          <w:sz w:val="28"/>
          <w:szCs w:val="28"/>
          <w:lang w:val="uk-UA"/>
        </w:rPr>
        <w:t xml:space="preserve"> </w:t>
      </w:r>
      <w:r w:rsidRPr="00DC117A">
        <w:rPr>
          <w:sz w:val="28"/>
          <w:szCs w:val="28"/>
          <w:lang w:val="uk-UA"/>
        </w:rPr>
        <w:t>О.</w:t>
      </w:r>
      <w:r w:rsidRPr="00DC117A">
        <w:rPr>
          <w:sz w:val="28"/>
          <w:szCs w:val="28"/>
        </w:rPr>
        <w:t> </w:t>
      </w:r>
      <w:r w:rsidRPr="00DC117A">
        <w:rPr>
          <w:sz w:val="28"/>
          <w:szCs w:val="28"/>
          <w:lang w:val="uk-UA"/>
        </w:rPr>
        <w:t>Ковальчук, В.</w:t>
      </w:r>
      <w:r>
        <w:rPr>
          <w:sz w:val="28"/>
          <w:szCs w:val="28"/>
          <w:lang w:val="uk-UA"/>
        </w:rPr>
        <w:t xml:space="preserve"> </w:t>
      </w:r>
      <w:r w:rsidRPr="00DC117A">
        <w:rPr>
          <w:sz w:val="28"/>
          <w:szCs w:val="28"/>
          <w:lang w:val="uk-UA"/>
        </w:rPr>
        <w:t>А.</w:t>
      </w:r>
      <w:r w:rsidRPr="00DC117A">
        <w:rPr>
          <w:sz w:val="28"/>
          <w:szCs w:val="28"/>
        </w:rPr>
        <w:t> </w:t>
      </w:r>
      <w:r w:rsidRPr="00DC117A">
        <w:rPr>
          <w:sz w:val="28"/>
          <w:szCs w:val="28"/>
          <w:lang w:val="uk-UA"/>
        </w:rPr>
        <w:t>Петрук, І.</w:t>
      </w:r>
      <w:r>
        <w:rPr>
          <w:sz w:val="28"/>
          <w:szCs w:val="28"/>
          <w:lang w:val="uk-UA"/>
        </w:rPr>
        <w:t xml:space="preserve"> </w:t>
      </w:r>
      <w:r w:rsidRPr="00DC117A">
        <w:rPr>
          <w:sz w:val="28"/>
          <w:szCs w:val="28"/>
          <w:lang w:val="uk-UA"/>
        </w:rPr>
        <w:t>В.</w:t>
      </w:r>
      <w:r w:rsidRPr="00DC117A">
        <w:rPr>
          <w:sz w:val="28"/>
          <w:szCs w:val="28"/>
        </w:rPr>
        <w:t> </w:t>
      </w:r>
      <w:r w:rsidRPr="00DC117A">
        <w:rPr>
          <w:sz w:val="28"/>
          <w:szCs w:val="28"/>
          <w:lang w:val="uk-UA"/>
        </w:rPr>
        <w:t>Смолін та ін.); використання нових інформаційних технологій та комп’ютерної техніки в освіті</w:t>
      </w:r>
      <w:r w:rsidR="0099627B">
        <w:rPr>
          <w:sz w:val="28"/>
          <w:szCs w:val="28"/>
          <w:lang w:val="uk-UA"/>
        </w:rPr>
        <w:t xml:space="preserve"> </w:t>
      </w:r>
      <w:r w:rsidRPr="00DC117A">
        <w:rPr>
          <w:sz w:val="28"/>
          <w:szCs w:val="28"/>
          <w:lang w:val="uk-UA"/>
        </w:rPr>
        <w:t>(А.</w:t>
      </w:r>
      <w:r w:rsidR="0099627B">
        <w:rPr>
          <w:sz w:val="28"/>
          <w:szCs w:val="28"/>
          <w:lang w:val="uk-UA"/>
        </w:rPr>
        <w:t xml:space="preserve"> </w:t>
      </w:r>
      <w:r w:rsidRPr="00DC117A">
        <w:rPr>
          <w:sz w:val="28"/>
          <w:szCs w:val="28"/>
          <w:lang w:val="uk-UA"/>
        </w:rPr>
        <w:t>Ф.</w:t>
      </w:r>
      <w:r w:rsidRPr="00DC117A">
        <w:rPr>
          <w:sz w:val="28"/>
          <w:szCs w:val="28"/>
        </w:rPr>
        <w:t> </w:t>
      </w:r>
      <w:r w:rsidRPr="00DC117A">
        <w:rPr>
          <w:sz w:val="28"/>
          <w:szCs w:val="28"/>
          <w:lang w:val="uk-UA"/>
        </w:rPr>
        <w:t xml:space="preserve">Верлань, </w:t>
      </w:r>
      <w:r w:rsidRPr="00C157A2">
        <w:rPr>
          <w:sz w:val="28"/>
          <w:szCs w:val="28"/>
          <w:lang w:val="uk-UA"/>
        </w:rPr>
        <w:t>Г. П. Пустовіт</w:t>
      </w:r>
      <w:r>
        <w:rPr>
          <w:sz w:val="28"/>
          <w:szCs w:val="28"/>
          <w:lang w:val="uk-UA"/>
        </w:rPr>
        <w:t xml:space="preserve">, </w:t>
      </w:r>
      <w:r w:rsidR="0099627B">
        <w:rPr>
          <w:sz w:val="28"/>
          <w:szCs w:val="28"/>
          <w:lang w:val="uk-UA"/>
        </w:rPr>
        <w:t>В</w:t>
      </w:r>
      <w:r w:rsidR="0099627B" w:rsidRPr="00DC117A">
        <w:rPr>
          <w:sz w:val="28"/>
          <w:szCs w:val="28"/>
          <w:lang w:val="uk-UA"/>
        </w:rPr>
        <w:t>.</w:t>
      </w:r>
      <w:r w:rsidR="0099627B">
        <w:rPr>
          <w:sz w:val="28"/>
          <w:szCs w:val="28"/>
          <w:lang w:val="uk-UA"/>
        </w:rPr>
        <w:t xml:space="preserve"> </w:t>
      </w:r>
      <w:r w:rsidR="0099627B" w:rsidRPr="00DC117A">
        <w:rPr>
          <w:sz w:val="28"/>
          <w:szCs w:val="28"/>
          <w:lang w:val="uk-UA"/>
        </w:rPr>
        <w:t>І.</w:t>
      </w:r>
      <w:r w:rsidR="0099627B" w:rsidRPr="00DC117A">
        <w:rPr>
          <w:sz w:val="28"/>
          <w:szCs w:val="28"/>
        </w:rPr>
        <w:t> </w:t>
      </w:r>
      <w:r w:rsidR="0099627B" w:rsidRPr="00DC117A">
        <w:rPr>
          <w:sz w:val="28"/>
          <w:szCs w:val="28"/>
          <w:lang w:val="uk-UA"/>
        </w:rPr>
        <w:t>Клочко, Є.</w:t>
      </w:r>
      <w:r w:rsidR="0099627B">
        <w:rPr>
          <w:sz w:val="28"/>
          <w:szCs w:val="28"/>
          <w:lang w:val="uk-UA"/>
        </w:rPr>
        <w:t xml:space="preserve"> </w:t>
      </w:r>
      <w:r w:rsidR="0099627B" w:rsidRPr="00DC117A">
        <w:rPr>
          <w:sz w:val="28"/>
          <w:szCs w:val="28"/>
          <w:lang w:val="uk-UA"/>
        </w:rPr>
        <w:t>С.</w:t>
      </w:r>
      <w:r w:rsidR="0099627B" w:rsidRPr="00DC117A">
        <w:rPr>
          <w:sz w:val="28"/>
          <w:szCs w:val="28"/>
        </w:rPr>
        <w:t> </w:t>
      </w:r>
      <w:r w:rsidR="0099627B" w:rsidRPr="00DC117A">
        <w:rPr>
          <w:sz w:val="28"/>
          <w:szCs w:val="28"/>
          <w:lang w:val="uk-UA"/>
        </w:rPr>
        <w:t>Полат</w:t>
      </w:r>
      <w:r w:rsidR="0099627B">
        <w:rPr>
          <w:sz w:val="28"/>
          <w:szCs w:val="28"/>
          <w:lang w:val="uk-UA"/>
        </w:rPr>
        <w:t>,</w:t>
      </w:r>
      <w:r w:rsidR="0099627B" w:rsidRPr="00367761">
        <w:rPr>
          <w:sz w:val="28"/>
          <w:szCs w:val="28"/>
          <w:lang w:val="uk-UA"/>
        </w:rPr>
        <w:t xml:space="preserve"> </w:t>
      </w:r>
      <w:r w:rsidRPr="00DC117A">
        <w:rPr>
          <w:color w:val="000000"/>
          <w:sz w:val="28"/>
          <w:szCs w:val="28"/>
          <w:lang w:val="uk-UA"/>
        </w:rPr>
        <w:t>І.</w:t>
      </w:r>
      <w:r w:rsidR="00B12A64">
        <w:rPr>
          <w:color w:val="000000"/>
          <w:sz w:val="28"/>
          <w:szCs w:val="28"/>
          <w:lang w:val="uk-UA"/>
        </w:rPr>
        <w:t> </w:t>
      </w:r>
      <w:r w:rsidRPr="00DC117A">
        <w:rPr>
          <w:color w:val="000000"/>
          <w:sz w:val="28"/>
          <w:szCs w:val="28"/>
          <w:lang w:val="uk-UA"/>
        </w:rPr>
        <w:t>О.</w:t>
      </w:r>
      <w:r w:rsidRPr="00DC117A">
        <w:rPr>
          <w:color w:val="000000"/>
          <w:sz w:val="28"/>
          <w:szCs w:val="28"/>
        </w:rPr>
        <w:t> </w:t>
      </w:r>
      <w:r w:rsidRPr="00DC117A">
        <w:rPr>
          <w:color w:val="000000"/>
          <w:sz w:val="28"/>
          <w:szCs w:val="28"/>
          <w:lang w:val="uk-UA"/>
        </w:rPr>
        <w:t>Теплицький</w:t>
      </w:r>
      <w:r>
        <w:rPr>
          <w:color w:val="000000"/>
          <w:sz w:val="28"/>
          <w:szCs w:val="28"/>
          <w:lang w:val="uk-UA"/>
        </w:rPr>
        <w:t xml:space="preserve">, </w:t>
      </w:r>
      <w:r w:rsidRPr="00DC117A">
        <w:rPr>
          <w:sz w:val="28"/>
          <w:szCs w:val="28"/>
          <w:lang w:val="uk-UA"/>
        </w:rPr>
        <w:t>М.</w:t>
      </w:r>
      <w:r>
        <w:rPr>
          <w:sz w:val="28"/>
          <w:szCs w:val="28"/>
          <w:lang w:val="uk-UA"/>
        </w:rPr>
        <w:t xml:space="preserve"> </w:t>
      </w:r>
      <w:r w:rsidRPr="00DC117A">
        <w:rPr>
          <w:sz w:val="28"/>
          <w:szCs w:val="28"/>
          <w:lang w:val="uk-UA"/>
        </w:rPr>
        <w:t>С.</w:t>
      </w:r>
      <w:r w:rsidRPr="00DC117A">
        <w:rPr>
          <w:sz w:val="28"/>
          <w:szCs w:val="28"/>
        </w:rPr>
        <w:t> </w:t>
      </w:r>
      <w:r w:rsidRPr="00DC117A">
        <w:rPr>
          <w:sz w:val="28"/>
          <w:szCs w:val="28"/>
          <w:lang w:val="uk-UA"/>
        </w:rPr>
        <w:t>Головань,</w:t>
      </w:r>
      <w:r w:rsidR="0099627B">
        <w:rPr>
          <w:sz w:val="28"/>
          <w:szCs w:val="28"/>
          <w:lang w:val="uk-UA"/>
        </w:rPr>
        <w:t xml:space="preserve"> </w:t>
      </w:r>
      <w:r w:rsidRPr="00DC117A">
        <w:rPr>
          <w:sz w:val="28"/>
          <w:szCs w:val="28"/>
          <w:lang w:val="uk-UA"/>
        </w:rPr>
        <w:t>Ю.</w:t>
      </w:r>
      <w:r>
        <w:rPr>
          <w:sz w:val="28"/>
          <w:szCs w:val="28"/>
          <w:lang w:val="uk-UA"/>
        </w:rPr>
        <w:t xml:space="preserve"> </w:t>
      </w:r>
      <w:r w:rsidRPr="00DC117A">
        <w:rPr>
          <w:sz w:val="28"/>
          <w:szCs w:val="28"/>
          <w:lang w:val="uk-UA"/>
        </w:rPr>
        <w:t>І.</w:t>
      </w:r>
      <w:r w:rsidRPr="00DC117A">
        <w:rPr>
          <w:sz w:val="28"/>
          <w:szCs w:val="28"/>
        </w:rPr>
        <w:t> </w:t>
      </w:r>
      <w:r w:rsidRPr="00DC117A">
        <w:rPr>
          <w:sz w:val="28"/>
          <w:szCs w:val="28"/>
          <w:lang w:val="uk-UA"/>
        </w:rPr>
        <w:t>Машбиць</w:t>
      </w:r>
      <w:r>
        <w:rPr>
          <w:sz w:val="28"/>
          <w:szCs w:val="28"/>
          <w:lang w:val="uk-UA"/>
        </w:rPr>
        <w:t>,</w:t>
      </w:r>
      <w:r w:rsidRPr="00DC117A">
        <w:rPr>
          <w:sz w:val="28"/>
          <w:szCs w:val="28"/>
          <w:lang w:val="uk-UA"/>
        </w:rPr>
        <w:t xml:space="preserve"> </w:t>
      </w:r>
      <w:r w:rsidR="0099627B" w:rsidRPr="00DC117A">
        <w:rPr>
          <w:sz w:val="28"/>
          <w:szCs w:val="28"/>
          <w:lang w:val="uk-UA"/>
        </w:rPr>
        <w:t>М.</w:t>
      </w:r>
      <w:r w:rsidR="0099627B">
        <w:rPr>
          <w:sz w:val="28"/>
          <w:szCs w:val="28"/>
          <w:lang w:val="uk-UA"/>
        </w:rPr>
        <w:t xml:space="preserve"> </w:t>
      </w:r>
      <w:r w:rsidR="0099627B" w:rsidRPr="00DC117A">
        <w:rPr>
          <w:sz w:val="28"/>
          <w:szCs w:val="28"/>
          <w:lang w:val="uk-UA"/>
        </w:rPr>
        <w:t>Ю.</w:t>
      </w:r>
      <w:r w:rsidR="0099627B" w:rsidRPr="00DC117A">
        <w:rPr>
          <w:sz w:val="28"/>
          <w:szCs w:val="28"/>
        </w:rPr>
        <w:t> </w:t>
      </w:r>
      <w:r w:rsidR="0099627B" w:rsidRPr="00DC117A">
        <w:rPr>
          <w:sz w:val="28"/>
          <w:szCs w:val="28"/>
          <w:lang w:val="uk-UA"/>
        </w:rPr>
        <w:t>Кадемія</w:t>
      </w:r>
      <w:r w:rsidR="0099627B">
        <w:rPr>
          <w:sz w:val="28"/>
          <w:szCs w:val="28"/>
          <w:lang w:val="uk-UA"/>
        </w:rPr>
        <w:t xml:space="preserve">, </w:t>
      </w:r>
      <w:r w:rsidRPr="00DC117A">
        <w:rPr>
          <w:sz w:val="28"/>
          <w:szCs w:val="28"/>
          <w:lang w:val="uk-UA"/>
        </w:rPr>
        <w:t>М.</w:t>
      </w:r>
      <w:r>
        <w:rPr>
          <w:sz w:val="28"/>
          <w:szCs w:val="28"/>
          <w:lang w:val="uk-UA"/>
        </w:rPr>
        <w:t xml:space="preserve"> </w:t>
      </w:r>
      <w:r w:rsidRPr="00DC117A">
        <w:rPr>
          <w:sz w:val="28"/>
          <w:szCs w:val="28"/>
          <w:lang w:val="uk-UA"/>
        </w:rPr>
        <w:t>І.</w:t>
      </w:r>
      <w:r w:rsidRPr="00DC117A">
        <w:rPr>
          <w:sz w:val="28"/>
          <w:szCs w:val="28"/>
        </w:rPr>
        <w:t> </w:t>
      </w:r>
      <w:r w:rsidRPr="00DC117A">
        <w:rPr>
          <w:sz w:val="28"/>
          <w:szCs w:val="28"/>
          <w:lang w:val="uk-UA"/>
        </w:rPr>
        <w:t>Жалдак, А.</w:t>
      </w:r>
      <w:r>
        <w:rPr>
          <w:sz w:val="28"/>
          <w:szCs w:val="28"/>
          <w:lang w:val="uk-UA"/>
        </w:rPr>
        <w:t xml:space="preserve"> </w:t>
      </w:r>
      <w:r w:rsidRPr="00DC117A">
        <w:rPr>
          <w:sz w:val="28"/>
          <w:szCs w:val="28"/>
          <w:lang w:val="uk-UA"/>
        </w:rPr>
        <w:t>П.</w:t>
      </w:r>
      <w:r w:rsidRPr="00DC117A">
        <w:rPr>
          <w:sz w:val="28"/>
          <w:szCs w:val="28"/>
        </w:rPr>
        <w:t> </w:t>
      </w:r>
      <w:r w:rsidRPr="00DC117A">
        <w:rPr>
          <w:sz w:val="28"/>
          <w:szCs w:val="28"/>
          <w:lang w:val="uk-UA"/>
        </w:rPr>
        <w:t>Єршов</w:t>
      </w:r>
      <w:r>
        <w:rPr>
          <w:sz w:val="28"/>
          <w:szCs w:val="28"/>
          <w:lang w:val="uk-UA"/>
        </w:rPr>
        <w:t>,</w:t>
      </w:r>
      <w:r w:rsidRPr="002921C6">
        <w:rPr>
          <w:sz w:val="28"/>
          <w:szCs w:val="28"/>
          <w:lang w:val="uk-UA"/>
        </w:rPr>
        <w:t xml:space="preserve">); концепції професійної підготовки студентів слугують положення про професійну підготовку та зміст професійної освіти </w:t>
      </w:r>
      <w:r w:rsidR="0099627B">
        <w:rPr>
          <w:sz w:val="28"/>
          <w:szCs w:val="28"/>
          <w:lang w:val="uk-UA"/>
        </w:rPr>
        <w:t>(</w:t>
      </w:r>
      <w:r w:rsidR="0099627B" w:rsidRPr="002921C6">
        <w:rPr>
          <w:sz w:val="28"/>
          <w:szCs w:val="28"/>
          <w:lang w:val="uk-UA"/>
        </w:rPr>
        <w:t xml:space="preserve">М. Сметанський, </w:t>
      </w:r>
      <w:r w:rsidRPr="002921C6">
        <w:rPr>
          <w:sz w:val="28"/>
          <w:szCs w:val="28"/>
          <w:lang w:val="uk-UA"/>
        </w:rPr>
        <w:t>В.</w:t>
      </w:r>
      <w:r w:rsidR="0099627B">
        <w:rPr>
          <w:sz w:val="28"/>
          <w:szCs w:val="28"/>
          <w:lang w:val="uk-UA"/>
        </w:rPr>
        <w:t xml:space="preserve"> </w:t>
      </w:r>
      <w:r w:rsidRPr="002921C6">
        <w:rPr>
          <w:sz w:val="28"/>
          <w:szCs w:val="28"/>
          <w:lang w:val="uk-UA"/>
        </w:rPr>
        <w:t>П.</w:t>
      </w:r>
      <w:r w:rsidRPr="002921C6">
        <w:rPr>
          <w:sz w:val="28"/>
          <w:szCs w:val="28"/>
        </w:rPr>
        <w:t> </w:t>
      </w:r>
      <w:r w:rsidRPr="002921C6">
        <w:rPr>
          <w:sz w:val="28"/>
          <w:szCs w:val="28"/>
          <w:lang w:val="uk-UA"/>
        </w:rPr>
        <w:t xml:space="preserve">Андрущенко, </w:t>
      </w:r>
      <w:r w:rsidR="0099627B" w:rsidRPr="002921C6">
        <w:rPr>
          <w:sz w:val="28"/>
          <w:szCs w:val="28"/>
          <w:lang w:val="uk-UA"/>
        </w:rPr>
        <w:t>С. У.</w:t>
      </w:r>
      <w:r w:rsidR="0099627B" w:rsidRPr="002921C6">
        <w:rPr>
          <w:sz w:val="28"/>
          <w:szCs w:val="28"/>
        </w:rPr>
        <w:t> </w:t>
      </w:r>
      <w:r w:rsidR="0099627B" w:rsidRPr="002921C6">
        <w:rPr>
          <w:sz w:val="28"/>
          <w:szCs w:val="28"/>
          <w:lang w:val="uk-UA"/>
        </w:rPr>
        <w:t>Гончаренко, Р. С.</w:t>
      </w:r>
      <w:r w:rsidR="0099627B" w:rsidRPr="002921C6">
        <w:rPr>
          <w:sz w:val="28"/>
          <w:szCs w:val="28"/>
        </w:rPr>
        <w:t> </w:t>
      </w:r>
      <w:r w:rsidR="0099627B" w:rsidRPr="002921C6">
        <w:rPr>
          <w:sz w:val="28"/>
          <w:szCs w:val="28"/>
          <w:lang w:val="uk-UA"/>
        </w:rPr>
        <w:t>Гуревич, С.</w:t>
      </w:r>
      <w:r w:rsidR="00B12A64">
        <w:rPr>
          <w:sz w:val="28"/>
          <w:szCs w:val="28"/>
          <w:lang w:val="uk-UA"/>
        </w:rPr>
        <w:t> </w:t>
      </w:r>
      <w:r w:rsidR="0099627B" w:rsidRPr="002921C6">
        <w:rPr>
          <w:sz w:val="28"/>
          <w:szCs w:val="28"/>
          <w:lang w:val="uk-UA"/>
        </w:rPr>
        <w:t>О.</w:t>
      </w:r>
      <w:r w:rsidR="0099627B" w:rsidRPr="002921C6">
        <w:rPr>
          <w:sz w:val="28"/>
          <w:szCs w:val="28"/>
        </w:rPr>
        <w:t> </w:t>
      </w:r>
      <w:r w:rsidR="0099627B" w:rsidRPr="002921C6">
        <w:rPr>
          <w:sz w:val="28"/>
          <w:szCs w:val="28"/>
          <w:lang w:val="uk-UA"/>
        </w:rPr>
        <w:t xml:space="preserve">Сисоєва, </w:t>
      </w:r>
      <w:r w:rsidRPr="002921C6">
        <w:rPr>
          <w:sz w:val="28"/>
          <w:szCs w:val="28"/>
          <w:lang w:val="uk-UA"/>
        </w:rPr>
        <w:t>К. М.</w:t>
      </w:r>
      <w:r w:rsidRPr="002921C6">
        <w:rPr>
          <w:sz w:val="28"/>
          <w:szCs w:val="28"/>
        </w:rPr>
        <w:t> </w:t>
      </w:r>
      <w:r w:rsidRPr="002921C6">
        <w:rPr>
          <w:sz w:val="28"/>
          <w:szCs w:val="28"/>
          <w:lang w:val="uk-UA"/>
        </w:rPr>
        <w:t xml:space="preserve">Дурай-Новакова, </w:t>
      </w:r>
      <w:r w:rsidR="0099627B" w:rsidRPr="002921C6">
        <w:rPr>
          <w:color w:val="000000"/>
          <w:sz w:val="28"/>
          <w:szCs w:val="28"/>
          <w:lang w:val="uk-UA"/>
        </w:rPr>
        <w:t>М. І.</w:t>
      </w:r>
      <w:r w:rsidR="0099627B" w:rsidRPr="002921C6">
        <w:rPr>
          <w:color w:val="000000"/>
          <w:sz w:val="28"/>
          <w:szCs w:val="28"/>
        </w:rPr>
        <w:t> </w:t>
      </w:r>
      <w:r w:rsidR="0099627B" w:rsidRPr="002921C6">
        <w:rPr>
          <w:color w:val="000000"/>
          <w:sz w:val="28"/>
          <w:szCs w:val="28"/>
          <w:lang w:val="uk-UA"/>
        </w:rPr>
        <w:t>Дьяченко,</w:t>
      </w:r>
      <w:r w:rsidR="0099627B" w:rsidRPr="002921C6">
        <w:rPr>
          <w:sz w:val="28"/>
          <w:szCs w:val="28"/>
          <w:lang w:val="uk-UA"/>
        </w:rPr>
        <w:t xml:space="preserve"> Н. Г.</w:t>
      </w:r>
      <w:r w:rsidR="0099627B" w:rsidRPr="002921C6">
        <w:rPr>
          <w:sz w:val="28"/>
          <w:szCs w:val="28"/>
        </w:rPr>
        <w:t> </w:t>
      </w:r>
      <w:r w:rsidR="0099627B" w:rsidRPr="002921C6">
        <w:rPr>
          <w:sz w:val="28"/>
          <w:szCs w:val="28"/>
          <w:lang w:val="uk-UA"/>
        </w:rPr>
        <w:t xml:space="preserve">Ничкало, </w:t>
      </w:r>
      <w:r w:rsidRPr="002921C6">
        <w:rPr>
          <w:sz w:val="28"/>
          <w:szCs w:val="28"/>
          <w:lang w:val="uk-UA"/>
        </w:rPr>
        <w:t>І.</w:t>
      </w:r>
      <w:r w:rsidR="0099627B">
        <w:rPr>
          <w:sz w:val="28"/>
          <w:szCs w:val="28"/>
          <w:lang w:val="uk-UA"/>
        </w:rPr>
        <w:t xml:space="preserve"> </w:t>
      </w:r>
      <w:r w:rsidRPr="002921C6">
        <w:rPr>
          <w:sz w:val="28"/>
          <w:szCs w:val="28"/>
          <w:lang w:val="uk-UA"/>
        </w:rPr>
        <w:t>Д.</w:t>
      </w:r>
      <w:r w:rsidRPr="002921C6">
        <w:rPr>
          <w:sz w:val="28"/>
          <w:szCs w:val="28"/>
        </w:rPr>
        <w:t> </w:t>
      </w:r>
      <w:r w:rsidRPr="002921C6">
        <w:rPr>
          <w:sz w:val="28"/>
          <w:szCs w:val="28"/>
          <w:lang w:val="uk-UA"/>
        </w:rPr>
        <w:t xml:space="preserve">Бех, Л. Барановська, </w:t>
      </w:r>
      <w:r w:rsidR="0099627B">
        <w:rPr>
          <w:sz w:val="28"/>
          <w:szCs w:val="28"/>
          <w:lang w:val="uk-UA"/>
        </w:rPr>
        <w:t>В</w:t>
      </w:r>
      <w:r w:rsidRPr="002921C6">
        <w:rPr>
          <w:sz w:val="28"/>
          <w:szCs w:val="28"/>
          <w:lang w:val="uk-UA"/>
        </w:rPr>
        <w:t>. Г.</w:t>
      </w:r>
      <w:r w:rsidRPr="002921C6">
        <w:rPr>
          <w:sz w:val="28"/>
          <w:szCs w:val="28"/>
        </w:rPr>
        <w:t> </w:t>
      </w:r>
      <w:r w:rsidRPr="002921C6">
        <w:rPr>
          <w:sz w:val="28"/>
          <w:szCs w:val="28"/>
          <w:lang w:val="uk-UA"/>
        </w:rPr>
        <w:t xml:space="preserve">Кремень, </w:t>
      </w:r>
      <w:r w:rsidR="0099627B" w:rsidRPr="002921C6">
        <w:rPr>
          <w:sz w:val="28"/>
          <w:szCs w:val="28"/>
          <w:lang w:val="uk-UA"/>
        </w:rPr>
        <w:t xml:space="preserve">В. І. Клочко, </w:t>
      </w:r>
      <w:r w:rsidRPr="002921C6">
        <w:rPr>
          <w:color w:val="000000"/>
          <w:sz w:val="28"/>
          <w:szCs w:val="28"/>
          <w:lang w:val="uk-UA"/>
        </w:rPr>
        <w:t>Л. О.</w:t>
      </w:r>
      <w:r w:rsidRPr="002921C6">
        <w:rPr>
          <w:color w:val="000000"/>
          <w:sz w:val="28"/>
          <w:szCs w:val="28"/>
        </w:rPr>
        <w:t> </w:t>
      </w:r>
      <w:r w:rsidRPr="002921C6">
        <w:rPr>
          <w:color w:val="000000"/>
          <w:sz w:val="28"/>
          <w:szCs w:val="28"/>
          <w:lang w:val="uk-UA"/>
        </w:rPr>
        <w:t xml:space="preserve">Кандибович, </w:t>
      </w:r>
      <w:r w:rsidRPr="002921C6">
        <w:rPr>
          <w:sz w:val="28"/>
          <w:szCs w:val="28"/>
          <w:lang w:val="uk-UA"/>
        </w:rPr>
        <w:t>Н. Єфіменко, Л. Лук’янова, А. Мойсеюк, В. Шахов, І. А.</w:t>
      </w:r>
      <w:r w:rsidRPr="002921C6">
        <w:rPr>
          <w:sz w:val="28"/>
          <w:szCs w:val="28"/>
        </w:rPr>
        <w:t> </w:t>
      </w:r>
      <w:r w:rsidRPr="002921C6">
        <w:rPr>
          <w:sz w:val="28"/>
          <w:szCs w:val="28"/>
          <w:lang w:val="uk-UA"/>
        </w:rPr>
        <w:t xml:space="preserve">Зязюн, </w:t>
      </w:r>
      <w:r w:rsidRPr="002921C6">
        <w:rPr>
          <w:color w:val="000000"/>
          <w:sz w:val="28"/>
          <w:szCs w:val="28"/>
          <w:lang w:val="uk-UA"/>
        </w:rPr>
        <w:t>А. Ф.</w:t>
      </w:r>
      <w:r w:rsidRPr="002921C6">
        <w:rPr>
          <w:color w:val="000000"/>
          <w:sz w:val="28"/>
          <w:szCs w:val="28"/>
        </w:rPr>
        <w:t> </w:t>
      </w:r>
      <w:r w:rsidRPr="002921C6">
        <w:rPr>
          <w:color w:val="000000"/>
          <w:sz w:val="28"/>
          <w:szCs w:val="28"/>
          <w:lang w:val="uk-UA"/>
        </w:rPr>
        <w:t xml:space="preserve">Линенко, </w:t>
      </w:r>
      <w:r w:rsidRPr="002921C6">
        <w:rPr>
          <w:sz w:val="28"/>
          <w:szCs w:val="28"/>
          <w:lang w:val="uk-UA"/>
        </w:rPr>
        <w:t>М. Козяр,</w:t>
      </w:r>
      <w:r w:rsidRPr="002921C6">
        <w:rPr>
          <w:color w:val="000000"/>
          <w:sz w:val="28"/>
          <w:szCs w:val="28"/>
          <w:lang w:val="uk-UA"/>
        </w:rPr>
        <w:t xml:space="preserve"> С.</w:t>
      </w:r>
      <w:r w:rsidR="00B12A64">
        <w:rPr>
          <w:color w:val="000000"/>
          <w:sz w:val="28"/>
          <w:szCs w:val="28"/>
          <w:lang w:val="uk-UA"/>
        </w:rPr>
        <w:t> </w:t>
      </w:r>
      <w:r w:rsidRPr="002921C6">
        <w:rPr>
          <w:color w:val="000000"/>
          <w:sz w:val="28"/>
          <w:szCs w:val="28"/>
          <w:lang w:val="uk-UA"/>
        </w:rPr>
        <w:t>Д.</w:t>
      </w:r>
      <w:r w:rsidRPr="002921C6">
        <w:rPr>
          <w:color w:val="000000"/>
          <w:sz w:val="28"/>
          <w:szCs w:val="28"/>
        </w:rPr>
        <w:t> </w:t>
      </w:r>
      <w:r w:rsidRPr="002921C6">
        <w:rPr>
          <w:color w:val="000000"/>
          <w:sz w:val="28"/>
          <w:szCs w:val="28"/>
          <w:lang w:val="uk-UA"/>
        </w:rPr>
        <w:t>Максименко</w:t>
      </w:r>
      <w:r w:rsidRPr="002921C6">
        <w:rPr>
          <w:sz w:val="28"/>
          <w:szCs w:val="28"/>
          <w:lang w:val="uk-UA"/>
        </w:rPr>
        <w:t>);</w:t>
      </w:r>
      <w:r>
        <w:rPr>
          <w:sz w:val="28"/>
          <w:szCs w:val="28"/>
          <w:lang w:val="uk-UA"/>
        </w:rPr>
        <w:t xml:space="preserve"> </w:t>
      </w:r>
      <w:r w:rsidRPr="00DC117A">
        <w:rPr>
          <w:sz w:val="28"/>
          <w:szCs w:val="28"/>
          <w:lang w:val="uk-UA"/>
        </w:rPr>
        <w:t>психологічні концепції про творчість (</w:t>
      </w:r>
      <w:r w:rsidR="00360F9A" w:rsidRPr="00DC117A">
        <w:rPr>
          <w:sz w:val="28"/>
          <w:szCs w:val="28"/>
          <w:lang w:val="uk-UA"/>
        </w:rPr>
        <w:t>Д.</w:t>
      </w:r>
      <w:r w:rsidR="00360F9A">
        <w:rPr>
          <w:sz w:val="28"/>
          <w:szCs w:val="28"/>
          <w:lang w:val="uk-UA"/>
        </w:rPr>
        <w:t xml:space="preserve"> </w:t>
      </w:r>
      <w:r w:rsidR="00360F9A" w:rsidRPr="00DC117A">
        <w:rPr>
          <w:sz w:val="28"/>
          <w:szCs w:val="28"/>
          <w:lang w:val="uk-UA"/>
        </w:rPr>
        <w:t>Б.</w:t>
      </w:r>
      <w:r w:rsidR="00360F9A" w:rsidRPr="00DC117A">
        <w:rPr>
          <w:sz w:val="28"/>
          <w:szCs w:val="28"/>
        </w:rPr>
        <w:t> </w:t>
      </w:r>
      <w:r w:rsidR="00360F9A" w:rsidRPr="00DC117A">
        <w:rPr>
          <w:sz w:val="28"/>
          <w:szCs w:val="28"/>
          <w:lang w:val="uk-UA"/>
        </w:rPr>
        <w:t>Богоявленська,</w:t>
      </w:r>
      <w:r w:rsidR="00360F9A">
        <w:rPr>
          <w:sz w:val="28"/>
          <w:szCs w:val="28"/>
          <w:lang w:val="uk-UA"/>
        </w:rPr>
        <w:t xml:space="preserve"> </w:t>
      </w:r>
      <w:r w:rsidR="00360F9A" w:rsidRPr="00DC117A">
        <w:rPr>
          <w:sz w:val="28"/>
          <w:szCs w:val="28"/>
          <w:lang w:val="uk-UA"/>
        </w:rPr>
        <w:t>Я.</w:t>
      </w:r>
      <w:r w:rsidR="00360F9A">
        <w:rPr>
          <w:sz w:val="28"/>
          <w:szCs w:val="28"/>
          <w:lang w:val="uk-UA"/>
        </w:rPr>
        <w:t xml:space="preserve"> </w:t>
      </w:r>
      <w:r w:rsidR="00360F9A" w:rsidRPr="00DC117A">
        <w:rPr>
          <w:sz w:val="28"/>
          <w:szCs w:val="28"/>
          <w:lang w:val="uk-UA"/>
        </w:rPr>
        <w:t>О.</w:t>
      </w:r>
      <w:r w:rsidR="00360F9A" w:rsidRPr="00DC117A">
        <w:rPr>
          <w:sz w:val="28"/>
          <w:szCs w:val="28"/>
        </w:rPr>
        <w:t> </w:t>
      </w:r>
      <w:r w:rsidR="00360F9A" w:rsidRPr="00DC117A">
        <w:rPr>
          <w:sz w:val="28"/>
          <w:szCs w:val="28"/>
          <w:lang w:val="uk-UA"/>
        </w:rPr>
        <w:t>Пономарьов,</w:t>
      </w:r>
      <w:r w:rsidR="00360F9A">
        <w:rPr>
          <w:sz w:val="28"/>
          <w:szCs w:val="28"/>
          <w:lang w:val="uk-UA"/>
        </w:rPr>
        <w:t xml:space="preserve"> </w:t>
      </w:r>
      <w:r w:rsidR="00360F9A" w:rsidRPr="00DC117A">
        <w:rPr>
          <w:sz w:val="28"/>
          <w:szCs w:val="28"/>
          <w:lang w:val="uk-UA"/>
        </w:rPr>
        <w:t>О.</w:t>
      </w:r>
      <w:r w:rsidR="00360F9A">
        <w:rPr>
          <w:sz w:val="28"/>
          <w:szCs w:val="28"/>
          <w:lang w:val="uk-UA"/>
        </w:rPr>
        <w:t xml:space="preserve"> </w:t>
      </w:r>
      <w:r w:rsidR="00360F9A" w:rsidRPr="00DC117A">
        <w:rPr>
          <w:sz w:val="28"/>
          <w:szCs w:val="28"/>
          <w:lang w:val="uk-UA"/>
        </w:rPr>
        <w:t>В.</w:t>
      </w:r>
      <w:r w:rsidR="00360F9A" w:rsidRPr="00DC117A">
        <w:rPr>
          <w:sz w:val="28"/>
          <w:szCs w:val="28"/>
        </w:rPr>
        <w:t> </w:t>
      </w:r>
      <w:r w:rsidR="00360F9A" w:rsidRPr="00DC117A">
        <w:rPr>
          <w:sz w:val="28"/>
          <w:szCs w:val="28"/>
          <w:lang w:val="uk-UA"/>
        </w:rPr>
        <w:t>Шестопа</w:t>
      </w:r>
      <w:r w:rsidR="00360F9A">
        <w:rPr>
          <w:sz w:val="28"/>
          <w:szCs w:val="28"/>
          <w:lang w:val="uk-UA"/>
        </w:rPr>
        <w:t xml:space="preserve">люк, </w:t>
      </w:r>
      <w:r w:rsidRPr="00DC117A">
        <w:rPr>
          <w:sz w:val="28"/>
          <w:szCs w:val="28"/>
          <w:lang w:val="uk-UA"/>
        </w:rPr>
        <w:t>С.</w:t>
      </w:r>
      <w:r w:rsidR="0099627B">
        <w:rPr>
          <w:sz w:val="28"/>
          <w:szCs w:val="28"/>
          <w:lang w:val="uk-UA"/>
        </w:rPr>
        <w:t xml:space="preserve"> </w:t>
      </w:r>
      <w:r w:rsidRPr="00DC117A">
        <w:rPr>
          <w:sz w:val="28"/>
          <w:szCs w:val="28"/>
          <w:lang w:val="uk-UA"/>
        </w:rPr>
        <w:t>О.</w:t>
      </w:r>
      <w:r w:rsidRPr="00DC117A">
        <w:rPr>
          <w:sz w:val="28"/>
          <w:szCs w:val="28"/>
        </w:rPr>
        <w:t> </w:t>
      </w:r>
      <w:r w:rsidRPr="00DC117A">
        <w:rPr>
          <w:sz w:val="28"/>
          <w:szCs w:val="28"/>
          <w:lang w:val="uk-UA"/>
        </w:rPr>
        <w:t xml:space="preserve">Сисоєва, </w:t>
      </w:r>
      <w:r w:rsidR="00360F9A" w:rsidRPr="00DC117A">
        <w:rPr>
          <w:sz w:val="28"/>
          <w:szCs w:val="28"/>
          <w:lang w:val="uk-UA"/>
        </w:rPr>
        <w:t>О.</w:t>
      </w:r>
      <w:r w:rsidR="00360F9A">
        <w:rPr>
          <w:sz w:val="28"/>
          <w:szCs w:val="28"/>
          <w:lang w:val="uk-UA"/>
        </w:rPr>
        <w:t xml:space="preserve"> </w:t>
      </w:r>
      <w:r w:rsidR="00360F9A" w:rsidRPr="00DC117A">
        <w:rPr>
          <w:sz w:val="28"/>
          <w:szCs w:val="28"/>
          <w:lang w:val="uk-UA"/>
        </w:rPr>
        <w:t>М.</w:t>
      </w:r>
      <w:r w:rsidR="00360F9A" w:rsidRPr="00DC117A">
        <w:rPr>
          <w:sz w:val="28"/>
          <w:szCs w:val="28"/>
        </w:rPr>
        <w:t> </w:t>
      </w:r>
      <w:r w:rsidR="00360F9A" w:rsidRPr="00DC117A">
        <w:rPr>
          <w:sz w:val="28"/>
          <w:szCs w:val="28"/>
          <w:lang w:val="uk-UA"/>
        </w:rPr>
        <w:t>Матюшкін,</w:t>
      </w:r>
      <w:r w:rsidR="00360F9A">
        <w:rPr>
          <w:sz w:val="28"/>
          <w:szCs w:val="28"/>
          <w:lang w:val="uk-UA"/>
        </w:rPr>
        <w:t xml:space="preserve"> </w:t>
      </w:r>
      <w:r w:rsidR="00360F9A" w:rsidRPr="00DC117A">
        <w:rPr>
          <w:sz w:val="28"/>
          <w:szCs w:val="28"/>
          <w:lang w:val="uk-UA"/>
        </w:rPr>
        <w:t>Л.</w:t>
      </w:r>
      <w:r w:rsidR="00B12A64">
        <w:rPr>
          <w:sz w:val="28"/>
          <w:szCs w:val="28"/>
          <w:lang w:val="uk-UA"/>
        </w:rPr>
        <w:t> </w:t>
      </w:r>
      <w:r w:rsidR="00360F9A" w:rsidRPr="00DC117A">
        <w:rPr>
          <w:sz w:val="28"/>
          <w:szCs w:val="28"/>
          <w:lang w:val="uk-UA"/>
        </w:rPr>
        <w:t>С.</w:t>
      </w:r>
      <w:r w:rsidR="00360F9A" w:rsidRPr="00DC117A">
        <w:rPr>
          <w:sz w:val="28"/>
          <w:szCs w:val="28"/>
        </w:rPr>
        <w:t> </w:t>
      </w:r>
      <w:r w:rsidR="00360F9A" w:rsidRPr="00DC117A">
        <w:rPr>
          <w:sz w:val="28"/>
          <w:szCs w:val="28"/>
          <w:lang w:val="uk-UA"/>
        </w:rPr>
        <w:t>Виготський, С.</w:t>
      </w:r>
      <w:r w:rsidR="00360F9A">
        <w:rPr>
          <w:sz w:val="28"/>
          <w:szCs w:val="28"/>
          <w:lang w:val="uk-UA"/>
        </w:rPr>
        <w:t xml:space="preserve"> </w:t>
      </w:r>
      <w:r w:rsidR="00360F9A" w:rsidRPr="00DC117A">
        <w:rPr>
          <w:sz w:val="28"/>
          <w:szCs w:val="28"/>
          <w:lang w:val="uk-UA"/>
        </w:rPr>
        <w:t>Л.</w:t>
      </w:r>
      <w:r w:rsidR="00360F9A" w:rsidRPr="00DC117A">
        <w:rPr>
          <w:sz w:val="28"/>
          <w:szCs w:val="28"/>
        </w:rPr>
        <w:t> </w:t>
      </w:r>
      <w:r w:rsidR="00360F9A" w:rsidRPr="00DC117A">
        <w:rPr>
          <w:sz w:val="28"/>
          <w:szCs w:val="28"/>
          <w:lang w:val="uk-UA"/>
        </w:rPr>
        <w:t>Рубінштейн</w:t>
      </w:r>
      <w:r w:rsidR="00360F9A">
        <w:rPr>
          <w:sz w:val="28"/>
          <w:szCs w:val="28"/>
          <w:lang w:val="uk-UA"/>
        </w:rPr>
        <w:t>,</w:t>
      </w:r>
      <w:r w:rsidR="00360F9A" w:rsidRPr="00DC117A">
        <w:rPr>
          <w:sz w:val="28"/>
          <w:szCs w:val="28"/>
          <w:lang w:val="uk-UA"/>
        </w:rPr>
        <w:t xml:space="preserve"> </w:t>
      </w:r>
      <w:r w:rsidR="008B4F46" w:rsidRPr="00DC117A">
        <w:rPr>
          <w:sz w:val="28"/>
          <w:szCs w:val="28"/>
          <w:lang w:val="uk-UA"/>
        </w:rPr>
        <w:t>В.</w:t>
      </w:r>
      <w:r w:rsidR="008B4F46">
        <w:rPr>
          <w:sz w:val="28"/>
          <w:szCs w:val="28"/>
          <w:lang w:val="uk-UA"/>
        </w:rPr>
        <w:t xml:space="preserve"> </w:t>
      </w:r>
      <w:r w:rsidR="008B4F46" w:rsidRPr="00DC117A">
        <w:rPr>
          <w:sz w:val="28"/>
          <w:szCs w:val="28"/>
          <w:lang w:val="uk-UA"/>
        </w:rPr>
        <w:t>О.</w:t>
      </w:r>
      <w:r w:rsidR="008B4F46" w:rsidRPr="00DC117A">
        <w:rPr>
          <w:sz w:val="28"/>
          <w:szCs w:val="28"/>
        </w:rPr>
        <w:t> </w:t>
      </w:r>
      <w:r w:rsidR="008B4F46" w:rsidRPr="00DC117A">
        <w:rPr>
          <w:sz w:val="28"/>
          <w:szCs w:val="28"/>
          <w:lang w:val="uk-UA"/>
        </w:rPr>
        <w:t>Моляко</w:t>
      </w:r>
      <w:r w:rsidR="008B4F46">
        <w:rPr>
          <w:sz w:val="28"/>
          <w:szCs w:val="28"/>
          <w:lang w:val="uk-UA"/>
        </w:rPr>
        <w:t xml:space="preserve">, </w:t>
      </w:r>
      <w:r w:rsidR="00360F9A" w:rsidRPr="00DC117A">
        <w:rPr>
          <w:sz w:val="28"/>
          <w:szCs w:val="28"/>
          <w:lang w:val="uk-UA"/>
        </w:rPr>
        <w:t>М.</w:t>
      </w:r>
      <w:r w:rsidR="00360F9A">
        <w:rPr>
          <w:sz w:val="28"/>
          <w:szCs w:val="28"/>
          <w:lang w:val="uk-UA"/>
        </w:rPr>
        <w:t xml:space="preserve"> </w:t>
      </w:r>
      <w:r w:rsidR="00360F9A" w:rsidRPr="00DC117A">
        <w:rPr>
          <w:sz w:val="28"/>
          <w:szCs w:val="28"/>
          <w:lang w:val="uk-UA"/>
        </w:rPr>
        <w:t>І.</w:t>
      </w:r>
      <w:r w:rsidR="00360F9A" w:rsidRPr="00DC117A">
        <w:rPr>
          <w:sz w:val="28"/>
          <w:szCs w:val="28"/>
        </w:rPr>
        <w:t> </w:t>
      </w:r>
      <w:r w:rsidR="00360F9A" w:rsidRPr="00DC117A">
        <w:rPr>
          <w:sz w:val="28"/>
          <w:szCs w:val="28"/>
          <w:lang w:val="uk-UA"/>
        </w:rPr>
        <w:t>Сметанський,</w:t>
      </w:r>
      <w:r w:rsidR="00360F9A">
        <w:rPr>
          <w:sz w:val="28"/>
          <w:szCs w:val="28"/>
          <w:lang w:val="uk-UA"/>
        </w:rPr>
        <w:t xml:space="preserve"> </w:t>
      </w:r>
      <w:r w:rsidR="00360F9A" w:rsidRPr="00DC117A">
        <w:rPr>
          <w:sz w:val="28"/>
          <w:szCs w:val="28"/>
          <w:lang w:val="uk-UA"/>
        </w:rPr>
        <w:t>Г.</w:t>
      </w:r>
      <w:r w:rsidR="00B12A64">
        <w:rPr>
          <w:sz w:val="28"/>
          <w:szCs w:val="28"/>
          <w:lang w:val="uk-UA"/>
        </w:rPr>
        <w:t> </w:t>
      </w:r>
      <w:r w:rsidR="00360F9A" w:rsidRPr="00DC117A">
        <w:rPr>
          <w:sz w:val="28"/>
          <w:szCs w:val="28"/>
          <w:lang w:val="uk-UA"/>
        </w:rPr>
        <w:t>С.</w:t>
      </w:r>
      <w:r w:rsidR="00360F9A" w:rsidRPr="00DC117A">
        <w:rPr>
          <w:sz w:val="28"/>
          <w:szCs w:val="28"/>
        </w:rPr>
        <w:t> </w:t>
      </w:r>
      <w:r w:rsidR="00360F9A" w:rsidRPr="00DC117A">
        <w:rPr>
          <w:sz w:val="28"/>
          <w:szCs w:val="28"/>
          <w:lang w:val="uk-UA"/>
        </w:rPr>
        <w:t xml:space="preserve">Альтшуллер, </w:t>
      </w:r>
      <w:r w:rsidR="008B4F46" w:rsidRPr="00DC117A">
        <w:rPr>
          <w:sz w:val="28"/>
          <w:szCs w:val="28"/>
          <w:lang w:val="uk-UA"/>
        </w:rPr>
        <w:t>В.</w:t>
      </w:r>
      <w:r w:rsidR="008B4F46">
        <w:rPr>
          <w:sz w:val="28"/>
          <w:szCs w:val="28"/>
          <w:lang w:val="uk-UA"/>
        </w:rPr>
        <w:t> </w:t>
      </w:r>
      <w:r w:rsidR="008B4F46" w:rsidRPr="00DC117A">
        <w:rPr>
          <w:sz w:val="28"/>
          <w:szCs w:val="28"/>
          <w:lang w:val="uk-UA"/>
        </w:rPr>
        <w:t>В.</w:t>
      </w:r>
      <w:r w:rsidR="008B4F46">
        <w:rPr>
          <w:sz w:val="28"/>
          <w:szCs w:val="28"/>
          <w:lang w:val="uk-UA"/>
        </w:rPr>
        <w:t> </w:t>
      </w:r>
      <w:r w:rsidR="008B4F46" w:rsidRPr="00DC117A">
        <w:rPr>
          <w:sz w:val="28"/>
          <w:szCs w:val="28"/>
          <w:lang w:val="uk-UA"/>
        </w:rPr>
        <w:t>Давидов</w:t>
      </w:r>
      <w:r w:rsidR="008B4F46">
        <w:rPr>
          <w:sz w:val="28"/>
          <w:szCs w:val="28"/>
          <w:lang w:val="uk-UA"/>
        </w:rPr>
        <w:t>,</w:t>
      </w:r>
      <w:r w:rsidRPr="00DC117A">
        <w:rPr>
          <w:sz w:val="28"/>
          <w:szCs w:val="28"/>
          <w:lang w:val="uk-UA"/>
        </w:rPr>
        <w:t xml:space="preserve"> </w:t>
      </w:r>
      <w:r w:rsidR="00360F9A" w:rsidRPr="00DC117A">
        <w:rPr>
          <w:sz w:val="28"/>
          <w:szCs w:val="28"/>
          <w:lang w:val="uk-UA"/>
        </w:rPr>
        <w:t>Г.</w:t>
      </w:r>
      <w:r w:rsidR="008B4F46">
        <w:rPr>
          <w:sz w:val="28"/>
          <w:szCs w:val="28"/>
          <w:lang w:val="uk-UA"/>
        </w:rPr>
        <w:t> </w:t>
      </w:r>
      <w:r w:rsidR="00360F9A" w:rsidRPr="00DC117A">
        <w:rPr>
          <w:sz w:val="28"/>
          <w:szCs w:val="28"/>
          <w:lang w:val="uk-UA"/>
        </w:rPr>
        <w:t>О.</w:t>
      </w:r>
      <w:r w:rsidR="008B4F46">
        <w:rPr>
          <w:sz w:val="28"/>
          <w:szCs w:val="28"/>
          <w:lang w:val="uk-UA"/>
        </w:rPr>
        <w:t> </w:t>
      </w:r>
      <w:r w:rsidR="00360F9A" w:rsidRPr="00DC117A">
        <w:rPr>
          <w:sz w:val="28"/>
          <w:szCs w:val="28"/>
          <w:lang w:val="uk-UA"/>
        </w:rPr>
        <w:t>Балл,</w:t>
      </w:r>
      <w:r w:rsidR="00360F9A">
        <w:rPr>
          <w:sz w:val="28"/>
          <w:szCs w:val="28"/>
          <w:lang w:val="uk-UA"/>
        </w:rPr>
        <w:t xml:space="preserve"> </w:t>
      </w:r>
      <w:r w:rsidR="008B4F46" w:rsidRPr="00DC117A">
        <w:rPr>
          <w:sz w:val="28"/>
          <w:szCs w:val="28"/>
          <w:lang w:val="uk-UA"/>
        </w:rPr>
        <w:t>В.</w:t>
      </w:r>
      <w:r w:rsidR="008B4F46">
        <w:rPr>
          <w:sz w:val="28"/>
          <w:szCs w:val="28"/>
          <w:lang w:val="uk-UA"/>
        </w:rPr>
        <w:t> </w:t>
      </w:r>
      <w:r w:rsidR="008B4F46" w:rsidRPr="00DC117A">
        <w:rPr>
          <w:sz w:val="28"/>
          <w:szCs w:val="28"/>
          <w:lang w:val="uk-UA"/>
        </w:rPr>
        <w:t>В.</w:t>
      </w:r>
      <w:r w:rsidR="008B4F46">
        <w:rPr>
          <w:sz w:val="28"/>
          <w:szCs w:val="28"/>
          <w:lang w:val="uk-UA"/>
        </w:rPr>
        <w:t> </w:t>
      </w:r>
      <w:r w:rsidR="008B4F46" w:rsidRPr="00DC117A">
        <w:rPr>
          <w:sz w:val="28"/>
          <w:szCs w:val="28"/>
          <w:lang w:val="uk-UA"/>
        </w:rPr>
        <w:t>Рибалка</w:t>
      </w:r>
      <w:r w:rsidR="008B4F46">
        <w:rPr>
          <w:sz w:val="28"/>
          <w:szCs w:val="28"/>
          <w:lang w:val="uk-UA"/>
        </w:rPr>
        <w:t>,</w:t>
      </w:r>
      <w:r w:rsidR="008B4F46" w:rsidRPr="008B4F46">
        <w:rPr>
          <w:sz w:val="28"/>
          <w:szCs w:val="28"/>
          <w:lang w:val="uk-UA"/>
        </w:rPr>
        <w:t xml:space="preserve"> </w:t>
      </w:r>
      <w:r w:rsidR="008B4F46" w:rsidRPr="00DC117A">
        <w:rPr>
          <w:sz w:val="28"/>
          <w:szCs w:val="28"/>
          <w:lang w:val="uk-UA"/>
        </w:rPr>
        <w:t>К.</w:t>
      </w:r>
      <w:r w:rsidR="008B4F46">
        <w:rPr>
          <w:sz w:val="28"/>
          <w:szCs w:val="28"/>
          <w:lang w:val="uk-UA"/>
        </w:rPr>
        <w:t> </w:t>
      </w:r>
      <w:r w:rsidR="008B4F46" w:rsidRPr="00DC117A">
        <w:rPr>
          <w:sz w:val="28"/>
          <w:szCs w:val="28"/>
          <w:lang w:val="uk-UA"/>
        </w:rPr>
        <w:t>О.</w:t>
      </w:r>
      <w:r w:rsidR="008B4F46">
        <w:rPr>
          <w:sz w:val="28"/>
          <w:szCs w:val="28"/>
          <w:lang w:val="uk-UA"/>
        </w:rPr>
        <w:t> </w:t>
      </w:r>
      <w:r w:rsidR="008B4F46" w:rsidRPr="00DC117A">
        <w:rPr>
          <w:sz w:val="28"/>
          <w:szCs w:val="28"/>
          <w:lang w:val="uk-UA"/>
        </w:rPr>
        <w:t>Абульханова-Слав</w:t>
      </w:r>
      <w:r w:rsidR="008B4F46">
        <w:rPr>
          <w:sz w:val="28"/>
          <w:szCs w:val="28"/>
          <w:lang w:val="uk-UA"/>
        </w:rPr>
        <w:t xml:space="preserve">- </w:t>
      </w:r>
      <w:r w:rsidR="008B4F46" w:rsidRPr="00DC117A">
        <w:rPr>
          <w:sz w:val="28"/>
          <w:szCs w:val="28"/>
          <w:lang w:val="uk-UA"/>
        </w:rPr>
        <w:t>ська</w:t>
      </w:r>
      <w:r>
        <w:rPr>
          <w:sz w:val="28"/>
          <w:szCs w:val="28"/>
          <w:lang w:val="uk-UA"/>
        </w:rPr>
        <w:t xml:space="preserve">); </w:t>
      </w:r>
      <w:r w:rsidRPr="00731B2D">
        <w:rPr>
          <w:sz w:val="28"/>
          <w:szCs w:val="28"/>
          <w:lang w:val="uk-UA"/>
        </w:rPr>
        <w:t>синерг</w:t>
      </w:r>
      <w:r>
        <w:rPr>
          <w:sz w:val="28"/>
          <w:szCs w:val="28"/>
          <w:lang w:val="uk-UA"/>
        </w:rPr>
        <w:t xml:space="preserve">етичний підхід в системі освіти </w:t>
      </w:r>
      <w:r w:rsidRPr="00731B2D">
        <w:rPr>
          <w:sz w:val="28"/>
          <w:szCs w:val="28"/>
          <w:lang w:val="uk-UA"/>
        </w:rPr>
        <w:t>(</w:t>
      </w:r>
      <w:r>
        <w:rPr>
          <w:sz w:val="28"/>
          <w:szCs w:val="28"/>
          <w:lang w:val="uk-UA"/>
        </w:rPr>
        <w:t>Є</w:t>
      </w:r>
      <w:r w:rsidRPr="00731B2D">
        <w:rPr>
          <w:sz w:val="28"/>
          <w:szCs w:val="28"/>
          <w:lang w:val="uk-UA"/>
        </w:rPr>
        <w:t>.</w:t>
      </w:r>
      <w:r>
        <w:rPr>
          <w:sz w:val="28"/>
          <w:szCs w:val="28"/>
          <w:lang w:val="uk-UA"/>
        </w:rPr>
        <w:t xml:space="preserve"> І</w:t>
      </w:r>
      <w:r w:rsidRPr="00731B2D">
        <w:rPr>
          <w:sz w:val="28"/>
          <w:szCs w:val="28"/>
          <w:lang w:val="uk-UA"/>
        </w:rPr>
        <w:t>.</w:t>
      </w:r>
      <w:r>
        <w:rPr>
          <w:sz w:val="28"/>
          <w:szCs w:val="28"/>
          <w:lang w:val="uk-UA"/>
        </w:rPr>
        <w:t xml:space="preserve"> </w:t>
      </w:r>
      <w:r w:rsidRPr="00731B2D">
        <w:rPr>
          <w:sz w:val="28"/>
          <w:szCs w:val="28"/>
          <w:lang w:val="uk-UA"/>
        </w:rPr>
        <w:t>Князев, В. М. Нестеренко,</w:t>
      </w:r>
      <w:r>
        <w:rPr>
          <w:sz w:val="28"/>
          <w:szCs w:val="28"/>
          <w:lang w:val="uk-UA"/>
        </w:rPr>
        <w:t xml:space="preserve"> Й</w:t>
      </w:r>
      <w:r w:rsidRPr="00731B2D">
        <w:rPr>
          <w:sz w:val="28"/>
          <w:szCs w:val="28"/>
          <w:lang w:val="uk-UA"/>
        </w:rPr>
        <w:t>. Пригожин, А.</w:t>
      </w:r>
      <w:r>
        <w:rPr>
          <w:sz w:val="28"/>
          <w:szCs w:val="28"/>
          <w:lang w:val="uk-UA"/>
        </w:rPr>
        <w:t xml:space="preserve"> І</w:t>
      </w:r>
      <w:r w:rsidRPr="00731B2D">
        <w:rPr>
          <w:sz w:val="28"/>
          <w:szCs w:val="28"/>
          <w:lang w:val="uk-UA"/>
        </w:rPr>
        <w:t>. Бочкар</w:t>
      </w:r>
      <w:r>
        <w:rPr>
          <w:sz w:val="28"/>
          <w:szCs w:val="28"/>
          <w:lang w:val="uk-UA"/>
        </w:rPr>
        <w:t>ьо</w:t>
      </w:r>
      <w:r w:rsidRPr="00731B2D">
        <w:rPr>
          <w:sz w:val="28"/>
          <w:szCs w:val="28"/>
          <w:lang w:val="uk-UA"/>
        </w:rPr>
        <w:t>в, С. П. Курдюмов,</w:t>
      </w:r>
      <w:r w:rsidR="008B4F46">
        <w:rPr>
          <w:sz w:val="28"/>
          <w:szCs w:val="28"/>
          <w:lang w:val="uk-UA"/>
        </w:rPr>
        <w:t xml:space="preserve"> </w:t>
      </w:r>
      <w:r w:rsidRPr="00731B2D">
        <w:rPr>
          <w:sz w:val="28"/>
          <w:szCs w:val="28"/>
          <w:lang w:val="uk-UA"/>
        </w:rPr>
        <w:t xml:space="preserve">В. </w:t>
      </w:r>
      <w:r>
        <w:rPr>
          <w:sz w:val="28"/>
          <w:szCs w:val="28"/>
          <w:lang w:val="uk-UA"/>
        </w:rPr>
        <w:t>І. Аршино</w:t>
      </w:r>
      <w:r w:rsidRPr="00731B2D">
        <w:rPr>
          <w:sz w:val="28"/>
          <w:szCs w:val="28"/>
          <w:lang w:val="uk-UA"/>
        </w:rPr>
        <w:t>в, В.</w:t>
      </w:r>
      <w:r w:rsidR="00B12A64">
        <w:rPr>
          <w:sz w:val="28"/>
          <w:szCs w:val="28"/>
          <w:lang w:val="uk-UA"/>
        </w:rPr>
        <w:t> </w:t>
      </w:r>
      <w:r w:rsidRPr="00731B2D">
        <w:rPr>
          <w:sz w:val="28"/>
          <w:szCs w:val="28"/>
          <w:lang w:val="uk-UA"/>
        </w:rPr>
        <w:t xml:space="preserve">Г. Виненко, В. Г. Буданов, </w:t>
      </w:r>
      <w:r>
        <w:rPr>
          <w:sz w:val="28"/>
          <w:szCs w:val="28"/>
          <w:lang w:val="uk-UA"/>
        </w:rPr>
        <w:t>С. С. Шевелева</w:t>
      </w:r>
      <w:r w:rsidRPr="00731B2D">
        <w:rPr>
          <w:sz w:val="28"/>
          <w:szCs w:val="28"/>
          <w:lang w:val="uk-UA"/>
        </w:rPr>
        <w:t>)</w:t>
      </w:r>
      <w:r>
        <w:rPr>
          <w:sz w:val="28"/>
          <w:szCs w:val="28"/>
          <w:lang w:val="uk-UA"/>
        </w:rPr>
        <w:t xml:space="preserve">; </w:t>
      </w:r>
      <w:r w:rsidRPr="00B6342D">
        <w:rPr>
          <w:sz w:val="28"/>
          <w:szCs w:val="28"/>
          <w:lang w:val="uk-UA"/>
        </w:rPr>
        <w:t>праці методистів</w:t>
      </w:r>
      <w:r>
        <w:rPr>
          <w:sz w:val="28"/>
          <w:szCs w:val="28"/>
          <w:lang w:val="uk-UA"/>
        </w:rPr>
        <w:t xml:space="preserve"> з безпеки </w:t>
      </w:r>
      <w:r>
        <w:rPr>
          <w:sz w:val="28"/>
          <w:szCs w:val="28"/>
          <w:lang w:val="uk-UA"/>
        </w:rPr>
        <w:lastRenderedPageBreak/>
        <w:t xml:space="preserve">життєдіяльності </w:t>
      </w:r>
      <w:r w:rsidRPr="0035574F">
        <w:rPr>
          <w:sz w:val="28"/>
          <w:szCs w:val="28"/>
          <w:lang w:val="uk-UA"/>
        </w:rPr>
        <w:t>(</w:t>
      </w:r>
      <w:r>
        <w:rPr>
          <w:sz w:val="28"/>
          <w:szCs w:val="28"/>
          <w:lang w:val="uk-UA"/>
        </w:rPr>
        <w:t xml:space="preserve">В. В. Зацарний, Є. П. Желібо, О. І. Запорожець, В. М. Заплатинський, </w:t>
      </w:r>
      <w:r w:rsidR="008B4F46">
        <w:rPr>
          <w:sz w:val="28"/>
          <w:szCs w:val="28"/>
          <w:lang w:val="uk-UA"/>
        </w:rPr>
        <w:t>А. О. Романчук,</w:t>
      </w:r>
      <w:r w:rsidRPr="0035574F">
        <w:rPr>
          <w:sz w:val="28"/>
          <w:szCs w:val="28"/>
          <w:lang w:val="uk-UA"/>
        </w:rPr>
        <w:t xml:space="preserve"> </w:t>
      </w:r>
      <w:r>
        <w:rPr>
          <w:sz w:val="28"/>
          <w:szCs w:val="28"/>
          <w:lang w:val="uk-UA"/>
        </w:rPr>
        <w:t xml:space="preserve">В. І. Биков, В. В. Бєгун, В. М. Лапин, О. В. Пуляк, З. М. Яремко, </w:t>
      </w:r>
      <w:r w:rsidR="008B4F46">
        <w:rPr>
          <w:sz w:val="28"/>
          <w:szCs w:val="28"/>
          <w:lang w:val="uk-UA"/>
        </w:rPr>
        <w:t xml:space="preserve">Г. Д. Кондрацька, </w:t>
      </w:r>
      <w:r>
        <w:rPr>
          <w:sz w:val="28"/>
          <w:szCs w:val="28"/>
          <w:lang w:val="uk-UA"/>
        </w:rPr>
        <w:t xml:space="preserve">Л. А. Сидорчук, Л. А. Михайлов, В. Д. Шиян </w:t>
      </w:r>
      <w:r w:rsidRPr="0035574F">
        <w:rPr>
          <w:sz w:val="28"/>
          <w:szCs w:val="28"/>
          <w:lang w:val="uk-UA"/>
        </w:rPr>
        <w:t>та ін.)</w:t>
      </w:r>
      <w:r>
        <w:rPr>
          <w:sz w:val="28"/>
          <w:szCs w:val="28"/>
          <w:lang w:val="uk-UA"/>
        </w:rPr>
        <w:t>.</w:t>
      </w:r>
      <w:r w:rsidRPr="0035574F">
        <w:rPr>
          <w:sz w:val="28"/>
          <w:szCs w:val="28"/>
          <w:lang w:val="uk-UA"/>
        </w:rPr>
        <w:t xml:space="preserve"> </w:t>
      </w:r>
      <w:r>
        <w:rPr>
          <w:sz w:val="28"/>
          <w:szCs w:val="28"/>
          <w:lang w:val="uk-UA"/>
        </w:rPr>
        <w:t xml:space="preserve"> </w:t>
      </w:r>
    </w:p>
    <w:p w:rsidR="00B12A64" w:rsidRDefault="00B12A64" w:rsidP="006E74F9">
      <w:pPr>
        <w:pStyle w:val="1"/>
        <w:spacing w:line="360" w:lineRule="auto"/>
        <w:ind w:firstLine="567"/>
        <w:jc w:val="center"/>
      </w:pPr>
      <w:bookmarkStart w:id="5" w:name="_Toc331611212"/>
    </w:p>
    <w:p w:rsidR="00B12A64" w:rsidRDefault="00B12A64" w:rsidP="006E74F9">
      <w:pPr>
        <w:pStyle w:val="1"/>
        <w:spacing w:line="360" w:lineRule="auto"/>
        <w:ind w:firstLine="567"/>
        <w:jc w:val="center"/>
      </w:pPr>
    </w:p>
    <w:p w:rsidR="00B12A64" w:rsidRDefault="00B12A64" w:rsidP="006E74F9">
      <w:pPr>
        <w:pStyle w:val="1"/>
        <w:spacing w:line="360" w:lineRule="auto"/>
        <w:ind w:firstLine="567"/>
        <w:jc w:val="center"/>
      </w:pPr>
    </w:p>
    <w:p w:rsidR="00B12A64" w:rsidRDefault="00B12A64" w:rsidP="006E74F9">
      <w:pPr>
        <w:pStyle w:val="1"/>
        <w:spacing w:line="360" w:lineRule="auto"/>
        <w:ind w:firstLine="567"/>
        <w:jc w:val="center"/>
      </w:pPr>
    </w:p>
    <w:p w:rsidR="00B12A64" w:rsidRDefault="00B12A64" w:rsidP="006E74F9">
      <w:pPr>
        <w:pStyle w:val="1"/>
        <w:spacing w:line="360" w:lineRule="auto"/>
        <w:ind w:firstLine="567"/>
        <w:jc w:val="center"/>
      </w:pPr>
    </w:p>
    <w:p w:rsidR="00B12A64" w:rsidRDefault="00B12A64" w:rsidP="006E74F9">
      <w:pPr>
        <w:pStyle w:val="1"/>
        <w:spacing w:line="360" w:lineRule="auto"/>
        <w:ind w:firstLine="567"/>
        <w:jc w:val="center"/>
      </w:pPr>
    </w:p>
    <w:p w:rsidR="00B12A64" w:rsidRDefault="00B12A64" w:rsidP="006E74F9">
      <w:pPr>
        <w:pStyle w:val="1"/>
        <w:spacing w:line="360" w:lineRule="auto"/>
        <w:ind w:firstLine="567"/>
        <w:jc w:val="center"/>
      </w:pPr>
    </w:p>
    <w:p w:rsidR="00B12A64" w:rsidRDefault="00B12A64" w:rsidP="006E74F9">
      <w:pPr>
        <w:pStyle w:val="1"/>
        <w:spacing w:line="360" w:lineRule="auto"/>
        <w:ind w:firstLine="567"/>
        <w:jc w:val="center"/>
      </w:pPr>
    </w:p>
    <w:p w:rsidR="00B12A64" w:rsidRDefault="00B12A64" w:rsidP="006E74F9">
      <w:pPr>
        <w:pStyle w:val="1"/>
        <w:spacing w:line="360" w:lineRule="auto"/>
        <w:ind w:firstLine="567"/>
        <w:jc w:val="center"/>
      </w:pPr>
    </w:p>
    <w:p w:rsidR="00B12A64" w:rsidRDefault="00B12A64" w:rsidP="006E74F9">
      <w:pPr>
        <w:pStyle w:val="1"/>
        <w:spacing w:line="360" w:lineRule="auto"/>
        <w:ind w:firstLine="567"/>
        <w:jc w:val="center"/>
      </w:pPr>
    </w:p>
    <w:p w:rsidR="00B12A64" w:rsidRDefault="00B12A64" w:rsidP="006E74F9">
      <w:pPr>
        <w:pStyle w:val="1"/>
        <w:spacing w:line="360" w:lineRule="auto"/>
        <w:ind w:firstLine="567"/>
        <w:jc w:val="center"/>
      </w:pPr>
    </w:p>
    <w:p w:rsidR="00B12A64" w:rsidRDefault="00B12A64" w:rsidP="006E74F9">
      <w:pPr>
        <w:pStyle w:val="1"/>
        <w:spacing w:line="360" w:lineRule="auto"/>
        <w:ind w:firstLine="567"/>
        <w:jc w:val="center"/>
      </w:pPr>
    </w:p>
    <w:p w:rsidR="00B12A64" w:rsidRDefault="00B12A64" w:rsidP="006E74F9">
      <w:pPr>
        <w:pStyle w:val="1"/>
        <w:spacing w:line="360" w:lineRule="auto"/>
        <w:ind w:firstLine="567"/>
        <w:jc w:val="center"/>
      </w:pPr>
    </w:p>
    <w:p w:rsidR="00B12A64" w:rsidRDefault="00B12A64" w:rsidP="006E74F9">
      <w:pPr>
        <w:pStyle w:val="1"/>
        <w:spacing w:line="360" w:lineRule="auto"/>
        <w:ind w:firstLine="567"/>
        <w:jc w:val="center"/>
      </w:pPr>
    </w:p>
    <w:p w:rsidR="00B12A64" w:rsidRDefault="00B12A64" w:rsidP="006E74F9">
      <w:pPr>
        <w:pStyle w:val="1"/>
        <w:spacing w:line="360" w:lineRule="auto"/>
        <w:ind w:firstLine="567"/>
        <w:jc w:val="center"/>
      </w:pPr>
    </w:p>
    <w:p w:rsidR="00B12A64" w:rsidRDefault="00B12A64" w:rsidP="006E74F9">
      <w:pPr>
        <w:pStyle w:val="1"/>
        <w:spacing w:line="360" w:lineRule="auto"/>
        <w:ind w:firstLine="567"/>
        <w:jc w:val="center"/>
      </w:pPr>
    </w:p>
    <w:p w:rsidR="00B12A64" w:rsidRDefault="00B12A64" w:rsidP="006E74F9">
      <w:pPr>
        <w:pStyle w:val="1"/>
        <w:spacing w:line="360" w:lineRule="auto"/>
        <w:ind w:firstLine="567"/>
        <w:jc w:val="center"/>
      </w:pPr>
    </w:p>
    <w:p w:rsidR="00B12A64" w:rsidRDefault="00B12A64" w:rsidP="006E74F9">
      <w:pPr>
        <w:pStyle w:val="1"/>
        <w:spacing w:line="360" w:lineRule="auto"/>
        <w:ind w:firstLine="567"/>
        <w:jc w:val="center"/>
      </w:pPr>
    </w:p>
    <w:p w:rsidR="00B12A64" w:rsidRDefault="00B12A64" w:rsidP="006E74F9">
      <w:pPr>
        <w:pStyle w:val="1"/>
        <w:spacing w:line="360" w:lineRule="auto"/>
        <w:ind w:firstLine="567"/>
        <w:jc w:val="center"/>
      </w:pPr>
    </w:p>
    <w:p w:rsidR="00B12A64" w:rsidRDefault="00B12A64" w:rsidP="006E74F9">
      <w:pPr>
        <w:pStyle w:val="1"/>
        <w:spacing w:line="360" w:lineRule="auto"/>
        <w:ind w:firstLine="567"/>
        <w:jc w:val="center"/>
      </w:pPr>
    </w:p>
    <w:p w:rsidR="00B12A64" w:rsidRDefault="00B12A64" w:rsidP="006E74F9">
      <w:pPr>
        <w:pStyle w:val="1"/>
        <w:spacing w:line="360" w:lineRule="auto"/>
        <w:ind w:firstLine="567"/>
        <w:jc w:val="center"/>
      </w:pPr>
    </w:p>
    <w:p w:rsidR="00B12A64" w:rsidRDefault="00B12A64" w:rsidP="006E74F9">
      <w:pPr>
        <w:pStyle w:val="1"/>
        <w:spacing w:line="360" w:lineRule="auto"/>
        <w:ind w:firstLine="567"/>
        <w:jc w:val="center"/>
      </w:pPr>
    </w:p>
    <w:p w:rsidR="00B12A64" w:rsidRDefault="00B12A64" w:rsidP="006E74F9">
      <w:pPr>
        <w:pStyle w:val="1"/>
        <w:spacing w:line="360" w:lineRule="auto"/>
        <w:ind w:firstLine="567"/>
        <w:jc w:val="center"/>
      </w:pPr>
    </w:p>
    <w:p w:rsidR="00B12A64" w:rsidRDefault="00B12A64" w:rsidP="006E74F9">
      <w:pPr>
        <w:pStyle w:val="1"/>
        <w:spacing w:line="360" w:lineRule="auto"/>
        <w:ind w:firstLine="567"/>
        <w:jc w:val="center"/>
      </w:pPr>
    </w:p>
    <w:p w:rsidR="00B12A64" w:rsidRDefault="00B12A64" w:rsidP="006E74F9">
      <w:pPr>
        <w:pStyle w:val="1"/>
        <w:spacing w:line="360" w:lineRule="auto"/>
        <w:ind w:firstLine="567"/>
        <w:jc w:val="center"/>
      </w:pPr>
    </w:p>
    <w:p w:rsidR="00B12A64" w:rsidRDefault="00B12A64" w:rsidP="006E74F9">
      <w:pPr>
        <w:pStyle w:val="1"/>
        <w:spacing w:line="360" w:lineRule="auto"/>
        <w:ind w:firstLine="567"/>
        <w:jc w:val="center"/>
      </w:pPr>
    </w:p>
    <w:p w:rsidR="00B12A64" w:rsidRDefault="00B12A64" w:rsidP="006E74F9">
      <w:pPr>
        <w:pStyle w:val="1"/>
        <w:spacing w:line="360" w:lineRule="auto"/>
        <w:ind w:firstLine="567"/>
        <w:jc w:val="center"/>
      </w:pPr>
    </w:p>
    <w:p w:rsidR="008C6337" w:rsidRPr="00302623" w:rsidRDefault="000E3BF8" w:rsidP="006E74F9">
      <w:pPr>
        <w:pStyle w:val="1"/>
        <w:spacing w:line="360" w:lineRule="auto"/>
        <w:ind w:firstLine="567"/>
        <w:jc w:val="center"/>
      </w:pPr>
      <w:r>
        <w:lastRenderedPageBreak/>
        <w:t>Р</w:t>
      </w:r>
      <w:r w:rsidR="00093D5A">
        <w:rPr>
          <w:caps w:val="0"/>
        </w:rPr>
        <w:t>озділ</w:t>
      </w:r>
      <w:r>
        <w:t xml:space="preserve"> </w:t>
      </w:r>
      <w:r w:rsidRPr="00302623">
        <w:t>1   НАУКОВ</w:t>
      </w:r>
      <w:r>
        <w:t>І</w:t>
      </w:r>
      <w:r w:rsidRPr="00302623">
        <w:t xml:space="preserve"> ТА </w:t>
      </w:r>
      <w:r>
        <w:t>ОРГАНІЗАЦІЙНО-ПЕДАГОГІЧНІ ОСНОВИ НАВЧАННЯ БЕЗПЕКИ ЖИТТЄДІЯЛЬНОСТІ СТУДЕНТІВ ЕКОНОМІЧНИХ СПЕЦІАЛЬНОСТЕЙ</w:t>
      </w:r>
      <w:bookmarkEnd w:id="5"/>
    </w:p>
    <w:p w:rsidR="008C6337" w:rsidRPr="007F29E7" w:rsidRDefault="008C6337" w:rsidP="006E74F9">
      <w:pPr>
        <w:pStyle w:val="2"/>
        <w:spacing w:line="360" w:lineRule="auto"/>
        <w:ind w:firstLine="567"/>
        <w:jc w:val="center"/>
        <w:rPr>
          <w:lang w:val="uk-UA"/>
        </w:rPr>
      </w:pPr>
      <w:bookmarkStart w:id="6" w:name="_Toc331611213"/>
      <w:r w:rsidRPr="007F29E7">
        <w:t>1</w:t>
      </w:r>
      <w:r w:rsidRPr="007F29E7">
        <w:rPr>
          <w:lang w:val="uk-UA"/>
        </w:rPr>
        <w:t>.1 Сучасн</w:t>
      </w:r>
      <w:r w:rsidR="007F29E7">
        <w:rPr>
          <w:lang w:val="uk-UA"/>
        </w:rPr>
        <w:t>ий стан</w:t>
      </w:r>
      <w:r w:rsidRPr="007F29E7">
        <w:rPr>
          <w:lang w:val="uk-UA"/>
        </w:rPr>
        <w:t xml:space="preserve"> </w:t>
      </w:r>
      <w:r w:rsidRPr="007F29E7">
        <w:t>у</w:t>
      </w:r>
      <w:r w:rsidRPr="007F29E7">
        <w:rPr>
          <w:lang w:val="uk-UA"/>
        </w:rPr>
        <w:t xml:space="preserve"> галузі безпеки життєдіяльності</w:t>
      </w:r>
      <w:bookmarkEnd w:id="6"/>
    </w:p>
    <w:p w:rsidR="008C6337" w:rsidRPr="007F29E7" w:rsidRDefault="008C6337" w:rsidP="006E74F9">
      <w:pPr>
        <w:shd w:val="clear" w:color="auto" w:fill="FFFFFF"/>
        <w:spacing w:line="360" w:lineRule="auto"/>
        <w:jc w:val="both"/>
        <w:rPr>
          <w:b/>
          <w:color w:val="000000"/>
          <w:sz w:val="28"/>
          <w:szCs w:val="28"/>
        </w:rPr>
      </w:pPr>
    </w:p>
    <w:p w:rsidR="008C6337" w:rsidRPr="00A51654" w:rsidRDefault="008C6337" w:rsidP="006E74F9">
      <w:pPr>
        <w:shd w:val="clear" w:color="auto" w:fill="FFFFFF"/>
        <w:spacing w:line="360" w:lineRule="auto"/>
        <w:jc w:val="both"/>
        <w:rPr>
          <w:sz w:val="28"/>
          <w:szCs w:val="28"/>
          <w:lang w:val="uk-UA"/>
        </w:rPr>
      </w:pPr>
      <w:r w:rsidRPr="00A51654">
        <w:rPr>
          <w:sz w:val="28"/>
          <w:szCs w:val="28"/>
          <w:lang w:val="uk-UA"/>
        </w:rPr>
        <w:t xml:space="preserve">Сучасна цивілізація, яка склалася на переважно індустріальній основі,  зіткнулась </w:t>
      </w:r>
      <w:r w:rsidRPr="00A51654">
        <w:rPr>
          <w:sz w:val="28"/>
          <w:szCs w:val="28"/>
        </w:rPr>
        <w:t xml:space="preserve">на початку третього тисячоліття </w:t>
      </w:r>
      <w:r w:rsidRPr="00A51654">
        <w:rPr>
          <w:sz w:val="28"/>
          <w:szCs w:val="28"/>
          <w:lang w:val="uk-UA"/>
        </w:rPr>
        <w:t xml:space="preserve">з величезними проблемами і глобальними кризами у </w:t>
      </w:r>
      <w:r w:rsidRPr="00A51654">
        <w:rPr>
          <w:sz w:val="28"/>
          <w:szCs w:val="28"/>
        </w:rPr>
        <w:t>багатьох сферах світового роз</w:t>
      </w:r>
      <w:r w:rsidRPr="00A51654">
        <w:rPr>
          <w:sz w:val="28"/>
          <w:szCs w:val="28"/>
          <w:lang w:val="uk-UA"/>
        </w:rPr>
        <w:t>витку</w:t>
      </w:r>
      <w:r w:rsidRPr="00A51654">
        <w:rPr>
          <w:sz w:val="28"/>
          <w:szCs w:val="28"/>
        </w:rPr>
        <w:t xml:space="preserve">, які становлять загрозу </w:t>
      </w:r>
      <w:r w:rsidRPr="00A51654">
        <w:rPr>
          <w:sz w:val="28"/>
          <w:szCs w:val="28"/>
          <w:lang w:val="uk-UA"/>
        </w:rPr>
        <w:t xml:space="preserve">не тільки </w:t>
      </w:r>
      <w:r w:rsidRPr="00A51654">
        <w:rPr>
          <w:sz w:val="28"/>
          <w:szCs w:val="28"/>
        </w:rPr>
        <w:t>існуванню цивілізації</w:t>
      </w:r>
      <w:r w:rsidRPr="00A51654">
        <w:rPr>
          <w:sz w:val="28"/>
          <w:szCs w:val="28"/>
          <w:lang w:val="uk-UA"/>
        </w:rPr>
        <w:t xml:space="preserve">, а </w:t>
      </w:r>
      <w:r w:rsidRPr="00A51654">
        <w:rPr>
          <w:sz w:val="28"/>
          <w:szCs w:val="28"/>
        </w:rPr>
        <w:t>навіть життю на нашій планеті.</w:t>
      </w:r>
      <w:r w:rsidRPr="00A51654">
        <w:rPr>
          <w:sz w:val="28"/>
          <w:szCs w:val="28"/>
          <w:lang w:val="uk-UA"/>
        </w:rPr>
        <w:t xml:space="preserve"> Вони стали результатом розвитку техніки та економіки для максимального задоволення потреб людей. У свій час у розвинених країнах, з метою отримання максимального прибутку і нових матеріальних благ, були сформулювані основні ліберальні принципи їх життя: інтереси індивідуума вище інтересів </w:t>
      </w:r>
      <w:r w:rsidRPr="00A51654">
        <w:rPr>
          <w:spacing w:val="-2"/>
          <w:sz w:val="28"/>
          <w:szCs w:val="28"/>
          <w:lang w:val="uk-UA"/>
        </w:rPr>
        <w:t>колективу, суспільства, держави; розвиток полягає у впровадженні інновацій і реалізації нових потреб, що призводить до збільшення споживання матеріальних благ та військової потужності для їх збереження або захоплення. Але саме розвиток веде до нестабільності суспільства. Адже із теорії систем відомо, що, чим швидш</w:t>
      </w:r>
      <w:r w:rsidR="00D32E29">
        <w:rPr>
          <w:spacing w:val="-2"/>
          <w:sz w:val="28"/>
          <w:szCs w:val="28"/>
          <w:lang w:val="uk-UA"/>
        </w:rPr>
        <w:t>ий</w:t>
      </w:r>
      <w:r w:rsidRPr="00A51654">
        <w:rPr>
          <w:spacing w:val="-2"/>
          <w:sz w:val="28"/>
          <w:szCs w:val="28"/>
          <w:lang w:val="uk-UA"/>
        </w:rPr>
        <w:t xml:space="preserve"> розвиток, тим ближче до втрати стійкості, тобто катастрофи. </w:t>
      </w:r>
      <w:r w:rsidRPr="00A51654">
        <w:rPr>
          <w:sz w:val="28"/>
          <w:szCs w:val="28"/>
        </w:rPr>
        <w:t xml:space="preserve">Ера кількісного розвитку, гаслом </w:t>
      </w:r>
      <w:r w:rsidRPr="00A51654">
        <w:rPr>
          <w:sz w:val="28"/>
          <w:szCs w:val="28"/>
          <w:lang w:val="uk-UA"/>
        </w:rPr>
        <w:t xml:space="preserve">якого було: </w:t>
      </w:r>
      <w:r w:rsidRPr="00A51654">
        <w:rPr>
          <w:sz w:val="28"/>
          <w:szCs w:val="28"/>
        </w:rPr>
        <w:t>«вище, далі, швидше», закінчується. Задоволення надмірних потреб, здатність забезпечувати</w:t>
      </w:r>
      <w:r w:rsidR="00D32E29">
        <w:rPr>
          <w:sz w:val="28"/>
          <w:szCs w:val="28"/>
          <w:lang w:val="uk-UA"/>
        </w:rPr>
        <w:t xml:space="preserve"> </w:t>
      </w:r>
      <w:r w:rsidRPr="00A51654">
        <w:rPr>
          <w:sz w:val="28"/>
          <w:szCs w:val="28"/>
        </w:rPr>
        <w:t>подальший розвиток людства і можливість самовіднов</w:t>
      </w:r>
      <w:r w:rsidR="00D32E29">
        <w:rPr>
          <w:sz w:val="28"/>
          <w:szCs w:val="28"/>
          <w:lang w:val="uk-UA"/>
        </w:rPr>
        <w:t xml:space="preserve">- </w:t>
      </w:r>
      <w:r w:rsidRPr="00A51654">
        <w:rPr>
          <w:sz w:val="28"/>
          <w:szCs w:val="28"/>
        </w:rPr>
        <w:t>люватись виявились для природи досить обмеженими.</w:t>
      </w:r>
    </w:p>
    <w:p w:rsidR="008C6337" w:rsidRPr="00A51654" w:rsidRDefault="008C6337" w:rsidP="006E74F9">
      <w:pPr>
        <w:shd w:val="clear" w:color="auto" w:fill="FFFFFF"/>
        <w:spacing w:line="360" w:lineRule="auto"/>
        <w:jc w:val="both"/>
        <w:rPr>
          <w:sz w:val="28"/>
          <w:szCs w:val="28"/>
        </w:rPr>
      </w:pPr>
      <w:r w:rsidRPr="00A51654">
        <w:rPr>
          <w:sz w:val="28"/>
          <w:szCs w:val="28"/>
          <w:lang w:val="uk-UA"/>
        </w:rPr>
        <w:t xml:space="preserve">Як повідомляє Федеральне агентство з управління у надзвичайних ситуаціях (США), 2010 рік став найнебезпечнішим за сучасну історію людства. Тільки </w:t>
      </w:r>
      <w:r w:rsidR="00D32E29">
        <w:rPr>
          <w:sz w:val="28"/>
          <w:szCs w:val="28"/>
          <w:lang w:val="uk-UA"/>
        </w:rPr>
        <w:t>через</w:t>
      </w:r>
      <w:r w:rsidRPr="00A51654">
        <w:rPr>
          <w:sz w:val="28"/>
          <w:szCs w:val="28"/>
          <w:lang w:val="uk-UA"/>
        </w:rPr>
        <w:t xml:space="preserve"> стихійн</w:t>
      </w:r>
      <w:r w:rsidR="00D32E29">
        <w:rPr>
          <w:sz w:val="28"/>
          <w:szCs w:val="28"/>
          <w:lang w:val="uk-UA"/>
        </w:rPr>
        <w:t>і</w:t>
      </w:r>
      <w:r w:rsidRPr="00A51654">
        <w:rPr>
          <w:sz w:val="28"/>
          <w:szCs w:val="28"/>
          <w:lang w:val="uk-UA"/>
        </w:rPr>
        <w:t xml:space="preserve"> лих</w:t>
      </w:r>
      <w:r w:rsidR="00D32E29">
        <w:rPr>
          <w:sz w:val="28"/>
          <w:szCs w:val="28"/>
          <w:lang w:val="uk-UA"/>
        </w:rPr>
        <w:t>а</w:t>
      </w:r>
      <w:r w:rsidRPr="00A51654">
        <w:rPr>
          <w:sz w:val="28"/>
          <w:szCs w:val="28"/>
          <w:lang w:val="uk-UA"/>
        </w:rPr>
        <w:t xml:space="preserve"> і аномальн</w:t>
      </w:r>
      <w:r w:rsidR="00D32E29">
        <w:rPr>
          <w:sz w:val="28"/>
          <w:szCs w:val="28"/>
          <w:lang w:val="uk-UA"/>
        </w:rPr>
        <w:t>у спеку</w:t>
      </w:r>
      <w:r w:rsidRPr="00A51654">
        <w:rPr>
          <w:sz w:val="28"/>
          <w:szCs w:val="28"/>
          <w:lang w:val="uk-UA"/>
        </w:rPr>
        <w:t xml:space="preserve"> в 2010 році на  Землі загинуло більше 260 тис. чоловік, що майже у 2 рази перевищує кількість загиблих у терактах за останніх 40 років. </w:t>
      </w:r>
      <w:r w:rsidRPr="00A51654">
        <w:rPr>
          <w:sz w:val="28"/>
          <w:szCs w:val="28"/>
        </w:rPr>
        <w:t xml:space="preserve">Страшний рік почався із землетрусу на Гаїті, від якого постраждали 220 тис. чоловік. Наступний, </w:t>
      </w:r>
      <w:r w:rsidR="00D32E29">
        <w:rPr>
          <w:sz w:val="28"/>
          <w:szCs w:val="28"/>
          <w:lang w:val="uk-UA"/>
        </w:rPr>
        <w:t>потуж</w:t>
      </w:r>
      <w:r w:rsidRPr="00A51654">
        <w:rPr>
          <w:sz w:val="28"/>
          <w:szCs w:val="28"/>
        </w:rPr>
        <w:t xml:space="preserve">ніший землетрус стався у Чилі і забрав життя менше тисячі чоловік тільки завдяки тому, що чилійські </w:t>
      </w:r>
      <w:r w:rsidRPr="00A51654">
        <w:rPr>
          <w:sz w:val="28"/>
          <w:szCs w:val="28"/>
        </w:rPr>
        <w:lastRenderedPageBreak/>
        <w:t xml:space="preserve">будівлі міцніші, а щільність населення значно нижча, ніж на Гаїті. Руйнівні землетруси сталися </w:t>
      </w:r>
      <w:r w:rsidRPr="00A51654">
        <w:rPr>
          <w:sz w:val="28"/>
          <w:szCs w:val="28"/>
          <w:lang w:val="uk-UA"/>
        </w:rPr>
        <w:t>т</w:t>
      </w:r>
      <w:r w:rsidRPr="00A51654">
        <w:rPr>
          <w:sz w:val="28"/>
          <w:szCs w:val="28"/>
        </w:rPr>
        <w:t>ого року</w:t>
      </w:r>
      <w:r w:rsidRPr="00A51654">
        <w:rPr>
          <w:sz w:val="28"/>
          <w:szCs w:val="28"/>
          <w:lang w:val="uk-UA"/>
        </w:rPr>
        <w:t xml:space="preserve"> у</w:t>
      </w:r>
      <w:r w:rsidRPr="00A51654">
        <w:rPr>
          <w:sz w:val="28"/>
          <w:szCs w:val="28"/>
        </w:rPr>
        <w:t xml:space="preserve"> Туреччині, Китаї, Індонезії. </w:t>
      </w:r>
      <w:r w:rsidRPr="00A51654">
        <w:rPr>
          <w:sz w:val="28"/>
          <w:szCs w:val="28"/>
          <w:lang w:val="uk-UA"/>
        </w:rPr>
        <w:t>В</w:t>
      </w:r>
      <w:r w:rsidRPr="00A51654">
        <w:rPr>
          <w:sz w:val="28"/>
          <w:szCs w:val="28"/>
        </w:rPr>
        <w:t>улкан</w:t>
      </w:r>
      <w:r w:rsidRPr="00A51654">
        <w:rPr>
          <w:sz w:val="28"/>
          <w:szCs w:val="28"/>
          <w:lang w:val="uk-UA"/>
        </w:rPr>
        <w:t>и у</w:t>
      </w:r>
      <w:r w:rsidRPr="00A51654">
        <w:rPr>
          <w:sz w:val="28"/>
          <w:szCs w:val="28"/>
        </w:rPr>
        <w:t xml:space="preserve"> Гватемалі</w:t>
      </w:r>
      <w:r w:rsidRPr="00A51654">
        <w:rPr>
          <w:sz w:val="28"/>
          <w:szCs w:val="28"/>
          <w:lang w:val="uk-UA"/>
        </w:rPr>
        <w:t>,</w:t>
      </w:r>
      <w:r w:rsidRPr="00A51654">
        <w:rPr>
          <w:sz w:val="28"/>
          <w:szCs w:val="28"/>
        </w:rPr>
        <w:t xml:space="preserve"> Ісландії, Конго, Еквадорі, Філіппінах </w:t>
      </w:r>
      <w:r w:rsidRPr="00A51654">
        <w:rPr>
          <w:sz w:val="28"/>
          <w:szCs w:val="28"/>
          <w:lang w:val="uk-UA"/>
        </w:rPr>
        <w:t>та</w:t>
      </w:r>
      <w:r w:rsidRPr="00A51654">
        <w:rPr>
          <w:sz w:val="28"/>
          <w:szCs w:val="28"/>
        </w:rPr>
        <w:t xml:space="preserve"> Індонезії </w:t>
      </w:r>
      <w:r w:rsidRPr="00A51654">
        <w:rPr>
          <w:sz w:val="28"/>
          <w:szCs w:val="28"/>
          <w:lang w:val="uk-UA"/>
        </w:rPr>
        <w:t xml:space="preserve">за час виверження </w:t>
      </w:r>
      <w:r w:rsidRPr="00A51654">
        <w:rPr>
          <w:sz w:val="28"/>
          <w:szCs w:val="28"/>
        </w:rPr>
        <w:t>викинули в атмосферу величезну кількість парникових газів.</w:t>
      </w:r>
    </w:p>
    <w:p w:rsidR="008C6337" w:rsidRPr="00A51654" w:rsidRDefault="008C6337" w:rsidP="006E74F9">
      <w:pPr>
        <w:shd w:val="clear" w:color="auto" w:fill="FFFFFF"/>
        <w:spacing w:line="360" w:lineRule="auto"/>
        <w:jc w:val="both"/>
        <w:rPr>
          <w:sz w:val="28"/>
          <w:szCs w:val="28"/>
          <w:lang w:val="uk-UA"/>
        </w:rPr>
      </w:pPr>
      <w:r w:rsidRPr="00A51654">
        <w:rPr>
          <w:sz w:val="28"/>
          <w:szCs w:val="28"/>
        </w:rPr>
        <w:t xml:space="preserve">2010 рік поставив нові температурні рекорди у 18 країнах. </w:t>
      </w:r>
      <w:r w:rsidR="00D32E29">
        <w:rPr>
          <w:sz w:val="28"/>
          <w:szCs w:val="28"/>
          <w:lang w:val="uk-UA"/>
        </w:rPr>
        <w:t>Спека</w:t>
      </w:r>
      <w:r w:rsidRPr="00A51654">
        <w:rPr>
          <w:sz w:val="28"/>
          <w:szCs w:val="28"/>
        </w:rPr>
        <w:t xml:space="preserve"> в Росії і повені в Пакистані стали причиною загибелі майже 17 тис. чоловік. Від повеней страждали США, Китай, Італія, Колумбія і Чад. Восени жертвами землетрусу і цунамі стали більше 500 чоловік в Індонезії. Знищення значної частини урожаю призвело до голоду </w:t>
      </w:r>
      <w:r w:rsidR="00D875BF">
        <w:rPr>
          <w:sz w:val="28"/>
          <w:szCs w:val="28"/>
          <w:lang w:val="uk-UA"/>
        </w:rPr>
        <w:t xml:space="preserve">    </w:t>
      </w:r>
      <w:r w:rsidRPr="00A51654">
        <w:rPr>
          <w:sz w:val="28"/>
          <w:szCs w:val="28"/>
        </w:rPr>
        <w:t>900</w:t>
      </w:r>
      <w:r w:rsidR="00D32E29">
        <w:rPr>
          <w:sz w:val="28"/>
          <w:szCs w:val="28"/>
          <w:lang w:val="uk-UA"/>
        </w:rPr>
        <w:t xml:space="preserve"> </w:t>
      </w:r>
      <w:r w:rsidRPr="00A51654">
        <w:rPr>
          <w:sz w:val="28"/>
          <w:szCs w:val="28"/>
        </w:rPr>
        <w:t xml:space="preserve">млн. чоловік і </w:t>
      </w:r>
      <w:r w:rsidRPr="00A51654">
        <w:rPr>
          <w:sz w:val="28"/>
          <w:szCs w:val="28"/>
          <w:lang w:val="uk-UA"/>
        </w:rPr>
        <w:t xml:space="preserve">значного </w:t>
      </w:r>
      <w:r w:rsidRPr="00A51654">
        <w:rPr>
          <w:sz w:val="28"/>
          <w:szCs w:val="28"/>
        </w:rPr>
        <w:t>підвищення цін на більшість продуктів.</w:t>
      </w:r>
    </w:p>
    <w:p w:rsidR="008C6337" w:rsidRPr="00A51654" w:rsidRDefault="008C6337" w:rsidP="006E74F9">
      <w:pPr>
        <w:shd w:val="clear" w:color="auto" w:fill="FFFFFF"/>
        <w:spacing w:line="360" w:lineRule="auto"/>
        <w:jc w:val="both"/>
        <w:rPr>
          <w:sz w:val="28"/>
          <w:szCs w:val="28"/>
          <w:lang w:val="uk-UA"/>
        </w:rPr>
      </w:pPr>
      <w:r w:rsidRPr="00A51654">
        <w:rPr>
          <w:sz w:val="28"/>
          <w:szCs w:val="28"/>
          <w:lang w:val="uk-UA"/>
        </w:rPr>
        <w:t xml:space="preserve"> Важливо усунути очевидні катастрофічні шляхи розвитку, що можуть призвести до загибелі самої цивілізації. </w:t>
      </w:r>
      <w:r w:rsidRPr="00A51654">
        <w:rPr>
          <w:spacing w:val="-2"/>
          <w:sz w:val="28"/>
          <w:szCs w:val="28"/>
          <w:lang w:val="uk-UA"/>
        </w:rPr>
        <w:t xml:space="preserve">Наділивши нас невідомою досі силою і прищепивши смак до </w:t>
      </w:r>
      <w:r w:rsidRPr="00A51654">
        <w:rPr>
          <w:spacing w:val="-2"/>
          <w:sz w:val="28"/>
          <w:szCs w:val="28"/>
        </w:rPr>
        <w:t>такого рівня життя, про який раніше не мріяли, НТР, на жаль, не дає нам мудрості, щоб контрол</w:t>
      </w:r>
      <w:r w:rsidRPr="00A51654">
        <w:rPr>
          <w:spacing w:val="-2"/>
          <w:sz w:val="28"/>
          <w:szCs w:val="28"/>
          <w:lang w:val="uk-UA"/>
        </w:rPr>
        <w:t xml:space="preserve">ювати власні </w:t>
      </w:r>
      <w:r w:rsidRPr="00A51654">
        <w:rPr>
          <w:spacing w:val="-2"/>
          <w:sz w:val="28"/>
          <w:szCs w:val="28"/>
        </w:rPr>
        <w:t xml:space="preserve">можливості і </w:t>
      </w:r>
      <w:r w:rsidRPr="00A51654">
        <w:rPr>
          <w:spacing w:val="-2"/>
          <w:sz w:val="28"/>
          <w:szCs w:val="28"/>
          <w:lang w:val="uk-UA"/>
        </w:rPr>
        <w:t xml:space="preserve">потреби </w:t>
      </w:r>
      <w:r w:rsidRPr="00A51654">
        <w:rPr>
          <w:spacing w:val="-2"/>
          <w:sz w:val="28"/>
          <w:szCs w:val="28"/>
        </w:rPr>
        <w:t>[</w:t>
      </w:r>
      <w:r w:rsidR="00500282">
        <w:rPr>
          <w:spacing w:val="-2"/>
          <w:sz w:val="28"/>
          <w:szCs w:val="28"/>
        </w:rPr>
        <w:t>3</w:t>
      </w:r>
      <w:r w:rsidRPr="00A51654">
        <w:rPr>
          <w:spacing w:val="-2"/>
          <w:sz w:val="28"/>
          <w:szCs w:val="28"/>
        </w:rPr>
        <w:t>8</w:t>
      </w:r>
      <w:r w:rsidR="00500282">
        <w:rPr>
          <w:spacing w:val="-2"/>
          <w:sz w:val="28"/>
          <w:szCs w:val="28"/>
        </w:rPr>
        <w:t>1</w:t>
      </w:r>
      <w:r w:rsidRPr="00A51654">
        <w:rPr>
          <w:spacing w:val="-2"/>
          <w:sz w:val="28"/>
          <w:szCs w:val="28"/>
        </w:rPr>
        <w:t xml:space="preserve">]. </w:t>
      </w:r>
      <w:r w:rsidRPr="00A51654">
        <w:rPr>
          <w:spacing w:val="-2"/>
          <w:sz w:val="28"/>
          <w:szCs w:val="28"/>
          <w:lang w:val="uk-UA"/>
        </w:rPr>
        <w:t>Принципи достатності споживання ще не працюють [</w:t>
      </w:r>
      <w:r w:rsidR="00500282">
        <w:rPr>
          <w:spacing w:val="-2"/>
          <w:sz w:val="28"/>
          <w:szCs w:val="28"/>
          <w:lang w:val="uk-UA"/>
        </w:rPr>
        <w:t>553</w:t>
      </w:r>
      <w:r w:rsidRPr="00A51654">
        <w:rPr>
          <w:spacing w:val="-2"/>
          <w:sz w:val="28"/>
          <w:szCs w:val="28"/>
          <w:lang w:val="uk-UA"/>
        </w:rPr>
        <w:t xml:space="preserve">]. </w:t>
      </w:r>
      <w:r w:rsidRPr="00A51654">
        <w:rPr>
          <w:sz w:val="28"/>
          <w:szCs w:val="28"/>
          <w:lang w:val="uk-UA"/>
        </w:rPr>
        <w:t xml:space="preserve">Починаючи з 70-х років ХХ століття, упевненість людини у безмежності природних ресурсів та безкарності з боку природи за політику споживання стала помітно поступатися місцем серйозній стурбованості і тривозі за стан довкілля. Але при сучасній фінансовій системі інвестування заходів з очищення повітря, води та грунту у більшості випадків все ще не є прибутковим. Воно стане прибутковим на межі вичерпування, </w:t>
      </w:r>
      <w:r w:rsidR="00D875BF">
        <w:rPr>
          <w:sz w:val="28"/>
          <w:szCs w:val="28"/>
          <w:lang w:val="uk-UA"/>
        </w:rPr>
        <w:t xml:space="preserve">коли  </w:t>
      </w:r>
      <w:r w:rsidRPr="00A51654">
        <w:rPr>
          <w:sz w:val="28"/>
          <w:szCs w:val="28"/>
          <w:lang w:val="uk-UA"/>
        </w:rPr>
        <w:t xml:space="preserve">вже буде запізно. Це стосується і проблеми вичерпання сировинних та енергетичних ресурсів. </w:t>
      </w:r>
    </w:p>
    <w:p w:rsidR="008C6337" w:rsidRPr="00A51654" w:rsidRDefault="008C6337" w:rsidP="006E74F9">
      <w:pPr>
        <w:spacing w:line="360" w:lineRule="auto"/>
        <w:jc w:val="both"/>
        <w:rPr>
          <w:spacing w:val="-1"/>
          <w:sz w:val="28"/>
          <w:szCs w:val="28"/>
        </w:rPr>
      </w:pPr>
      <w:r w:rsidRPr="00A51654">
        <w:rPr>
          <w:spacing w:val="-2"/>
          <w:sz w:val="28"/>
          <w:szCs w:val="28"/>
          <w:lang w:val="uk-UA"/>
        </w:rPr>
        <w:t xml:space="preserve">Тривалий час </w:t>
      </w:r>
      <w:r w:rsidRPr="00A51654">
        <w:rPr>
          <w:spacing w:val="-2"/>
          <w:sz w:val="28"/>
          <w:szCs w:val="28"/>
        </w:rPr>
        <w:t>людство мовчазно ігнорувало усі негативні наслідки своєї діяльності. Р</w:t>
      </w:r>
      <w:r w:rsidRPr="00A51654">
        <w:rPr>
          <w:spacing w:val="-2"/>
          <w:sz w:val="28"/>
          <w:szCs w:val="28"/>
          <w:lang w:val="uk-UA"/>
        </w:rPr>
        <w:t>озвиток</w:t>
      </w:r>
      <w:r w:rsidRPr="00A51654">
        <w:rPr>
          <w:spacing w:val="-2"/>
          <w:sz w:val="28"/>
          <w:szCs w:val="28"/>
        </w:rPr>
        <w:t xml:space="preserve"> сучасного виробництва </w:t>
      </w:r>
      <w:r w:rsidRPr="00A51654">
        <w:rPr>
          <w:spacing w:val="-2"/>
          <w:sz w:val="28"/>
          <w:szCs w:val="28"/>
          <w:lang w:val="uk-UA"/>
        </w:rPr>
        <w:t xml:space="preserve">супроводжується також розширенням </w:t>
      </w:r>
      <w:r w:rsidRPr="00A51654">
        <w:rPr>
          <w:spacing w:val="-2"/>
          <w:sz w:val="28"/>
          <w:szCs w:val="28"/>
        </w:rPr>
        <w:t>масштаб</w:t>
      </w:r>
      <w:r w:rsidRPr="00A51654">
        <w:rPr>
          <w:spacing w:val="-2"/>
          <w:sz w:val="28"/>
          <w:szCs w:val="28"/>
          <w:lang w:val="uk-UA"/>
        </w:rPr>
        <w:t>ів</w:t>
      </w:r>
      <w:r w:rsidRPr="00A51654">
        <w:rPr>
          <w:spacing w:val="-2"/>
          <w:sz w:val="28"/>
          <w:szCs w:val="28"/>
        </w:rPr>
        <w:t xml:space="preserve"> дії на людину і природне середовище небезпечних і шкідливих виробничих чинників</w:t>
      </w:r>
      <w:r w:rsidRPr="00A51654">
        <w:rPr>
          <w:spacing w:val="-2"/>
          <w:sz w:val="28"/>
          <w:szCs w:val="28"/>
          <w:lang w:val="uk-UA"/>
        </w:rPr>
        <w:t>,</w:t>
      </w:r>
      <w:r w:rsidRPr="00A51654">
        <w:rPr>
          <w:spacing w:val="-2"/>
          <w:sz w:val="28"/>
          <w:szCs w:val="28"/>
        </w:rPr>
        <w:t xml:space="preserve"> неухильн</w:t>
      </w:r>
      <w:r w:rsidRPr="00A51654">
        <w:rPr>
          <w:spacing w:val="-2"/>
          <w:sz w:val="28"/>
          <w:szCs w:val="28"/>
          <w:lang w:val="uk-UA"/>
        </w:rPr>
        <w:t>им</w:t>
      </w:r>
      <w:r w:rsidRPr="00A51654">
        <w:rPr>
          <w:spacing w:val="-2"/>
          <w:sz w:val="28"/>
          <w:szCs w:val="28"/>
        </w:rPr>
        <w:t xml:space="preserve"> зростання</w:t>
      </w:r>
      <w:r w:rsidRPr="00A51654">
        <w:rPr>
          <w:spacing w:val="-2"/>
          <w:sz w:val="28"/>
          <w:szCs w:val="28"/>
          <w:lang w:val="uk-UA"/>
        </w:rPr>
        <w:t>м кількості</w:t>
      </w:r>
      <w:r w:rsidRPr="00A51654">
        <w:rPr>
          <w:spacing w:val="-2"/>
          <w:sz w:val="28"/>
          <w:szCs w:val="28"/>
        </w:rPr>
        <w:t xml:space="preserve"> побутов</w:t>
      </w:r>
      <w:r w:rsidRPr="00A51654">
        <w:rPr>
          <w:spacing w:val="-2"/>
          <w:sz w:val="28"/>
          <w:szCs w:val="28"/>
          <w:lang w:val="uk-UA"/>
        </w:rPr>
        <w:t>их</w:t>
      </w:r>
      <w:r w:rsidRPr="00A51654">
        <w:rPr>
          <w:spacing w:val="-2"/>
          <w:sz w:val="28"/>
          <w:szCs w:val="28"/>
        </w:rPr>
        <w:t xml:space="preserve"> і виробнич</w:t>
      </w:r>
      <w:r w:rsidRPr="00A51654">
        <w:rPr>
          <w:spacing w:val="-2"/>
          <w:sz w:val="28"/>
          <w:szCs w:val="28"/>
          <w:lang w:val="uk-UA"/>
        </w:rPr>
        <w:t>их</w:t>
      </w:r>
      <w:r w:rsidRPr="00A51654">
        <w:rPr>
          <w:spacing w:val="-2"/>
          <w:sz w:val="28"/>
          <w:szCs w:val="28"/>
        </w:rPr>
        <w:t xml:space="preserve"> травм, числа і тяжкості професійних захворювань, кількості аварій і катастроф. </w:t>
      </w:r>
      <w:r w:rsidRPr="00A51654">
        <w:rPr>
          <w:spacing w:val="-2"/>
          <w:sz w:val="28"/>
          <w:szCs w:val="28"/>
          <w:lang w:val="uk-UA"/>
        </w:rPr>
        <w:t>За с</w:t>
      </w:r>
      <w:r w:rsidRPr="00A51654">
        <w:rPr>
          <w:spacing w:val="-2"/>
          <w:sz w:val="28"/>
          <w:szCs w:val="28"/>
        </w:rPr>
        <w:t>татистичн</w:t>
      </w:r>
      <w:r w:rsidRPr="00A51654">
        <w:rPr>
          <w:spacing w:val="-2"/>
          <w:sz w:val="28"/>
          <w:szCs w:val="28"/>
          <w:lang w:val="uk-UA"/>
        </w:rPr>
        <w:t>ими</w:t>
      </w:r>
      <w:r w:rsidRPr="00A51654">
        <w:rPr>
          <w:spacing w:val="-2"/>
          <w:sz w:val="28"/>
          <w:szCs w:val="28"/>
        </w:rPr>
        <w:t xml:space="preserve"> дан</w:t>
      </w:r>
      <w:r w:rsidRPr="00A51654">
        <w:rPr>
          <w:spacing w:val="-2"/>
          <w:sz w:val="28"/>
          <w:szCs w:val="28"/>
          <w:lang w:val="uk-UA"/>
        </w:rPr>
        <w:t>ими,</w:t>
      </w:r>
      <w:r w:rsidRPr="00A51654">
        <w:rPr>
          <w:spacing w:val="-2"/>
          <w:sz w:val="28"/>
          <w:szCs w:val="28"/>
        </w:rPr>
        <w:t xml:space="preserve"> у світі на виробництві щорічно гинуть</w:t>
      </w:r>
      <w:r w:rsidRPr="00A51654">
        <w:rPr>
          <w:spacing w:val="-2"/>
          <w:sz w:val="28"/>
          <w:szCs w:val="28"/>
          <w:lang w:val="uk-UA"/>
        </w:rPr>
        <w:t xml:space="preserve"> більше </w:t>
      </w:r>
      <w:r w:rsidRPr="00A51654">
        <w:rPr>
          <w:spacing w:val="-2"/>
          <w:sz w:val="28"/>
          <w:szCs w:val="28"/>
        </w:rPr>
        <w:t>200 тис. чоловік</w:t>
      </w:r>
      <w:r w:rsidRPr="00A51654">
        <w:rPr>
          <w:spacing w:val="-2"/>
          <w:sz w:val="28"/>
          <w:szCs w:val="28"/>
          <w:lang w:val="uk-UA"/>
        </w:rPr>
        <w:t>, а</w:t>
      </w:r>
      <w:r w:rsidRPr="00A51654">
        <w:rPr>
          <w:spacing w:val="-2"/>
          <w:sz w:val="28"/>
          <w:szCs w:val="28"/>
        </w:rPr>
        <w:t xml:space="preserve"> 120 млн. чоловік отримують травми. </w:t>
      </w:r>
      <w:r w:rsidRPr="00A51654">
        <w:rPr>
          <w:spacing w:val="-2"/>
          <w:sz w:val="28"/>
          <w:szCs w:val="28"/>
          <w:lang w:val="uk-UA"/>
        </w:rPr>
        <w:t xml:space="preserve">З </w:t>
      </w:r>
      <w:r w:rsidRPr="00A51654">
        <w:rPr>
          <w:spacing w:val="-2"/>
          <w:sz w:val="28"/>
          <w:szCs w:val="28"/>
        </w:rPr>
        <w:t xml:space="preserve">числа загиблих </w:t>
      </w:r>
      <w:r w:rsidRPr="00A51654">
        <w:rPr>
          <w:spacing w:val="-2"/>
          <w:sz w:val="28"/>
          <w:szCs w:val="28"/>
        </w:rPr>
        <w:lastRenderedPageBreak/>
        <w:t>на виробництві 38</w:t>
      </w:r>
      <w:r w:rsidR="00D875BF">
        <w:rPr>
          <w:spacing w:val="-2"/>
          <w:sz w:val="28"/>
          <w:szCs w:val="28"/>
          <w:lang w:val="uk-UA"/>
        </w:rPr>
        <w:t xml:space="preserve"> </w:t>
      </w:r>
      <w:r w:rsidRPr="00A51654">
        <w:rPr>
          <w:spacing w:val="-2"/>
          <w:sz w:val="28"/>
          <w:szCs w:val="28"/>
        </w:rPr>
        <w:t xml:space="preserve">% складають люди </w:t>
      </w:r>
      <w:r w:rsidRPr="00A51654">
        <w:rPr>
          <w:spacing w:val="-2"/>
          <w:sz w:val="28"/>
          <w:szCs w:val="28"/>
          <w:lang w:val="uk-UA"/>
        </w:rPr>
        <w:t>найбільш працезданого</w:t>
      </w:r>
      <w:r w:rsidRPr="00A51654">
        <w:rPr>
          <w:spacing w:val="-2"/>
          <w:sz w:val="28"/>
          <w:szCs w:val="28"/>
        </w:rPr>
        <w:t xml:space="preserve"> ві</w:t>
      </w:r>
      <w:r w:rsidRPr="00A51654">
        <w:rPr>
          <w:spacing w:val="-2"/>
          <w:sz w:val="28"/>
          <w:szCs w:val="28"/>
          <w:lang w:val="uk-UA"/>
        </w:rPr>
        <w:t>ку у</w:t>
      </w:r>
      <w:r w:rsidRPr="00A51654">
        <w:rPr>
          <w:spacing w:val="-2"/>
          <w:sz w:val="28"/>
          <w:szCs w:val="28"/>
        </w:rPr>
        <w:t xml:space="preserve"> 30</w:t>
      </w:r>
      <w:r w:rsidR="00D875BF">
        <w:rPr>
          <w:sz w:val="28"/>
          <w:szCs w:val="28"/>
          <w:lang w:val="uk-UA"/>
        </w:rPr>
        <w:t>–</w:t>
      </w:r>
      <w:r w:rsidRPr="00A51654">
        <w:rPr>
          <w:spacing w:val="-2"/>
          <w:sz w:val="28"/>
          <w:szCs w:val="28"/>
        </w:rPr>
        <w:t>45 років [</w:t>
      </w:r>
      <w:r w:rsidR="00A72978">
        <w:rPr>
          <w:spacing w:val="-2"/>
          <w:sz w:val="28"/>
          <w:szCs w:val="28"/>
        </w:rPr>
        <w:t>99</w:t>
      </w:r>
      <w:r w:rsidRPr="00A51654">
        <w:rPr>
          <w:spacing w:val="-2"/>
          <w:sz w:val="28"/>
          <w:szCs w:val="28"/>
        </w:rPr>
        <w:t>].</w:t>
      </w:r>
      <w:r w:rsidRPr="00A51654">
        <w:rPr>
          <w:spacing w:val="-2"/>
          <w:sz w:val="28"/>
          <w:szCs w:val="28"/>
          <w:lang w:val="uk-UA"/>
        </w:rPr>
        <w:t xml:space="preserve"> </w:t>
      </w:r>
      <w:r w:rsidRPr="00A51654">
        <w:rPr>
          <w:spacing w:val="-1"/>
          <w:sz w:val="28"/>
          <w:szCs w:val="28"/>
        </w:rPr>
        <w:t xml:space="preserve">Нині </w:t>
      </w:r>
      <w:r w:rsidRPr="00A51654">
        <w:rPr>
          <w:spacing w:val="-1"/>
          <w:sz w:val="28"/>
          <w:szCs w:val="28"/>
          <w:lang w:val="uk-UA"/>
        </w:rPr>
        <w:t xml:space="preserve">кількість людей з обмеженими можливостями перевищила </w:t>
      </w:r>
      <w:r w:rsidRPr="00A51654">
        <w:rPr>
          <w:spacing w:val="-1"/>
          <w:sz w:val="28"/>
          <w:szCs w:val="28"/>
        </w:rPr>
        <w:t>500 млн.,</w:t>
      </w:r>
      <w:r w:rsidRPr="00A51654">
        <w:rPr>
          <w:spacing w:val="-1"/>
          <w:sz w:val="28"/>
          <w:szCs w:val="28"/>
          <w:lang w:val="uk-UA"/>
        </w:rPr>
        <w:t xml:space="preserve"> а </w:t>
      </w:r>
      <w:r w:rsidRPr="00A51654">
        <w:rPr>
          <w:spacing w:val="-1"/>
          <w:sz w:val="28"/>
          <w:szCs w:val="28"/>
        </w:rPr>
        <w:t xml:space="preserve">кожен п'ятий став </w:t>
      </w:r>
      <w:r w:rsidRPr="00A51654">
        <w:rPr>
          <w:spacing w:val="-1"/>
          <w:sz w:val="28"/>
          <w:szCs w:val="28"/>
          <w:lang w:val="uk-UA"/>
        </w:rPr>
        <w:t>так</w:t>
      </w:r>
      <w:r w:rsidRPr="00A51654">
        <w:rPr>
          <w:spacing w:val="-1"/>
          <w:sz w:val="28"/>
          <w:szCs w:val="28"/>
        </w:rPr>
        <w:t xml:space="preserve">им у результаті нещасного випадку. Постійно зростає не лише загальне число нещасних випадків, але і число великих </w:t>
      </w:r>
      <w:r w:rsidRPr="00A51654">
        <w:rPr>
          <w:spacing w:val="-1"/>
          <w:sz w:val="28"/>
          <w:szCs w:val="28"/>
          <w:lang w:val="uk-UA"/>
        </w:rPr>
        <w:t xml:space="preserve">техногенних </w:t>
      </w:r>
      <w:r w:rsidRPr="00A51654">
        <w:rPr>
          <w:spacing w:val="-1"/>
          <w:sz w:val="28"/>
          <w:szCs w:val="28"/>
        </w:rPr>
        <w:t>аварій і катастроф, що призводять до значних матеріальни</w:t>
      </w:r>
      <w:r w:rsidRPr="00A51654">
        <w:rPr>
          <w:spacing w:val="-1"/>
          <w:sz w:val="28"/>
          <w:szCs w:val="28"/>
          <w:lang w:val="uk-UA"/>
        </w:rPr>
        <w:t>х</w:t>
      </w:r>
      <w:r w:rsidRPr="00A51654">
        <w:rPr>
          <w:spacing w:val="-1"/>
          <w:sz w:val="28"/>
          <w:szCs w:val="28"/>
        </w:rPr>
        <w:t xml:space="preserve"> втрат і людських жертв.</w:t>
      </w:r>
    </w:p>
    <w:p w:rsidR="008C6337" w:rsidRPr="00A51654" w:rsidRDefault="008C6337" w:rsidP="006E74F9">
      <w:pPr>
        <w:spacing w:line="360" w:lineRule="auto"/>
        <w:jc w:val="both"/>
        <w:rPr>
          <w:sz w:val="28"/>
          <w:szCs w:val="28"/>
        </w:rPr>
      </w:pPr>
      <w:r w:rsidRPr="00A51654">
        <w:rPr>
          <w:rStyle w:val="longtext"/>
          <w:sz w:val="28"/>
          <w:szCs w:val="28"/>
          <w:lang w:val="uk-UA"/>
        </w:rPr>
        <w:t xml:space="preserve">Вихід із цього становища полягає у необхідності змінити спосіб мислення і поведінки людини заради безпеки свого існування. </w:t>
      </w:r>
      <w:r w:rsidRPr="00A51654">
        <w:rPr>
          <w:rStyle w:val="longtext"/>
          <w:sz w:val="28"/>
          <w:szCs w:val="28"/>
        </w:rPr>
        <w:t>Незважаючи на разюч</w:t>
      </w:r>
      <w:r w:rsidRPr="00A51654">
        <w:rPr>
          <w:rStyle w:val="longtext"/>
          <w:sz w:val="28"/>
          <w:szCs w:val="28"/>
          <w:lang w:val="uk-UA"/>
        </w:rPr>
        <w:t>і</w:t>
      </w:r>
      <w:r w:rsidRPr="00A51654">
        <w:rPr>
          <w:rStyle w:val="longtext"/>
          <w:sz w:val="28"/>
          <w:szCs w:val="28"/>
        </w:rPr>
        <w:t xml:space="preserve"> соціальн</w:t>
      </w:r>
      <w:r w:rsidRPr="00A51654">
        <w:rPr>
          <w:rStyle w:val="longtext"/>
          <w:sz w:val="28"/>
          <w:szCs w:val="28"/>
          <w:lang w:val="uk-UA"/>
        </w:rPr>
        <w:t>у</w:t>
      </w:r>
      <w:r w:rsidRPr="00A51654">
        <w:rPr>
          <w:rStyle w:val="longtext"/>
          <w:sz w:val="28"/>
          <w:szCs w:val="28"/>
        </w:rPr>
        <w:t xml:space="preserve"> та культурн</w:t>
      </w:r>
      <w:r w:rsidRPr="00A51654">
        <w:rPr>
          <w:rStyle w:val="longtext"/>
          <w:sz w:val="28"/>
          <w:szCs w:val="28"/>
          <w:lang w:val="uk-UA"/>
        </w:rPr>
        <w:t>у нерівномірність розвитку</w:t>
      </w:r>
      <w:r w:rsidRPr="00A51654">
        <w:rPr>
          <w:rStyle w:val="longtext"/>
          <w:sz w:val="28"/>
          <w:szCs w:val="28"/>
        </w:rPr>
        <w:t>, правомірно</w:t>
      </w:r>
      <w:r w:rsidRPr="00A51654">
        <w:rPr>
          <w:rStyle w:val="longtext"/>
          <w:sz w:val="28"/>
          <w:szCs w:val="28"/>
          <w:lang w:val="uk-UA"/>
        </w:rPr>
        <w:t>,</w:t>
      </w:r>
      <w:r w:rsidRPr="00A51654">
        <w:rPr>
          <w:rStyle w:val="longtext"/>
          <w:sz w:val="28"/>
          <w:szCs w:val="28"/>
        </w:rPr>
        <w:t xml:space="preserve"> тим не менш</w:t>
      </w:r>
      <w:r w:rsidRPr="00A51654">
        <w:rPr>
          <w:rStyle w:val="longtext"/>
          <w:sz w:val="28"/>
          <w:szCs w:val="28"/>
          <w:lang w:val="uk-UA"/>
        </w:rPr>
        <w:t>,</w:t>
      </w:r>
      <w:r w:rsidRPr="00A51654">
        <w:rPr>
          <w:rStyle w:val="longtext"/>
          <w:sz w:val="28"/>
          <w:szCs w:val="28"/>
        </w:rPr>
        <w:t xml:space="preserve"> говорити про становлення єдиної світової цивілізації. Однак її утвердження і розвиток неможливі без загального визнання таких фундаментальних гуманістичних принципів, як свобода вибору</w:t>
      </w:r>
      <w:r w:rsidRPr="00A51654">
        <w:rPr>
          <w:rStyle w:val="longtext"/>
          <w:sz w:val="28"/>
          <w:szCs w:val="28"/>
          <w:lang w:val="uk-UA"/>
        </w:rPr>
        <w:t xml:space="preserve"> кожним</w:t>
      </w:r>
      <w:r w:rsidRPr="00A51654">
        <w:rPr>
          <w:rStyle w:val="longtext"/>
          <w:sz w:val="28"/>
          <w:szCs w:val="28"/>
        </w:rPr>
        <w:t xml:space="preserve"> народ</w:t>
      </w:r>
      <w:r w:rsidRPr="00A51654">
        <w:rPr>
          <w:rStyle w:val="longtext"/>
          <w:sz w:val="28"/>
          <w:szCs w:val="28"/>
          <w:lang w:val="uk-UA"/>
        </w:rPr>
        <w:t>ом</w:t>
      </w:r>
      <w:r w:rsidRPr="00A51654">
        <w:rPr>
          <w:rStyle w:val="longtext"/>
          <w:sz w:val="28"/>
          <w:szCs w:val="28"/>
        </w:rPr>
        <w:t xml:space="preserve"> свого майбутнього, зростаюча багатоваріантність соціального прогресу і верховенство загальнолюдських цінностей над незліченними деструктивними силами. Історія невблаганно поставила на порядок денний перехід від політичної конфронтації до діалогу, від </w:t>
      </w:r>
      <w:r w:rsidRPr="00A51654">
        <w:rPr>
          <w:rStyle w:val="longtext"/>
          <w:sz w:val="28"/>
          <w:szCs w:val="28"/>
          <w:lang w:val="uk-UA"/>
        </w:rPr>
        <w:t xml:space="preserve">ортодоксальності та </w:t>
      </w:r>
      <w:r w:rsidRPr="00A51654">
        <w:rPr>
          <w:rStyle w:val="longtext"/>
          <w:sz w:val="28"/>
          <w:szCs w:val="28"/>
        </w:rPr>
        <w:t xml:space="preserve">фанатизму до деідеологізації міждержавних відносин, до терпимості і плюралізму, від непримиренного протиборства до спільного розвитку на основі взаємної військової, екологічної, економічної безпеки для </w:t>
      </w:r>
      <w:r w:rsidRPr="00A51654">
        <w:rPr>
          <w:rStyle w:val="longtext"/>
          <w:sz w:val="28"/>
          <w:szCs w:val="28"/>
          <w:lang w:val="uk-UA"/>
        </w:rPr>
        <w:t>у</w:t>
      </w:r>
      <w:r w:rsidRPr="00A51654">
        <w:rPr>
          <w:rStyle w:val="longtext"/>
          <w:sz w:val="28"/>
          <w:szCs w:val="28"/>
        </w:rPr>
        <w:t>сіх країн і народів.</w:t>
      </w:r>
    </w:p>
    <w:p w:rsidR="008C6337" w:rsidRPr="00A51654" w:rsidRDefault="008C6337" w:rsidP="006E74F9">
      <w:pPr>
        <w:spacing w:line="360" w:lineRule="auto"/>
        <w:jc w:val="both"/>
        <w:rPr>
          <w:sz w:val="28"/>
          <w:szCs w:val="28"/>
          <w:shd w:val="clear" w:color="auto" w:fill="EBEFF9"/>
        </w:rPr>
      </w:pPr>
      <w:r w:rsidRPr="00A51654">
        <w:rPr>
          <w:rStyle w:val="longtext"/>
          <w:sz w:val="28"/>
          <w:szCs w:val="28"/>
        </w:rPr>
        <w:t xml:space="preserve">Глобальні проблеми сучасності породжені, в кінцевому рахунку, саме нерівномірністю розвитку </w:t>
      </w:r>
      <w:r w:rsidRPr="00A51654">
        <w:rPr>
          <w:rStyle w:val="longtext"/>
          <w:sz w:val="28"/>
          <w:szCs w:val="28"/>
          <w:lang w:val="uk-UA"/>
        </w:rPr>
        <w:t>наш</w:t>
      </w:r>
      <w:r w:rsidRPr="00A51654">
        <w:rPr>
          <w:rStyle w:val="longtext"/>
          <w:sz w:val="28"/>
          <w:szCs w:val="28"/>
        </w:rPr>
        <w:t xml:space="preserve">ої цивілізації, коли технологічна могутність людства перевершила досягнутий ним рівень суспільної організації, а спонукальні мотиви діяльності переважної маси </w:t>
      </w:r>
      <w:r w:rsidRPr="00A51654">
        <w:rPr>
          <w:rStyle w:val="longtext"/>
          <w:sz w:val="28"/>
          <w:szCs w:val="28"/>
          <w:shd w:val="clear" w:color="auto" w:fill="FFFFFF" w:themeFill="background1"/>
        </w:rPr>
        <w:t>людей і</w:t>
      </w:r>
      <w:r w:rsidRPr="00A51654">
        <w:rPr>
          <w:rStyle w:val="longtext"/>
          <w:sz w:val="28"/>
          <w:szCs w:val="28"/>
          <w:shd w:val="clear" w:color="auto" w:fill="EBEFF9"/>
        </w:rPr>
        <w:t xml:space="preserve"> </w:t>
      </w:r>
      <w:r w:rsidRPr="00A51654">
        <w:rPr>
          <w:rStyle w:val="longtext"/>
          <w:sz w:val="28"/>
          <w:szCs w:val="28"/>
        </w:rPr>
        <w:t xml:space="preserve">їх моральні цінності дуже далекі від соціального, екологічного та демографічного імперативів епохи. В уявленні деяких вчених взаємозв'язок і взаємозумовленість глобальних проблем </w:t>
      </w:r>
      <w:r w:rsidRPr="00A51654">
        <w:rPr>
          <w:rStyle w:val="longtext"/>
          <w:sz w:val="28"/>
          <w:szCs w:val="28"/>
          <w:lang w:val="uk-UA"/>
        </w:rPr>
        <w:t xml:space="preserve">можуть </w:t>
      </w:r>
      <w:r w:rsidRPr="00A51654">
        <w:rPr>
          <w:rStyle w:val="longtext"/>
          <w:sz w:val="28"/>
          <w:szCs w:val="28"/>
        </w:rPr>
        <w:t>утвор</w:t>
      </w:r>
      <w:r w:rsidRPr="00A51654">
        <w:rPr>
          <w:rStyle w:val="longtext"/>
          <w:sz w:val="28"/>
          <w:szCs w:val="28"/>
          <w:lang w:val="uk-UA"/>
        </w:rPr>
        <w:t>ити у найближчому майбутньому</w:t>
      </w:r>
      <w:r w:rsidRPr="00A51654">
        <w:rPr>
          <w:rStyle w:val="longtext"/>
          <w:sz w:val="28"/>
          <w:szCs w:val="28"/>
        </w:rPr>
        <w:t xml:space="preserve"> коло нерозв'язних для людства лих, </w:t>
      </w:r>
      <w:r w:rsidRPr="00A51654">
        <w:rPr>
          <w:rStyle w:val="longtext"/>
          <w:sz w:val="28"/>
          <w:szCs w:val="28"/>
          <w:lang w:val="uk-UA"/>
        </w:rPr>
        <w:t xml:space="preserve">тому </w:t>
      </w:r>
      <w:r w:rsidRPr="00A51654">
        <w:rPr>
          <w:rStyle w:val="longtext"/>
          <w:sz w:val="28"/>
          <w:szCs w:val="28"/>
        </w:rPr>
        <w:t>єдиний порятунок полягає у негайному припиненні економічного зростання і з</w:t>
      </w:r>
      <w:r w:rsidRPr="00A51654">
        <w:rPr>
          <w:rStyle w:val="longtext"/>
          <w:sz w:val="28"/>
          <w:szCs w:val="28"/>
          <w:lang w:val="uk-UA"/>
        </w:rPr>
        <w:t>більшення</w:t>
      </w:r>
      <w:r w:rsidRPr="00A51654">
        <w:rPr>
          <w:rStyle w:val="longtext"/>
          <w:sz w:val="28"/>
          <w:szCs w:val="28"/>
        </w:rPr>
        <w:t xml:space="preserve"> населення</w:t>
      </w:r>
      <w:r w:rsidRPr="00A51654">
        <w:rPr>
          <w:rStyle w:val="longtext"/>
          <w:sz w:val="28"/>
          <w:szCs w:val="28"/>
          <w:lang w:val="uk-UA"/>
        </w:rPr>
        <w:t xml:space="preserve"> планети</w:t>
      </w:r>
      <w:r w:rsidRPr="00A51654">
        <w:rPr>
          <w:rStyle w:val="longtext"/>
          <w:sz w:val="28"/>
          <w:szCs w:val="28"/>
        </w:rPr>
        <w:t xml:space="preserve">. </w:t>
      </w:r>
    </w:p>
    <w:p w:rsidR="008C6337" w:rsidRPr="00A51654" w:rsidRDefault="008C6337" w:rsidP="006E74F9">
      <w:pPr>
        <w:spacing w:line="360" w:lineRule="auto"/>
        <w:jc w:val="both"/>
        <w:rPr>
          <w:sz w:val="28"/>
          <w:szCs w:val="28"/>
        </w:rPr>
      </w:pPr>
      <w:r w:rsidRPr="00A51654">
        <w:rPr>
          <w:rStyle w:val="longtext"/>
          <w:sz w:val="28"/>
          <w:szCs w:val="28"/>
        </w:rPr>
        <w:t xml:space="preserve">Такий підхід до глобальних проблем супроводжується різними </w:t>
      </w:r>
      <w:r w:rsidRPr="00A51654">
        <w:rPr>
          <w:rStyle w:val="longtext"/>
          <w:sz w:val="28"/>
          <w:szCs w:val="28"/>
        </w:rPr>
        <w:lastRenderedPageBreak/>
        <w:t xml:space="preserve">алармістськими, песимістичними прогнозами, похмурими пророцтвами, заснованими на переконанні </w:t>
      </w:r>
      <w:r w:rsidRPr="00A51654">
        <w:rPr>
          <w:rStyle w:val="longtext"/>
          <w:sz w:val="28"/>
          <w:szCs w:val="28"/>
          <w:lang w:val="uk-UA"/>
        </w:rPr>
        <w:t>у</w:t>
      </w:r>
      <w:r w:rsidRPr="00A51654">
        <w:rPr>
          <w:rStyle w:val="longtext"/>
          <w:sz w:val="28"/>
          <w:szCs w:val="28"/>
        </w:rPr>
        <w:t xml:space="preserve"> нездатності людства розв’язати глобальні проблеми. Автор одного з них, американський соціолог Р. Л. Хейлбронер</w:t>
      </w:r>
      <w:r w:rsidRPr="00A51654">
        <w:rPr>
          <w:rStyle w:val="longtext"/>
          <w:sz w:val="28"/>
          <w:szCs w:val="28"/>
          <w:lang w:val="uk-UA"/>
        </w:rPr>
        <w:t>,</w:t>
      </w:r>
      <w:r w:rsidRPr="00A51654">
        <w:rPr>
          <w:rStyle w:val="longtext"/>
          <w:sz w:val="28"/>
          <w:szCs w:val="28"/>
        </w:rPr>
        <w:t xml:space="preserve"> передрікає </w:t>
      </w:r>
      <w:r w:rsidRPr="00A51654">
        <w:rPr>
          <w:rStyle w:val="longtext"/>
          <w:sz w:val="28"/>
          <w:szCs w:val="28"/>
          <w:lang w:val="uk-UA"/>
        </w:rPr>
        <w:t xml:space="preserve">для </w:t>
      </w:r>
      <w:r w:rsidRPr="00A51654">
        <w:rPr>
          <w:rStyle w:val="longtext"/>
          <w:sz w:val="28"/>
          <w:szCs w:val="28"/>
        </w:rPr>
        <w:t>людства  нове варварство на спустошені</w:t>
      </w:r>
      <w:r w:rsidRPr="00A51654">
        <w:rPr>
          <w:rStyle w:val="longtext"/>
          <w:sz w:val="28"/>
          <w:szCs w:val="28"/>
          <w:lang w:val="uk-UA"/>
        </w:rPr>
        <w:t>й</w:t>
      </w:r>
      <w:r w:rsidR="0080455B">
        <w:rPr>
          <w:rStyle w:val="longtext"/>
          <w:sz w:val="28"/>
          <w:szCs w:val="28"/>
        </w:rPr>
        <w:t xml:space="preserve"> планеті</w:t>
      </w:r>
      <w:r w:rsidR="00FC1C9B" w:rsidRPr="00FC1C9B">
        <w:rPr>
          <w:rStyle w:val="longtext"/>
          <w:sz w:val="28"/>
          <w:szCs w:val="28"/>
        </w:rPr>
        <w:t xml:space="preserve"> [64]</w:t>
      </w:r>
      <w:r w:rsidRPr="00A51654">
        <w:rPr>
          <w:rStyle w:val="longtext"/>
          <w:sz w:val="28"/>
          <w:szCs w:val="28"/>
        </w:rPr>
        <w:t>. Але при всій складності, нерівномірності і діалектичн</w:t>
      </w:r>
      <w:r w:rsidRPr="00A51654">
        <w:rPr>
          <w:rStyle w:val="longtext"/>
          <w:sz w:val="28"/>
          <w:szCs w:val="28"/>
          <w:lang w:val="uk-UA"/>
        </w:rPr>
        <w:t>ій</w:t>
      </w:r>
      <w:r w:rsidRPr="00A51654">
        <w:rPr>
          <w:rStyle w:val="longtext"/>
          <w:sz w:val="28"/>
          <w:szCs w:val="28"/>
        </w:rPr>
        <w:t xml:space="preserve"> суперечливості</w:t>
      </w:r>
      <w:r w:rsidRPr="00A51654">
        <w:rPr>
          <w:rStyle w:val="longtext"/>
          <w:sz w:val="28"/>
          <w:szCs w:val="28"/>
          <w:lang w:val="uk-UA"/>
        </w:rPr>
        <w:t xml:space="preserve"> в усі історичні епохи</w:t>
      </w:r>
      <w:r w:rsidRPr="00A51654">
        <w:rPr>
          <w:rStyle w:val="longtext"/>
          <w:sz w:val="28"/>
          <w:szCs w:val="28"/>
        </w:rPr>
        <w:t xml:space="preserve"> відбувалось неухильне сходження людства від нижчих форм соціальної організації до вищих. Ця обставина надає незворотності соціальному прогресу, поки існує людство.</w:t>
      </w:r>
    </w:p>
    <w:p w:rsidR="008C6337" w:rsidRPr="00A51654" w:rsidRDefault="008C6337" w:rsidP="006E74F9">
      <w:pPr>
        <w:shd w:val="clear" w:color="auto" w:fill="FFFFFF"/>
        <w:spacing w:line="360" w:lineRule="auto"/>
        <w:jc w:val="both"/>
        <w:rPr>
          <w:sz w:val="28"/>
          <w:szCs w:val="28"/>
        </w:rPr>
      </w:pPr>
      <w:r w:rsidRPr="00A51654">
        <w:rPr>
          <w:rStyle w:val="longtext"/>
          <w:sz w:val="28"/>
          <w:szCs w:val="28"/>
        </w:rPr>
        <w:t>Інш</w:t>
      </w:r>
      <w:r w:rsidRPr="00A51654">
        <w:rPr>
          <w:rStyle w:val="longtext"/>
          <w:sz w:val="28"/>
          <w:szCs w:val="28"/>
          <w:lang w:val="uk-UA"/>
        </w:rPr>
        <w:t>ою</w:t>
      </w:r>
      <w:r w:rsidRPr="00A51654">
        <w:rPr>
          <w:rStyle w:val="longtext"/>
          <w:sz w:val="28"/>
          <w:szCs w:val="28"/>
        </w:rPr>
        <w:t xml:space="preserve"> найважливіш</w:t>
      </w:r>
      <w:r w:rsidRPr="00A51654">
        <w:rPr>
          <w:rStyle w:val="longtext"/>
          <w:sz w:val="28"/>
          <w:szCs w:val="28"/>
          <w:lang w:val="uk-UA"/>
        </w:rPr>
        <w:t>ою</w:t>
      </w:r>
      <w:r w:rsidRPr="00A51654">
        <w:rPr>
          <w:rStyle w:val="longtext"/>
          <w:sz w:val="28"/>
          <w:szCs w:val="28"/>
        </w:rPr>
        <w:t xml:space="preserve"> особливіст</w:t>
      </w:r>
      <w:r w:rsidRPr="00A51654">
        <w:rPr>
          <w:rStyle w:val="longtext"/>
          <w:sz w:val="28"/>
          <w:szCs w:val="28"/>
          <w:lang w:val="uk-UA"/>
        </w:rPr>
        <w:t>ю</w:t>
      </w:r>
      <w:r w:rsidRPr="00A51654">
        <w:rPr>
          <w:rStyle w:val="longtext"/>
          <w:sz w:val="28"/>
          <w:szCs w:val="28"/>
        </w:rPr>
        <w:t xml:space="preserve"> соціального прогресу </w:t>
      </w:r>
      <w:r w:rsidRPr="00A51654">
        <w:rPr>
          <w:rStyle w:val="longtext"/>
          <w:sz w:val="28"/>
          <w:szCs w:val="28"/>
          <w:lang w:val="uk-UA"/>
        </w:rPr>
        <w:t>є</w:t>
      </w:r>
      <w:r w:rsidRPr="00A51654">
        <w:rPr>
          <w:rStyle w:val="longtext"/>
          <w:sz w:val="28"/>
          <w:szCs w:val="28"/>
        </w:rPr>
        <w:t xml:space="preserve"> зростання його темпів</w:t>
      </w:r>
      <w:r w:rsidRPr="00A51654">
        <w:rPr>
          <w:rStyle w:val="longtext"/>
          <w:sz w:val="28"/>
          <w:szCs w:val="28"/>
          <w:lang w:val="uk-UA"/>
        </w:rPr>
        <w:t xml:space="preserve">, у </w:t>
      </w:r>
      <w:r w:rsidRPr="00A51654">
        <w:rPr>
          <w:rStyle w:val="longtext"/>
          <w:sz w:val="28"/>
          <w:szCs w:val="28"/>
        </w:rPr>
        <w:t xml:space="preserve">результаті залучення до нього щорічно десятків мільйонів нових людей. Такої кількості людей просто фізично не існувало </w:t>
      </w:r>
      <w:r w:rsidRPr="00A51654">
        <w:rPr>
          <w:rStyle w:val="longtext"/>
          <w:sz w:val="28"/>
          <w:szCs w:val="28"/>
          <w:lang w:val="uk-UA"/>
        </w:rPr>
        <w:t>у</w:t>
      </w:r>
      <w:r w:rsidRPr="00A51654">
        <w:rPr>
          <w:rStyle w:val="longtext"/>
          <w:sz w:val="28"/>
          <w:szCs w:val="28"/>
        </w:rPr>
        <w:t xml:space="preserve"> давнину.</w:t>
      </w:r>
      <w:r w:rsidRPr="00A51654">
        <w:rPr>
          <w:spacing w:val="3"/>
          <w:sz w:val="28"/>
          <w:szCs w:val="28"/>
        </w:rPr>
        <w:t xml:space="preserve"> Протягом багатьох тисячоліть народонаселення </w:t>
      </w:r>
      <w:r w:rsidRPr="00A51654">
        <w:rPr>
          <w:spacing w:val="3"/>
          <w:sz w:val="28"/>
          <w:szCs w:val="28"/>
          <w:lang w:val="uk-UA"/>
        </w:rPr>
        <w:t xml:space="preserve">планети </w:t>
      </w:r>
      <w:r w:rsidRPr="00A51654">
        <w:rPr>
          <w:spacing w:val="3"/>
          <w:sz w:val="28"/>
          <w:szCs w:val="28"/>
        </w:rPr>
        <w:t xml:space="preserve">росло </w:t>
      </w:r>
      <w:r w:rsidRPr="00A51654">
        <w:rPr>
          <w:spacing w:val="5"/>
          <w:sz w:val="28"/>
          <w:szCs w:val="28"/>
        </w:rPr>
        <w:t xml:space="preserve">надзвичайно повільно. </w:t>
      </w:r>
      <w:r w:rsidRPr="00A51654">
        <w:rPr>
          <w:rStyle w:val="longtext"/>
          <w:sz w:val="28"/>
          <w:szCs w:val="28"/>
        </w:rPr>
        <w:t>Згідно з демографічними даними,</w:t>
      </w:r>
      <w:r w:rsidRPr="00A51654">
        <w:rPr>
          <w:rStyle w:val="longtext"/>
          <w:sz w:val="28"/>
          <w:szCs w:val="28"/>
          <w:lang w:val="uk-UA"/>
        </w:rPr>
        <w:t xml:space="preserve"> в епоху</w:t>
      </w:r>
      <w:r w:rsidRPr="00A51654">
        <w:rPr>
          <w:rStyle w:val="longtext"/>
          <w:sz w:val="28"/>
          <w:szCs w:val="28"/>
        </w:rPr>
        <w:t xml:space="preserve"> неоліт</w:t>
      </w:r>
      <w:r w:rsidRPr="00A51654">
        <w:rPr>
          <w:rStyle w:val="longtext"/>
          <w:sz w:val="28"/>
          <w:szCs w:val="28"/>
          <w:lang w:val="uk-UA"/>
        </w:rPr>
        <w:t>у</w:t>
      </w:r>
      <w:r w:rsidRPr="00A51654">
        <w:rPr>
          <w:rStyle w:val="longtext"/>
          <w:sz w:val="28"/>
          <w:szCs w:val="28"/>
        </w:rPr>
        <w:t xml:space="preserve"> населення всієї земної кулі не перевищувало 25 млн. чоловік. </w:t>
      </w:r>
      <w:r w:rsidRPr="00A51654">
        <w:rPr>
          <w:spacing w:val="5"/>
          <w:sz w:val="28"/>
          <w:szCs w:val="28"/>
        </w:rPr>
        <w:t xml:space="preserve">Вважається, що до початку IV тисячоліття </w:t>
      </w:r>
      <w:r w:rsidRPr="00A51654">
        <w:rPr>
          <w:spacing w:val="3"/>
          <w:sz w:val="28"/>
          <w:szCs w:val="28"/>
        </w:rPr>
        <w:t xml:space="preserve">до Р. Х. воно становило близько 100 млн., до 1000 року ледь </w:t>
      </w:r>
      <w:r w:rsidRPr="00A51654">
        <w:rPr>
          <w:spacing w:val="6"/>
          <w:sz w:val="28"/>
          <w:szCs w:val="28"/>
        </w:rPr>
        <w:t>сяг</w:t>
      </w:r>
      <w:r w:rsidR="005035EA">
        <w:rPr>
          <w:spacing w:val="6"/>
          <w:sz w:val="28"/>
          <w:szCs w:val="28"/>
          <w:lang w:val="uk-UA"/>
        </w:rPr>
        <w:t>а</w:t>
      </w:r>
      <w:r w:rsidRPr="00A51654">
        <w:rPr>
          <w:spacing w:val="6"/>
          <w:sz w:val="28"/>
          <w:szCs w:val="28"/>
        </w:rPr>
        <w:t xml:space="preserve">ло 300 млн., а до 1500 року збільшилося до 425 млн. Такі </w:t>
      </w:r>
      <w:r w:rsidRPr="00A51654">
        <w:rPr>
          <w:spacing w:val="2"/>
          <w:sz w:val="28"/>
          <w:szCs w:val="28"/>
        </w:rPr>
        <w:t>темпи відповідають річному приросту максимум на 0,7</w:t>
      </w:r>
      <w:r w:rsidR="005035EA">
        <w:rPr>
          <w:spacing w:val="2"/>
          <w:sz w:val="28"/>
          <w:szCs w:val="28"/>
          <w:lang w:val="uk-UA"/>
        </w:rPr>
        <w:t xml:space="preserve"> </w:t>
      </w:r>
      <w:r w:rsidRPr="00A51654">
        <w:rPr>
          <w:spacing w:val="2"/>
          <w:sz w:val="28"/>
          <w:szCs w:val="28"/>
        </w:rPr>
        <w:t>% за рік. Починаючи з епохи Великих географічних відкриттів темпи зрос</w:t>
      </w:r>
      <w:r w:rsidRPr="00A51654">
        <w:rPr>
          <w:spacing w:val="2"/>
          <w:sz w:val="28"/>
          <w:szCs w:val="28"/>
        </w:rPr>
        <w:softHyphen/>
      </w:r>
      <w:r w:rsidRPr="00A51654">
        <w:rPr>
          <w:spacing w:val="12"/>
          <w:sz w:val="28"/>
          <w:szCs w:val="28"/>
        </w:rPr>
        <w:t xml:space="preserve">тання </w:t>
      </w:r>
      <w:r w:rsidRPr="00A51654">
        <w:rPr>
          <w:sz w:val="28"/>
          <w:szCs w:val="28"/>
        </w:rPr>
        <w:t>народонаселення</w:t>
      </w:r>
      <w:r w:rsidRPr="00A51654">
        <w:rPr>
          <w:spacing w:val="12"/>
          <w:sz w:val="28"/>
          <w:szCs w:val="28"/>
        </w:rPr>
        <w:t xml:space="preserve"> помітно збільшились і його кількість наблизилися до </w:t>
      </w:r>
      <w:r w:rsidRPr="00A51654">
        <w:rPr>
          <w:spacing w:val="1"/>
          <w:sz w:val="28"/>
          <w:szCs w:val="28"/>
        </w:rPr>
        <w:t>1 млрд. у 1830 році. Ще через 100 років (у 1930 році) воно станови</w:t>
      </w:r>
      <w:r w:rsidRPr="00A51654">
        <w:rPr>
          <w:spacing w:val="1"/>
          <w:sz w:val="28"/>
          <w:szCs w:val="28"/>
        </w:rPr>
        <w:softHyphen/>
        <w:t xml:space="preserve">ло 2 млрд., у 1960 році – 3 млрд., а у 2011 – 7 млрд. осіб. Середнє </w:t>
      </w:r>
      <w:r w:rsidRPr="00A51654">
        <w:rPr>
          <w:spacing w:val="3"/>
          <w:sz w:val="28"/>
          <w:szCs w:val="28"/>
        </w:rPr>
        <w:t xml:space="preserve">зростання чисельності </w:t>
      </w:r>
      <w:r w:rsidRPr="00A51654">
        <w:rPr>
          <w:spacing w:val="3"/>
          <w:sz w:val="28"/>
          <w:szCs w:val="28"/>
          <w:lang w:val="uk-UA"/>
        </w:rPr>
        <w:t xml:space="preserve">населення </w:t>
      </w:r>
      <w:r w:rsidRPr="00A51654">
        <w:rPr>
          <w:spacing w:val="3"/>
          <w:sz w:val="28"/>
          <w:szCs w:val="28"/>
        </w:rPr>
        <w:t>наблизилося до лінійного із середнім зна</w:t>
      </w:r>
      <w:r w:rsidRPr="00A51654">
        <w:rPr>
          <w:spacing w:val="3"/>
          <w:sz w:val="28"/>
          <w:szCs w:val="28"/>
        </w:rPr>
        <w:softHyphen/>
      </w:r>
      <w:r w:rsidRPr="00A51654">
        <w:rPr>
          <w:spacing w:val="4"/>
          <w:sz w:val="28"/>
          <w:szCs w:val="28"/>
        </w:rPr>
        <w:t xml:space="preserve">ченням абсолютного приросту </w:t>
      </w:r>
      <w:r w:rsidRPr="00A51654">
        <w:rPr>
          <w:spacing w:val="4"/>
          <w:sz w:val="28"/>
          <w:szCs w:val="28"/>
          <w:lang w:val="uk-UA"/>
        </w:rPr>
        <w:t xml:space="preserve">до </w:t>
      </w:r>
      <w:r w:rsidRPr="00A51654">
        <w:rPr>
          <w:spacing w:val="4"/>
          <w:sz w:val="28"/>
          <w:szCs w:val="28"/>
        </w:rPr>
        <w:t xml:space="preserve">85 млн. чоловік </w:t>
      </w:r>
      <w:r w:rsidRPr="00A51654">
        <w:rPr>
          <w:spacing w:val="4"/>
          <w:sz w:val="28"/>
          <w:szCs w:val="28"/>
          <w:lang w:val="uk-UA"/>
        </w:rPr>
        <w:t>н</w:t>
      </w:r>
      <w:r w:rsidRPr="00A51654">
        <w:rPr>
          <w:spacing w:val="4"/>
          <w:sz w:val="28"/>
          <w:szCs w:val="28"/>
        </w:rPr>
        <w:t xml:space="preserve">а рік. </w:t>
      </w:r>
      <w:r w:rsidRPr="00A51654">
        <w:rPr>
          <w:spacing w:val="4"/>
          <w:sz w:val="28"/>
          <w:szCs w:val="28"/>
          <w:lang w:val="uk-UA"/>
        </w:rPr>
        <w:t>З</w:t>
      </w:r>
      <w:r w:rsidRPr="00A51654">
        <w:rPr>
          <w:spacing w:val="2"/>
          <w:sz w:val="28"/>
          <w:szCs w:val="28"/>
        </w:rPr>
        <w:t xml:space="preserve">а </w:t>
      </w:r>
      <w:r w:rsidRPr="00A51654">
        <w:rPr>
          <w:spacing w:val="3"/>
          <w:sz w:val="28"/>
          <w:szCs w:val="28"/>
        </w:rPr>
        <w:t>добу кіль</w:t>
      </w:r>
      <w:r w:rsidRPr="00A51654">
        <w:rPr>
          <w:spacing w:val="3"/>
          <w:sz w:val="28"/>
          <w:szCs w:val="28"/>
        </w:rPr>
        <w:softHyphen/>
      </w:r>
      <w:r w:rsidRPr="00A51654">
        <w:rPr>
          <w:spacing w:val="5"/>
          <w:sz w:val="28"/>
          <w:szCs w:val="28"/>
        </w:rPr>
        <w:t>кість землян зростає на 230 тисяч</w:t>
      </w:r>
      <w:r w:rsidR="005C053F">
        <w:rPr>
          <w:spacing w:val="5"/>
          <w:sz w:val="28"/>
          <w:szCs w:val="28"/>
          <w:lang w:val="uk-UA"/>
        </w:rPr>
        <w:t xml:space="preserve"> </w:t>
      </w:r>
      <w:r w:rsidR="005C053F" w:rsidRPr="005600FD">
        <w:rPr>
          <w:spacing w:val="5"/>
          <w:sz w:val="28"/>
          <w:szCs w:val="28"/>
        </w:rPr>
        <w:t>[502]</w:t>
      </w:r>
      <w:r w:rsidRPr="00A51654">
        <w:rPr>
          <w:spacing w:val="1"/>
          <w:sz w:val="28"/>
          <w:szCs w:val="28"/>
        </w:rPr>
        <w:t>.</w:t>
      </w:r>
    </w:p>
    <w:p w:rsidR="008C6337" w:rsidRPr="00A51654" w:rsidRDefault="008C6337" w:rsidP="006E74F9">
      <w:pPr>
        <w:spacing w:line="360" w:lineRule="auto"/>
        <w:jc w:val="both"/>
        <w:rPr>
          <w:sz w:val="28"/>
          <w:szCs w:val="28"/>
        </w:rPr>
      </w:pPr>
      <w:r w:rsidRPr="00A51654">
        <w:rPr>
          <w:rStyle w:val="longtext"/>
          <w:sz w:val="28"/>
          <w:szCs w:val="28"/>
        </w:rPr>
        <w:t>Причин</w:t>
      </w:r>
      <w:r w:rsidRPr="00A51654">
        <w:rPr>
          <w:rStyle w:val="longtext"/>
          <w:sz w:val="28"/>
          <w:szCs w:val="28"/>
          <w:lang w:val="uk-UA"/>
        </w:rPr>
        <w:t>и</w:t>
      </w:r>
      <w:r w:rsidRPr="00A51654">
        <w:rPr>
          <w:rStyle w:val="longtext"/>
          <w:sz w:val="28"/>
          <w:szCs w:val="28"/>
        </w:rPr>
        <w:t xml:space="preserve"> соц</w:t>
      </w:r>
      <w:r w:rsidRPr="00A51654">
        <w:rPr>
          <w:rStyle w:val="longtext"/>
          <w:sz w:val="28"/>
          <w:szCs w:val="28"/>
          <w:lang w:val="uk-UA"/>
        </w:rPr>
        <w:t>і</w:t>
      </w:r>
      <w:r w:rsidRPr="00A51654">
        <w:rPr>
          <w:rStyle w:val="longtext"/>
          <w:sz w:val="28"/>
          <w:szCs w:val="28"/>
        </w:rPr>
        <w:t>ального прогресу, звичайно, не звод</w:t>
      </w:r>
      <w:r w:rsidRPr="00A51654">
        <w:rPr>
          <w:rStyle w:val="longtext"/>
          <w:sz w:val="28"/>
          <w:szCs w:val="28"/>
          <w:lang w:val="uk-UA"/>
        </w:rPr>
        <w:t>ят</w:t>
      </w:r>
      <w:r w:rsidRPr="00A51654">
        <w:rPr>
          <w:rStyle w:val="longtext"/>
          <w:sz w:val="28"/>
          <w:szCs w:val="28"/>
        </w:rPr>
        <w:t>ься лише до збільшення чисельності світового населення.</w:t>
      </w:r>
      <w:r w:rsidRPr="00A51654">
        <w:rPr>
          <w:sz w:val="28"/>
          <w:szCs w:val="28"/>
        </w:rPr>
        <w:t xml:space="preserve"> Це</w:t>
      </w:r>
      <w:r w:rsidRPr="00A51654">
        <w:rPr>
          <w:sz w:val="28"/>
          <w:szCs w:val="28"/>
          <w:lang w:val="uk-UA"/>
        </w:rPr>
        <w:t xml:space="preserve"> –</w:t>
      </w:r>
      <w:r w:rsidRPr="00A51654">
        <w:rPr>
          <w:sz w:val="28"/>
          <w:szCs w:val="28"/>
        </w:rPr>
        <w:t xml:space="preserve"> результат</w:t>
      </w:r>
      <w:r w:rsidRPr="00A51654">
        <w:rPr>
          <w:sz w:val="28"/>
          <w:szCs w:val="28"/>
          <w:lang w:val="uk-UA"/>
        </w:rPr>
        <w:t xml:space="preserve"> </w:t>
      </w:r>
      <w:r w:rsidRPr="00A51654">
        <w:rPr>
          <w:sz w:val="28"/>
          <w:szCs w:val="28"/>
        </w:rPr>
        <w:t xml:space="preserve"> вільного вибору людиною свого життєвого шляху у поєднанні з досягненням власного високого рівня наукових знань і зростанням технічної могутності, інтернаціоналізацією соціально-економічних, політичних і культурних процесів. </w:t>
      </w:r>
      <w:r w:rsidRPr="00A51654">
        <w:rPr>
          <w:rStyle w:val="longtext"/>
          <w:sz w:val="28"/>
          <w:szCs w:val="28"/>
        </w:rPr>
        <w:t>Завдяки цьому прискоренню соціального прогресу</w:t>
      </w:r>
      <w:r w:rsidRPr="00A51654">
        <w:rPr>
          <w:rStyle w:val="longtext"/>
          <w:sz w:val="28"/>
          <w:szCs w:val="28"/>
          <w:lang w:val="uk-UA"/>
        </w:rPr>
        <w:t>,</w:t>
      </w:r>
      <w:r w:rsidRPr="00A51654">
        <w:rPr>
          <w:rStyle w:val="longtext"/>
          <w:sz w:val="28"/>
          <w:szCs w:val="28"/>
        </w:rPr>
        <w:t xml:space="preserve"> в останні 20</w:t>
      </w:r>
      <w:r w:rsidR="005035EA">
        <w:rPr>
          <w:sz w:val="28"/>
          <w:szCs w:val="28"/>
          <w:lang w:val="uk-UA"/>
        </w:rPr>
        <w:t>–</w:t>
      </w:r>
      <w:r w:rsidRPr="00A51654">
        <w:rPr>
          <w:rStyle w:val="longtext"/>
          <w:sz w:val="28"/>
          <w:szCs w:val="28"/>
        </w:rPr>
        <w:t xml:space="preserve">30 років було зроблено </w:t>
      </w:r>
      <w:r w:rsidRPr="00A51654">
        <w:rPr>
          <w:rStyle w:val="longtext"/>
          <w:sz w:val="28"/>
          <w:szCs w:val="28"/>
        </w:rPr>
        <w:lastRenderedPageBreak/>
        <w:t>більше наукових відкриттів і зареєстровано технічних винаходів, ніж за всю попередню історію людства.</w:t>
      </w:r>
    </w:p>
    <w:p w:rsidR="008C6337" w:rsidRPr="00A51654" w:rsidRDefault="008C6337" w:rsidP="006E74F9">
      <w:pPr>
        <w:spacing w:line="360" w:lineRule="auto"/>
        <w:jc w:val="both"/>
        <w:rPr>
          <w:rStyle w:val="longtext"/>
        </w:rPr>
      </w:pPr>
      <w:r w:rsidRPr="00A51654">
        <w:rPr>
          <w:spacing w:val="3"/>
          <w:sz w:val="28"/>
          <w:szCs w:val="28"/>
        </w:rPr>
        <w:t>При цьому економічний потенціал</w:t>
      </w:r>
      <w:r w:rsidRPr="00A51654">
        <w:rPr>
          <w:spacing w:val="3"/>
          <w:sz w:val="28"/>
          <w:szCs w:val="28"/>
          <w:lang w:val="uk-UA"/>
        </w:rPr>
        <w:t xml:space="preserve"> людства </w:t>
      </w:r>
      <w:r w:rsidRPr="00A51654">
        <w:rPr>
          <w:spacing w:val="3"/>
          <w:sz w:val="28"/>
          <w:szCs w:val="28"/>
        </w:rPr>
        <w:t>за ХХ століття збільшився майже у 20 разів, а енергетичні потреби людства за цей час зросли у 1000 разів. Було видобуто 137 млрд. т вугілля, 47 млрд. т нафти, 20 трлн. куб. м газу. Споживання води на душу населення збільшилось з 12</w:t>
      </w:r>
      <w:r w:rsidR="005035EA" w:rsidRPr="00A51654">
        <w:rPr>
          <w:spacing w:val="3"/>
          <w:sz w:val="28"/>
          <w:szCs w:val="28"/>
        </w:rPr>
        <w:t>–</w:t>
      </w:r>
      <w:r w:rsidRPr="00A51654">
        <w:rPr>
          <w:spacing w:val="3"/>
          <w:sz w:val="28"/>
          <w:szCs w:val="28"/>
        </w:rPr>
        <w:t>18 літрів на добу до 200</w:t>
      </w:r>
      <w:r w:rsidR="005035EA" w:rsidRPr="00A51654">
        <w:rPr>
          <w:spacing w:val="3"/>
          <w:sz w:val="28"/>
          <w:szCs w:val="28"/>
        </w:rPr>
        <w:t>–</w:t>
      </w:r>
      <w:r w:rsidRPr="00A51654">
        <w:rPr>
          <w:spacing w:val="3"/>
          <w:sz w:val="28"/>
          <w:szCs w:val="28"/>
        </w:rPr>
        <w:t xml:space="preserve">400 літрів. </w:t>
      </w:r>
      <w:r w:rsidRPr="00A51654">
        <w:rPr>
          <w:spacing w:val="3"/>
          <w:sz w:val="28"/>
          <w:szCs w:val="28"/>
          <w:lang w:val="uk-UA"/>
        </w:rPr>
        <w:t xml:space="preserve">У </w:t>
      </w:r>
      <w:r w:rsidRPr="00A51654">
        <w:rPr>
          <w:spacing w:val="3"/>
          <w:sz w:val="28"/>
          <w:szCs w:val="28"/>
        </w:rPr>
        <w:t>результаті такої діяльності людини концентрація в атмосфері вуглекислого газу збільшилась на 12</w:t>
      </w:r>
      <w:r w:rsidR="005035EA" w:rsidRPr="00A51654">
        <w:rPr>
          <w:spacing w:val="3"/>
          <w:sz w:val="28"/>
          <w:szCs w:val="28"/>
        </w:rPr>
        <w:t>–</w:t>
      </w:r>
      <w:r w:rsidRPr="00A51654">
        <w:rPr>
          <w:spacing w:val="3"/>
          <w:sz w:val="28"/>
          <w:szCs w:val="28"/>
        </w:rPr>
        <w:t>18</w:t>
      </w:r>
      <w:r w:rsidR="005035EA">
        <w:rPr>
          <w:spacing w:val="3"/>
          <w:sz w:val="28"/>
          <w:szCs w:val="28"/>
          <w:lang w:val="uk-UA"/>
        </w:rPr>
        <w:t xml:space="preserve"> </w:t>
      </w:r>
      <w:r w:rsidRPr="00A51654">
        <w:rPr>
          <w:spacing w:val="3"/>
          <w:sz w:val="28"/>
          <w:szCs w:val="28"/>
        </w:rPr>
        <w:t>%, запиленість – на 10</w:t>
      </w:r>
      <w:r w:rsidR="005035EA" w:rsidRPr="00A51654">
        <w:rPr>
          <w:spacing w:val="3"/>
          <w:sz w:val="28"/>
          <w:szCs w:val="28"/>
        </w:rPr>
        <w:t>–</w:t>
      </w:r>
      <w:r w:rsidRPr="00A51654">
        <w:rPr>
          <w:spacing w:val="3"/>
          <w:sz w:val="28"/>
          <w:szCs w:val="28"/>
        </w:rPr>
        <w:t>20</w:t>
      </w:r>
      <w:r w:rsidR="005035EA">
        <w:rPr>
          <w:spacing w:val="3"/>
          <w:sz w:val="28"/>
          <w:szCs w:val="28"/>
          <w:lang w:val="uk-UA"/>
        </w:rPr>
        <w:t xml:space="preserve"> </w:t>
      </w:r>
      <w:r w:rsidRPr="00A51654">
        <w:rPr>
          <w:spacing w:val="3"/>
          <w:sz w:val="28"/>
          <w:szCs w:val="28"/>
        </w:rPr>
        <w:t>%, її температура – на 0,5</w:t>
      </w:r>
      <w:r w:rsidR="005035EA" w:rsidRPr="00A51654">
        <w:rPr>
          <w:spacing w:val="3"/>
          <w:sz w:val="28"/>
          <w:szCs w:val="28"/>
        </w:rPr>
        <w:t>–</w:t>
      </w:r>
      <w:r w:rsidRPr="00A51654">
        <w:rPr>
          <w:spacing w:val="3"/>
          <w:sz w:val="28"/>
          <w:szCs w:val="28"/>
        </w:rPr>
        <w:t>0,6</w:t>
      </w:r>
      <w:r w:rsidR="005035EA">
        <w:rPr>
          <w:spacing w:val="3"/>
          <w:sz w:val="28"/>
          <w:szCs w:val="28"/>
          <w:lang w:val="uk-UA"/>
        </w:rPr>
        <w:t xml:space="preserve"> </w:t>
      </w:r>
      <w:r w:rsidRPr="00A51654">
        <w:rPr>
          <w:spacing w:val="3"/>
          <w:sz w:val="28"/>
          <w:szCs w:val="28"/>
        </w:rPr>
        <w:t xml:space="preserve">°С, а освітленість </w:t>
      </w:r>
      <w:r w:rsidRPr="00A51654">
        <w:rPr>
          <w:spacing w:val="3"/>
          <w:sz w:val="28"/>
          <w:szCs w:val="28"/>
          <w:lang w:val="uk-UA"/>
        </w:rPr>
        <w:t xml:space="preserve">на </w:t>
      </w:r>
      <w:r w:rsidRPr="00A51654">
        <w:rPr>
          <w:spacing w:val="3"/>
          <w:sz w:val="28"/>
          <w:szCs w:val="28"/>
        </w:rPr>
        <w:t>Землі погіршилась на 7-10</w:t>
      </w:r>
      <w:r w:rsidR="005035EA">
        <w:rPr>
          <w:spacing w:val="3"/>
          <w:sz w:val="28"/>
          <w:szCs w:val="28"/>
          <w:lang w:val="uk-UA"/>
        </w:rPr>
        <w:t xml:space="preserve"> </w:t>
      </w:r>
      <w:r w:rsidRPr="00A51654">
        <w:rPr>
          <w:spacing w:val="3"/>
          <w:sz w:val="28"/>
          <w:szCs w:val="28"/>
        </w:rPr>
        <w:t>% [</w:t>
      </w:r>
      <w:r w:rsidR="003732AE">
        <w:rPr>
          <w:spacing w:val="3"/>
          <w:sz w:val="28"/>
          <w:szCs w:val="28"/>
        </w:rPr>
        <w:t>502</w:t>
      </w:r>
      <w:r w:rsidRPr="00A51654">
        <w:rPr>
          <w:spacing w:val="3"/>
          <w:sz w:val="28"/>
          <w:szCs w:val="28"/>
        </w:rPr>
        <w:t xml:space="preserve">]. </w:t>
      </w:r>
      <w:r w:rsidRPr="00A51654">
        <w:rPr>
          <w:spacing w:val="3"/>
          <w:sz w:val="28"/>
          <w:szCs w:val="28"/>
          <w:lang w:val="uk-UA"/>
        </w:rPr>
        <w:t xml:space="preserve">Найбільш страшною </w:t>
      </w:r>
      <w:r w:rsidRPr="00A51654">
        <w:rPr>
          <w:spacing w:val="3"/>
          <w:sz w:val="28"/>
          <w:szCs w:val="28"/>
        </w:rPr>
        <w:t>помил</w:t>
      </w:r>
      <w:r w:rsidRPr="00A51654">
        <w:rPr>
          <w:spacing w:val="3"/>
          <w:sz w:val="28"/>
          <w:szCs w:val="28"/>
          <w:lang w:val="uk-UA"/>
        </w:rPr>
        <w:t>к</w:t>
      </w:r>
      <w:r w:rsidRPr="00A51654">
        <w:rPr>
          <w:spacing w:val="3"/>
          <w:sz w:val="28"/>
          <w:szCs w:val="28"/>
        </w:rPr>
        <w:t>о</w:t>
      </w:r>
      <w:r w:rsidRPr="00A51654">
        <w:rPr>
          <w:spacing w:val="3"/>
          <w:sz w:val="28"/>
          <w:szCs w:val="28"/>
          <w:lang w:val="uk-UA"/>
        </w:rPr>
        <w:t>ю</w:t>
      </w:r>
      <w:r w:rsidRPr="00A51654">
        <w:rPr>
          <w:spacing w:val="3"/>
          <w:sz w:val="28"/>
          <w:szCs w:val="28"/>
        </w:rPr>
        <w:t xml:space="preserve"> сучасної цивілізації став Чорнобиль. Потужність вибуху при пошкодженні реактора у 300 разів перевищила потужність атомної бомби, як</w:t>
      </w:r>
      <w:r w:rsidRPr="00A51654">
        <w:rPr>
          <w:spacing w:val="3"/>
          <w:sz w:val="28"/>
          <w:szCs w:val="28"/>
          <w:lang w:val="uk-UA"/>
        </w:rPr>
        <w:t>а знищила</w:t>
      </w:r>
      <w:r w:rsidRPr="00A51654">
        <w:rPr>
          <w:spacing w:val="3"/>
          <w:sz w:val="28"/>
          <w:szCs w:val="28"/>
        </w:rPr>
        <w:t xml:space="preserve"> Хіросіму. Дослідники </w:t>
      </w:r>
      <w:r w:rsidRPr="00A51654">
        <w:rPr>
          <w:spacing w:val="3"/>
          <w:sz w:val="28"/>
          <w:szCs w:val="28"/>
          <w:lang w:val="uk-UA"/>
        </w:rPr>
        <w:t>с</w:t>
      </w:r>
      <w:r w:rsidRPr="00A51654">
        <w:rPr>
          <w:spacing w:val="3"/>
          <w:sz w:val="28"/>
          <w:szCs w:val="28"/>
        </w:rPr>
        <w:t>прогнозу</w:t>
      </w:r>
      <w:r w:rsidRPr="00A51654">
        <w:rPr>
          <w:spacing w:val="3"/>
          <w:sz w:val="28"/>
          <w:szCs w:val="28"/>
          <w:lang w:val="uk-UA"/>
        </w:rPr>
        <w:t>вали</w:t>
      </w:r>
      <w:r w:rsidRPr="00A51654">
        <w:rPr>
          <w:spacing w:val="3"/>
          <w:sz w:val="28"/>
          <w:szCs w:val="28"/>
        </w:rPr>
        <w:t>, що «додаткових фатальних захворювань на рак буде не менше як</w:t>
      </w:r>
      <w:r w:rsidRPr="00A51654">
        <w:rPr>
          <w:spacing w:val="3"/>
          <w:sz w:val="28"/>
          <w:szCs w:val="28"/>
          <w:lang w:val="uk-UA"/>
        </w:rPr>
        <w:t xml:space="preserve"> </w:t>
      </w:r>
      <w:r w:rsidRPr="00A51654">
        <w:rPr>
          <w:spacing w:val="3"/>
          <w:sz w:val="28"/>
          <w:szCs w:val="28"/>
        </w:rPr>
        <w:t>900 тис</w:t>
      </w:r>
      <w:r w:rsidRPr="00A51654">
        <w:rPr>
          <w:spacing w:val="3"/>
          <w:sz w:val="28"/>
          <w:szCs w:val="28"/>
          <w:lang w:val="uk-UA"/>
        </w:rPr>
        <w:t>яч»</w:t>
      </w:r>
      <w:r w:rsidRPr="00A51654">
        <w:rPr>
          <w:spacing w:val="3"/>
          <w:sz w:val="28"/>
          <w:szCs w:val="28"/>
        </w:rPr>
        <w:t xml:space="preserve"> [5</w:t>
      </w:r>
      <w:r w:rsidR="003732AE">
        <w:rPr>
          <w:spacing w:val="3"/>
          <w:sz w:val="28"/>
          <w:szCs w:val="28"/>
        </w:rPr>
        <w:t>02</w:t>
      </w:r>
      <w:r w:rsidRPr="00A51654">
        <w:rPr>
          <w:spacing w:val="3"/>
          <w:sz w:val="28"/>
          <w:szCs w:val="28"/>
        </w:rPr>
        <w:t xml:space="preserve">]. </w:t>
      </w:r>
      <w:r w:rsidRPr="00A51654">
        <w:rPr>
          <w:spacing w:val="3"/>
          <w:sz w:val="28"/>
          <w:szCs w:val="28"/>
          <w:lang w:val="uk-UA"/>
        </w:rPr>
        <w:t>З</w:t>
      </w:r>
      <w:r w:rsidRPr="00A51654">
        <w:rPr>
          <w:spacing w:val="3"/>
          <w:sz w:val="28"/>
          <w:szCs w:val="28"/>
        </w:rPr>
        <w:t xml:space="preserve"> району катастрофи було виселено понад 200 тис. мешканців з 2000 населених пунктів.</w:t>
      </w:r>
    </w:p>
    <w:p w:rsidR="008C6337" w:rsidRPr="00A51654" w:rsidRDefault="008C6337" w:rsidP="006E74F9">
      <w:pPr>
        <w:spacing w:line="360" w:lineRule="auto"/>
        <w:jc w:val="both"/>
        <w:rPr>
          <w:rStyle w:val="longtext"/>
          <w:sz w:val="28"/>
          <w:szCs w:val="28"/>
        </w:rPr>
      </w:pPr>
      <w:r w:rsidRPr="00A51654">
        <w:rPr>
          <w:spacing w:val="3"/>
          <w:sz w:val="28"/>
          <w:szCs w:val="28"/>
        </w:rPr>
        <w:t>Основна вада</w:t>
      </w:r>
      <w:r w:rsidRPr="00A51654">
        <w:rPr>
          <w:spacing w:val="3"/>
          <w:sz w:val="28"/>
          <w:szCs w:val="28"/>
          <w:lang w:val="uk-UA"/>
        </w:rPr>
        <w:t xml:space="preserve"> розроблених</w:t>
      </w:r>
      <w:r w:rsidRPr="00A51654">
        <w:rPr>
          <w:spacing w:val="3"/>
          <w:sz w:val="28"/>
          <w:szCs w:val="28"/>
        </w:rPr>
        <w:t xml:space="preserve"> моделей розвитку людства, заснованих на концепції «меж зростання» полягає у тому, що екстраполюючи на майбутнє сучасні тенденції економічного, науково-технічного і демографічного зростання, вони не враховують ті обставини, що накопичення кількісних змін обов’язково призв</w:t>
      </w:r>
      <w:r w:rsidRPr="00A51654">
        <w:rPr>
          <w:spacing w:val="3"/>
          <w:sz w:val="28"/>
          <w:szCs w:val="28"/>
          <w:lang w:val="uk-UA"/>
        </w:rPr>
        <w:t>одить і</w:t>
      </w:r>
      <w:r w:rsidRPr="00A51654">
        <w:rPr>
          <w:spacing w:val="3"/>
          <w:sz w:val="28"/>
          <w:szCs w:val="28"/>
        </w:rPr>
        <w:t xml:space="preserve"> до якісних. Соціальний, економічний і технічний прогрес </w:t>
      </w:r>
      <w:r w:rsidRPr="00A51654">
        <w:rPr>
          <w:spacing w:val="3"/>
          <w:sz w:val="28"/>
          <w:szCs w:val="28"/>
          <w:lang w:val="uk-UA"/>
        </w:rPr>
        <w:t>завжди успішн</w:t>
      </w:r>
      <w:r w:rsidRPr="00A51654">
        <w:rPr>
          <w:spacing w:val="3"/>
          <w:sz w:val="28"/>
          <w:szCs w:val="28"/>
        </w:rPr>
        <w:t>о дола</w:t>
      </w:r>
      <w:r w:rsidRPr="00A51654">
        <w:rPr>
          <w:spacing w:val="3"/>
          <w:sz w:val="28"/>
          <w:szCs w:val="28"/>
          <w:lang w:val="uk-UA"/>
        </w:rPr>
        <w:t>ють</w:t>
      </w:r>
      <w:r w:rsidRPr="00A51654">
        <w:rPr>
          <w:spacing w:val="3"/>
          <w:sz w:val="28"/>
          <w:szCs w:val="28"/>
        </w:rPr>
        <w:t xml:space="preserve"> подібні «фізичні межі».</w:t>
      </w:r>
      <w:r w:rsidRPr="00A51654">
        <w:rPr>
          <w:sz w:val="28"/>
          <w:szCs w:val="28"/>
        </w:rPr>
        <w:t xml:space="preserve"> </w:t>
      </w:r>
      <w:r w:rsidRPr="00A51654">
        <w:rPr>
          <w:rStyle w:val="longtext"/>
          <w:sz w:val="28"/>
          <w:szCs w:val="28"/>
        </w:rPr>
        <w:t>Удосконалення знарядь праці і методів виробництва розширю</w:t>
      </w:r>
      <w:r w:rsidRPr="00A51654">
        <w:rPr>
          <w:rStyle w:val="longtext"/>
          <w:sz w:val="28"/>
          <w:szCs w:val="28"/>
          <w:lang w:val="uk-UA"/>
        </w:rPr>
        <w:t>ють</w:t>
      </w:r>
      <w:r w:rsidRPr="00A51654">
        <w:rPr>
          <w:rStyle w:val="longtext"/>
          <w:sz w:val="28"/>
          <w:szCs w:val="28"/>
        </w:rPr>
        <w:t xml:space="preserve"> рамки економічного зростання, а технологічні революції створюють цілком нові, що не існували раніше</w:t>
      </w:r>
      <w:r w:rsidRPr="00A51654">
        <w:rPr>
          <w:rStyle w:val="longtext"/>
          <w:sz w:val="28"/>
          <w:szCs w:val="28"/>
          <w:lang w:val="uk-UA"/>
        </w:rPr>
        <w:t>,</w:t>
      </w:r>
      <w:r w:rsidRPr="00A51654">
        <w:rPr>
          <w:rStyle w:val="longtext"/>
          <w:sz w:val="28"/>
          <w:szCs w:val="28"/>
        </w:rPr>
        <w:t xml:space="preserve"> сфери економічної діяльності, які не тільки примножують вже відомі природні ресурси, роблячи їх доступними для практичного використання людиною, але й перетворюють на ресурси те, що раніше ними не було. Завдяки науково-технічн</w:t>
      </w:r>
      <w:r w:rsidRPr="00A51654">
        <w:rPr>
          <w:rStyle w:val="longtext"/>
          <w:sz w:val="28"/>
          <w:szCs w:val="28"/>
          <w:lang w:val="uk-UA"/>
        </w:rPr>
        <w:t>ій</w:t>
      </w:r>
      <w:r w:rsidRPr="00A51654">
        <w:rPr>
          <w:rStyle w:val="longtext"/>
          <w:sz w:val="28"/>
          <w:szCs w:val="28"/>
        </w:rPr>
        <w:t xml:space="preserve"> революції</w:t>
      </w:r>
      <w:r w:rsidRPr="00A51654">
        <w:rPr>
          <w:rStyle w:val="longtext"/>
          <w:sz w:val="28"/>
          <w:szCs w:val="28"/>
          <w:lang w:val="uk-UA"/>
        </w:rPr>
        <w:t xml:space="preserve">, </w:t>
      </w:r>
      <w:r w:rsidRPr="00A51654">
        <w:rPr>
          <w:rStyle w:val="longtext"/>
          <w:sz w:val="28"/>
          <w:szCs w:val="28"/>
        </w:rPr>
        <w:t xml:space="preserve">систематичне впровадження нових наукових відкриттів і технічних винаходів дозволяє розглядати проблему забезпеченості економічного розвитку природними ресурсами </w:t>
      </w:r>
      <w:r w:rsidRPr="00A51654">
        <w:rPr>
          <w:rStyle w:val="longtext"/>
          <w:sz w:val="28"/>
          <w:szCs w:val="28"/>
          <w:lang w:val="uk-UA"/>
        </w:rPr>
        <w:t xml:space="preserve">у </w:t>
      </w:r>
      <w:r w:rsidRPr="00A51654">
        <w:rPr>
          <w:rStyle w:val="longtext"/>
          <w:sz w:val="28"/>
          <w:szCs w:val="28"/>
        </w:rPr>
        <w:t xml:space="preserve">зовсім іншій площині, ніж у </w:t>
      </w:r>
      <w:r w:rsidRPr="00A51654">
        <w:rPr>
          <w:rStyle w:val="longtext"/>
          <w:sz w:val="28"/>
          <w:szCs w:val="28"/>
        </w:rPr>
        <w:lastRenderedPageBreak/>
        <w:t>ще недавньому минулому (наприклад, нанотехнології, які потребують мінімальних сировинних ресурсів).</w:t>
      </w:r>
    </w:p>
    <w:p w:rsidR="008C6337" w:rsidRPr="00A51654" w:rsidRDefault="008C6337" w:rsidP="006E74F9">
      <w:pPr>
        <w:spacing w:line="360" w:lineRule="auto"/>
        <w:jc w:val="both"/>
      </w:pPr>
      <w:r w:rsidRPr="00A51654">
        <w:rPr>
          <w:rStyle w:val="longtext"/>
          <w:sz w:val="28"/>
          <w:szCs w:val="28"/>
        </w:rPr>
        <w:t>Існування певних «меж зростання» є необхідною передумовою для розвитку. Якби не було меж для розмноження примітивних біологічних організмів, то в цьому випадку став би неможливий і природний відбір, а, отже, біологічна еволюція. Будь-які більш високоорганізовані біологічні організми, якби вони й виникли в результаті мутації, просто захлинулися б у океані примітивних форм життя, оскільки швидкість розмноження останніх нез</w:t>
      </w:r>
      <w:r w:rsidR="007327F8">
        <w:rPr>
          <w:rStyle w:val="longtext"/>
          <w:sz w:val="28"/>
          <w:szCs w:val="28"/>
          <w:lang w:val="uk-UA"/>
        </w:rPr>
        <w:t>рівнян</w:t>
      </w:r>
      <w:r w:rsidRPr="00A51654">
        <w:rPr>
          <w:rStyle w:val="longtext"/>
          <w:sz w:val="28"/>
          <w:szCs w:val="28"/>
        </w:rPr>
        <w:t>о вищ</w:t>
      </w:r>
      <w:r w:rsidR="007327F8">
        <w:rPr>
          <w:rStyle w:val="longtext"/>
          <w:sz w:val="28"/>
          <w:szCs w:val="28"/>
          <w:lang w:val="uk-UA"/>
        </w:rPr>
        <w:t>а</w:t>
      </w:r>
      <w:r w:rsidRPr="00A51654">
        <w:rPr>
          <w:rStyle w:val="longtext"/>
          <w:sz w:val="28"/>
          <w:szCs w:val="28"/>
        </w:rPr>
        <w:t>, ніж у перших.</w:t>
      </w:r>
    </w:p>
    <w:p w:rsidR="008C6337" w:rsidRPr="00A51654" w:rsidRDefault="008C6337" w:rsidP="006E74F9">
      <w:pPr>
        <w:spacing w:line="360" w:lineRule="auto"/>
        <w:jc w:val="both"/>
        <w:rPr>
          <w:sz w:val="28"/>
          <w:szCs w:val="28"/>
        </w:rPr>
      </w:pPr>
      <w:r w:rsidRPr="00A51654">
        <w:rPr>
          <w:rStyle w:val="longtext"/>
          <w:sz w:val="28"/>
          <w:szCs w:val="28"/>
        </w:rPr>
        <w:t>Аналогічним чином все відбувається і з соціальним прогресом. Всесвітня історія наочно</w:t>
      </w:r>
      <w:r w:rsidRPr="00A51654">
        <w:rPr>
          <w:rStyle w:val="longtext"/>
          <w:sz w:val="28"/>
          <w:szCs w:val="28"/>
          <w:lang w:val="uk-UA"/>
        </w:rPr>
        <w:t xml:space="preserve"> доводить</w:t>
      </w:r>
      <w:r w:rsidRPr="00A51654">
        <w:rPr>
          <w:rStyle w:val="longtext"/>
          <w:sz w:val="28"/>
          <w:szCs w:val="28"/>
        </w:rPr>
        <w:t>, що наявність певних «меж» для екстенсивного зростання с</w:t>
      </w:r>
      <w:r w:rsidRPr="00A51654">
        <w:rPr>
          <w:rStyle w:val="longtext"/>
          <w:sz w:val="28"/>
          <w:szCs w:val="28"/>
          <w:lang w:val="uk-UA"/>
        </w:rPr>
        <w:t>тає</w:t>
      </w:r>
      <w:r w:rsidRPr="00A51654">
        <w:rPr>
          <w:rStyle w:val="longtext"/>
          <w:sz w:val="28"/>
          <w:szCs w:val="28"/>
        </w:rPr>
        <w:t xml:space="preserve"> скоріше об'єктивним стимулом для суспільного розвитку, ніж його гальмом. Наприклад, якби не існувало тер</w:t>
      </w:r>
      <w:r w:rsidR="007327F8">
        <w:rPr>
          <w:rStyle w:val="longtext"/>
          <w:sz w:val="28"/>
          <w:szCs w:val="28"/>
          <w:lang w:val="uk-UA"/>
        </w:rPr>
        <w:t>и</w:t>
      </w:r>
      <w:r w:rsidRPr="00A51654">
        <w:rPr>
          <w:rStyle w:val="longtext"/>
          <w:sz w:val="28"/>
          <w:szCs w:val="28"/>
        </w:rPr>
        <w:t xml:space="preserve">торіальних обмежень для полювання і збирання, людство, можливо, і понині </w:t>
      </w:r>
      <w:r w:rsidRPr="00A51654">
        <w:rPr>
          <w:rStyle w:val="longtext"/>
          <w:sz w:val="28"/>
          <w:szCs w:val="28"/>
          <w:lang w:val="uk-UA"/>
        </w:rPr>
        <w:t xml:space="preserve">споживало б тільки </w:t>
      </w:r>
      <w:r w:rsidRPr="00A51654">
        <w:rPr>
          <w:rStyle w:val="longtext"/>
          <w:sz w:val="28"/>
          <w:szCs w:val="28"/>
        </w:rPr>
        <w:t>готов</w:t>
      </w:r>
      <w:r w:rsidRPr="00A51654">
        <w:rPr>
          <w:rStyle w:val="longtext"/>
          <w:sz w:val="28"/>
          <w:szCs w:val="28"/>
          <w:lang w:val="uk-UA"/>
        </w:rPr>
        <w:t>і</w:t>
      </w:r>
      <w:r w:rsidRPr="00A51654">
        <w:rPr>
          <w:rStyle w:val="longtext"/>
          <w:sz w:val="28"/>
          <w:szCs w:val="28"/>
        </w:rPr>
        <w:t xml:space="preserve"> продукт</w:t>
      </w:r>
      <w:r w:rsidRPr="00A51654">
        <w:rPr>
          <w:rStyle w:val="longtext"/>
          <w:sz w:val="28"/>
          <w:szCs w:val="28"/>
          <w:lang w:val="uk-UA"/>
        </w:rPr>
        <w:t>и</w:t>
      </w:r>
      <w:r w:rsidRPr="00A51654">
        <w:rPr>
          <w:rStyle w:val="longtext"/>
          <w:sz w:val="28"/>
          <w:szCs w:val="28"/>
        </w:rPr>
        <w:t xml:space="preserve"> природи</w:t>
      </w:r>
      <w:r w:rsidRPr="00A51654">
        <w:rPr>
          <w:rStyle w:val="longtext"/>
          <w:sz w:val="28"/>
          <w:szCs w:val="28"/>
          <w:lang w:val="uk-UA"/>
        </w:rPr>
        <w:t>. В</w:t>
      </w:r>
      <w:r w:rsidRPr="00A51654">
        <w:rPr>
          <w:rStyle w:val="longtext"/>
          <w:sz w:val="28"/>
          <w:szCs w:val="28"/>
        </w:rPr>
        <w:t xml:space="preserve"> усякому разі, його перехід до землеробства і скотарства затримався б на тисячоліття. Якби у людей було доста</w:t>
      </w:r>
      <w:r w:rsidRPr="00A51654">
        <w:rPr>
          <w:rStyle w:val="longtext"/>
          <w:sz w:val="28"/>
          <w:szCs w:val="28"/>
          <w:lang w:val="uk-UA"/>
        </w:rPr>
        <w:t>тньо</w:t>
      </w:r>
      <w:r w:rsidRPr="00A51654">
        <w:rPr>
          <w:rStyle w:val="longtext"/>
          <w:sz w:val="28"/>
          <w:szCs w:val="28"/>
        </w:rPr>
        <w:t xml:space="preserve"> деревного вугілля, то це, безсумнівно, уповільнило б перехід до використання мінерального палива, ускладнило б поширення цілого ряду технічних винаходів, розвиток енергетики. Як</w:t>
      </w:r>
      <w:r w:rsidRPr="00A51654">
        <w:rPr>
          <w:rStyle w:val="longtext"/>
          <w:sz w:val="28"/>
          <w:szCs w:val="28"/>
          <w:lang w:val="uk-UA"/>
        </w:rPr>
        <w:t>би</w:t>
      </w:r>
      <w:r w:rsidRPr="00A51654">
        <w:rPr>
          <w:rStyle w:val="longtext"/>
          <w:sz w:val="28"/>
          <w:szCs w:val="28"/>
        </w:rPr>
        <w:t xml:space="preserve"> не </w:t>
      </w:r>
      <w:r w:rsidRPr="00A51654">
        <w:rPr>
          <w:rStyle w:val="longtext"/>
          <w:sz w:val="28"/>
          <w:szCs w:val="28"/>
          <w:lang w:val="uk-UA"/>
        </w:rPr>
        <w:t xml:space="preserve">існувало </w:t>
      </w:r>
      <w:r w:rsidRPr="00A51654">
        <w:rPr>
          <w:rStyle w:val="longtext"/>
          <w:sz w:val="28"/>
          <w:szCs w:val="28"/>
        </w:rPr>
        <w:t xml:space="preserve">певних меж для людської пам'яті </w:t>
      </w:r>
      <w:r w:rsidRPr="00A51654">
        <w:rPr>
          <w:rStyle w:val="longtext"/>
          <w:sz w:val="28"/>
          <w:szCs w:val="28"/>
          <w:lang w:val="uk-UA"/>
        </w:rPr>
        <w:t>та</w:t>
      </w:r>
      <w:r w:rsidRPr="00A51654">
        <w:rPr>
          <w:rStyle w:val="longtext"/>
          <w:sz w:val="28"/>
          <w:szCs w:val="28"/>
        </w:rPr>
        <w:t xml:space="preserve"> усн</w:t>
      </w:r>
      <w:r w:rsidRPr="00A51654">
        <w:rPr>
          <w:rStyle w:val="longtext"/>
          <w:sz w:val="28"/>
          <w:szCs w:val="28"/>
          <w:lang w:val="uk-UA"/>
        </w:rPr>
        <w:t>ої</w:t>
      </w:r>
      <w:r w:rsidRPr="00A51654">
        <w:rPr>
          <w:rStyle w:val="longtext"/>
          <w:sz w:val="28"/>
          <w:szCs w:val="28"/>
        </w:rPr>
        <w:t xml:space="preserve"> комунікації між людьми, то це, </w:t>
      </w:r>
      <w:r w:rsidRPr="00A51654">
        <w:rPr>
          <w:rStyle w:val="longtext"/>
          <w:sz w:val="28"/>
          <w:szCs w:val="28"/>
          <w:lang w:val="uk-UA"/>
        </w:rPr>
        <w:t>і</w:t>
      </w:r>
      <w:r w:rsidRPr="00A51654">
        <w:rPr>
          <w:rStyle w:val="longtext"/>
          <w:sz w:val="28"/>
          <w:szCs w:val="28"/>
        </w:rPr>
        <w:t xml:space="preserve">мовірно, </w:t>
      </w:r>
      <w:r w:rsidRPr="00A51654">
        <w:rPr>
          <w:rStyle w:val="longtext"/>
          <w:sz w:val="28"/>
          <w:szCs w:val="28"/>
          <w:lang w:val="uk-UA"/>
        </w:rPr>
        <w:t>за</w:t>
      </w:r>
      <w:r w:rsidRPr="00A51654">
        <w:rPr>
          <w:rStyle w:val="longtext"/>
          <w:sz w:val="28"/>
          <w:szCs w:val="28"/>
        </w:rPr>
        <w:t>гальмувало б винахід писемності і друкарства, розробку і вдосконалення технічних засобів масової комунікації</w:t>
      </w:r>
      <w:r w:rsidRPr="00A51654">
        <w:rPr>
          <w:rStyle w:val="longtext"/>
          <w:sz w:val="28"/>
          <w:szCs w:val="28"/>
          <w:lang w:val="uk-UA"/>
        </w:rPr>
        <w:t>. О</w:t>
      </w:r>
      <w:r w:rsidRPr="00A51654">
        <w:rPr>
          <w:rStyle w:val="longtext"/>
          <w:sz w:val="28"/>
          <w:szCs w:val="28"/>
        </w:rPr>
        <w:t xml:space="preserve">бмежені можливості людини робити математичні операції подумки </w:t>
      </w:r>
      <w:r w:rsidRPr="00A51654">
        <w:rPr>
          <w:rStyle w:val="longtext"/>
          <w:sz w:val="28"/>
          <w:szCs w:val="28"/>
          <w:lang w:val="uk-UA"/>
        </w:rPr>
        <w:t xml:space="preserve">або </w:t>
      </w:r>
      <w:r w:rsidRPr="00A51654">
        <w:rPr>
          <w:rStyle w:val="longtext"/>
          <w:sz w:val="28"/>
          <w:szCs w:val="28"/>
        </w:rPr>
        <w:t>на папері стимулювали створення комп'ютерів.</w:t>
      </w:r>
    </w:p>
    <w:p w:rsidR="008C6337" w:rsidRPr="007327F8" w:rsidRDefault="008C6337" w:rsidP="006E74F9">
      <w:pPr>
        <w:spacing w:line="360" w:lineRule="auto"/>
        <w:jc w:val="both"/>
        <w:rPr>
          <w:sz w:val="28"/>
          <w:szCs w:val="28"/>
          <w:lang w:val="uk-UA"/>
        </w:rPr>
      </w:pPr>
      <w:r w:rsidRPr="00A51654">
        <w:rPr>
          <w:rStyle w:val="longtext"/>
          <w:sz w:val="28"/>
          <w:szCs w:val="28"/>
        </w:rPr>
        <w:t xml:space="preserve">Немає вагомих підстав побоюватися уповільнення соціального прогресу і внаслідок уявної психічної та розумової неспроможності людини освоїти і витримати стрімко наростаючий потік нових знань і пристосуватися до </w:t>
      </w:r>
      <w:r w:rsidR="007327F8">
        <w:rPr>
          <w:rStyle w:val="longtext"/>
          <w:sz w:val="28"/>
          <w:szCs w:val="28"/>
          <w:lang w:val="uk-UA"/>
        </w:rPr>
        <w:t>будь-я</w:t>
      </w:r>
      <w:r w:rsidRPr="00A51654">
        <w:rPr>
          <w:rStyle w:val="longtext"/>
          <w:sz w:val="28"/>
          <w:szCs w:val="28"/>
        </w:rPr>
        <w:t>кого роду нововведень у суспільстві.</w:t>
      </w:r>
      <w:r w:rsidR="007327F8">
        <w:rPr>
          <w:rStyle w:val="longtext"/>
          <w:sz w:val="28"/>
          <w:szCs w:val="28"/>
          <w:lang w:val="uk-UA"/>
        </w:rPr>
        <w:t xml:space="preserve"> </w:t>
      </w:r>
      <w:r w:rsidRPr="007327F8">
        <w:rPr>
          <w:rStyle w:val="longtext"/>
          <w:sz w:val="28"/>
          <w:szCs w:val="28"/>
          <w:lang w:val="uk-UA"/>
        </w:rPr>
        <w:t>Інте</w:t>
      </w:r>
      <w:r w:rsidR="007327F8">
        <w:rPr>
          <w:rStyle w:val="longtext"/>
          <w:sz w:val="28"/>
          <w:szCs w:val="28"/>
          <w:lang w:val="uk-UA"/>
        </w:rPr>
        <w:t xml:space="preserve">- </w:t>
      </w:r>
      <w:r w:rsidRPr="007327F8">
        <w:rPr>
          <w:rStyle w:val="longtext"/>
          <w:sz w:val="28"/>
          <w:szCs w:val="28"/>
          <w:lang w:val="uk-UA"/>
        </w:rPr>
        <w:t xml:space="preserve">лектуальний прогрес людства якраз </w:t>
      </w:r>
      <w:r w:rsidRPr="00A51654">
        <w:rPr>
          <w:rStyle w:val="longtext"/>
          <w:sz w:val="28"/>
          <w:szCs w:val="28"/>
          <w:lang w:val="uk-UA"/>
        </w:rPr>
        <w:t xml:space="preserve">полягає у </w:t>
      </w:r>
      <w:r w:rsidRPr="007327F8">
        <w:rPr>
          <w:rStyle w:val="longtext"/>
          <w:sz w:val="28"/>
          <w:szCs w:val="28"/>
          <w:lang w:val="uk-UA"/>
        </w:rPr>
        <w:t>тому, що все більший обсяг знань воно здатне вміщати в ус</w:t>
      </w:r>
      <w:r w:rsidRPr="00A51654">
        <w:rPr>
          <w:rStyle w:val="longtext"/>
          <w:sz w:val="28"/>
          <w:szCs w:val="28"/>
          <w:lang w:val="uk-UA"/>
        </w:rPr>
        <w:t>е</w:t>
      </w:r>
      <w:r w:rsidRPr="007327F8">
        <w:rPr>
          <w:rStyle w:val="longtext"/>
          <w:sz w:val="28"/>
          <w:szCs w:val="28"/>
          <w:lang w:val="uk-UA"/>
        </w:rPr>
        <w:t xml:space="preserve"> меншу кількість інформації, доповнюючи свою природну пам'ять штучною</w:t>
      </w:r>
      <w:r w:rsidRPr="00A51654">
        <w:rPr>
          <w:rStyle w:val="longtext"/>
          <w:sz w:val="28"/>
          <w:szCs w:val="28"/>
          <w:lang w:val="uk-UA"/>
        </w:rPr>
        <w:t>,</w:t>
      </w:r>
      <w:r w:rsidRPr="007327F8">
        <w:rPr>
          <w:rStyle w:val="longtext"/>
          <w:sz w:val="28"/>
          <w:szCs w:val="28"/>
          <w:lang w:val="uk-UA"/>
        </w:rPr>
        <w:t xml:space="preserve"> завдяки </w:t>
      </w:r>
      <w:r w:rsidRPr="007327F8">
        <w:rPr>
          <w:rStyle w:val="longtext"/>
          <w:sz w:val="28"/>
          <w:szCs w:val="28"/>
          <w:lang w:val="uk-UA"/>
        </w:rPr>
        <w:lastRenderedPageBreak/>
        <w:t>винаходу писемності, книгодрукування, а тепер комп'ютерів і відеозапису.</w:t>
      </w:r>
    </w:p>
    <w:p w:rsidR="008C6337" w:rsidRPr="00A51654" w:rsidRDefault="008C6337" w:rsidP="006E74F9">
      <w:pPr>
        <w:shd w:val="clear" w:color="auto" w:fill="FFFFFF"/>
        <w:spacing w:line="360" w:lineRule="auto"/>
        <w:jc w:val="both"/>
        <w:rPr>
          <w:sz w:val="28"/>
          <w:szCs w:val="28"/>
          <w:lang w:val="uk-UA"/>
        </w:rPr>
      </w:pPr>
      <w:r w:rsidRPr="00581F73">
        <w:rPr>
          <w:sz w:val="28"/>
          <w:szCs w:val="28"/>
          <w:lang w:val="uk-UA"/>
        </w:rPr>
        <w:t>Така ситуація поставила людство перед необхідністю формування нового</w:t>
      </w:r>
      <w:r w:rsidRPr="00A51654">
        <w:rPr>
          <w:sz w:val="28"/>
          <w:szCs w:val="28"/>
          <w:lang w:val="uk-UA"/>
        </w:rPr>
        <w:t xml:space="preserve"> сприйняття своєї життєдіяльності</w:t>
      </w:r>
      <w:r w:rsidRPr="00581F73">
        <w:rPr>
          <w:sz w:val="28"/>
          <w:szCs w:val="28"/>
          <w:lang w:val="uk-UA"/>
        </w:rPr>
        <w:t xml:space="preserve">, обґрунтування нових цінностей, морально-етичних критеріїв та корекції спільних цілей і пріоритетів. Після завершення «холодної війни», коли виникли сприятливі умови кооперування, інтеграції, розширення міжнародної співпраці для вирішення актуальних проблем, що постали перед світовою спільнотою, як ніколи потрібна ідея, мета, </w:t>
      </w:r>
      <w:r w:rsidRPr="00A51654">
        <w:rPr>
          <w:sz w:val="28"/>
          <w:szCs w:val="28"/>
          <w:lang w:val="uk-UA"/>
        </w:rPr>
        <w:t xml:space="preserve">яка </w:t>
      </w:r>
      <w:r w:rsidRPr="00581F73">
        <w:rPr>
          <w:sz w:val="28"/>
          <w:szCs w:val="28"/>
          <w:lang w:val="uk-UA"/>
        </w:rPr>
        <w:t xml:space="preserve">б об’єднала народи </w:t>
      </w:r>
      <w:r w:rsidRPr="00A51654">
        <w:rPr>
          <w:sz w:val="28"/>
          <w:szCs w:val="28"/>
          <w:lang w:val="uk-UA"/>
        </w:rPr>
        <w:t xml:space="preserve">і </w:t>
      </w:r>
      <w:r w:rsidRPr="00581F73">
        <w:rPr>
          <w:sz w:val="28"/>
          <w:szCs w:val="28"/>
          <w:lang w:val="uk-UA"/>
        </w:rPr>
        <w:t>держави.</w:t>
      </w:r>
    </w:p>
    <w:p w:rsidR="008C6337" w:rsidRPr="00A51654" w:rsidRDefault="008C6337" w:rsidP="006E74F9">
      <w:pPr>
        <w:shd w:val="clear" w:color="auto" w:fill="FFFFFF"/>
        <w:spacing w:line="360" w:lineRule="auto"/>
        <w:jc w:val="both"/>
        <w:rPr>
          <w:sz w:val="28"/>
          <w:szCs w:val="28"/>
          <w:lang w:val="uk-UA"/>
        </w:rPr>
      </w:pPr>
      <w:r w:rsidRPr="00581F73">
        <w:rPr>
          <w:sz w:val="28"/>
          <w:szCs w:val="28"/>
          <w:lang w:val="uk-UA"/>
        </w:rPr>
        <w:t xml:space="preserve"> </w:t>
      </w:r>
      <w:r w:rsidRPr="00A51654">
        <w:rPr>
          <w:sz w:val="28"/>
          <w:szCs w:val="28"/>
        </w:rPr>
        <w:t xml:space="preserve">Найбільш прийнятною метою в найближчому майбутньому, вважають фахівці, може бути сталий розвиток людства. </w:t>
      </w:r>
      <w:r w:rsidRPr="00A51654">
        <w:rPr>
          <w:sz w:val="28"/>
          <w:szCs w:val="28"/>
          <w:lang w:val="uk-UA"/>
        </w:rPr>
        <w:t>На основі глобальної програми «Порядок денний на XXI століття», який був прийнятий на конференції у Ріо-де-Жанейро у1992 році, в провідних розвинених країнах розвернулася інтенсивна робота по складанню національних стратегій. Ця концепція відбиває розуміння тісного взаємозв’язку екологічних, економічних і соціальних проблем людства і того факту, що вони можуть бути вирішені тільки комплексно, за умови тісного співробітництва і координації зусиль усіх країн світу. З формальної точки зору сталий розвиток прийнято розглядати як гармонічний розвиток трьох структурних підсистем: соціуму, економіки та екології, де економіка і екологія стали базисом сталого розвитку, а соціальна підсистема – його надбудовою (рис. 1.1).</w:t>
      </w:r>
    </w:p>
    <w:p w:rsidR="008C6337" w:rsidRPr="00A51654" w:rsidRDefault="001C5BD4" w:rsidP="00D139CF">
      <w:pPr>
        <w:pStyle w:val="a5"/>
        <w:widowControl w:val="0"/>
        <w:spacing w:line="288" w:lineRule="auto"/>
        <w:rPr>
          <w:sz w:val="28"/>
          <w:szCs w:val="28"/>
          <w:lang w:val="uk-UA"/>
        </w:rPr>
      </w:pPr>
      <w:r>
        <w:rPr>
          <w:noProof/>
          <w:sz w:val="28"/>
          <w:szCs w:val="28"/>
          <w:lang w:val="uk-UA"/>
        </w:rPr>
      </w:r>
      <w:r>
        <w:rPr>
          <w:noProof/>
          <w:sz w:val="28"/>
          <w:szCs w:val="28"/>
          <w:lang w:val="uk-UA"/>
        </w:rPr>
        <w:pict>
          <v:group id="_x0000_s1026" editas="canvas" style="width:425.2pt;height:332.2pt;mso-position-horizontal-relative:char;mso-position-vertical-relative:line" coordorigin="2041,3736" coordsize="8504,6644">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041;top:3736;width:8504;height:6644" o:preferrelative="f">
              <v:fill o:detectmouseclick="t"/>
              <v:path o:extrusionok="t" o:connecttype="none"/>
            </v:shape>
            <v:oval id="_x0000_s1028" style="position:absolute;left:3573;top:6133;width:3372;height:3149" fillcolor="#9bbb59" strokecolor="#76923c" strokeweight="3pt">
              <v:fill opacity="0"/>
              <v:shadow on="t" type="perspective" color="#4e6128" opacity=".5" offset="1pt" offset2="-1pt"/>
            </v:oval>
            <v:oval id="_x0000_s1029" style="position:absolute;left:5446;top:6133;width:3376;height:3153" fillcolor="#f79646" strokecolor="#e36c0a" strokeweight="3pt">
              <v:fill opacity="0"/>
              <v:shadow on="t" type="perspective" color="#974706" opacity=".5" offset="1pt" offset2="-1pt"/>
            </v:oval>
            <v:oval id="_x0000_s1030" style="position:absolute;left:4619;top:4696;width:3378;height:3149" fillcolor="#4f81bd" strokecolor="#95b3d7" strokeweight="3pt">
              <v:fill opacity="0"/>
              <v:shadow on="t" type="perspective" color="#243f60" opacity=".5" offset="1pt" offset2="-1pt"/>
            </v:oval>
            <v:shapetype id="_x0000_t32" coordsize="21600,21600" o:spt="32" o:oned="t" path="m,l21600,21600e" filled="f">
              <v:path arrowok="t" fillok="f" o:connecttype="none"/>
              <o:lock v:ext="edit" shapetype="t"/>
            </v:shapetype>
            <v:shape id="_x0000_s1031" type="#_x0000_t32" style="position:absolute;left:3270;top:7845;width:1349;height:600;flip:y" o:connectortype="straight"/>
            <v:shape id="_x0000_s1032" type="#_x0000_t32" style="position:absolute;left:6128;top:4485;width:1;height:677" o:connectortype="straight"/>
            <v:shape id="_x0000_s1033" type="#_x0000_t32" style="position:absolute;left:3573;top:5295;width:1646;height:1624" o:connectortype="straight"/>
            <v:shape id="_x0000_s1034" type="#_x0000_t32" style="position:absolute;left:6233;top:5145;width:2295;height:2190;flip:x" o:connectortype="straight"/>
            <v:shape id="_x0000_s1035" type="#_x0000_t32" style="position:absolute;left:7352;top:6298;width:2167;height:654;flip:x" o:connectortype="straight"/>
            <v:shape id="_x0000_s1036" type="#_x0000_t32" style="position:absolute;left:7636;top:7845;width:1544;height:1013;flip:x y" o:connectortype="straight"/>
            <v:shape id="_x0000_s1037" type="#_x0000_t32" style="position:absolute;left:6128;top:8314;width:1;height:1331;flip:x" o:connectortype="straight"/>
            <v:shapetype id="_x0000_t202" coordsize="21600,21600" o:spt="202" path="m,l,21600r21600,l21600,xe">
              <v:stroke joinstyle="miter"/>
              <v:path gradientshapeok="t" o:connecttype="rect"/>
            </v:shapetype>
            <v:shape id="_x0000_s1038" type="#_x0000_t202" style="position:absolute;left:2607;top:4290;width:1608;height:990" strokecolor="white">
              <v:textbox style="mso-next-textbox:#_x0000_s1038">
                <w:txbxContent>
                  <w:p w:rsidR="00B12A64" w:rsidRDefault="00B12A64" w:rsidP="008C6337">
                    <w:pPr>
                      <w:ind w:firstLine="0"/>
                    </w:pPr>
                    <w:r>
                      <w:t>Соціаль</w:t>
                    </w:r>
                    <w:r>
                      <w:rPr>
                        <w:lang w:val="uk-UA"/>
                      </w:rPr>
                      <w:t>но</w:t>
                    </w:r>
                    <w:r>
                      <w:t>-економічні цілі</w:t>
                    </w:r>
                  </w:p>
                </w:txbxContent>
              </v:textbox>
            </v:shape>
            <v:shape id="_x0000_s1039" type="#_x0000_t202" style="position:absolute;left:5295;top:4050;width:1905;height:435" strokecolor="white">
              <v:textbox style="mso-next-textbox:#_x0000_s1039">
                <w:txbxContent>
                  <w:p w:rsidR="00B12A64" w:rsidRDefault="00B12A64" w:rsidP="008C6337">
                    <w:pPr>
                      <w:ind w:firstLine="0"/>
                    </w:pPr>
                    <w:r>
                      <w:t>Соціальні цілі</w:t>
                    </w:r>
                  </w:p>
                </w:txbxContent>
              </v:textbox>
            </v:shape>
            <v:shape id="_x0000_s1040" type="#_x0000_t202" style="position:absolute;left:8822;top:5578;width:1393;height:720" strokecolor="white">
              <v:textbox style="mso-next-textbox:#_x0000_s1040">
                <w:txbxContent>
                  <w:p w:rsidR="00B12A64" w:rsidRDefault="00B12A64" w:rsidP="008C6337">
                    <w:pPr>
                      <w:ind w:firstLine="0"/>
                    </w:pPr>
                    <w:r>
                      <w:t>Соціальна екологія</w:t>
                    </w:r>
                  </w:p>
                </w:txbxContent>
              </v:textbox>
            </v:shape>
            <v:shape id="_x0000_s1041" type="#_x0000_t202" style="position:absolute;left:7710;top:4140;width:1635;height:1005" strokecolor="white">
              <v:textbox style="mso-next-textbox:#_x0000_s1041">
                <w:txbxContent>
                  <w:p w:rsidR="00B12A64" w:rsidRDefault="00B12A64" w:rsidP="008C6337">
                    <w:pPr>
                      <w:ind w:firstLine="0"/>
                    </w:pPr>
                    <w:r>
                      <w:t>Цілі сталого розвитку (БЖД)</w:t>
                    </w:r>
                  </w:p>
                </w:txbxContent>
              </v:textbox>
            </v:shape>
            <v:shape id="_x0000_s1042" type="#_x0000_t202" style="position:absolute;left:2145;top:8467;width:1530;height:713" strokecolor="white">
              <v:textbox style="mso-next-textbox:#_x0000_s1042">
                <w:txbxContent>
                  <w:p w:rsidR="00B12A64" w:rsidRDefault="00B12A64" w:rsidP="008C6337">
                    <w:pPr>
                      <w:ind w:firstLine="0"/>
                    </w:pPr>
                    <w:r>
                      <w:t>Економічні цілі</w:t>
                    </w:r>
                  </w:p>
                </w:txbxContent>
              </v:textbox>
            </v:shape>
            <v:shape id="_x0000_s1043" type="#_x0000_t202" style="position:absolute;left:4215;top:9600;width:3900;height:780" strokecolor="white">
              <v:textbox style="mso-next-textbox:#_x0000_s1043">
                <w:txbxContent>
                  <w:p w:rsidR="00B12A64" w:rsidRDefault="00B12A64" w:rsidP="008C6337">
                    <w:pPr>
                      <w:ind w:firstLine="0"/>
                    </w:pPr>
                    <w:r>
                      <w:t>Еколого-економічні відносини (економіка природокористування)</w:t>
                    </w:r>
                  </w:p>
                </w:txbxContent>
              </v:textbox>
            </v:shape>
            <v:shape id="_x0000_s1044" type="#_x0000_t202" style="position:absolute;left:8820;top:8850;width:1620;height:735" strokecolor="white">
              <v:textbox style="mso-next-textbox:#_x0000_s1044">
                <w:txbxContent>
                  <w:p w:rsidR="00B12A64" w:rsidRDefault="00B12A64" w:rsidP="008C6337">
                    <w:pPr>
                      <w:ind w:firstLine="0"/>
                      <w:rPr>
                        <w:lang w:val="uk-UA"/>
                      </w:rPr>
                    </w:pPr>
                    <w:r>
                      <w:t>Екологічні ціл</w:t>
                    </w:r>
                    <w:r>
                      <w:rPr>
                        <w:lang w:val="uk-UA"/>
                      </w:rPr>
                      <w:t>і</w:t>
                    </w:r>
                  </w:p>
                  <w:p w:rsidR="00B12A64" w:rsidRDefault="00B12A64" w:rsidP="008C6337"/>
                </w:txbxContent>
              </v:textbox>
            </v:shape>
            <w10:anchorlock/>
          </v:group>
        </w:pict>
      </w:r>
    </w:p>
    <w:p w:rsidR="008C6337" w:rsidRPr="00060EDC" w:rsidRDefault="008C6337" w:rsidP="00060EDC">
      <w:pPr>
        <w:pStyle w:val="a5"/>
        <w:widowControl w:val="0"/>
        <w:spacing w:line="288" w:lineRule="auto"/>
        <w:ind w:firstLine="454"/>
        <w:jc w:val="center"/>
        <w:rPr>
          <w:sz w:val="28"/>
          <w:szCs w:val="28"/>
          <w:lang w:val="uk-UA"/>
        </w:rPr>
      </w:pPr>
      <w:r w:rsidRPr="00060EDC">
        <w:rPr>
          <w:sz w:val="28"/>
          <w:szCs w:val="28"/>
          <w:lang w:val="uk-UA"/>
        </w:rPr>
        <w:t>Рис</w:t>
      </w:r>
      <w:r w:rsidR="007327F8" w:rsidRPr="00060EDC">
        <w:rPr>
          <w:sz w:val="28"/>
          <w:szCs w:val="28"/>
          <w:lang w:val="uk-UA"/>
        </w:rPr>
        <w:t>унок</w:t>
      </w:r>
      <w:r w:rsidRPr="00060EDC">
        <w:rPr>
          <w:sz w:val="28"/>
          <w:szCs w:val="28"/>
          <w:lang w:val="uk-UA"/>
        </w:rPr>
        <w:t xml:space="preserve"> 1.1 </w:t>
      </w:r>
      <w:r w:rsidRPr="00060EDC">
        <w:rPr>
          <w:sz w:val="28"/>
          <w:szCs w:val="28"/>
        </w:rPr>
        <w:t>–</w:t>
      </w:r>
      <w:r w:rsidRPr="00060EDC">
        <w:rPr>
          <w:sz w:val="28"/>
          <w:szCs w:val="28"/>
          <w:lang w:val="uk-UA"/>
        </w:rPr>
        <w:t xml:space="preserve"> Сталий розвиток: поєднання економічних, соціальних та екологічних цілей (за Л. Мельником [</w:t>
      </w:r>
      <w:r w:rsidR="007A1479" w:rsidRPr="00060EDC">
        <w:rPr>
          <w:sz w:val="28"/>
          <w:szCs w:val="28"/>
          <w:lang w:val="uk-UA"/>
        </w:rPr>
        <w:t>358</w:t>
      </w:r>
      <w:r w:rsidRPr="00060EDC">
        <w:rPr>
          <w:sz w:val="28"/>
          <w:szCs w:val="28"/>
          <w:lang w:val="uk-UA"/>
        </w:rPr>
        <w:t>])</w:t>
      </w:r>
    </w:p>
    <w:p w:rsidR="008C6337" w:rsidRPr="00A51654" w:rsidRDefault="00060EDC" w:rsidP="00060EDC">
      <w:pPr>
        <w:tabs>
          <w:tab w:val="left" w:pos="6999"/>
        </w:tabs>
        <w:ind w:firstLine="454"/>
        <w:jc w:val="both"/>
        <w:rPr>
          <w:bCs/>
          <w:sz w:val="28"/>
          <w:szCs w:val="28"/>
          <w:lang w:val="uk-UA"/>
        </w:rPr>
      </w:pPr>
      <w:r>
        <w:rPr>
          <w:bCs/>
          <w:sz w:val="28"/>
          <w:szCs w:val="28"/>
          <w:lang w:val="uk-UA"/>
        </w:rPr>
        <w:tab/>
      </w:r>
    </w:p>
    <w:p w:rsidR="008C6337" w:rsidRPr="00A51654" w:rsidRDefault="008C6337" w:rsidP="0075723F">
      <w:pPr>
        <w:shd w:val="clear" w:color="auto" w:fill="FFFFFF"/>
        <w:spacing w:line="360" w:lineRule="auto"/>
        <w:ind w:firstLine="680"/>
        <w:jc w:val="both"/>
        <w:rPr>
          <w:sz w:val="28"/>
          <w:szCs w:val="28"/>
          <w:lang w:val="uk-UA"/>
        </w:rPr>
      </w:pPr>
      <w:r w:rsidRPr="00A51654">
        <w:rPr>
          <w:color w:val="000000"/>
          <w:sz w:val="28"/>
          <w:szCs w:val="28"/>
          <w:lang w:val="uk-UA"/>
        </w:rPr>
        <w:t>З перших років незалежності аж до 2000 року економіка нашої країни переживала глибоку кризу. Хаотичні структурні реформи, неефективна приватизація державного майна, галопуюча інфляція призвели до масштабного скорочення робочих місць, безробіття, глибокого падіння життєвого рівня. У період з 2000 року до середини 2008 року економіка почала розвиватись доволі високими темпами, що дозволило стабілізувати ситуацію на ринку праці, забезпечити випереджальне зростання заробітної пла</w:t>
      </w:r>
      <w:r w:rsidRPr="00A51654">
        <w:rPr>
          <w:color w:val="000000"/>
          <w:sz w:val="28"/>
          <w:szCs w:val="28"/>
          <w:lang w:val="uk-UA"/>
        </w:rPr>
        <w:softHyphen/>
        <w:t>ти, підвищити в цілому рівень соціального захисту населення. Водночас політична нестабільність, часта зміна урядів, ідеологічна невизначеність реформ і моделі соціально-економічного розвитку нашої країни не дозволили послідовно вирішувати нагальні соціальні проблеми, зокрема такі, як масштабна бідність, зменшення тривалості життя, несправедли</w:t>
      </w:r>
      <w:r w:rsidRPr="00A51654">
        <w:rPr>
          <w:color w:val="000000"/>
          <w:sz w:val="28"/>
          <w:szCs w:val="28"/>
          <w:lang w:val="uk-UA"/>
        </w:rPr>
        <w:softHyphen/>
        <w:t>вий розподіл результатів праці та соціальне розшарування населення, постійне зниження екологічності ви</w:t>
      </w:r>
      <w:r w:rsidRPr="00A51654">
        <w:rPr>
          <w:color w:val="000000"/>
          <w:sz w:val="28"/>
          <w:szCs w:val="28"/>
          <w:lang w:val="uk-UA"/>
        </w:rPr>
        <w:softHyphen/>
        <w:t xml:space="preserve">робництва та </w:t>
      </w:r>
      <w:r w:rsidRPr="00A51654">
        <w:rPr>
          <w:color w:val="000000"/>
          <w:sz w:val="28"/>
          <w:szCs w:val="28"/>
          <w:lang w:val="uk-UA"/>
        </w:rPr>
        <w:lastRenderedPageBreak/>
        <w:t xml:space="preserve">безпеки життєдіяльності людини. </w:t>
      </w:r>
    </w:p>
    <w:p w:rsidR="008C6337" w:rsidRPr="00A51654" w:rsidRDefault="008C6337" w:rsidP="0075723F">
      <w:pPr>
        <w:shd w:val="clear" w:color="auto" w:fill="FFFFFF"/>
        <w:spacing w:line="360" w:lineRule="auto"/>
        <w:ind w:firstLine="680"/>
        <w:jc w:val="both"/>
        <w:rPr>
          <w:color w:val="000000"/>
          <w:sz w:val="28"/>
          <w:szCs w:val="28"/>
          <w:lang w:val="uk-UA"/>
        </w:rPr>
      </w:pPr>
      <w:r w:rsidRPr="00A51654">
        <w:rPr>
          <w:color w:val="000000"/>
          <w:sz w:val="28"/>
          <w:szCs w:val="28"/>
          <w:lang w:val="uk-UA"/>
        </w:rPr>
        <w:t>Світова фінансова криза, від якої економіка та населення України зазнали відчутних втрат, різко загальмувала позитивні тенденції у становленні гідної праці й ще більшою мірою заго</w:t>
      </w:r>
      <w:r w:rsidRPr="00A51654">
        <w:rPr>
          <w:color w:val="000000"/>
          <w:sz w:val="28"/>
          <w:szCs w:val="28"/>
          <w:lang w:val="uk-UA"/>
        </w:rPr>
        <w:softHyphen/>
        <w:t xml:space="preserve">стрила існуючі соціальні проблеми. За оцінками експертів, тільки відновлюваний період </w:t>
      </w:r>
      <w:r w:rsidR="00BD0074" w:rsidRPr="00A51654">
        <w:rPr>
          <w:color w:val="000000"/>
          <w:sz w:val="28"/>
          <w:szCs w:val="28"/>
          <w:lang w:val="uk-UA"/>
        </w:rPr>
        <w:t>буд</w:t>
      </w:r>
      <w:r w:rsidRPr="00A51654">
        <w:rPr>
          <w:color w:val="000000"/>
          <w:sz w:val="28"/>
          <w:szCs w:val="28"/>
          <w:lang w:val="uk-UA"/>
        </w:rPr>
        <w:t xml:space="preserve">е тривати до 2014 року. Водночас в усьому світі криза засвідчила необхідність перегляду ідеології, принципів і цілей соціально-економічного розвитку, переорієнтації ресурсів </w:t>
      </w:r>
      <w:r w:rsidR="007327F8">
        <w:rPr>
          <w:color w:val="000000"/>
          <w:sz w:val="28"/>
          <w:szCs w:val="28"/>
          <w:lang w:val="uk-UA"/>
        </w:rPr>
        <w:t>н</w:t>
      </w:r>
      <w:r w:rsidRPr="00A51654">
        <w:rPr>
          <w:color w:val="000000"/>
          <w:sz w:val="28"/>
          <w:szCs w:val="28"/>
          <w:lang w:val="uk-UA"/>
        </w:rPr>
        <w:t>а всебічний людський розвиток, поси</w:t>
      </w:r>
      <w:r w:rsidRPr="00A51654">
        <w:rPr>
          <w:color w:val="000000"/>
          <w:sz w:val="28"/>
          <w:szCs w:val="28"/>
          <w:lang w:val="uk-UA"/>
        </w:rPr>
        <w:softHyphen/>
        <w:t>лення гуманізації праці та утвердження суспільних цінностей, а не корпоративного егоїзму.</w:t>
      </w:r>
    </w:p>
    <w:p w:rsidR="008C6337" w:rsidRPr="00A51654" w:rsidRDefault="008C6337" w:rsidP="0075723F">
      <w:pPr>
        <w:shd w:val="clear" w:color="auto" w:fill="FFFFFF"/>
        <w:spacing w:line="360" w:lineRule="auto"/>
        <w:ind w:firstLine="680"/>
        <w:jc w:val="both"/>
        <w:rPr>
          <w:sz w:val="28"/>
          <w:szCs w:val="28"/>
          <w:lang w:val="uk-UA"/>
        </w:rPr>
      </w:pPr>
      <w:r w:rsidRPr="00A51654">
        <w:rPr>
          <w:color w:val="000000"/>
          <w:sz w:val="28"/>
          <w:szCs w:val="28"/>
          <w:lang w:val="uk-UA"/>
        </w:rPr>
        <w:t>За останні десятиліття дедалі більший вплив на розвиток національної економіки, ринок праці і соціальну сферу справляє процес інтеграції України у світові ринки. Глобалізація характеризуєть</w:t>
      </w:r>
      <w:r w:rsidRPr="00A51654">
        <w:rPr>
          <w:color w:val="000000"/>
          <w:sz w:val="28"/>
          <w:szCs w:val="28"/>
          <w:lang w:val="uk-UA"/>
        </w:rPr>
        <w:softHyphen/>
        <w:t>ся посиленням руху капіталу, товарів, робочої сили, інформації між державами, перерозподілом політичних і економічних функцій між такими основними суб'єктами регулювання процесів, як держава, міждержавні, світові організації, транснаціональні компанії.</w:t>
      </w:r>
    </w:p>
    <w:p w:rsidR="008C6337" w:rsidRPr="00A51654" w:rsidRDefault="008C6337" w:rsidP="0075723F">
      <w:pPr>
        <w:shd w:val="clear" w:color="auto" w:fill="FFFFFF"/>
        <w:spacing w:line="360" w:lineRule="auto"/>
        <w:ind w:firstLine="680"/>
        <w:jc w:val="both"/>
        <w:rPr>
          <w:sz w:val="28"/>
          <w:szCs w:val="28"/>
          <w:lang w:val="uk-UA"/>
        </w:rPr>
      </w:pPr>
      <w:r w:rsidRPr="00A51654">
        <w:rPr>
          <w:color w:val="000000"/>
          <w:sz w:val="28"/>
          <w:szCs w:val="28"/>
          <w:lang w:val="uk-UA"/>
        </w:rPr>
        <w:t>Системне дослідження, яке провела Міжнародна організація праці (МОП) стосов</w:t>
      </w:r>
      <w:r w:rsidRPr="00A51654">
        <w:rPr>
          <w:color w:val="000000"/>
          <w:sz w:val="28"/>
          <w:szCs w:val="28"/>
          <w:lang w:val="uk-UA"/>
        </w:rPr>
        <w:softHyphen/>
        <w:t>но впливу глобалізації на національні економіки і людський розвиток, засвідчило, що глобалізація поряд з деякими позитивами містить велику кількість небезпек і ризиків, особливо для країн, що розвиваються, які не можуть нарівні конкурувати з більш ефективними еконо</w:t>
      </w:r>
      <w:r w:rsidRPr="00A51654">
        <w:rPr>
          <w:color w:val="000000"/>
          <w:sz w:val="28"/>
          <w:szCs w:val="28"/>
          <w:lang w:val="uk-UA"/>
        </w:rPr>
        <w:softHyphen/>
        <w:t xml:space="preserve">міками, внаслідок чого поглиблюється міжнародна та внутрішня соціальна нерівність. Так, якщо у 60-ті роки минулого століття прибутки 20 % найбагатшого населення світу перевищували прибутки 20 % найбіднішого населення у </w:t>
      </w:r>
      <w:r w:rsidRPr="00A51654">
        <w:rPr>
          <w:color w:val="000000"/>
          <w:sz w:val="28"/>
          <w:szCs w:val="28"/>
        </w:rPr>
        <w:t>30</w:t>
      </w:r>
      <w:r w:rsidRPr="00A51654">
        <w:rPr>
          <w:color w:val="000000"/>
          <w:sz w:val="28"/>
          <w:szCs w:val="28"/>
          <w:lang w:val="uk-UA"/>
        </w:rPr>
        <w:t xml:space="preserve"> разів, то на початку </w:t>
      </w:r>
      <w:r w:rsidRPr="00A51654">
        <w:rPr>
          <w:color w:val="000000"/>
          <w:sz w:val="28"/>
          <w:szCs w:val="28"/>
          <w:lang w:val="en-US"/>
        </w:rPr>
        <w:t>XXI</w:t>
      </w:r>
      <w:r w:rsidRPr="00A51654">
        <w:rPr>
          <w:color w:val="000000"/>
          <w:sz w:val="28"/>
          <w:szCs w:val="28"/>
        </w:rPr>
        <w:t xml:space="preserve"> </w:t>
      </w:r>
      <w:r w:rsidRPr="00A51654">
        <w:rPr>
          <w:color w:val="000000"/>
          <w:sz w:val="28"/>
          <w:szCs w:val="28"/>
          <w:lang w:val="uk-UA"/>
        </w:rPr>
        <w:t>століття розрив становив уже 90 разів. Такі ж самі тенденції спостерігаються у розподілі іноземних інвестицій: наприкінці 90-х років 70 % припадало на 10 найбільш економічно розвинених країн.</w:t>
      </w:r>
    </w:p>
    <w:p w:rsidR="008C6337" w:rsidRPr="00A51654" w:rsidRDefault="008C6337" w:rsidP="0075723F">
      <w:pPr>
        <w:shd w:val="clear" w:color="auto" w:fill="FFFFFF"/>
        <w:spacing w:line="360" w:lineRule="auto"/>
        <w:ind w:firstLine="680"/>
        <w:jc w:val="both"/>
        <w:rPr>
          <w:color w:val="000000"/>
          <w:sz w:val="28"/>
          <w:szCs w:val="28"/>
          <w:lang w:val="uk-UA"/>
        </w:rPr>
      </w:pPr>
      <w:r w:rsidRPr="00A51654">
        <w:rPr>
          <w:color w:val="000000"/>
          <w:sz w:val="28"/>
          <w:szCs w:val="28"/>
          <w:lang w:val="uk-UA"/>
        </w:rPr>
        <w:t>Однак якість життя не вимірюється одними лише економічними критеріями.</w:t>
      </w:r>
      <w:r w:rsidRPr="00A51654">
        <w:rPr>
          <w:bCs/>
          <w:color w:val="000000"/>
          <w:sz w:val="28"/>
          <w:szCs w:val="28"/>
          <w:lang w:val="uk-UA"/>
        </w:rPr>
        <w:t xml:space="preserve"> Людське життя можна визначити двома основними показниками – тривалістю та якістю </w:t>
      </w:r>
      <w:r w:rsidRPr="00A51654">
        <w:rPr>
          <w:bCs/>
          <w:color w:val="000000"/>
          <w:sz w:val="28"/>
          <w:szCs w:val="28"/>
        </w:rPr>
        <w:t>[</w:t>
      </w:r>
      <w:r w:rsidR="003732AE">
        <w:rPr>
          <w:bCs/>
          <w:color w:val="000000"/>
          <w:sz w:val="28"/>
          <w:szCs w:val="28"/>
        </w:rPr>
        <w:t>132</w:t>
      </w:r>
      <w:r w:rsidRPr="00A51654">
        <w:rPr>
          <w:bCs/>
          <w:color w:val="000000"/>
          <w:sz w:val="28"/>
          <w:szCs w:val="28"/>
        </w:rPr>
        <w:t>]</w:t>
      </w:r>
      <w:r w:rsidRPr="00A51654">
        <w:rPr>
          <w:bCs/>
          <w:color w:val="000000"/>
          <w:sz w:val="28"/>
          <w:szCs w:val="28"/>
          <w:lang w:val="uk-UA"/>
        </w:rPr>
        <w:t xml:space="preserve">. Тривалість життя визначається конкретною </w:t>
      </w:r>
      <w:r w:rsidRPr="00A51654">
        <w:rPr>
          <w:bCs/>
          <w:color w:val="000000"/>
          <w:sz w:val="28"/>
          <w:szCs w:val="28"/>
          <w:lang w:val="uk-UA"/>
        </w:rPr>
        <w:lastRenderedPageBreak/>
        <w:t xml:space="preserve">кількістю прожитих років, місяців, днів. Якість життя охарактеризувати так однозначно неможливо, оскільки вона значною мірою визначається потребами суспільства та людини, яка в ньому проживає. Таким чином, умови життя, його якість і безпека взаємозумовлені і взаємопов’язані. З одного боку, рівень безпеки життєдіяльності визначає якість життя, з іншого боку, якість життя та її окремі складові визначають ступінь безпеки. Отже, безпека життя та діяльності людини – один із головних показників якості життя. </w:t>
      </w:r>
      <w:r w:rsidRPr="00A51654">
        <w:rPr>
          <w:color w:val="000000"/>
          <w:sz w:val="28"/>
          <w:szCs w:val="28"/>
          <w:lang w:val="uk-UA"/>
        </w:rPr>
        <w:t xml:space="preserve">З огляду на це, у 1990 році у Доповіді ООН про розвиток людини для такої оцінки було введено винайдений Мегнадом Десаї та Амартья Сеном новий показник – індекс людського розвитку (ІЛР) </w:t>
      </w:r>
      <w:r w:rsidRPr="00A51654">
        <w:rPr>
          <w:color w:val="000000"/>
          <w:sz w:val="28"/>
          <w:szCs w:val="28"/>
        </w:rPr>
        <w:t>[</w:t>
      </w:r>
      <w:r w:rsidR="003732AE">
        <w:rPr>
          <w:color w:val="000000"/>
          <w:sz w:val="28"/>
          <w:szCs w:val="28"/>
        </w:rPr>
        <w:t>132</w:t>
      </w:r>
      <w:r w:rsidRPr="00A51654">
        <w:rPr>
          <w:color w:val="000000"/>
          <w:sz w:val="28"/>
          <w:szCs w:val="28"/>
        </w:rPr>
        <w:t>]</w:t>
      </w:r>
      <w:r w:rsidRPr="00A51654">
        <w:rPr>
          <w:color w:val="000000"/>
          <w:sz w:val="28"/>
          <w:szCs w:val="28"/>
          <w:lang w:val="uk-UA"/>
        </w:rPr>
        <w:t>.</w:t>
      </w:r>
    </w:p>
    <w:p w:rsidR="008C6337" w:rsidRPr="00A51654" w:rsidRDefault="008C6337" w:rsidP="0075723F">
      <w:pPr>
        <w:shd w:val="clear" w:color="auto" w:fill="FFFFFF"/>
        <w:spacing w:line="360" w:lineRule="auto"/>
        <w:ind w:firstLine="680"/>
        <w:jc w:val="both"/>
        <w:rPr>
          <w:color w:val="000000"/>
          <w:sz w:val="28"/>
          <w:szCs w:val="28"/>
          <w:lang w:val="uk-UA"/>
        </w:rPr>
      </w:pPr>
      <w:r w:rsidRPr="00A51654">
        <w:rPr>
          <w:color w:val="000000"/>
          <w:sz w:val="28"/>
          <w:szCs w:val="28"/>
          <w:lang w:val="uk-UA"/>
        </w:rPr>
        <w:t>ІЛР є інтегральним показником трьох компонентів: довголіття, рівня освіти та економічного рівня життя. Довголіття вимірюється тривалістю життя, що очікується при народженні. Рівень освіти визначається комбінацією двох показників – письменності дорослого населення (з вагою у дві третини) і середньої кількості років навчання (з вагою в одну третину). Економічний рівень життя вимірюється величиною реального валового національного продукту, що припадає на душу населення.</w:t>
      </w:r>
    </w:p>
    <w:p w:rsidR="008C6337" w:rsidRPr="00A51654" w:rsidRDefault="008C6337" w:rsidP="0075723F">
      <w:pPr>
        <w:shd w:val="clear" w:color="auto" w:fill="FFFFFF"/>
        <w:spacing w:line="360" w:lineRule="auto"/>
        <w:ind w:firstLine="680"/>
        <w:jc w:val="both"/>
        <w:rPr>
          <w:color w:val="000000"/>
          <w:sz w:val="28"/>
          <w:szCs w:val="28"/>
          <w:lang w:val="uk-UA"/>
        </w:rPr>
      </w:pPr>
      <w:r w:rsidRPr="00A51654">
        <w:rPr>
          <w:color w:val="000000"/>
          <w:sz w:val="28"/>
          <w:szCs w:val="28"/>
          <w:lang w:val="uk-UA"/>
        </w:rPr>
        <w:t>У загальному вигляді індекс людського розвитку (</w:t>
      </w:r>
      <w:r w:rsidRPr="00A51654">
        <w:rPr>
          <w:color w:val="000000"/>
          <w:sz w:val="28"/>
          <w:szCs w:val="28"/>
          <w:lang w:val="en-US"/>
        </w:rPr>
        <w:t>Human</w:t>
      </w:r>
      <w:r w:rsidRPr="00A51654">
        <w:rPr>
          <w:color w:val="000000"/>
          <w:sz w:val="28"/>
          <w:szCs w:val="28"/>
          <w:lang w:val="uk-UA"/>
        </w:rPr>
        <w:t xml:space="preserve"> </w:t>
      </w:r>
      <w:r w:rsidRPr="00A51654">
        <w:rPr>
          <w:color w:val="000000"/>
          <w:sz w:val="28"/>
          <w:szCs w:val="28"/>
          <w:lang w:val="en-US"/>
        </w:rPr>
        <w:t>development</w:t>
      </w:r>
      <w:r w:rsidRPr="00A51654">
        <w:rPr>
          <w:color w:val="000000"/>
          <w:sz w:val="28"/>
          <w:szCs w:val="28"/>
          <w:lang w:val="uk-UA"/>
        </w:rPr>
        <w:t xml:space="preserve"> </w:t>
      </w:r>
      <w:r w:rsidRPr="00A51654">
        <w:rPr>
          <w:color w:val="000000"/>
          <w:sz w:val="28"/>
          <w:szCs w:val="28"/>
          <w:lang w:val="en-US"/>
        </w:rPr>
        <w:t>index</w:t>
      </w:r>
      <w:r w:rsidRPr="00A51654">
        <w:rPr>
          <w:color w:val="000000"/>
          <w:sz w:val="28"/>
          <w:szCs w:val="28"/>
          <w:lang w:val="uk-UA"/>
        </w:rPr>
        <w:t xml:space="preserve"> – </w:t>
      </w:r>
      <w:r w:rsidRPr="00A51654">
        <w:rPr>
          <w:color w:val="000000"/>
          <w:sz w:val="28"/>
          <w:szCs w:val="28"/>
          <w:lang w:val="en-US"/>
        </w:rPr>
        <w:t>HDI</w:t>
      </w:r>
      <w:r w:rsidRPr="00A51654">
        <w:rPr>
          <w:color w:val="000000"/>
          <w:sz w:val="28"/>
          <w:szCs w:val="28"/>
          <w:lang w:val="uk-UA"/>
        </w:rPr>
        <w:t>) розраховується за формулою простої середньої арифметичної індексу довголіття, індексу рівня освіченості та індексу економічного рівня життя:</w:t>
      </w:r>
    </w:p>
    <w:p w:rsidR="008C6337" w:rsidRPr="00A51654" w:rsidRDefault="008C6337" w:rsidP="0075723F">
      <w:pPr>
        <w:shd w:val="clear" w:color="auto" w:fill="FFFFFF"/>
        <w:tabs>
          <w:tab w:val="center" w:pos="4253"/>
          <w:tab w:val="right" w:pos="7938"/>
        </w:tabs>
        <w:spacing w:line="360" w:lineRule="auto"/>
        <w:ind w:firstLine="680"/>
        <w:jc w:val="both"/>
        <w:rPr>
          <w:color w:val="000000"/>
          <w:sz w:val="28"/>
          <w:szCs w:val="28"/>
          <w:lang w:val="en-US"/>
        </w:rPr>
      </w:pPr>
      <w:r w:rsidRPr="00A51654">
        <w:rPr>
          <w:lang w:val="uk-UA"/>
        </w:rPr>
        <w:tab/>
      </w:r>
      <m:oMath>
        <m:r>
          <m:rPr>
            <m:sty m:val="p"/>
          </m:rPr>
          <w:rPr>
            <w:rFonts w:ascii="Cambria Math" w:hAnsi="Cambria Math"/>
            <w:color w:val="000000"/>
            <w:sz w:val="28"/>
            <w:szCs w:val="28"/>
            <w:lang w:val="uk-UA"/>
          </w:rPr>
          <m:t>ІЛР</m:t>
        </m:r>
        <m:d>
          <m:dPr>
            <m:ctrlPr>
              <w:rPr>
                <w:rFonts w:ascii="Cambria Math" w:hAnsi="Cambria Math"/>
                <w:color w:val="000000"/>
                <w:sz w:val="28"/>
                <w:szCs w:val="28"/>
                <w:lang w:val="uk-UA"/>
              </w:rPr>
            </m:ctrlPr>
          </m:dPr>
          <m:e>
            <m:r>
              <m:rPr>
                <m:sty m:val="p"/>
              </m:rPr>
              <w:rPr>
                <w:rFonts w:ascii="Cambria Math" w:hAnsi="Cambria Math"/>
                <w:color w:val="000000"/>
                <w:sz w:val="28"/>
                <w:szCs w:val="28"/>
                <w:lang w:val="en-US"/>
              </w:rPr>
              <m:t>HDI</m:t>
            </m:r>
          </m:e>
        </m:d>
        <m:r>
          <m:rPr>
            <m:sty m:val="p"/>
          </m:rPr>
          <w:rPr>
            <w:rFonts w:ascii="Cambria Math" w:hAnsi="Cambria Math"/>
            <w:color w:val="000000"/>
            <w:sz w:val="28"/>
            <w:szCs w:val="28"/>
            <w:lang w:val="uk-UA"/>
          </w:rPr>
          <m:t>=</m:t>
        </m:r>
        <m:f>
          <m:fPr>
            <m:ctrlPr>
              <w:rPr>
                <w:rFonts w:ascii="Cambria Math" w:hAnsi="Cambria Math"/>
                <w:color w:val="000000"/>
                <w:sz w:val="28"/>
                <w:szCs w:val="28"/>
                <w:lang w:val="uk-UA"/>
              </w:rPr>
            </m:ctrlPr>
          </m:fPr>
          <m:num>
            <m:sSub>
              <m:sSubPr>
                <m:ctrlPr>
                  <w:rPr>
                    <w:rFonts w:ascii="Cambria Math" w:hAnsi="Cambria Math"/>
                    <w:color w:val="000000"/>
                    <w:sz w:val="28"/>
                    <w:szCs w:val="28"/>
                    <w:lang w:val="uk-UA"/>
                  </w:rPr>
                </m:ctrlPr>
              </m:sSubPr>
              <m:e>
                <m:r>
                  <m:rPr>
                    <m:sty m:val="p"/>
                  </m:rPr>
                  <w:rPr>
                    <w:rFonts w:ascii="Cambria Math" w:hAnsi="Cambria Math"/>
                    <w:color w:val="000000"/>
                    <w:sz w:val="28"/>
                    <w:szCs w:val="28"/>
                    <w:lang w:val="uk-UA"/>
                  </w:rPr>
                  <m:t>І</m:t>
                </m:r>
              </m:e>
              <m:sub>
                <m:r>
                  <m:rPr>
                    <m:sty m:val="p"/>
                  </m:rPr>
                  <w:rPr>
                    <w:rFonts w:ascii="Cambria Math" w:hAnsi="Cambria Math"/>
                    <w:color w:val="000000"/>
                    <w:sz w:val="28"/>
                    <w:szCs w:val="28"/>
                    <w:lang w:val="uk-UA"/>
                  </w:rPr>
                  <m:t>дн</m:t>
                </m:r>
              </m:sub>
            </m:sSub>
            <m:r>
              <m:rPr>
                <m:sty m:val="p"/>
              </m:rPr>
              <w:rPr>
                <w:rFonts w:ascii="Cambria Math" w:hAnsi="Cambria Math"/>
                <w:color w:val="000000"/>
                <w:sz w:val="28"/>
                <w:szCs w:val="28"/>
                <w:lang w:val="uk-UA"/>
              </w:rPr>
              <m:t>+</m:t>
            </m:r>
            <m:sSub>
              <m:sSubPr>
                <m:ctrlPr>
                  <w:rPr>
                    <w:rFonts w:ascii="Cambria Math" w:hAnsi="Cambria Math"/>
                    <w:color w:val="000000"/>
                    <w:sz w:val="28"/>
                    <w:szCs w:val="28"/>
                    <w:lang w:val="uk-UA"/>
                  </w:rPr>
                </m:ctrlPr>
              </m:sSubPr>
              <m:e>
                <m:r>
                  <m:rPr>
                    <m:sty m:val="p"/>
                  </m:rPr>
                  <w:rPr>
                    <w:rFonts w:ascii="Cambria Math" w:hAnsi="Cambria Math"/>
                    <w:color w:val="000000"/>
                    <w:sz w:val="28"/>
                    <w:szCs w:val="28"/>
                    <w:lang w:val="uk-UA"/>
                  </w:rPr>
                  <m:t>І</m:t>
                </m:r>
              </m:e>
              <m:sub>
                <m:r>
                  <m:rPr>
                    <m:sty m:val="p"/>
                  </m:rPr>
                  <w:rPr>
                    <w:rFonts w:ascii="Cambria Math" w:hAnsi="Cambria Math"/>
                    <w:color w:val="000000"/>
                    <w:sz w:val="28"/>
                    <w:szCs w:val="28"/>
                    <w:lang w:val="uk-UA"/>
                  </w:rPr>
                  <m:t>ро</m:t>
                </m:r>
              </m:sub>
            </m:sSub>
            <m:r>
              <m:rPr>
                <m:sty m:val="p"/>
              </m:rPr>
              <w:rPr>
                <w:rFonts w:ascii="Cambria Math" w:hAnsi="Cambria Math"/>
                <w:color w:val="000000"/>
                <w:sz w:val="28"/>
                <w:szCs w:val="28"/>
                <w:lang w:val="uk-UA"/>
              </w:rPr>
              <m:t>+</m:t>
            </m:r>
            <m:sSub>
              <m:sSubPr>
                <m:ctrlPr>
                  <w:rPr>
                    <w:rFonts w:ascii="Cambria Math" w:hAnsi="Cambria Math"/>
                    <w:color w:val="000000"/>
                    <w:sz w:val="28"/>
                    <w:szCs w:val="28"/>
                    <w:lang w:val="uk-UA"/>
                  </w:rPr>
                </m:ctrlPr>
              </m:sSubPr>
              <m:e>
                <m:r>
                  <m:rPr>
                    <m:sty m:val="p"/>
                  </m:rPr>
                  <w:rPr>
                    <w:rFonts w:ascii="Cambria Math" w:hAnsi="Cambria Math"/>
                    <w:color w:val="000000"/>
                    <w:sz w:val="28"/>
                    <w:szCs w:val="28"/>
                    <w:lang w:val="uk-UA"/>
                  </w:rPr>
                  <m:t>І</m:t>
                </m:r>
              </m:e>
              <m:sub>
                <m:r>
                  <m:rPr>
                    <m:sty m:val="p"/>
                  </m:rPr>
                  <w:rPr>
                    <w:rFonts w:ascii="Cambria Math" w:hAnsi="Cambria Math"/>
                    <w:color w:val="000000"/>
                    <w:sz w:val="28"/>
                    <w:szCs w:val="28"/>
                    <w:lang w:val="uk-UA"/>
                  </w:rPr>
                  <m:t>ер</m:t>
                </m:r>
              </m:sub>
            </m:sSub>
          </m:num>
          <m:den>
            <m:r>
              <m:rPr>
                <m:sty m:val="p"/>
              </m:rPr>
              <w:rPr>
                <w:rFonts w:ascii="Cambria Math" w:hAnsi="Cambria Math"/>
                <w:color w:val="000000"/>
                <w:sz w:val="28"/>
                <w:szCs w:val="28"/>
                <w:lang w:val="uk-UA"/>
              </w:rPr>
              <m:t>3</m:t>
            </m:r>
          </m:den>
        </m:f>
        <m:r>
          <w:rPr>
            <w:rFonts w:ascii="Cambria Math" w:hAnsi="Cambria Math"/>
            <w:color w:val="000000"/>
            <w:sz w:val="28"/>
            <w:szCs w:val="28"/>
            <w:lang w:val="uk-UA"/>
          </w:rPr>
          <m:t>.</m:t>
        </m:r>
      </m:oMath>
      <w:r w:rsidRPr="00A51654">
        <w:rPr>
          <w:lang w:val="en-US"/>
        </w:rPr>
        <w:tab/>
      </w:r>
    </w:p>
    <w:p w:rsidR="008C6337" w:rsidRPr="00A51654" w:rsidRDefault="008C6337" w:rsidP="0075723F">
      <w:pPr>
        <w:shd w:val="clear" w:color="auto" w:fill="FFFFFF"/>
        <w:tabs>
          <w:tab w:val="center" w:pos="4253"/>
          <w:tab w:val="right" w:pos="7938"/>
        </w:tabs>
        <w:spacing w:line="360" w:lineRule="auto"/>
        <w:ind w:firstLine="680"/>
        <w:jc w:val="both"/>
        <w:rPr>
          <w:color w:val="000000"/>
          <w:sz w:val="28"/>
          <w:szCs w:val="28"/>
          <w:lang w:val="uk-UA"/>
        </w:rPr>
      </w:pPr>
      <w:r w:rsidRPr="00A51654">
        <w:rPr>
          <w:color w:val="000000"/>
          <w:sz w:val="28"/>
          <w:szCs w:val="28"/>
          <w:lang w:val="uk-UA"/>
        </w:rPr>
        <w:t>Індекс довголіття обчислюється за формулою:</w:t>
      </w:r>
    </w:p>
    <w:p w:rsidR="008C6337" w:rsidRPr="00A51654" w:rsidRDefault="008C6337" w:rsidP="0075723F">
      <w:pPr>
        <w:shd w:val="clear" w:color="auto" w:fill="FFFFFF"/>
        <w:tabs>
          <w:tab w:val="center" w:pos="4253"/>
          <w:tab w:val="right" w:pos="7938"/>
        </w:tabs>
        <w:spacing w:line="360" w:lineRule="auto"/>
        <w:ind w:firstLine="680"/>
        <w:jc w:val="both"/>
        <w:rPr>
          <w:color w:val="000000"/>
          <w:sz w:val="28"/>
          <w:szCs w:val="28"/>
        </w:rPr>
      </w:pPr>
      <w:r w:rsidRPr="00A51654">
        <w:tab/>
      </w:r>
      <m:oMath>
        <m:sSub>
          <m:sSubPr>
            <m:ctrlPr>
              <w:rPr>
                <w:rFonts w:ascii="Cambria Math" w:hAnsi="Cambria Math"/>
                <w:color w:val="000000"/>
                <w:sz w:val="28"/>
                <w:szCs w:val="28"/>
                <w:lang w:val="uk-UA"/>
              </w:rPr>
            </m:ctrlPr>
          </m:sSubPr>
          <m:e>
            <m:r>
              <m:rPr>
                <m:sty m:val="p"/>
              </m:rPr>
              <w:rPr>
                <w:rFonts w:ascii="Cambria Math" w:hAnsi="Cambria Math"/>
                <w:color w:val="000000"/>
                <w:sz w:val="28"/>
                <w:szCs w:val="28"/>
                <w:lang w:val="uk-UA"/>
              </w:rPr>
              <m:t>І</m:t>
            </m:r>
          </m:e>
          <m:sub>
            <m:r>
              <m:rPr>
                <m:sty m:val="p"/>
              </m:rPr>
              <w:rPr>
                <w:rFonts w:ascii="Cambria Math" w:hAnsi="Cambria Math"/>
                <w:color w:val="000000"/>
                <w:sz w:val="28"/>
                <w:szCs w:val="28"/>
                <w:lang w:val="uk-UA"/>
              </w:rPr>
              <m:t>дн</m:t>
            </m:r>
          </m:sub>
        </m:sSub>
        <m:r>
          <m:rPr>
            <m:sty m:val="p"/>
          </m:rPr>
          <w:rPr>
            <w:rFonts w:ascii="Cambria Math" w:hAnsi="Cambria Math"/>
            <w:color w:val="000000"/>
            <w:sz w:val="28"/>
            <w:szCs w:val="28"/>
            <w:lang w:val="uk-UA"/>
          </w:rPr>
          <m:t>=</m:t>
        </m:r>
        <m:f>
          <m:fPr>
            <m:ctrlPr>
              <w:rPr>
                <w:rFonts w:ascii="Cambria Math" w:hAnsi="Cambria Math"/>
                <w:color w:val="000000"/>
                <w:sz w:val="28"/>
                <w:szCs w:val="28"/>
                <w:lang w:val="uk-UA"/>
              </w:rPr>
            </m:ctrlPr>
          </m:fPr>
          <m:num>
            <m:sSub>
              <m:sSubPr>
                <m:ctrlPr>
                  <w:rPr>
                    <w:rFonts w:ascii="Cambria Math" w:hAnsi="Cambria Math"/>
                    <w:color w:val="000000"/>
                    <w:sz w:val="28"/>
                    <w:szCs w:val="28"/>
                    <w:lang w:val="uk-UA"/>
                  </w:rPr>
                </m:ctrlPr>
              </m:sSubPr>
              <m:e>
                <m:r>
                  <m:rPr>
                    <m:sty m:val="p"/>
                  </m:rPr>
                  <w:rPr>
                    <w:rFonts w:ascii="Cambria Math" w:hAnsi="Cambria Math"/>
                    <w:color w:val="000000"/>
                    <w:sz w:val="28"/>
                    <w:szCs w:val="28"/>
                    <w:lang w:val="uk-UA"/>
                  </w:rPr>
                  <m:t>Х</m:t>
                </m:r>
              </m:e>
              <m:sub>
                <m:r>
                  <m:rPr>
                    <m:sty m:val="p"/>
                  </m:rPr>
                  <w:rPr>
                    <w:rFonts w:ascii="Cambria Math" w:hAnsi="Cambria Math"/>
                    <w:color w:val="000000"/>
                    <w:sz w:val="28"/>
                    <w:szCs w:val="28"/>
                    <w:lang w:val="uk-UA"/>
                  </w:rPr>
                  <m:t>і</m:t>
                </m:r>
              </m:sub>
            </m:sSub>
            <m:r>
              <m:rPr>
                <m:sty m:val="p"/>
              </m:rPr>
              <w:rPr>
                <w:rFonts w:ascii="Cambria Math" w:hAnsi="Cambria Math"/>
                <w:color w:val="000000"/>
                <w:sz w:val="28"/>
                <w:szCs w:val="28"/>
                <w:lang w:val="uk-UA"/>
              </w:rPr>
              <m:t>-</m:t>
            </m:r>
            <m:sSub>
              <m:sSubPr>
                <m:ctrlPr>
                  <w:rPr>
                    <w:rFonts w:ascii="Cambria Math" w:hAnsi="Cambria Math"/>
                    <w:color w:val="000000"/>
                    <w:sz w:val="28"/>
                    <w:szCs w:val="28"/>
                    <w:lang w:val="uk-UA"/>
                  </w:rPr>
                </m:ctrlPr>
              </m:sSubPr>
              <m:e>
                <m:r>
                  <m:rPr>
                    <m:sty m:val="p"/>
                  </m:rPr>
                  <w:rPr>
                    <w:rFonts w:ascii="Cambria Math" w:hAnsi="Cambria Math"/>
                    <w:color w:val="000000"/>
                    <w:sz w:val="28"/>
                    <w:szCs w:val="28"/>
                    <w:lang w:val="uk-UA"/>
                  </w:rPr>
                  <m:t>Х</m:t>
                </m:r>
              </m:e>
              <m:sub>
                <m:r>
                  <m:rPr>
                    <m:sty m:val="p"/>
                  </m:rPr>
                  <w:rPr>
                    <w:rFonts w:ascii="Cambria Math" w:hAnsi="Cambria Math"/>
                    <w:color w:val="000000"/>
                    <w:sz w:val="28"/>
                    <w:szCs w:val="28"/>
                    <w:lang w:val="uk-UA"/>
                  </w:rPr>
                  <m:t>min</m:t>
                </m:r>
              </m:sub>
            </m:sSub>
          </m:num>
          <m:den>
            <m:sSub>
              <m:sSubPr>
                <m:ctrlPr>
                  <w:rPr>
                    <w:rFonts w:ascii="Cambria Math" w:hAnsi="Cambria Math"/>
                    <w:color w:val="000000"/>
                    <w:sz w:val="28"/>
                    <w:szCs w:val="28"/>
                    <w:lang w:val="uk-UA"/>
                  </w:rPr>
                </m:ctrlPr>
              </m:sSubPr>
              <m:e>
                <m:r>
                  <m:rPr>
                    <m:sty m:val="p"/>
                  </m:rPr>
                  <w:rPr>
                    <w:rFonts w:ascii="Cambria Math" w:hAnsi="Cambria Math"/>
                    <w:color w:val="000000"/>
                    <w:sz w:val="28"/>
                    <w:szCs w:val="28"/>
                    <w:lang w:val="uk-UA"/>
                  </w:rPr>
                  <m:t>Х</m:t>
                </m:r>
              </m:e>
              <m:sub>
                <m:r>
                  <m:rPr>
                    <m:sty m:val="p"/>
                  </m:rPr>
                  <w:rPr>
                    <w:rFonts w:ascii="Cambria Math" w:hAnsi="Cambria Math"/>
                    <w:color w:val="000000"/>
                    <w:sz w:val="28"/>
                    <w:szCs w:val="28"/>
                    <w:lang w:val="uk-UA"/>
                  </w:rPr>
                  <m:t>max</m:t>
                </m:r>
              </m:sub>
            </m:sSub>
            <m:r>
              <m:rPr>
                <m:sty m:val="p"/>
              </m:rPr>
              <w:rPr>
                <w:rFonts w:ascii="Cambria Math" w:hAnsi="Cambria Math"/>
                <w:color w:val="000000"/>
                <w:sz w:val="28"/>
                <w:szCs w:val="28"/>
                <w:lang w:val="uk-UA"/>
              </w:rPr>
              <m:t>-</m:t>
            </m:r>
            <m:sSub>
              <m:sSubPr>
                <m:ctrlPr>
                  <w:rPr>
                    <w:rFonts w:ascii="Cambria Math" w:hAnsi="Cambria Math"/>
                    <w:color w:val="000000"/>
                    <w:sz w:val="28"/>
                    <w:szCs w:val="28"/>
                    <w:lang w:val="uk-UA"/>
                  </w:rPr>
                </m:ctrlPr>
              </m:sSubPr>
              <m:e>
                <m:r>
                  <m:rPr>
                    <m:sty m:val="p"/>
                  </m:rPr>
                  <w:rPr>
                    <w:rFonts w:ascii="Cambria Math" w:hAnsi="Cambria Math"/>
                    <w:color w:val="000000"/>
                    <w:sz w:val="28"/>
                    <w:szCs w:val="28"/>
                    <w:lang w:val="uk-UA"/>
                  </w:rPr>
                  <m:t>Х</m:t>
                </m:r>
              </m:e>
              <m:sub>
                <m:r>
                  <m:rPr>
                    <m:sty m:val="p"/>
                  </m:rPr>
                  <w:rPr>
                    <w:rFonts w:ascii="Cambria Math" w:hAnsi="Cambria Math"/>
                    <w:color w:val="000000"/>
                    <w:sz w:val="28"/>
                    <w:szCs w:val="28"/>
                    <w:lang w:val="uk-UA"/>
                  </w:rPr>
                  <m:t>мі</m:t>
                </m:r>
                <m:r>
                  <m:rPr>
                    <m:sty m:val="p"/>
                  </m:rPr>
                  <w:rPr>
                    <w:rFonts w:ascii="Cambria Math" w:hAnsi="Cambria Math"/>
                    <w:color w:val="000000"/>
                    <w:sz w:val="28"/>
                    <w:szCs w:val="28"/>
                    <w:lang w:val="en-US"/>
                  </w:rPr>
                  <m:t>n</m:t>
                </m:r>
              </m:sub>
            </m:sSub>
          </m:den>
        </m:f>
        <m:r>
          <m:rPr>
            <m:sty m:val="p"/>
          </m:rPr>
          <w:rPr>
            <w:rFonts w:ascii="Cambria Math" w:hAnsi="Cambria Math"/>
            <w:color w:val="000000"/>
            <w:sz w:val="28"/>
            <w:szCs w:val="28"/>
            <w:lang w:val="uk-UA"/>
          </w:rPr>
          <m:t>.</m:t>
        </m:r>
      </m:oMath>
      <w:r w:rsidRPr="00A51654">
        <w:tab/>
      </w:r>
    </w:p>
    <w:p w:rsidR="008C6337" w:rsidRPr="00A51654" w:rsidRDefault="008C6337" w:rsidP="0075723F">
      <w:pPr>
        <w:shd w:val="clear" w:color="auto" w:fill="FFFFFF"/>
        <w:tabs>
          <w:tab w:val="center" w:pos="4253"/>
          <w:tab w:val="right" w:pos="7938"/>
        </w:tabs>
        <w:spacing w:line="360" w:lineRule="auto"/>
        <w:ind w:firstLine="680"/>
        <w:jc w:val="both"/>
        <w:rPr>
          <w:color w:val="000000"/>
          <w:sz w:val="28"/>
          <w:szCs w:val="28"/>
          <w:lang w:val="uk-UA"/>
        </w:rPr>
      </w:pPr>
      <w:r w:rsidRPr="00A51654">
        <w:rPr>
          <w:color w:val="000000"/>
          <w:sz w:val="28"/>
          <w:szCs w:val="28"/>
          <w:lang w:val="uk-UA"/>
        </w:rPr>
        <w:t>де Х</w:t>
      </w:r>
      <w:r w:rsidRPr="00A51654">
        <w:rPr>
          <w:color w:val="000000"/>
          <w:sz w:val="28"/>
          <w:szCs w:val="28"/>
          <w:vertAlign w:val="subscript"/>
          <w:lang w:val="uk-UA"/>
        </w:rPr>
        <w:t>і</w:t>
      </w:r>
      <w:r w:rsidRPr="00A51654">
        <w:rPr>
          <w:color w:val="000000"/>
          <w:sz w:val="28"/>
          <w:szCs w:val="28"/>
          <w:lang w:val="uk-UA"/>
        </w:rPr>
        <w:t xml:space="preserve"> – очікувана тривалість життя при народженні населення і-ї території; Х</w:t>
      </w:r>
      <w:r w:rsidRPr="00A51654">
        <w:rPr>
          <w:color w:val="000000"/>
          <w:sz w:val="28"/>
          <w:szCs w:val="28"/>
          <w:vertAlign w:val="subscript"/>
          <w:lang w:val="uk-UA"/>
        </w:rPr>
        <w:t>мах</w:t>
      </w:r>
      <w:r w:rsidRPr="00A51654">
        <w:rPr>
          <w:color w:val="000000"/>
          <w:sz w:val="28"/>
          <w:szCs w:val="28"/>
          <w:lang w:val="uk-UA"/>
        </w:rPr>
        <w:t xml:space="preserve"> – максимальне значення показника (прийняте на рівні 85 років); Х</w:t>
      </w:r>
      <w:r w:rsidRPr="00A51654">
        <w:rPr>
          <w:color w:val="000000"/>
          <w:sz w:val="28"/>
          <w:szCs w:val="28"/>
          <w:vertAlign w:val="subscript"/>
          <w:lang w:val="uk-UA"/>
        </w:rPr>
        <w:t>мі</w:t>
      </w:r>
      <w:r w:rsidRPr="00A51654">
        <w:rPr>
          <w:color w:val="000000"/>
          <w:sz w:val="28"/>
          <w:szCs w:val="28"/>
          <w:vertAlign w:val="subscript"/>
          <w:lang w:val="en-US"/>
        </w:rPr>
        <w:t>n</w:t>
      </w:r>
      <w:r w:rsidRPr="00A51654">
        <w:rPr>
          <w:color w:val="000000"/>
          <w:sz w:val="28"/>
          <w:szCs w:val="28"/>
          <w:lang w:val="uk-UA"/>
        </w:rPr>
        <w:t xml:space="preserve"> – мінімальне значення показника (прийняте на рівні 25 років).</w:t>
      </w:r>
    </w:p>
    <w:p w:rsidR="008C6337" w:rsidRPr="00A51654" w:rsidRDefault="008C6337" w:rsidP="0075723F">
      <w:pPr>
        <w:shd w:val="clear" w:color="auto" w:fill="FFFFFF"/>
        <w:tabs>
          <w:tab w:val="center" w:pos="4253"/>
          <w:tab w:val="right" w:pos="7938"/>
        </w:tabs>
        <w:spacing w:line="360" w:lineRule="auto"/>
        <w:ind w:firstLine="680"/>
        <w:jc w:val="both"/>
        <w:rPr>
          <w:color w:val="000000"/>
          <w:sz w:val="28"/>
          <w:szCs w:val="28"/>
          <w:lang w:val="uk-UA"/>
        </w:rPr>
      </w:pPr>
      <w:r w:rsidRPr="00A51654">
        <w:rPr>
          <w:color w:val="000000"/>
          <w:sz w:val="28"/>
          <w:szCs w:val="28"/>
          <w:lang w:val="uk-UA"/>
        </w:rPr>
        <w:t>Індекс рівня освіченості обчислюється за формулою:</w:t>
      </w:r>
    </w:p>
    <w:p w:rsidR="008C6337" w:rsidRPr="00A51654" w:rsidRDefault="008C6337" w:rsidP="0075723F">
      <w:pPr>
        <w:shd w:val="clear" w:color="auto" w:fill="FFFFFF"/>
        <w:tabs>
          <w:tab w:val="center" w:pos="4253"/>
          <w:tab w:val="right" w:pos="7938"/>
        </w:tabs>
        <w:spacing w:line="360" w:lineRule="auto"/>
        <w:ind w:firstLine="680"/>
        <w:jc w:val="both"/>
        <w:rPr>
          <w:color w:val="000000"/>
          <w:sz w:val="28"/>
          <w:szCs w:val="28"/>
          <w:lang w:val="en-US"/>
        </w:rPr>
      </w:pPr>
      <w:r w:rsidRPr="00A51654">
        <w:rPr>
          <w:sz w:val="28"/>
        </w:rPr>
        <w:lastRenderedPageBreak/>
        <w:tab/>
      </w:r>
      <m:oMath>
        <m:sSub>
          <m:sSubPr>
            <m:ctrlPr>
              <w:rPr>
                <w:rFonts w:ascii="Cambria Math" w:hAnsi="Cambria Math"/>
                <w:i/>
                <w:color w:val="000000"/>
                <w:sz w:val="28"/>
                <w:szCs w:val="28"/>
                <w:lang w:val="uk-UA"/>
              </w:rPr>
            </m:ctrlPr>
          </m:sSubPr>
          <m:e>
            <m:r>
              <w:rPr>
                <w:rFonts w:ascii="Cambria Math" w:hAnsi="Cambria Math"/>
                <w:color w:val="000000"/>
                <w:sz w:val="28"/>
                <w:szCs w:val="28"/>
                <w:lang w:val="uk-UA"/>
              </w:rPr>
              <m:t>І</m:t>
            </m:r>
          </m:e>
          <m:sub>
            <m:r>
              <w:rPr>
                <w:rFonts w:ascii="Cambria Math" w:hAnsi="Cambria Math"/>
                <w:color w:val="000000"/>
                <w:sz w:val="28"/>
                <w:szCs w:val="28"/>
                <w:lang w:val="uk-UA"/>
              </w:rPr>
              <m:t>ро</m:t>
            </m:r>
          </m:sub>
        </m:sSub>
        <m:r>
          <w:rPr>
            <w:rFonts w:ascii="Cambria Math" w:hAnsi="Cambria Math"/>
            <w:color w:val="000000"/>
            <w:sz w:val="28"/>
            <w:szCs w:val="28"/>
            <w:lang w:val="uk-UA"/>
          </w:rPr>
          <m:t>=</m:t>
        </m:r>
        <m:f>
          <m:fPr>
            <m:ctrlPr>
              <w:rPr>
                <w:rFonts w:ascii="Cambria Math" w:hAnsi="Cambria Math"/>
                <w:i/>
                <w:color w:val="000000"/>
                <w:sz w:val="28"/>
                <w:szCs w:val="28"/>
                <w:lang w:val="uk-UA"/>
              </w:rPr>
            </m:ctrlPr>
          </m:fPr>
          <m:num>
            <m:d>
              <m:dPr>
                <m:ctrlPr>
                  <w:rPr>
                    <w:rFonts w:ascii="Cambria Math" w:hAnsi="Cambria Math"/>
                    <w:i/>
                    <w:color w:val="000000"/>
                    <w:sz w:val="28"/>
                    <w:szCs w:val="28"/>
                    <w:lang w:val="uk-UA"/>
                  </w:rPr>
                </m:ctrlPr>
              </m:dPr>
              <m:e>
                <m:r>
                  <w:rPr>
                    <w:rFonts w:ascii="Cambria Math" w:hAnsi="Cambria Math"/>
                    <w:color w:val="000000"/>
                    <w:sz w:val="28"/>
                    <w:szCs w:val="28"/>
                    <w:lang w:val="uk-UA"/>
                  </w:rPr>
                  <m:t>2∙</m:t>
                </m:r>
                <m:sSub>
                  <m:sSubPr>
                    <m:ctrlPr>
                      <w:rPr>
                        <w:rFonts w:ascii="Cambria Math" w:hAnsi="Cambria Math"/>
                        <w:i/>
                        <w:color w:val="000000"/>
                        <w:sz w:val="28"/>
                        <w:szCs w:val="28"/>
                        <w:lang w:val="uk-UA"/>
                      </w:rPr>
                    </m:ctrlPr>
                  </m:sSubPr>
                  <m:e>
                    <m:r>
                      <w:rPr>
                        <w:rFonts w:ascii="Cambria Math" w:hAnsi="Cambria Math"/>
                        <w:color w:val="000000"/>
                        <w:sz w:val="28"/>
                        <w:szCs w:val="28"/>
                        <w:lang w:val="uk-UA"/>
                      </w:rPr>
                      <m:t>І</m:t>
                    </m:r>
                  </m:e>
                  <m:sub>
                    <m:r>
                      <w:rPr>
                        <w:rFonts w:ascii="Cambria Math" w:hAnsi="Cambria Math"/>
                        <w:color w:val="000000"/>
                        <w:sz w:val="28"/>
                        <w:szCs w:val="28"/>
                        <w:lang w:val="uk-UA"/>
                      </w:rPr>
                      <m:t>дн</m:t>
                    </m:r>
                  </m:sub>
                </m:sSub>
                <m:r>
                  <w:rPr>
                    <w:rFonts w:ascii="Cambria Math" w:hAnsi="Cambria Math"/>
                    <w:color w:val="000000"/>
                    <w:sz w:val="28"/>
                    <w:szCs w:val="28"/>
                    <w:lang w:val="uk-UA"/>
                  </w:rPr>
                  <m:t>+</m:t>
                </m:r>
                <m:sSub>
                  <m:sSubPr>
                    <m:ctrlPr>
                      <w:rPr>
                        <w:rFonts w:ascii="Cambria Math" w:hAnsi="Cambria Math"/>
                        <w:i/>
                        <w:color w:val="000000"/>
                        <w:sz w:val="28"/>
                        <w:szCs w:val="28"/>
                        <w:lang w:val="uk-UA"/>
                      </w:rPr>
                    </m:ctrlPr>
                  </m:sSubPr>
                  <m:e>
                    <m:r>
                      <w:rPr>
                        <w:rFonts w:ascii="Cambria Math" w:hAnsi="Cambria Math"/>
                        <w:color w:val="000000"/>
                        <w:sz w:val="28"/>
                        <w:szCs w:val="28"/>
                        <w:lang w:val="uk-UA"/>
                      </w:rPr>
                      <m:t>І</m:t>
                    </m:r>
                  </m:e>
                  <m:sub>
                    <m:r>
                      <w:rPr>
                        <w:rFonts w:ascii="Cambria Math" w:hAnsi="Cambria Math"/>
                        <w:color w:val="000000"/>
                        <w:sz w:val="28"/>
                        <w:szCs w:val="28"/>
                        <w:lang w:val="uk-UA"/>
                      </w:rPr>
                      <m:t>у</m:t>
                    </m:r>
                  </m:sub>
                </m:sSub>
              </m:e>
            </m:d>
          </m:num>
          <m:den>
            <m:r>
              <w:rPr>
                <w:rFonts w:ascii="Cambria Math" w:hAnsi="Cambria Math"/>
                <w:color w:val="000000"/>
                <w:sz w:val="28"/>
                <w:szCs w:val="28"/>
                <w:lang w:val="uk-UA"/>
              </w:rPr>
              <m:t>3</m:t>
            </m:r>
          </m:den>
        </m:f>
        <m:r>
          <w:rPr>
            <w:rFonts w:ascii="Cambria Math" w:hAnsi="Cambria Math"/>
            <w:color w:val="000000"/>
            <w:sz w:val="28"/>
            <w:szCs w:val="28"/>
            <w:lang w:val="uk-UA"/>
          </w:rPr>
          <m:t>.</m:t>
        </m:r>
      </m:oMath>
      <w:r w:rsidRPr="00A51654">
        <w:rPr>
          <w:sz w:val="28"/>
          <w:lang w:val="en-US"/>
        </w:rPr>
        <w:tab/>
      </w:r>
    </w:p>
    <w:p w:rsidR="008C6337" w:rsidRPr="00A51654" w:rsidRDefault="008C6337" w:rsidP="0075723F">
      <w:pPr>
        <w:shd w:val="clear" w:color="auto" w:fill="FFFFFF"/>
        <w:tabs>
          <w:tab w:val="center" w:pos="4253"/>
          <w:tab w:val="right" w:pos="7938"/>
        </w:tabs>
        <w:spacing w:line="360" w:lineRule="auto"/>
        <w:ind w:firstLine="680"/>
        <w:jc w:val="both"/>
        <w:rPr>
          <w:color w:val="000000"/>
          <w:sz w:val="28"/>
          <w:szCs w:val="28"/>
          <w:lang w:val="uk-UA"/>
        </w:rPr>
      </w:pPr>
      <w:r w:rsidRPr="00A51654">
        <w:rPr>
          <w:color w:val="000000"/>
          <w:sz w:val="28"/>
          <w:szCs w:val="28"/>
          <w:lang w:val="uk-UA"/>
        </w:rPr>
        <w:t>де І</w:t>
      </w:r>
      <w:r w:rsidRPr="00A51654">
        <w:rPr>
          <w:color w:val="000000"/>
          <w:sz w:val="28"/>
          <w:szCs w:val="28"/>
          <w:vertAlign w:val="subscript"/>
          <w:lang w:val="uk-UA"/>
        </w:rPr>
        <w:t>дн</w:t>
      </w:r>
      <w:r w:rsidRPr="00A51654">
        <w:rPr>
          <w:color w:val="000000"/>
          <w:sz w:val="28"/>
          <w:szCs w:val="28"/>
          <w:lang w:val="uk-UA"/>
        </w:rPr>
        <w:t xml:space="preserve"> – індекс грамотності дорослого населення; І</w:t>
      </w:r>
      <w:r w:rsidRPr="00A51654">
        <w:rPr>
          <w:color w:val="000000"/>
          <w:sz w:val="28"/>
          <w:szCs w:val="28"/>
          <w:vertAlign w:val="subscript"/>
          <w:lang w:val="uk-UA"/>
        </w:rPr>
        <w:t>у</w:t>
      </w:r>
      <w:r w:rsidRPr="00A51654">
        <w:rPr>
          <w:color w:val="000000"/>
          <w:sz w:val="28"/>
          <w:szCs w:val="28"/>
          <w:lang w:val="uk-UA"/>
        </w:rPr>
        <w:t xml:space="preserve"> – індекс сукупної частки учнів у загальній чисельності населення відповідного віку.</w:t>
      </w:r>
    </w:p>
    <w:p w:rsidR="008C6337" w:rsidRPr="00A51654" w:rsidRDefault="008C6337" w:rsidP="0075723F">
      <w:pPr>
        <w:shd w:val="clear" w:color="auto" w:fill="FFFFFF"/>
        <w:tabs>
          <w:tab w:val="center" w:pos="4253"/>
          <w:tab w:val="right" w:pos="7938"/>
        </w:tabs>
        <w:spacing w:line="360" w:lineRule="auto"/>
        <w:ind w:firstLine="680"/>
        <w:jc w:val="both"/>
        <w:rPr>
          <w:color w:val="000000"/>
          <w:sz w:val="28"/>
          <w:szCs w:val="28"/>
          <w:lang w:val="uk-UA"/>
        </w:rPr>
      </w:pPr>
      <w:r w:rsidRPr="00A51654">
        <w:rPr>
          <w:color w:val="000000"/>
          <w:sz w:val="28"/>
          <w:szCs w:val="28"/>
          <w:lang w:val="uk-UA"/>
        </w:rPr>
        <w:t>Складові цього індексу І</w:t>
      </w:r>
      <w:r w:rsidRPr="00A51654">
        <w:rPr>
          <w:color w:val="000000"/>
          <w:sz w:val="28"/>
          <w:szCs w:val="28"/>
          <w:vertAlign w:val="subscript"/>
          <w:lang w:val="uk-UA"/>
        </w:rPr>
        <w:t>дн</w:t>
      </w:r>
      <w:r w:rsidRPr="00A51654">
        <w:rPr>
          <w:color w:val="000000"/>
          <w:sz w:val="28"/>
          <w:szCs w:val="28"/>
          <w:lang w:val="uk-UA"/>
        </w:rPr>
        <w:t xml:space="preserve"> та І</w:t>
      </w:r>
      <w:r w:rsidRPr="00A51654">
        <w:rPr>
          <w:color w:val="000000"/>
          <w:sz w:val="28"/>
          <w:szCs w:val="28"/>
          <w:vertAlign w:val="subscript"/>
          <w:lang w:val="uk-UA"/>
        </w:rPr>
        <w:t>у</w:t>
      </w:r>
      <w:r w:rsidRPr="00A51654">
        <w:rPr>
          <w:color w:val="000000"/>
          <w:sz w:val="28"/>
          <w:szCs w:val="28"/>
          <w:lang w:val="uk-UA"/>
        </w:rPr>
        <w:t xml:space="preserve"> обчислюються за такою ж самою формулою, що й індекс довголіття. При цьому Х</w:t>
      </w:r>
      <w:r w:rsidRPr="00A51654">
        <w:rPr>
          <w:color w:val="000000"/>
          <w:sz w:val="28"/>
          <w:szCs w:val="28"/>
          <w:vertAlign w:val="subscript"/>
          <w:lang w:val="uk-UA"/>
        </w:rPr>
        <w:t>і</w:t>
      </w:r>
      <w:r w:rsidRPr="00A51654">
        <w:rPr>
          <w:color w:val="000000"/>
          <w:sz w:val="28"/>
          <w:szCs w:val="28"/>
          <w:lang w:val="uk-UA"/>
        </w:rPr>
        <w:t xml:space="preserve"> означає частку грамотних серед дорослого населення і-ї території в % (для розрахунку І</w:t>
      </w:r>
      <w:r w:rsidRPr="00A51654">
        <w:rPr>
          <w:color w:val="000000"/>
          <w:sz w:val="28"/>
          <w:szCs w:val="28"/>
          <w:vertAlign w:val="subscript"/>
          <w:lang w:val="uk-UA"/>
        </w:rPr>
        <w:t>дн</w:t>
      </w:r>
      <w:r w:rsidRPr="00A51654">
        <w:rPr>
          <w:color w:val="000000"/>
          <w:sz w:val="28"/>
          <w:szCs w:val="28"/>
          <w:lang w:val="uk-UA"/>
        </w:rPr>
        <w:t>) і сукупну частку учнів у % (для розрахунку І</w:t>
      </w:r>
      <w:r w:rsidRPr="00A51654">
        <w:rPr>
          <w:color w:val="000000"/>
          <w:sz w:val="28"/>
          <w:szCs w:val="28"/>
          <w:vertAlign w:val="subscript"/>
          <w:lang w:val="uk-UA"/>
        </w:rPr>
        <w:t>у</w:t>
      </w:r>
      <w:r w:rsidRPr="00A51654">
        <w:rPr>
          <w:color w:val="000000"/>
          <w:sz w:val="28"/>
          <w:szCs w:val="28"/>
          <w:lang w:val="uk-UA"/>
        </w:rPr>
        <w:t>); Х</w:t>
      </w:r>
      <w:r w:rsidRPr="00A51654">
        <w:rPr>
          <w:color w:val="000000"/>
          <w:sz w:val="28"/>
          <w:szCs w:val="28"/>
          <w:vertAlign w:val="subscript"/>
          <w:lang w:val="uk-UA"/>
        </w:rPr>
        <w:t>мах</w:t>
      </w:r>
      <w:r w:rsidRPr="00A51654">
        <w:rPr>
          <w:color w:val="000000"/>
          <w:sz w:val="28"/>
          <w:szCs w:val="28"/>
          <w:lang w:val="uk-UA"/>
        </w:rPr>
        <w:t xml:space="preserve"> – максимальне значення обох показників (прийняте на рівні 100</w:t>
      </w:r>
      <w:r w:rsidR="007327F8">
        <w:rPr>
          <w:color w:val="000000"/>
          <w:sz w:val="28"/>
          <w:szCs w:val="28"/>
          <w:lang w:val="uk-UA"/>
        </w:rPr>
        <w:t xml:space="preserve"> </w:t>
      </w:r>
      <w:r w:rsidRPr="00A51654">
        <w:rPr>
          <w:color w:val="000000"/>
          <w:sz w:val="28"/>
          <w:szCs w:val="28"/>
          <w:lang w:val="uk-UA"/>
        </w:rPr>
        <w:t>%); Х</w:t>
      </w:r>
      <w:r w:rsidRPr="00A51654">
        <w:rPr>
          <w:color w:val="000000"/>
          <w:sz w:val="28"/>
          <w:szCs w:val="28"/>
          <w:vertAlign w:val="subscript"/>
          <w:lang w:val="uk-UA"/>
        </w:rPr>
        <w:t>мі</w:t>
      </w:r>
      <w:r w:rsidRPr="00A51654">
        <w:rPr>
          <w:color w:val="000000"/>
          <w:sz w:val="28"/>
          <w:szCs w:val="28"/>
          <w:vertAlign w:val="subscript"/>
          <w:lang w:val="en-US"/>
        </w:rPr>
        <w:t>n</w:t>
      </w:r>
      <w:r w:rsidRPr="00A51654">
        <w:rPr>
          <w:color w:val="000000"/>
          <w:sz w:val="28"/>
          <w:szCs w:val="28"/>
          <w:lang w:val="uk-UA"/>
        </w:rPr>
        <w:t xml:space="preserve"> – мінімальне значення обох показників (прийняте на рівні 0</w:t>
      </w:r>
      <w:r w:rsidR="007327F8">
        <w:rPr>
          <w:color w:val="000000"/>
          <w:sz w:val="28"/>
          <w:szCs w:val="28"/>
          <w:lang w:val="uk-UA"/>
        </w:rPr>
        <w:t xml:space="preserve"> </w:t>
      </w:r>
      <w:r w:rsidRPr="00A51654">
        <w:rPr>
          <w:color w:val="000000"/>
          <w:sz w:val="28"/>
          <w:szCs w:val="28"/>
          <w:lang w:val="uk-UA"/>
        </w:rPr>
        <w:t>%).</w:t>
      </w:r>
    </w:p>
    <w:p w:rsidR="008C6337" w:rsidRPr="00A51654" w:rsidRDefault="008C6337" w:rsidP="0075723F">
      <w:pPr>
        <w:shd w:val="clear" w:color="auto" w:fill="FFFFFF"/>
        <w:tabs>
          <w:tab w:val="center" w:pos="4253"/>
          <w:tab w:val="right" w:pos="7938"/>
        </w:tabs>
        <w:spacing w:line="360" w:lineRule="auto"/>
        <w:ind w:firstLine="680"/>
        <w:jc w:val="both"/>
        <w:rPr>
          <w:color w:val="000000"/>
          <w:sz w:val="28"/>
          <w:szCs w:val="28"/>
          <w:lang w:val="uk-UA"/>
        </w:rPr>
      </w:pPr>
      <w:r w:rsidRPr="00A51654">
        <w:rPr>
          <w:color w:val="000000"/>
          <w:sz w:val="28"/>
          <w:szCs w:val="28"/>
          <w:lang w:val="uk-UA"/>
        </w:rPr>
        <w:t>Індекс економічного рівня життя обчислюється за формулою</w:t>
      </w:r>
    </w:p>
    <w:p w:rsidR="008C6337" w:rsidRPr="00A51654" w:rsidRDefault="008C6337" w:rsidP="0075723F">
      <w:pPr>
        <w:shd w:val="clear" w:color="auto" w:fill="FFFFFF"/>
        <w:tabs>
          <w:tab w:val="center" w:pos="4253"/>
          <w:tab w:val="right" w:pos="7938"/>
        </w:tabs>
        <w:spacing w:line="360" w:lineRule="auto"/>
        <w:ind w:firstLine="680"/>
        <w:jc w:val="both"/>
        <w:rPr>
          <w:color w:val="000000"/>
          <w:sz w:val="28"/>
          <w:szCs w:val="28"/>
          <w:lang w:val="en-US"/>
        </w:rPr>
      </w:pPr>
      <w:r w:rsidRPr="00A51654">
        <w:tab/>
      </w:r>
      <m:oMath>
        <m:sSub>
          <m:sSubPr>
            <m:ctrlPr>
              <w:rPr>
                <w:rFonts w:ascii="Cambria Math" w:hAnsi="Cambria Math"/>
                <w:color w:val="000000"/>
                <w:sz w:val="28"/>
                <w:szCs w:val="28"/>
                <w:lang w:val="uk-UA"/>
              </w:rPr>
            </m:ctrlPr>
          </m:sSubPr>
          <m:e>
            <m:r>
              <m:rPr>
                <m:sty m:val="p"/>
              </m:rPr>
              <w:rPr>
                <w:rFonts w:ascii="Cambria Math" w:hAnsi="Cambria Math"/>
                <w:color w:val="000000"/>
                <w:sz w:val="28"/>
                <w:szCs w:val="28"/>
                <w:lang w:val="uk-UA"/>
              </w:rPr>
              <m:t>І</m:t>
            </m:r>
          </m:e>
          <m:sub>
            <m:r>
              <m:rPr>
                <m:sty m:val="p"/>
              </m:rPr>
              <w:rPr>
                <w:rFonts w:ascii="Cambria Math" w:hAnsi="Cambria Math"/>
                <w:color w:val="000000"/>
                <w:sz w:val="28"/>
                <w:szCs w:val="28"/>
                <w:lang w:val="uk-UA"/>
              </w:rPr>
              <m:t>ер</m:t>
            </m:r>
          </m:sub>
        </m:sSub>
        <m:r>
          <m:rPr>
            <m:sty m:val="p"/>
          </m:rPr>
          <w:rPr>
            <w:rFonts w:ascii="Cambria Math" w:hAnsi="Cambria Math"/>
            <w:color w:val="000000"/>
            <w:sz w:val="28"/>
            <w:szCs w:val="28"/>
            <w:lang w:val="uk-UA"/>
          </w:rPr>
          <m:t>=</m:t>
        </m:r>
        <m:f>
          <m:fPr>
            <m:ctrlPr>
              <w:rPr>
                <w:rFonts w:ascii="Cambria Math" w:hAnsi="Cambria Math"/>
                <w:color w:val="000000"/>
                <w:sz w:val="28"/>
                <w:szCs w:val="28"/>
                <w:lang w:val="uk-UA"/>
              </w:rPr>
            </m:ctrlPr>
          </m:fPr>
          <m:num>
            <m:sSub>
              <m:sSubPr>
                <m:ctrlPr>
                  <w:rPr>
                    <w:rFonts w:ascii="Cambria Math" w:hAnsi="Cambria Math"/>
                    <w:color w:val="000000"/>
                    <w:sz w:val="28"/>
                    <w:szCs w:val="28"/>
                    <w:lang w:val="uk-UA"/>
                  </w:rPr>
                </m:ctrlPr>
              </m:sSubPr>
              <m:e>
                <m:r>
                  <m:rPr>
                    <m:sty m:val="p"/>
                  </m:rPr>
                  <w:rPr>
                    <w:rFonts w:ascii="Cambria Math" w:hAnsi="Cambria Math"/>
                    <w:color w:val="000000"/>
                    <w:sz w:val="28"/>
                    <w:szCs w:val="28"/>
                    <w:lang w:val="en-US"/>
                  </w:rPr>
                  <m:t>lg</m:t>
                </m:r>
                <m:r>
                  <m:rPr>
                    <m:sty m:val="p"/>
                  </m:rPr>
                  <w:rPr>
                    <w:rFonts w:ascii="Cambria Math" w:hAnsi="Cambria Math"/>
                    <w:color w:val="000000"/>
                    <w:sz w:val="28"/>
                    <w:szCs w:val="28"/>
                    <w:lang w:val="uk-UA"/>
                  </w:rPr>
                  <m:t>х</m:t>
                </m:r>
              </m:e>
              <m:sub>
                <m:r>
                  <m:rPr>
                    <m:sty m:val="p"/>
                  </m:rPr>
                  <w:rPr>
                    <w:rFonts w:ascii="Cambria Math" w:hAnsi="Cambria Math"/>
                    <w:color w:val="000000"/>
                    <w:sz w:val="28"/>
                    <w:szCs w:val="28"/>
                    <w:lang w:val="uk-UA"/>
                  </w:rPr>
                  <m:t>і</m:t>
                </m:r>
              </m:sub>
            </m:sSub>
            <m:r>
              <m:rPr>
                <m:sty m:val="p"/>
              </m:rPr>
              <w:rPr>
                <w:rFonts w:ascii="Cambria Math" w:hAnsi="Cambria Math"/>
                <w:color w:val="000000"/>
                <w:sz w:val="28"/>
                <w:szCs w:val="28"/>
                <w:lang w:val="uk-UA"/>
              </w:rPr>
              <m:t>-</m:t>
            </m:r>
            <m:sSub>
              <m:sSubPr>
                <m:ctrlPr>
                  <w:rPr>
                    <w:rFonts w:ascii="Cambria Math" w:hAnsi="Cambria Math"/>
                    <w:color w:val="000000"/>
                    <w:sz w:val="28"/>
                    <w:szCs w:val="28"/>
                    <w:lang w:val="uk-UA"/>
                  </w:rPr>
                </m:ctrlPr>
              </m:sSubPr>
              <m:e>
                <m:r>
                  <m:rPr>
                    <m:sty m:val="p"/>
                  </m:rPr>
                  <w:rPr>
                    <w:rFonts w:ascii="Cambria Math" w:hAnsi="Cambria Math"/>
                    <w:color w:val="000000"/>
                    <w:sz w:val="28"/>
                    <w:szCs w:val="28"/>
                    <w:lang w:val="uk-UA"/>
                  </w:rPr>
                  <m:t>lgx</m:t>
                </m:r>
              </m:e>
              <m:sub>
                <m:r>
                  <m:rPr>
                    <m:sty m:val="p"/>
                  </m:rPr>
                  <w:rPr>
                    <w:rFonts w:ascii="Cambria Math" w:hAnsi="Cambria Math"/>
                    <w:color w:val="000000"/>
                    <w:sz w:val="28"/>
                    <w:szCs w:val="28"/>
                    <w:lang w:val="uk-UA"/>
                  </w:rPr>
                  <m:t>min</m:t>
                </m:r>
              </m:sub>
            </m:sSub>
          </m:num>
          <m:den>
            <m:sSub>
              <m:sSubPr>
                <m:ctrlPr>
                  <w:rPr>
                    <w:rFonts w:ascii="Cambria Math" w:hAnsi="Cambria Math"/>
                    <w:color w:val="000000"/>
                    <w:sz w:val="28"/>
                    <w:szCs w:val="28"/>
                    <w:lang w:val="uk-UA"/>
                  </w:rPr>
                </m:ctrlPr>
              </m:sSubPr>
              <m:e>
                <m:r>
                  <m:rPr>
                    <m:sty m:val="p"/>
                  </m:rPr>
                  <w:rPr>
                    <w:rFonts w:ascii="Cambria Math" w:hAnsi="Cambria Math"/>
                    <w:color w:val="000000"/>
                    <w:sz w:val="28"/>
                    <w:szCs w:val="28"/>
                    <w:lang w:val="en-US"/>
                  </w:rPr>
                  <m:t>lg</m:t>
                </m:r>
                <m:r>
                  <m:rPr>
                    <m:sty m:val="p"/>
                  </m:rPr>
                  <w:rPr>
                    <w:rFonts w:ascii="Cambria Math" w:hAnsi="Cambria Math"/>
                    <w:color w:val="000000"/>
                    <w:sz w:val="28"/>
                    <w:szCs w:val="28"/>
                    <w:lang w:val="uk-UA"/>
                  </w:rPr>
                  <m:t>х</m:t>
                </m:r>
              </m:e>
              <m:sub>
                <m:r>
                  <m:rPr>
                    <m:sty m:val="p"/>
                  </m:rPr>
                  <w:rPr>
                    <w:rFonts w:ascii="Cambria Math" w:hAnsi="Cambria Math"/>
                    <w:color w:val="000000"/>
                    <w:sz w:val="28"/>
                    <w:szCs w:val="28"/>
                    <w:lang w:val="uk-UA"/>
                  </w:rPr>
                  <m:t>max</m:t>
                </m:r>
              </m:sub>
            </m:sSub>
            <m:r>
              <m:rPr>
                <m:sty m:val="p"/>
              </m:rPr>
              <w:rPr>
                <w:rFonts w:ascii="Cambria Math" w:hAnsi="Cambria Math"/>
                <w:color w:val="000000"/>
                <w:sz w:val="28"/>
                <w:szCs w:val="28"/>
                <w:lang w:val="uk-UA"/>
              </w:rPr>
              <m:t>-</m:t>
            </m:r>
            <m:sSub>
              <m:sSubPr>
                <m:ctrlPr>
                  <w:rPr>
                    <w:rFonts w:ascii="Cambria Math" w:hAnsi="Cambria Math"/>
                    <w:color w:val="000000"/>
                    <w:sz w:val="28"/>
                    <w:szCs w:val="28"/>
                    <w:lang w:val="uk-UA"/>
                  </w:rPr>
                </m:ctrlPr>
              </m:sSubPr>
              <m:e>
                <m:r>
                  <m:rPr>
                    <m:sty m:val="p"/>
                  </m:rPr>
                  <w:rPr>
                    <w:rFonts w:ascii="Cambria Math" w:hAnsi="Cambria Math"/>
                    <w:color w:val="000000"/>
                    <w:sz w:val="28"/>
                    <w:szCs w:val="28"/>
                    <w:lang w:val="uk-UA"/>
                  </w:rPr>
                  <m:t>lgx</m:t>
                </m:r>
              </m:e>
              <m:sub>
                <m:r>
                  <m:rPr>
                    <m:sty m:val="p"/>
                  </m:rPr>
                  <w:rPr>
                    <w:rFonts w:ascii="Cambria Math" w:hAnsi="Cambria Math"/>
                    <w:color w:val="000000"/>
                    <w:sz w:val="28"/>
                    <w:szCs w:val="28"/>
                    <w:lang w:val="uk-UA"/>
                  </w:rPr>
                  <m:t>min</m:t>
                </m:r>
              </m:sub>
            </m:sSub>
          </m:den>
        </m:f>
        <m:r>
          <w:rPr>
            <w:rFonts w:ascii="Cambria Math" w:hAnsi="Cambria Math"/>
            <w:color w:val="000000"/>
            <w:sz w:val="28"/>
            <w:szCs w:val="28"/>
            <w:lang w:val="uk-UA"/>
          </w:rPr>
          <m:t>.</m:t>
        </m:r>
      </m:oMath>
      <w:r w:rsidRPr="00A51654">
        <w:rPr>
          <w:lang w:val="en-US"/>
        </w:rPr>
        <w:tab/>
      </w:r>
    </w:p>
    <w:p w:rsidR="008C6337" w:rsidRPr="00A51654" w:rsidRDefault="008C6337" w:rsidP="0075723F">
      <w:pPr>
        <w:shd w:val="clear" w:color="auto" w:fill="FFFFFF"/>
        <w:spacing w:line="360" w:lineRule="auto"/>
        <w:ind w:firstLine="680"/>
        <w:jc w:val="both"/>
        <w:rPr>
          <w:color w:val="000000"/>
          <w:sz w:val="28"/>
          <w:szCs w:val="28"/>
          <w:lang w:val="uk-UA"/>
        </w:rPr>
      </w:pPr>
      <w:r w:rsidRPr="00A51654">
        <w:rPr>
          <w:color w:val="000000"/>
          <w:sz w:val="28"/>
          <w:szCs w:val="28"/>
          <w:lang w:val="uk-UA"/>
        </w:rPr>
        <w:t>де Х</w:t>
      </w:r>
      <w:r w:rsidRPr="00A51654">
        <w:rPr>
          <w:color w:val="000000"/>
          <w:sz w:val="28"/>
          <w:szCs w:val="28"/>
          <w:vertAlign w:val="subscript"/>
          <w:lang w:val="uk-UA"/>
        </w:rPr>
        <w:t>і</w:t>
      </w:r>
      <w:r w:rsidRPr="00A51654">
        <w:rPr>
          <w:color w:val="000000"/>
          <w:sz w:val="28"/>
          <w:szCs w:val="28"/>
          <w:lang w:val="uk-UA"/>
        </w:rPr>
        <w:t xml:space="preserve"> – скоригований реальний ВВП у розрахунку на рік (за паритетом купівельної спроможності) на душу населення і-ї території; Х</w:t>
      </w:r>
      <w:r w:rsidRPr="00A51654">
        <w:rPr>
          <w:color w:val="000000"/>
          <w:sz w:val="28"/>
          <w:szCs w:val="28"/>
          <w:vertAlign w:val="subscript"/>
          <w:lang w:val="uk-UA"/>
        </w:rPr>
        <w:t>мах</w:t>
      </w:r>
      <w:r w:rsidRPr="00A51654">
        <w:rPr>
          <w:color w:val="000000"/>
          <w:sz w:val="28"/>
          <w:szCs w:val="28"/>
          <w:lang w:val="uk-UA"/>
        </w:rPr>
        <w:t xml:space="preserve"> – максимальне значення показника (прийняте на рівні 40000 доларів на рік); Х</w:t>
      </w:r>
      <w:r w:rsidRPr="00A51654">
        <w:rPr>
          <w:color w:val="000000"/>
          <w:sz w:val="28"/>
          <w:szCs w:val="28"/>
          <w:vertAlign w:val="subscript"/>
          <w:lang w:val="uk-UA"/>
        </w:rPr>
        <w:t>мі</w:t>
      </w:r>
      <w:r w:rsidRPr="00A51654">
        <w:rPr>
          <w:color w:val="000000"/>
          <w:sz w:val="28"/>
          <w:szCs w:val="28"/>
          <w:vertAlign w:val="subscript"/>
          <w:lang w:val="en-US"/>
        </w:rPr>
        <w:t>n</w:t>
      </w:r>
      <w:r w:rsidRPr="00A51654">
        <w:rPr>
          <w:color w:val="000000"/>
          <w:sz w:val="28"/>
          <w:szCs w:val="28"/>
        </w:rPr>
        <w:t xml:space="preserve"> </w:t>
      </w:r>
      <w:r w:rsidRPr="00A51654">
        <w:rPr>
          <w:color w:val="000000"/>
          <w:sz w:val="28"/>
          <w:szCs w:val="28"/>
          <w:lang w:val="uk-UA"/>
        </w:rPr>
        <w:t xml:space="preserve">– мінімальне значення показника (прийняте на рівні 100 доларів на рік). </w:t>
      </w:r>
    </w:p>
    <w:p w:rsidR="008C6337" w:rsidRPr="00A51654" w:rsidRDefault="008C6337" w:rsidP="0075723F">
      <w:pPr>
        <w:shd w:val="clear" w:color="auto" w:fill="FFFFFF"/>
        <w:spacing w:line="360" w:lineRule="auto"/>
        <w:ind w:firstLine="680"/>
        <w:jc w:val="both"/>
        <w:rPr>
          <w:color w:val="000000"/>
          <w:sz w:val="28"/>
          <w:szCs w:val="28"/>
          <w:lang w:val="uk-UA"/>
        </w:rPr>
      </w:pPr>
      <w:r w:rsidRPr="00A51654">
        <w:rPr>
          <w:color w:val="000000"/>
          <w:sz w:val="28"/>
          <w:szCs w:val="28"/>
          <w:lang w:val="uk-UA"/>
        </w:rPr>
        <w:t>Тож показник ІЛР для кожної країни свідчить про те, скільки ще належить зробити цій країні для досягнення певних цілей – середньої тривалості життя 85 років, повної грамотності населення та суцільного охоплення навчанням молоді і рівня середньорічних доходів на душу населення у розмірі 40000 доларів за паритетом купівельної спроможності національної валюти. Ці цілі тим ближчі, чим ближчим є значення ІЛР до одиниці. Система числових показників вимірювання рівня людського розвитку, яка використовується ООН для більшості країн, далека від досконалості, у зв’язку з чим вона не лише постійно вдосконалюється, а й постійно крити</w:t>
      </w:r>
      <w:r w:rsidR="007327F8">
        <w:rPr>
          <w:color w:val="000000"/>
          <w:sz w:val="28"/>
          <w:szCs w:val="28"/>
          <w:lang w:val="uk-UA"/>
        </w:rPr>
        <w:t>кується</w:t>
      </w:r>
      <w:r w:rsidRPr="00A51654">
        <w:rPr>
          <w:color w:val="000000"/>
          <w:sz w:val="28"/>
          <w:szCs w:val="28"/>
          <w:lang w:val="uk-UA"/>
        </w:rPr>
        <w:t>. Проте вона чітко обґрунтувана теоретично та обумовлена наявністю статистичних даних, порівнян</w:t>
      </w:r>
      <w:r w:rsidR="007327F8">
        <w:rPr>
          <w:color w:val="000000"/>
          <w:sz w:val="28"/>
          <w:szCs w:val="28"/>
          <w:lang w:val="uk-UA"/>
        </w:rPr>
        <w:t>н</w:t>
      </w:r>
      <w:r w:rsidRPr="00A51654">
        <w:rPr>
          <w:color w:val="000000"/>
          <w:sz w:val="28"/>
          <w:szCs w:val="28"/>
          <w:lang w:val="uk-UA"/>
        </w:rPr>
        <w:t xml:space="preserve">их для практично всіх країн світу. Рівень освіти може певною мірою характеризувати рівень культури, політичних свобод тощо. Валовий національний продукт на душу населення відображає рівень матеріального </w:t>
      </w:r>
      <w:r w:rsidRPr="00A51654">
        <w:rPr>
          <w:color w:val="000000"/>
          <w:sz w:val="28"/>
          <w:szCs w:val="28"/>
          <w:lang w:val="uk-UA"/>
        </w:rPr>
        <w:lastRenderedPageBreak/>
        <w:t>забезпечення. За ІЛР Україна втратила вісім позицій лише за 2005</w:t>
      </w:r>
      <w:r w:rsidR="007327F8" w:rsidRPr="00A51654">
        <w:rPr>
          <w:spacing w:val="3"/>
          <w:sz w:val="28"/>
          <w:szCs w:val="28"/>
        </w:rPr>
        <w:t>–</w:t>
      </w:r>
      <w:r w:rsidRPr="00A51654">
        <w:rPr>
          <w:color w:val="000000"/>
          <w:sz w:val="28"/>
          <w:szCs w:val="28"/>
          <w:lang w:val="uk-UA"/>
        </w:rPr>
        <w:t>2007 р</w:t>
      </w:r>
      <w:r w:rsidR="006D1486" w:rsidRPr="00A51654">
        <w:rPr>
          <w:color w:val="000000"/>
          <w:sz w:val="28"/>
          <w:szCs w:val="28"/>
          <w:lang w:val="uk-UA"/>
        </w:rPr>
        <w:t>оки</w:t>
      </w:r>
      <w:r w:rsidRPr="00A51654">
        <w:rPr>
          <w:color w:val="000000"/>
          <w:sz w:val="28"/>
          <w:szCs w:val="28"/>
          <w:lang w:val="uk-UA"/>
        </w:rPr>
        <w:t xml:space="preserve">, а у 2009 р. порівняно з </w:t>
      </w:r>
      <w:r w:rsidRPr="00A51654">
        <w:rPr>
          <w:bCs/>
          <w:color w:val="000000"/>
          <w:sz w:val="28"/>
          <w:szCs w:val="28"/>
          <w:lang w:val="uk-UA"/>
        </w:rPr>
        <w:t xml:space="preserve">1993 </w:t>
      </w:r>
      <w:r w:rsidRPr="00A51654">
        <w:rPr>
          <w:color w:val="000000"/>
          <w:sz w:val="28"/>
          <w:szCs w:val="28"/>
          <w:lang w:val="uk-UA"/>
        </w:rPr>
        <w:t>р. змен</w:t>
      </w:r>
      <w:r w:rsidRPr="00A51654">
        <w:rPr>
          <w:color w:val="000000"/>
          <w:sz w:val="28"/>
          <w:szCs w:val="28"/>
          <w:lang w:val="uk-UA"/>
        </w:rPr>
        <w:softHyphen/>
        <w:t>шила свій рейтинг на 40 місць, посівши у звіті людського розвитку 85-е місце. У той же час ІЛР не розглядається як замінник інших соціально-політичних показників.</w:t>
      </w:r>
    </w:p>
    <w:p w:rsidR="008C6337" w:rsidRPr="00A51654" w:rsidRDefault="008C6337" w:rsidP="0075723F">
      <w:pPr>
        <w:shd w:val="clear" w:color="auto" w:fill="FFFFFF"/>
        <w:spacing w:line="360" w:lineRule="auto"/>
        <w:ind w:firstLine="680"/>
        <w:jc w:val="both"/>
        <w:rPr>
          <w:sz w:val="28"/>
          <w:szCs w:val="28"/>
          <w:lang w:val="uk-UA"/>
        </w:rPr>
      </w:pPr>
      <w:r w:rsidRPr="00A51654">
        <w:rPr>
          <w:bCs/>
          <w:color w:val="000000"/>
          <w:sz w:val="28"/>
          <w:szCs w:val="28"/>
          <w:lang w:val="uk-UA"/>
        </w:rPr>
        <w:t xml:space="preserve">Загрозу гідній праці становлять </w:t>
      </w:r>
      <w:r w:rsidRPr="00A51654">
        <w:rPr>
          <w:color w:val="000000"/>
          <w:sz w:val="28"/>
          <w:szCs w:val="28"/>
          <w:lang w:val="uk-UA"/>
        </w:rPr>
        <w:t xml:space="preserve">розширення </w:t>
      </w:r>
      <w:r w:rsidRPr="00A51654">
        <w:rPr>
          <w:bCs/>
          <w:color w:val="000000"/>
          <w:sz w:val="28"/>
          <w:szCs w:val="28"/>
          <w:lang w:val="uk-UA"/>
        </w:rPr>
        <w:t>сфери «нетипової зайнятості», трудових контрактів, протидія укладенню колективних договорів та перешкоджання об'єднанню працівників у свої професійні організації для захисту трудових прав.</w:t>
      </w:r>
      <w:r w:rsidRPr="00A51654">
        <w:rPr>
          <w:sz w:val="28"/>
          <w:szCs w:val="28"/>
          <w:lang w:val="uk-UA"/>
        </w:rPr>
        <w:t xml:space="preserve"> </w:t>
      </w:r>
      <w:r w:rsidRPr="00A51654">
        <w:rPr>
          <w:color w:val="000000"/>
          <w:sz w:val="28"/>
          <w:szCs w:val="28"/>
          <w:lang w:val="uk-UA"/>
        </w:rPr>
        <w:t>Лідери групи 20 найбільш економічно розвинених країн світу підтримали Хартію стійкої економічної діяль</w:t>
      </w:r>
      <w:r w:rsidRPr="00A51654">
        <w:rPr>
          <w:color w:val="000000"/>
          <w:sz w:val="28"/>
          <w:szCs w:val="28"/>
          <w:lang w:val="uk-UA"/>
        </w:rPr>
        <w:softHyphen/>
        <w:t>ності, яку після опрацювання з керівниками Міжнародного валютного фонду, Світового банку, Всесвітньої торгівельної організації і МОП представила канцлер ФРН Ангела Меркель. У цьому документі йдеться не тільки про відновлення економічного зростання, а й про необхідність закласти основу для справедливої і стійкої світової економіки.</w:t>
      </w:r>
      <w:r w:rsidRPr="00A51654">
        <w:rPr>
          <w:sz w:val="28"/>
          <w:szCs w:val="28"/>
          <w:lang w:val="uk-UA"/>
        </w:rPr>
        <w:t xml:space="preserve"> </w:t>
      </w:r>
      <w:r w:rsidRPr="00A51654">
        <w:rPr>
          <w:color w:val="000000"/>
          <w:sz w:val="28"/>
          <w:szCs w:val="28"/>
          <w:lang w:val="uk-UA"/>
        </w:rPr>
        <w:t>Міжнародна організація праці виступила з ініціативою впровадження Програми гідної праці в усіх 182 країнах-членах МОП. В її основу, як і Глобального пакту про робочі місця, покладено реалізацію прав працівників, сприяння ефективній зайнятості і забезпечення заходів соціальної захищеності, використання соціального діалогу між власниками та працівниками для досягнення консенсусу. За даними Мінекономіки у другому кварталі 2009 р. частка тіньового бізнесу становила 36</w:t>
      </w:r>
      <w:r w:rsidR="007327F8">
        <w:rPr>
          <w:color w:val="000000"/>
          <w:sz w:val="28"/>
          <w:szCs w:val="28"/>
          <w:lang w:val="uk-UA"/>
        </w:rPr>
        <w:t xml:space="preserve"> </w:t>
      </w:r>
      <w:r w:rsidRPr="00A51654">
        <w:rPr>
          <w:color w:val="000000"/>
          <w:sz w:val="28"/>
          <w:szCs w:val="28"/>
          <w:lang w:val="uk-UA"/>
        </w:rPr>
        <w:t>% від офіційного ВВП, а за деякими оцінками вона пере</w:t>
      </w:r>
      <w:r w:rsidRPr="00A51654">
        <w:rPr>
          <w:color w:val="000000"/>
          <w:sz w:val="28"/>
          <w:szCs w:val="28"/>
          <w:lang w:val="uk-UA"/>
        </w:rPr>
        <w:softHyphen/>
        <w:t>вищує 50 %.</w:t>
      </w:r>
    </w:p>
    <w:p w:rsidR="008C6337" w:rsidRPr="00A51654" w:rsidRDefault="008C6337" w:rsidP="0075723F">
      <w:pPr>
        <w:shd w:val="clear" w:color="auto" w:fill="FFFFFF"/>
        <w:spacing w:line="360" w:lineRule="auto"/>
        <w:ind w:firstLine="680"/>
        <w:jc w:val="both"/>
        <w:rPr>
          <w:sz w:val="28"/>
          <w:szCs w:val="28"/>
          <w:lang w:val="uk-UA"/>
        </w:rPr>
      </w:pPr>
      <w:r w:rsidRPr="00A51654">
        <w:rPr>
          <w:color w:val="000000"/>
          <w:sz w:val="28"/>
          <w:szCs w:val="28"/>
          <w:lang w:val="uk-UA"/>
        </w:rPr>
        <w:t>Важливою хронічною проблемою нашої економіки є низька продуктивність праці, адже ступінь зносу основних засобів у цілому по економіці становить понад 52</w:t>
      </w:r>
      <w:r w:rsidR="007327F8">
        <w:rPr>
          <w:color w:val="000000"/>
          <w:sz w:val="28"/>
          <w:szCs w:val="28"/>
          <w:lang w:val="uk-UA"/>
        </w:rPr>
        <w:t xml:space="preserve"> </w:t>
      </w:r>
      <w:r w:rsidRPr="00A51654">
        <w:rPr>
          <w:color w:val="000000"/>
          <w:sz w:val="28"/>
          <w:szCs w:val="28"/>
          <w:lang w:val="uk-UA"/>
        </w:rPr>
        <w:t>% , у промисловості – 59</w:t>
      </w:r>
      <w:r w:rsidR="007327F8">
        <w:rPr>
          <w:color w:val="000000"/>
          <w:sz w:val="28"/>
          <w:szCs w:val="28"/>
          <w:lang w:val="uk-UA"/>
        </w:rPr>
        <w:t xml:space="preserve"> </w:t>
      </w:r>
      <w:r w:rsidRPr="00A51654">
        <w:rPr>
          <w:color w:val="000000"/>
          <w:sz w:val="28"/>
          <w:szCs w:val="28"/>
          <w:lang w:val="uk-UA"/>
        </w:rPr>
        <w:t>%, у переробній промисловості, виробництві та розподіленні електроенергії, газу та води, діяльнос</w:t>
      </w:r>
      <w:r w:rsidRPr="00A51654">
        <w:rPr>
          <w:color w:val="000000"/>
          <w:sz w:val="28"/>
          <w:szCs w:val="28"/>
          <w:lang w:val="uk-UA"/>
        </w:rPr>
        <w:softHyphen/>
        <w:t>ті транспорту та зв'язку – понад 60</w:t>
      </w:r>
      <w:r w:rsidR="007327F8">
        <w:rPr>
          <w:color w:val="000000"/>
          <w:sz w:val="28"/>
          <w:szCs w:val="28"/>
          <w:lang w:val="uk-UA"/>
        </w:rPr>
        <w:t xml:space="preserve"> </w:t>
      </w:r>
      <w:r w:rsidRPr="00A51654">
        <w:rPr>
          <w:color w:val="000000"/>
          <w:sz w:val="28"/>
          <w:szCs w:val="28"/>
          <w:lang w:val="uk-UA"/>
        </w:rPr>
        <w:t>%. У світовій практиці раціональні терміни зміни технологій та обладнання, зокрема для обробної промисловості, становлять відповідно 10</w:t>
      </w:r>
      <w:r w:rsidR="007327F8" w:rsidRPr="00A51654">
        <w:rPr>
          <w:spacing w:val="3"/>
          <w:sz w:val="28"/>
          <w:szCs w:val="28"/>
        </w:rPr>
        <w:t>–</w:t>
      </w:r>
      <w:r w:rsidRPr="00A51654">
        <w:rPr>
          <w:color w:val="000000"/>
          <w:sz w:val="28"/>
          <w:szCs w:val="28"/>
          <w:lang w:val="uk-UA"/>
        </w:rPr>
        <w:t>15 та 3</w:t>
      </w:r>
      <w:r w:rsidR="007327F8" w:rsidRPr="00A51654">
        <w:rPr>
          <w:spacing w:val="3"/>
          <w:sz w:val="28"/>
          <w:szCs w:val="28"/>
        </w:rPr>
        <w:t>–</w:t>
      </w:r>
      <w:r w:rsidRPr="00A51654">
        <w:rPr>
          <w:color w:val="000000"/>
          <w:sz w:val="28"/>
          <w:szCs w:val="28"/>
          <w:lang w:val="uk-UA"/>
        </w:rPr>
        <w:t>5 років. В Україні сьогодні відставання від світового рівня становить</w:t>
      </w:r>
      <w:r w:rsidR="005B1820">
        <w:rPr>
          <w:color w:val="000000"/>
          <w:sz w:val="28"/>
          <w:szCs w:val="28"/>
          <w:lang w:val="uk-UA"/>
        </w:rPr>
        <w:t xml:space="preserve">    </w:t>
      </w:r>
      <w:r w:rsidRPr="00A51654">
        <w:rPr>
          <w:color w:val="000000"/>
          <w:sz w:val="28"/>
          <w:szCs w:val="28"/>
          <w:lang w:val="uk-UA"/>
        </w:rPr>
        <w:t xml:space="preserve"> 2</w:t>
      </w:r>
      <w:r w:rsidR="007327F8" w:rsidRPr="00A51654">
        <w:rPr>
          <w:spacing w:val="3"/>
          <w:sz w:val="28"/>
          <w:szCs w:val="28"/>
        </w:rPr>
        <w:t>–</w:t>
      </w:r>
      <w:r w:rsidRPr="00A51654">
        <w:rPr>
          <w:color w:val="000000"/>
          <w:sz w:val="28"/>
          <w:szCs w:val="28"/>
          <w:lang w:val="uk-UA"/>
        </w:rPr>
        <w:t xml:space="preserve">3 і більше поколінь техніки. Неувага держави і </w:t>
      </w:r>
      <w:r w:rsidRPr="00A51654">
        <w:rPr>
          <w:color w:val="000000"/>
          <w:sz w:val="28"/>
          <w:szCs w:val="28"/>
          <w:lang w:val="uk-UA"/>
        </w:rPr>
        <w:lastRenderedPageBreak/>
        <w:t>бізнесу до науково-технічної та інноваційної політики призвела до домінування в українській економіці низько-технологічних робочих місць.</w:t>
      </w:r>
      <w:r w:rsidRPr="00A51654">
        <w:rPr>
          <w:sz w:val="28"/>
          <w:szCs w:val="28"/>
          <w:lang w:val="uk-UA"/>
        </w:rPr>
        <w:t xml:space="preserve"> </w:t>
      </w:r>
    </w:p>
    <w:p w:rsidR="008C6337" w:rsidRPr="00A51654" w:rsidRDefault="008C6337" w:rsidP="0075723F">
      <w:pPr>
        <w:shd w:val="clear" w:color="auto" w:fill="FFFFFF"/>
        <w:spacing w:line="360" w:lineRule="auto"/>
        <w:ind w:firstLine="680"/>
        <w:jc w:val="both"/>
        <w:rPr>
          <w:sz w:val="28"/>
          <w:szCs w:val="28"/>
          <w:lang w:val="uk-UA"/>
        </w:rPr>
      </w:pPr>
      <w:r w:rsidRPr="00A51654">
        <w:rPr>
          <w:bCs/>
          <w:color w:val="000000"/>
          <w:sz w:val="28"/>
          <w:szCs w:val="28"/>
          <w:lang w:val="uk-UA"/>
        </w:rPr>
        <w:t xml:space="preserve">Незважаючи на те, що система підвищення кваліфікації </w:t>
      </w:r>
      <w:r w:rsidRPr="00A51654">
        <w:rPr>
          <w:color w:val="000000"/>
          <w:sz w:val="28"/>
          <w:szCs w:val="28"/>
          <w:lang w:val="uk-UA"/>
        </w:rPr>
        <w:t xml:space="preserve">у </w:t>
      </w:r>
      <w:r w:rsidRPr="00A51654">
        <w:rPr>
          <w:bCs/>
          <w:color w:val="000000"/>
          <w:sz w:val="28"/>
          <w:szCs w:val="28"/>
          <w:lang w:val="uk-UA"/>
        </w:rPr>
        <w:t>країні майже зруйнована, роботодав</w:t>
      </w:r>
      <w:r w:rsidRPr="00A51654">
        <w:rPr>
          <w:bCs/>
          <w:color w:val="000000"/>
          <w:sz w:val="28"/>
          <w:szCs w:val="28"/>
          <w:lang w:val="uk-UA"/>
        </w:rPr>
        <w:softHyphen/>
        <w:t>ці не вкладають кошти у професійну підготовку працівників. У результаті обсяги підви</w:t>
      </w:r>
      <w:r w:rsidRPr="00A51654">
        <w:rPr>
          <w:bCs/>
          <w:color w:val="000000"/>
          <w:sz w:val="28"/>
          <w:szCs w:val="28"/>
          <w:lang w:val="uk-UA"/>
        </w:rPr>
        <w:softHyphen/>
        <w:t>щення кваліфікації працівників скоротилися до 1 млн. осіб на рік, а її середня періодичність – до одного разу в 11 років.</w:t>
      </w:r>
      <w:r w:rsidRPr="00A51654">
        <w:rPr>
          <w:sz w:val="28"/>
          <w:szCs w:val="28"/>
          <w:lang w:val="uk-UA"/>
        </w:rPr>
        <w:t xml:space="preserve"> </w:t>
      </w:r>
      <w:r w:rsidRPr="00A51654">
        <w:rPr>
          <w:color w:val="000000"/>
          <w:sz w:val="28"/>
          <w:szCs w:val="28"/>
          <w:lang w:val="uk-UA"/>
        </w:rPr>
        <w:t xml:space="preserve">Низька якість робочих місць обумовлює декваліфікацію працівників, особливо </w:t>
      </w:r>
      <w:r w:rsidRPr="00A51654">
        <w:rPr>
          <w:bCs/>
          <w:color w:val="000000"/>
          <w:sz w:val="28"/>
          <w:szCs w:val="28"/>
          <w:lang w:val="uk-UA"/>
        </w:rPr>
        <w:t xml:space="preserve">в </w:t>
      </w:r>
      <w:r w:rsidRPr="00A51654">
        <w:rPr>
          <w:color w:val="000000"/>
          <w:sz w:val="28"/>
          <w:szCs w:val="28"/>
          <w:lang w:val="uk-UA"/>
        </w:rPr>
        <w:t>сільськогосподар</w:t>
      </w:r>
      <w:r w:rsidRPr="00A51654">
        <w:rPr>
          <w:color w:val="000000"/>
          <w:sz w:val="28"/>
          <w:szCs w:val="28"/>
          <w:lang w:val="uk-UA"/>
        </w:rPr>
        <w:softHyphen/>
        <w:t>ському секторі економіки, зниження попиту на кваліфікованих працівників. Одночасно зросла чисель</w:t>
      </w:r>
      <w:r w:rsidRPr="00A51654">
        <w:rPr>
          <w:color w:val="000000"/>
          <w:sz w:val="28"/>
          <w:szCs w:val="28"/>
          <w:lang w:val="uk-UA"/>
        </w:rPr>
        <w:softHyphen/>
        <w:t>ність працівників з низькою кваліфікацією, зокрема робітників за найпростішими професіями (на 34,6</w:t>
      </w:r>
      <w:r w:rsidR="005B1820">
        <w:rPr>
          <w:color w:val="000000"/>
          <w:sz w:val="28"/>
          <w:szCs w:val="28"/>
          <w:lang w:val="uk-UA"/>
        </w:rPr>
        <w:t xml:space="preserve"> </w:t>
      </w:r>
      <w:r w:rsidRPr="00A51654">
        <w:rPr>
          <w:color w:val="000000"/>
          <w:sz w:val="28"/>
          <w:szCs w:val="28"/>
          <w:lang w:val="uk-UA"/>
        </w:rPr>
        <w:t>%).</w:t>
      </w:r>
    </w:p>
    <w:p w:rsidR="008C6337" w:rsidRPr="00A51654" w:rsidRDefault="008C6337" w:rsidP="0075723F">
      <w:pPr>
        <w:shd w:val="clear" w:color="auto" w:fill="FFFFFF"/>
        <w:spacing w:line="360" w:lineRule="auto"/>
        <w:ind w:firstLine="680"/>
        <w:jc w:val="both"/>
        <w:rPr>
          <w:sz w:val="28"/>
          <w:szCs w:val="28"/>
          <w:lang w:val="uk-UA"/>
        </w:rPr>
      </w:pPr>
      <w:r w:rsidRPr="00A51654">
        <w:rPr>
          <w:color w:val="000000"/>
          <w:sz w:val="28"/>
          <w:szCs w:val="28"/>
          <w:lang w:val="uk-UA"/>
        </w:rPr>
        <w:t>Під впливом глобалізації відбуваються значні зміни у структурі економіки, різке скорочення працівників в одних галузях, з традиційною зайнятістю у них населення за місцем проживання, і незначне розши</w:t>
      </w:r>
      <w:r w:rsidRPr="00A51654">
        <w:rPr>
          <w:color w:val="000000"/>
          <w:sz w:val="28"/>
          <w:szCs w:val="28"/>
          <w:lang w:val="uk-UA"/>
        </w:rPr>
        <w:softHyphen/>
        <w:t>рення інших підприємств з більш високою продуктивністю, що призводить до загального скорочення робочих місць.</w:t>
      </w:r>
      <w:r w:rsidRPr="00A51654">
        <w:rPr>
          <w:sz w:val="28"/>
          <w:szCs w:val="28"/>
          <w:lang w:val="uk-UA"/>
        </w:rPr>
        <w:t xml:space="preserve"> </w:t>
      </w:r>
      <w:r w:rsidRPr="00A51654">
        <w:rPr>
          <w:color w:val="000000"/>
          <w:sz w:val="28"/>
          <w:szCs w:val="28"/>
          <w:lang w:val="uk-UA"/>
        </w:rPr>
        <w:t>Внаслідок цього виникають сприятливі умови для трудової міграції – багатші країни «імпорту</w:t>
      </w:r>
      <w:r w:rsidRPr="00A51654">
        <w:rPr>
          <w:color w:val="000000"/>
          <w:sz w:val="28"/>
          <w:szCs w:val="28"/>
          <w:lang w:val="uk-UA"/>
        </w:rPr>
        <w:softHyphen/>
        <w:t xml:space="preserve">ють» найбільш продуктивних робітників зі слаборозвинених, використовуючи їх працю переважно на некваліфікованих роботах, що призводить до зниження трудового потенціалу країн-донорів. У цьому контексті </w:t>
      </w:r>
      <w:r w:rsidRPr="00A51654">
        <w:rPr>
          <w:bCs/>
          <w:color w:val="000000"/>
          <w:sz w:val="28"/>
          <w:szCs w:val="28"/>
          <w:lang w:val="uk-UA"/>
        </w:rPr>
        <w:t xml:space="preserve">Україна </w:t>
      </w:r>
      <w:r w:rsidR="005B1820">
        <w:rPr>
          <w:bCs/>
          <w:color w:val="000000"/>
          <w:sz w:val="28"/>
          <w:szCs w:val="28"/>
          <w:lang w:val="uk-UA"/>
        </w:rPr>
        <w:t>є</w:t>
      </w:r>
      <w:r w:rsidRPr="00A51654">
        <w:rPr>
          <w:bCs/>
          <w:color w:val="000000"/>
          <w:sz w:val="28"/>
          <w:szCs w:val="28"/>
          <w:lang w:val="uk-UA"/>
        </w:rPr>
        <w:t xml:space="preserve"> найбільшим «експортером» робочої сили до європейських країн та Росії </w:t>
      </w:r>
      <w:r w:rsidRPr="00A51654">
        <w:rPr>
          <w:color w:val="000000"/>
          <w:sz w:val="28"/>
          <w:szCs w:val="28"/>
          <w:lang w:val="uk-UA"/>
        </w:rPr>
        <w:t xml:space="preserve">і </w:t>
      </w:r>
      <w:r w:rsidRPr="00A51654">
        <w:rPr>
          <w:bCs/>
          <w:color w:val="000000"/>
          <w:sz w:val="28"/>
          <w:szCs w:val="28"/>
          <w:lang w:val="uk-UA"/>
        </w:rPr>
        <w:t>вже гостро відчуває нестачу кваліфікованих працівників на власних підприємствах.</w:t>
      </w:r>
      <w:r w:rsidRPr="00A51654">
        <w:rPr>
          <w:sz w:val="28"/>
          <w:szCs w:val="28"/>
          <w:lang w:val="uk-UA"/>
        </w:rPr>
        <w:t xml:space="preserve"> </w:t>
      </w:r>
      <w:r w:rsidRPr="00A51654">
        <w:rPr>
          <w:color w:val="000000"/>
          <w:sz w:val="28"/>
          <w:szCs w:val="28"/>
          <w:lang w:val="uk-UA"/>
        </w:rPr>
        <w:t>Масш</w:t>
      </w:r>
      <w:r w:rsidRPr="00A51654">
        <w:rPr>
          <w:color w:val="000000"/>
          <w:sz w:val="28"/>
          <w:szCs w:val="28"/>
          <w:lang w:val="uk-UA"/>
        </w:rPr>
        <w:softHyphen/>
        <w:t>табна міграція (за експертними оцінками до 6 млн. осіб) пояснюється не стільки відсутністю ро</w:t>
      </w:r>
      <w:r w:rsidRPr="00A51654">
        <w:rPr>
          <w:color w:val="000000"/>
          <w:sz w:val="28"/>
          <w:szCs w:val="28"/>
          <w:lang w:val="uk-UA"/>
        </w:rPr>
        <w:softHyphen/>
        <w:t>боти у країні, скільки низькою заробітною платою і правовим безладдям у сфері праці, відсутністю механізмів самореалізації людської особистості працівників.</w:t>
      </w:r>
      <w:r w:rsidRPr="00A51654">
        <w:rPr>
          <w:sz w:val="28"/>
          <w:szCs w:val="28"/>
          <w:lang w:val="uk-UA"/>
        </w:rPr>
        <w:t xml:space="preserve"> </w:t>
      </w:r>
      <w:r w:rsidRPr="00A51654">
        <w:rPr>
          <w:color w:val="000000"/>
          <w:sz w:val="28"/>
          <w:szCs w:val="28"/>
          <w:lang w:val="uk-UA"/>
        </w:rPr>
        <w:t>Трудовими мігрантами стають економічно активні громадяни у віці 20</w:t>
      </w:r>
      <w:r w:rsidR="005B1820" w:rsidRPr="00A51654">
        <w:rPr>
          <w:spacing w:val="3"/>
          <w:sz w:val="28"/>
          <w:szCs w:val="28"/>
        </w:rPr>
        <w:t>–</w:t>
      </w:r>
      <w:r w:rsidRPr="00A51654">
        <w:rPr>
          <w:color w:val="000000"/>
          <w:sz w:val="28"/>
          <w:szCs w:val="28"/>
          <w:lang w:val="uk-UA"/>
        </w:rPr>
        <w:t xml:space="preserve">49 років з професійно-технічною та повною середньою освітою. </w:t>
      </w:r>
    </w:p>
    <w:p w:rsidR="008C6337" w:rsidRPr="00A51654" w:rsidRDefault="008C6337" w:rsidP="0075723F">
      <w:pPr>
        <w:shd w:val="clear" w:color="auto" w:fill="FFFFFF"/>
        <w:spacing w:line="360" w:lineRule="auto"/>
        <w:ind w:firstLine="680"/>
        <w:jc w:val="both"/>
        <w:rPr>
          <w:color w:val="000000"/>
          <w:sz w:val="28"/>
          <w:szCs w:val="28"/>
          <w:lang w:val="uk-UA"/>
        </w:rPr>
      </w:pPr>
      <w:r w:rsidRPr="00A51654">
        <w:rPr>
          <w:bCs/>
          <w:color w:val="000000"/>
          <w:sz w:val="28"/>
          <w:szCs w:val="28"/>
          <w:lang w:val="uk-UA"/>
        </w:rPr>
        <w:t xml:space="preserve">Проблеми ринку праці загострюються у зв'язку з негативною </w:t>
      </w:r>
      <w:r w:rsidRPr="00A51654">
        <w:rPr>
          <w:bCs/>
          <w:color w:val="000000"/>
          <w:sz w:val="28"/>
          <w:szCs w:val="28"/>
          <w:lang w:val="uk-UA"/>
        </w:rPr>
        <w:lastRenderedPageBreak/>
        <w:t>демографічною ситуаці</w:t>
      </w:r>
      <w:r w:rsidR="005B1820">
        <w:rPr>
          <w:bCs/>
          <w:color w:val="000000"/>
          <w:sz w:val="28"/>
          <w:szCs w:val="28"/>
          <w:lang w:val="uk-UA"/>
        </w:rPr>
        <w:t>є</w:t>
      </w:r>
      <w:r w:rsidRPr="00A51654">
        <w:rPr>
          <w:bCs/>
          <w:color w:val="000000"/>
          <w:sz w:val="28"/>
          <w:szCs w:val="28"/>
          <w:lang w:val="uk-UA"/>
        </w:rPr>
        <w:t xml:space="preserve">ю </w:t>
      </w:r>
      <w:r w:rsidR="005B1820">
        <w:rPr>
          <w:bCs/>
          <w:color w:val="000000"/>
          <w:sz w:val="28"/>
          <w:szCs w:val="28"/>
          <w:lang w:val="uk-UA"/>
        </w:rPr>
        <w:t>в</w:t>
      </w:r>
      <w:r w:rsidRPr="00A51654">
        <w:rPr>
          <w:bCs/>
          <w:color w:val="000000"/>
          <w:sz w:val="28"/>
          <w:szCs w:val="28"/>
          <w:lang w:val="uk-UA"/>
        </w:rPr>
        <w:t xml:space="preserve"> краї</w:t>
      </w:r>
      <w:r w:rsidRPr="00A51654">
        <w:rPr>
          <w:bCs/>
          <w:color w:val="000000"/>
          <w:sz w:val="28"/>
          <w:szCs w:val="28"/>
          <w:lang w:val="uk-UA"/>
        </w:rPr>
        <w:softHyphen/>
        <w:t xml:space="preserve">ні. Дитяча смертність найвища у Європі. Лише за останнє десятиліття </w:t>
      </w:r>
      <w:r w:rsidR="005B1820">
        <w:rPr>
          <w:bCs/>
          <w:color w:val="000000"/>
          <w:sz w:val="28"/>
          <w:szCs w:val="28"/>
          <w:lang w:val="uk-UA"/>
        </w:rPr>
        <w:t>в</w:t>
      </w:r>
      <w:r w:rsidRPr="00A51654">
        <w:rPr>
          <w:bCs/>
          <w:color w:val="000000"/>
          <w:sz w:val="28"/>
          <w:szCs w:val="28"/>
          <w:lang w:val="uk-UA"/>
        </w:rPr>
        <w:t xml:space="preserve"> країні у 5 разів збільшилася кількість неповноцінних дітей, з 1986 року на 5</w:t>
      </w:r>
      <w:r w:rsidR="0033258D">
        <w:rPr>
          <w:bCs/>
          <w:color w:val="000000"/>
          <w:sz w:val="28"/>
          <w:szCs w:val="28"/>
          <w:lang w:val="uk-UA"/>
        </w:rPr>
        <w:t xml:space="preserve"> </w:t>
      </w:r>
      <w:r w:rsidRPr="00A51654">
        <w:rPr>
          <w:bCs/>
          <w:color w:val="000000"/>
          <w:sz w:val="28"/>
          <w:szCs w:val="28"/>
          <w:lang w:val="uk-UA"/>
        </w:rPr>
        <w:t>% щорічно зростає кількість народжених дітей-мутантів. До закінчення середньої школи 46</w:t>
      </w:r>
      <w:r w:rsidR="0033258D">
        <w:rPr>
          <w:bCs/>
          <w:color w:val="000000"/>
          <w:sz w:val="28"/>
          <w:szCs w:val="28"/>
          <w:lang w:val="uk-UA"/>
        </w:rPr>
        <w:t xml:space="preserve"> </w:t>
      </w:r>
      <w:r w:rsidRPr="00A51654">
        <w:rPr>
          <w:bCs/>
          <w:color w:val="000000"/>
          <w:sz w:val="28"/>
          <w:szCs w:val="28"/>
          <w:lang w:val="uk-UA"/>
        </w:rPr>
        <w:t>% випускників мають різні хронічні захворювання [</w:t>
      </w:r>
      <w:r w:rsidR="003732AE">
        <w:rPr>
          <w:bCs/>
          <w:color w:val="000000"/>
          <w:sz w:val="28"/>
          <w:szCs w:val="28"/>
          <w:lang w:val="uk-UA"/>
        </w:rPr>
        <w:t>132</w:t>
      </w:r>
      <w:r w:rsidRPr="00A51654">
        <w:rPr>
          <w:bCs/>
          <w:color w:val="000000"/>
          <w:sz w:val="28"/>
          <w:szCs w:val="28"/>
          <w:lang w:val="uk-UA"/>
        </w:rPr>
        <w:t xml:space="preserve">]. </w:t>
      </w:r>
      <w:r w:rsidRPr="00A51654">
        <w:rPr>
          <w:color w:val="000000"/>
          <w:sz w:val="28"/>
          <w:szCs w:val="28"/>
          <w:lang w:val="uk-UA"/>
        </w:rPr>
        <w:t>Досягнення пенсійного віку чисельними групами населення (1950</w:t>
      </w:r>
      <w:r w:rsidR="0033258D" w:rsidRPr="00A51654">
        <w:rPr>
          <w:spacing w:val="3"/>
          <w:sz w:val="28"/>
          <w:szCs w:val="28"/>
        </w:rPr>
        <w:t>–</w:t>
      </w:r>
      <w:r w:rsidRPr="00A51654">
        <w:rPr>
          <w:color w:val="000000"/>
          <w:sz w:val="28"/>
          <w:szCs w:val="28"/>
          <w:lang w:val="uk-UA"/>
        </w:rPr>
        <w:t>1955 рр. народження) з не</w:t>
      </w:r>
      <w:r w:rsidRPr="00A51654">
        <w:rPr>
          <w:color w:val="000000"/>
          <w:sz w:val="28"/>
          <w:szCs w:val="28"/>
          <w:lang w:val="uk-UA"/>
        </w:rPr>
        <w:softHyphen/>
        <w:t>повною їх заміною молодими людьми, які народилися в 90-х роках, коли абсолютна народжуваність зменшилася в 1,5</w:t>
      </w:r>
      <w:r w:rsidR="0033258D" w:rsidRPr="00A51654">
        <w:rPr>
          <w:spacing w:val="3"/>
          <w:sz w:val="28"/>
          <w:szCs w:val="28"/>
        </w:rPr>
        <w:t>–</w:t>
      </w:r>
      <w:r w:rsidRPr="00A51654">
        <w:rPr>
          <w:color w:val="000000"/>
          <w:sz w:val="28"/>
          <w:szCs w:val="28"/>
          <w:lang w:val="uk-UA"/>
        </w:rPr>
        <w:t>1,8 разу, призведе до тривалого (аж до 2020</w:t>
      </w:r>
      <w:r w:rsidR="0033258D" w:rsidRPr="00A51654">
        <w:rPr>
          <w:spacing w:val="3"/>
          <w:sz w:val="28"/>
          <w:szCs w:val="28"/>
        </w:rPr>
        <w:t>–</w:t>
      </w:r>
      <w:r w:rsidRPr="00A51654">
        <w:rPr>
          <w:color w:val="000000"/>
          <w:sz w:val="28"/>
          <w:szCs w:val="28"/>
          <w:lang w:val="uk-UA"/>
        </w:rPr>
        <w:t>2025 років) і значного зниження кіль</w:t>
      </w:r>
      <w:r w:rsidRPr="00A51654">
        <w:rPr>
          <w:color w:val="000000"/>
          <w:sz w:val="28"/>
          <w:szCs w:val="28"/>
          <w:lang w:val="uk-UA"/>
        </w:rPr>
        <w:softHyphen/>
        <w:t>кісного складу трудових ресурсів.</w:t>
      </w:r>
    </w:p>
    <w:p w:rsidR="008C6337" w:rsidRPr="00A51654" w:rsidRDefault="008C6337" w:rsidP="0075723F">
      <w:pPr>
        <w:shd w:val="clear" w:color="auto" w:fill="FFFFFF"/>
        <w:spacing w:line="360" w:lineRule="auto"/>
        <w:ind w:firstLine="680"/>
        <w:jc w:val="both"/>
        <w:rPr>
          <w:sz w:val="28"/>
          <w:szCs w:val="28"/>
          <w:lang w:val="uk-UA"/>
        </w:rPr>
      </w:pPr>
      <w:r w:rsidRPr="00A51654">
        <w:rPr>
          <w:color w:val="000000"/>
          <w:sz w:val="28"/>
          <w:szCs w:val="28"/>
          <w:lang w:val="uk-UA"/>
        </w:rPr>
        <w:t xml:space="preserve"> </w:t>
      </w:r>
      <w:r w:rsidRPr="00A51654">
        <w:rPr>
          <w:sz w:val="28"/>
          <w:szCs w:val="28"/>
        </w:rPr>
        <w:t xml:space="preserve">Промислову діяльність в Україні здійснюють понад 570 тисяч підприємств та установ, на яких залучено до роботи майже 13 млн. працівників. </w:t>
      </w:r>
      <w:r w:rsidRPr="00A51654">
        <w:rPr>
          <w:color w:val="000000"/>
          <w:sz w:val="28"/>
          <w:szCs w:val="28"/>
          <w:lang w:val="uk-UA"/>
        </w:rPr>
        <w:t>За умов економічної, екологічної та демографічної кризи в Україні склалася надзвичай</w:t>
      </w:r>
      <w:r w:rsidRPr="00A51654">
        <w:rPr>
          <w:color w:val="000000"/>
          <w:sz w:val="28"/>
          <w:szCs w:val="28"/>
          <w:lang w:val="uk-UA"/>
        </w:rPr>
        <w:softHyphen/>
        <w:t>на ситуація з умовами праці та виробничим середовищем на більшості підприємств, особливо середньо</w:t>
      </w:r>
      <w:r w:rsidRPr="00A51654">
        <w:rPr>
          <w:color w:val="000000"/>
          <w:sz w:val="28"/>
          <w:szCs w:val="28"/>
          <w:lang w:val="uk-UA"/>
        </w:rPr>
        <w:softHyphen/>
        <w:t>го і малого бізнесу. Прикриваючись фінансово-економічною кризою і відсутністю коштів, більшість роботодавців сис</w:t>
      </w:r>
      <w:r w:rsidRPr="00A51654">
        <w:rPr>
          <w:color w:val="000000"/>
          <w:sz w:val="28"/>
          <w:szCs w:val="28"/>
          <w:lang w:val="uk-UA"/>
        </w:rPr>
        <w:softHyphen/>
        <w:t>тематично не викону</w:t>
      </w:r>
      <w:r w:rsidR="0033258D">
        <w:rPr>
          <w:color w:val="000000"/>
          <w:sz w:val="28"/>
          <w:szCs w:val="28"/>
          <w:lang w:val="uk-UA"/>
        </w:rPr>
        <w:t>ють</w:t>
      </w:r>
      <w:r w:rsidRPr="00A51654">
        <w:rPr>
          <w:color w:val="000000"/>
          <w:sz w:val="28"/>
          <w:szCs w:val="28"/>
          <w:lang w:val="uk-UA"/>
        </w:rPr>
        <w:t xml:space="preserve"> у належних обсягах заходів із поліпшення стану безпеки, гігієни праці та вироб</w:t>
      </w:r>
      <w:r w:rsidRPr="00A51654">
        <w:rPr>
          <w:color w:val="000000"/>
          <w:sz w:val="28"/>
          <w:szCs w:val="28"/>
          <w:lang w:val="uk-UA"/>
        </w:rPr>
        <w:softHyphen/>
        <w:t>ничого середовища. Питома вага таких підприємств Мінвуглепрому становить 87,5</w:t>
      </w:r>
      <w:r w:rsidR="0033258D">
        <w:rPr>
          <w:color w:val="000000"/>
          <w:sz w:val="28"/>
          <w:szCs w:val="28"/>
          <w:lang w:val="uk-UA"/>
        </w:rPr>
        <w:t xml:space="preserve"> </w:t>
      </w:r>
      <w:r w:rsidRPr="00A51654">
        <w:rPr>
          <w:color w:val="000000"/>
          <w:sz w:val="28"/>
          <w:szCs w:val="28"/>
          <w:lang w:val="uk-UA"/>
        </w:rPr>
        <w:t>% від загальної кількості підпри</w:t>
      </w:r>
      <w:r w:rsidRPr="00A51654">
        <w:rPr>
          <w:color w:val="000000"/>
          <w:sz w:val="28"/>
          <w:szCs w:val="28"/>
          <w:lang w:val="uk-UA"/>
        </w:rPr>
        <w:softHyphen/>
        <w:t>ємств, важкого машинобудування – 88,7</w:t>
      </w:r>
      <w:r w:rsidR="0033258D">
        <w:rPr>
          <w:color w:val="000000"/>
          <w:sz w:val="28"/>
          <w:szCs w:val="28"/>
          <w:lang w:val="uk-UA"/>
        </w:rPr>
        <w:t xml:space="preserve"> </w:t>
      </w:r>
      <w:r w:rsidRPr="00A51654">
        <w:rPr>
          <w:color w:val="000000"/>
          <w:sz w:val="28"/>
          <w:szCs w:val="28"/>
          <w:lang w:val="uk-UA"/>
        </w:rPr>
        <w:t>%, Мінагрополітики – 85</w:t>
      </w:r>
      <w:r w:rsidR="0033258D">
        <w:rPr>
          <w:color w:val="000000"/>
          <w:sz w:val="28"/>
          <w:szCs w:val="28"/>
          <w:lang w:val="uk-UA"/>
        </w:rPr>
        <w:t xml:space="preserve"> </w:t>
      </w:r>
      <w:r w:rsidRPr="00A51654">
        <w:rPr>
          <w:color w:val="000000"/>
          <w:sz w:val="28"/>
          <w:szCs w:val="28"/>
          <w:lang w:val="uk-UA"/>
        </w:rPr>
        <w:t>%, гірничодобувної промисловос</w:t>
      </w:r>
      <w:r w:rsidRPr="00A51654">
        <w:rPr>
          <w:color w:val="000000"/>
          <w:sz w:val="28"/>
          <w:szCs w:val="28"/>
          <w:lang w:val="uk-UA"/>
        </w:rPr>
        <w:softHyphen/>
        <w:t>ті – 81,2</w:t>
      </w:r>
      <w:r w:rsidR="0033258D">
        <w:rPr>
          <w:color w:val="000000"/>
          <w:sz w:val="28"/>
          <w:szCs w:val="28"/>
          <w:lang w:val="uk-UA"/>
        </w:rPr>
        <w:t xml:space="preserve"> </w:t>
      </w:r>
      <w:r w:rsidRPr="00A51654">
        <w:rPr>
          <w:color w:val="000000"/>
          <w:sz w:val="28"/>
          <w:szCs w:val="28"/>
          <w:lang w:val="uk-UA"/>
        </w:rPr>
        <w:t>%. Загалом в усіх галузях економіки Україні 70,6</w:t>
      </w:r>
      <w:r w:rsidR="0033258D">
        <w:rPr>
          <w:color w:val="000000"/>
          <w:sz w:val="28"/>
          <w:szCs w:val="28"/>
          <w:lang w:val="uk-UA"/>
        </w:rPr>
        <w:t xml:space="preserve"> </w:t>
      </w:r>
      <w:r w:rsidRPr="00A51654">
        <w:rPr>
          <w:color w:val="000000"/>
          <w:sz w:val="28"/>
          <w:szCs w:val="28"/>
          <w:lang w:val="uk-UA"/>
        </w:rPr>
        <w:t>% підприємств не відповідають вимогам санітарного законодавства, тому постійно збільшується кількість виявлених професійних захворювань (6</w:t>
      </w:r>
      <w:r w:rsidR="0033258D" w:rsidRPr="0033258D">
        <w:rPr>
          <w:spacing w:val="3"/>
          <w:sz w:val="28"/>
          <w:szCs w:val="28"/>
          <w:lang w:val="uk-UA"/>
        </w:rPr>
        <w:t>–</w:t>
      </w:r>
      <w:r w:rsidRPr="00A51654">
        <w:rPr>
          <w:color w:val="000000"/>
          <w:sz w:val="28"/>
          <w:szCs w:val="28"/>
          <w:lang w:val="uk-UA"/>
        </w:rPr>
        <w:t xml:space="preserve">7 тис. на рік). За останні роки понад 1,5 млн. працівників працювали в антисанітарних умовах збільшеної забрудненості повітря на робочому місці хімічними речовинами, пилом, перевищень рівнів шуму та вібрації, важкості та напруженості праці. На деяких підприємствах кількість таких робітників становить до 2/3 загальної кількості працюючих. </w:t>
      </w:r>
    </w:p>
    <w:p w:rsidR="008C6337" w:rsidRPr="00A51654" w:rsidRDefault="008C6337" w:rsidP="0075723F">
      <w:pPr>
        <w:shd w:val="clear" w:color="auto" w:fill="FFFFFF"/>
        <w:spacing w:line="360" w:lineRule="auto"/>
        <w:ind w:firstLine="680"/>
        <w:jc w:val="both"/>
        <w:rPr>
          <w:sz w:val="28"/>
          <w:szCs w:val="28"/>
        </w:rPr>
      </w:pPr>
      <w:r w:rsidRPr="00A51654">
        <w:rPr>
          <w:color w:val="000000"/>
          <w:sz w:val="28"/>
          <w:szCs w:val="28"/>
          <w:lang w:val="uk-UA"/>
        </w:rPr>
        <w:t>За результатами а</w:t>
      </w:r>
      <w:r w:rsidRPr="00A51654">
        <w:rPr>
          <w:color w:val="000000"/>
          <w:sz w:val="28"/>
          <w:szCs w:val="28"/>
        </w:rPr>
        <w:t>наліз</w:t>
      </w:r>
      <w:r w:rsidRPr="00A51654">
        <w:rPr>
          <w:color w:val="000000"/>
          <w:sz w:val="28"/>
          <w:szCs w:val="28"/>
          <w:lang w:val="uk-UA"/>
        </w:rPr>
        <w:t>у</w:t>
      </w:r>
      <w:r w:rsidRPr="00A51654">
        <w:rPr>
          <w:color w:val="000000"/>
          <w:sz w:val="28"/>
          <w:szCs w:val="28"/>
        </w:rPr>
        <w:t xml:space="preserve"> стану промислової безпеки</w:t>
      </w:r>
      <w:r w:rsidRPr="00A51654">
        <w:rPr>
          <w:color w:val="000000"/>
          <w:sz w:val="28"/>
          <w:szCs w:val="28"/>
          <w:lang w:val="uk-UA"/>
        </w:rPr>
        <w:t xml:space="preserve"> визначено</w:t>
      </w:r>
      <w:r w:rsidRPr="00A51654">
        <w:rPr>
          <w:color w:val="000000"/>
          <w:sz w:val="28"/>
          <w:szCs w:val="28"/>
        </w:rPr>
        <w:t>, що в Україні у 2007 році загальний травматизм зниже</w:t>
      </w:r>
      <w:r w:rsidRPr="00A51654">
        <w:rPr>
          <w:color w:val="000000"/>
          <w:sz w:val="28"/>
          <w:szCs w:val="28"/>
        </w:rPr>
        <w:softHyphen/>
        <w:t>но на 4,2</w:t>
      </w:r>
      <w:r w:rsidR="0033258D">
        <w:rPr>
          <w:color w:val="000000"/>
          <w:sz w:val="28"/>
          <w:szCs w:val="28"/>
          <w:lang w:val="uk-UA"/>
        </w:rPr>
        <w:t xml:space="preserve"> </w:t>
      </w:r>
      <w:r w:rsidRPr="00A51654">
        <w:rPr>
          <w:color w:val="000000"/>
          <w:sz w:val="28"/>
          <w:szCs w:val="28"/>
        </w:rPr>
        <w:t xml:space="preserve">%, або на 800 </w:t>
      </w:r>
      <w:r w:rsidRPr="00A51654">
        <w:rPr>
          <w:color w:val="000000"/>
          <w:sz w:val="28"/>
          <w:szCs w:val="28"/>
        </w:rPr>
        <w:lastRenderedPageBreak/>
        <w:t>випадків (у 2007 році травмо</w:t>
      </w:r>
      <w:r w:rsidRPr="00A51654">
        <w:rPr>
          <w:color w:val="000000"/>
          <w:sz w:val="28"/>
          <w:szCs w:val="28"/>
        </w:rPr>
        <w:softHyphen/>
        <w:t>вано 18192 особи, а у 2006 році – 18992 особи). Але смертельний травматизм у порівнянні з 2006 роком зріс на 9,2</w:t>
      </w:r>
      <w:r w:rsidR="0033258D">
        <w:rPr>
          <w:color w:val="000000"/>
          <w:sz w:val="28"/>
          <w:szCs w:val="28"/>
          <w:lang w:val="uk-UA"/>
        </w:rPr>
        <w:t xml:space="preserve"> </w:t>
      </w:r>
      <w:r w:rsidRPr="00A51654">
        <w:rPr>
          <w:color w:val="000000"/>
          <w:sz w:val="28"/>
          <w:szCs w:val="28"/>
        </w:rPr>
        <w:t>%, або на 99 нещасних випадків (на підприємствах України у 2007 році смертельно травмовано 1176 осіб, у 2006 році - 1077 осіб).</w:t>
      </w:r>
      <w:r w:rsidRPr="00A51654">
        <w:rPr>
          <w:color w:val="132220"/>
          <w:sz w:val="28"/>
          <w:szCs w:val="28"/>
        </w:rPr>
        <w:t xml:space="preserve"> </w:t>
      </w:r>
      <w:r w:rsidRPr="00A51654">
        <w:rPr>
          <w:color w:val="000000"/>
          <w:sz w:val="28"/>
          <w:szCs w:val="28"/>
          <w:lang w:val="uk-UA"/>
        </w:rPr>
        <w:t>У 2009 році співвідношення кількості загиблих до травмованих на виробництві становило в Укра</w:t>
      </w:r>
      <w:r w:rsidRPr="00A51654">
        <w:rPr>
          <w:color w:val="000000"/>
          <w:sz w:val="28"/>
          <w:szCs w:val="28"/>
          <w:lang w:val="uk-UA"/>
        </w:rPr>
        <w:softHyphen/>
        <w:t>їні 1 до 18; гірші від нашої країни відповідні показники тільки у Китаї (1 до 5) та у Індії (1 до 4). У європейських країнах цей показник становить, наприклад, у Німеччині – 1 до 1260, Словач</w:t>
      </w:r>
      <w:r w:rsidRPr="00A51654">
        <w:rPr>
          <w:color w:val="000000"/>
          <w:sz w:val="28"/>
          <w:szCs w:val="28"/>
          <w:lang w:val="uk-UA"/>
        </w:rPr>
        <w:softHyphen/>
        <w:t>чині – 1 до 208, а у Польщі – 1 до 145. У той самий час за Глобальною оцінкою виробничого травма</w:t>
      </w:r>
      <w:r w:rsidRPr="00A51654">
        <w:rPr>
          <w:color w:val="000000"/>
          <w:sz w:val="28"/>
          <w:szCs w:val="28"/>
          <w:lang w:val="uk-UA"/>
        </w:rPr>
        <w:softHyphen/>
        <w:t>тизму, визначеною МОП, таке співвідношення у світі становить у середньому один загиблий до 763 травмованих на виробництві – і це з втратою працездатності на три дні та більше.</w:t>
      </w:r>
      <w:r w:rsidRPr="00A51654">
        <w:rPr>
          <w:color w:val="132220"/>
          <w:sz w:val="28"/>
          <w:szCs w:val="28"/>
        </w:rPr>
        <w:t xml:space="preserve"> </w:t>
      </w:r>
      <w:r w:rsidR="009A7BDC">
        <w:rPr>
          <w:color w:val="132220"/>
          <w:sz w:val="28"/>
          <w:szCs w:val="28"/>
          <w:lang w:val="uk-UA"/>
        </w:rPr>
        <w:t>Необхідно звернути увагу</w:t>
      </w:r>
      <w:r w:rsidRPr="00A51654">
        <w:rPr>
          <w:color w:val="132220"/>
          <w:sz w:val="28"/>
          <w:szCs w:val="28"/>
        </w:rPr>
        <w:t>, що майже 66 % нещасних випадків зі смер</w:t>
      </w:r>
      <w:r w:rsidRPr="00A51654">
        <w:rPr>
          <w:color w:val="132220"/>
          <w:sz w:val="28"/>
          <w:szCs w:val="28"/>
        </w:rPr>
        <w:softHyphen/>
        <w:t>тельним наслідком сталось з організаційних причин, з технічних – 18 %, а з психофізіологічних – 16</w:t>
      </w:r>
      <w:r w:rsidR="0033258D">
        <w:rPr>
          <w:color w:val="132220"/>
          <w:sz w:val="28"/>
          <w:szCs w:val="28"/>
          <w:lang w:val="uk-UA"/>
        </w:rPr>
        <w:t xml:space="preserve"> </w:t>
      </w:r>
      <w:r w:rsidRPr="00A51654">
        <w:rPr>
          <w:color w:val="132220"/>
          <w:sz w:val="28"/>
          <w:szCs w:val="28"/>
        </w:rPr>
        <w:t>%.</w:t>
      </w:r>
    </w:p>
    <w:p w:rsidR="008C6337" w:rsidRPr="00A51654" w:rsidRDefault="008C6337" w:rsidP="0075723F">
      <w:pPr>
        <w:shd w:val="clear" w:color="auto" w:fill="FFFFFF"/>
        <w:spacing w:line="360" w:lineRule="auto"/>
        <w:ind w:firstLine="680"/>
        <w:jc w:val="both"/>
        <w:rPr>
          <w:color w:val="000000"/>
          <w:sz w:val="28"/>
          <w:szCs w:val="28"/>
          <w:lang w:val="uk-UA"/>
        </w:rPr>
      </w:pPr>
      <w:r w:rsidRPr="00A51654">
        <w:rPr>
          <w:color w:val="000000"/>
          <w:sz w:val="28"/>
          <w:szCs w:val="28"/>
          <w:lang w:val="uk-UA"/>
        </w:rPr>
        <w:t xml:space="preserve">Як наслідок, за даними Інституту медицини праці АМН України, з року в рік </w:t>
      </w:r>
      <w:r w:rsidRPr="00A51654">
        <w:rPr>
          <w:iCs/>
          <w:color w:val="000000"/>
          <w:sz w:val="28"/>
          <w:szCs w:val="28"/>
          <w:lang w:val="uk-UA"/>
        </w:rPr>
        <w:t>погіршується здоров'я працюючого населення.</w:t>
      </w:r>
      <w:r w:rsidRPr="00A51654">
        <w:rPr>
          <w:sz w:val="28"/>
          <w:szCs w:val="28"/>
          <w:lang w:val="uk-UA"/>
        </w:rPr>
        <w:t xml:space="preserve"> </w:t>
      </w:r>
      <w:r w:rsidRPr="00A51654">
        <w:rPr>
          <w:color w:val="000000"/>
          <w:sz w:val="28"/>
          <w:szCs w:val="28"/>
          <w:lang w:val="uk-UA"/>
        </w:rPr>
        <w:t>У 2008 році в Україні серед 18,8 млн. зайнятого населення працездатного віку зареєстровано 40,0 млн. випадків захворювань, або 2127,7 випадків на 1 тис. працюючих, що порівняно з анало</w:t>
      </w:r>
      <w:r w:rsidRPr="00A51654">
        <w:rPr>
          <w:color w:val="000000"/>
          <w:sz w:val="28"/>
          <w:szCs w:val="28"/>
          <w:lang w:val="uk-UA"/>
        </w:rPr>
        <w:softHyphen/>
        <w:t>гічним показником 1997 року більше в 1,8 раз</w:t>
      </w:r>
      <w:r w:rsidR="0033258D">
        <w:rPr>
          <w:color w:val="000000"/>
          <w:sz w:val="28"/>
          <w:szCs w:val="28"/>
          <w:lang w:val="uk-UA"/>
        </w:rPr>
        <w:t>и</w:t>
      </w:r>
      <w:r w:rsidRPr="00A51654">
        <w:rPr>
          <w:color w:val="000000"/>
          <w:sz w:val="28"/>
          <w:szCs w:val="28"/>
          <w:lang w:val="uk-UA"/>
        </w:rPr>
        <w:t>.</w:t>
      </w:r>
      <w:r w:rsidRPr="00A51654">
        <w:rPr>
          <w:sz w:val="28"/>
          <w:szCs w:val="28"/>
          <w:lang w:val="uk-UA"/>
        </w:rPr>
        <w:t xml:space="preserve"> </w:t>
      </w:r>
      <w:r w:rsidRPr="00A51654">
        <w:rPr>
          <w:color w:val="000000"/>
          <w:sz w:val="28"/>
          <w:szCs w:val="28"/>
          <w:lang w:val="uk-UA"/>
        </w:rPr>
        <w:t>Загрозливого поширення серед працюючого населення набули захворювання класу «Розлади психіки та поведінки», яких у 2008 р. виявили майже удвічі більше, ніж у 2004 році. Виявлено 633 тис. хворих на хронічний алкоголізм та понад 700 тис. осіб, які вживають психоактивні речови</w:t>
      </w:r>
      <w:r w:rsidRPr="00A51654">
        <w:rPr>
          <w:color w:val="000000"/>
          <w:sz w:val="28"/>
          <w:szCs w:val="28"/>
          <w:lang w:val="uk-UA"/>
        </w:rPr>
        <w:softHyphen/>
        <w:t>ни, що призводить до значної кількості самогубств.</w:t>
      </w:r>
    </w:p>
    <w:p w:rsidR="008C6337" w:rsidRPr="00A51654" w:rsidRDefault="008C6337" w:rsidP="0075723F">
      <w:pPr>
        <w:shd w:val="clear" w:color="auto" w:fill="FFFFFF"/>
        <w:spacing w:line="360" w:lineRule="auto"/>
        <w:ind w:firstLine="680"/>
        <w:jc w:val="both"/>
        <w:rPr>
          <w:color w:val="000000"/>
          <w:sz w:val="28"/>
          <w:szCs w:val="28"/>
          <w:lang w:val="uk-UA"/>
        </w:rPr>
      </w:pPr>
      <w:r w:rsidRPr="00A51654">
        <w:rPr>
          <w:color w:val="000000"/>
          <w:sz w:val="28"/>
          <w:szCs w:val="28"/>
          <w:lang w:val="uk-UA"/>
        </w:rPr>
        <w:t xml:space="preserve">Незадовільний стан здоров'я працюючих знаходить підтвердження і в медико-демографічних показниках населення працездатного віку, серед яких найбільш вагомим є смертність населення. За темпами вимирання людей Україна входить до першої десятки країн світового співтовариства, а за тривалістю життя займає 60-е місце у світі </w:t>
      </w:r>
      <w:r w:rsidRPr="00A51654">
        <w:rPr>
          <w:color w:val="000000"/>
          <w:sz w:val="28"/>
          <w:szCs w:val="28"/>
        </w:rPr>
        <w:t>[</w:t>
      </w:r>
      <w:r w:rsidR="0029157E">
        <w:rPr>
          <w:color w:val="000000"/>
          <w:sz w:val="28"/>
          <w:szCs w:val="28"/>
        </w:rPr>
        <w:t>132</w:t>
      </w:r>
      <w:r w:rsidRPr="00A51654">
        <w:rPr>
          <w:color w:val="000000"/>
          <w:sz w:val="28"/>
          <w:szCs w:val="28"/>
        </w:rPr>
        <w:t>]</w:t>
      </w:r>
      <w:r w:rsidRPr="00A51654">
        <w:rPr>
          <w:color w:val="000000"/>
          <w:sz w:val="28"/>
          <w:szCs w:val="28"/>
          <w:lang w:val="uk-UA"/>
        </w:rPr>
        <w:t xml:space="preserve">. За останні роки тривалість </w:t>
      </w:r>
      <w:r w:rsidRPr="00A51654">
        <w:rPr>
          <w:color w:val="000000"/>
          <w:sz w:val="28"/>
          <w:szCs w:val="28"/>
          <w:lang w:val="uk-UA"/>
        </w:rPr>
        <w:lastRenderedPageBreak/>
        <w:t xml:space="preserve">життя чоловіків зменшилася з 64 до 57 років, жінок – з 74 до 70 років </w:t>
      </w:r>
      <w:r w:rsidRPr="00A51654">
        <w:rPr>
          <w:color w:val="000000"/>
          <w:sz w:val="28"/>
          <w:szCs w:val="28"/>
        </w:rPr>
        <w:t>[</w:t>
      </w:r>
      <w:r w:rsidR="0029157E">
        <w:rPr>
          <w:color w:val="000000"/>
          <w:sz w:val="28"/>
          <w:szCs w:val="28"/>
        </w:rPr>
        <w:t>132</w:t>
      </w:r>
      <w:r w:rsidRPr="00A51654">
        <w:rPr>
          <w:color w:val="000000"/>
          <w:sz w:val="28"/>
          <w:szCs w:val="28"/>
        </w:rPr>
        <w:t>].</w:t>
      </w:r>
      <w:r w:rsidRPr="00A51654">
        <w:rPr>
          <w:color w:val="000000"/>
          <w:sz w:val="28"/>
          <w:szCs w:val="28"/>
          <w:lang w:val="uk-UA"/>
        </w:rPr>
        <w:t xml:space="preserve"> Наші громадяни живуть у середньому на 14 років менше ніж у європейських країнах. Щомісячно нас стає на 70</w:t>
      </w:r>
      <w:r w:rsidR="0033258D" w:rsidRPr="00A51654">
        <w:rPr>
          <w:spacing w:val="3"/>
          <w:sz w:val="28"/>
          <w:szCs w:val="28"/>
        </w:rPr>
        <w:t>–</w:t>
      </w:r>
      <w:r w:rsidRPr="00A51654">
        <w:rPr>
          <w:color w:val="000000"/>
          <w:sz w:val="28"/>
          <w:szCs w:val="28"/>
          <w:lang w:val="uk-UA"/>
        </w:rPr>
        <w:t>80 тис. менше, і третину цих померлих становлять люди працездатного віку. Смертність в Україні з 1990 до 2007 року збільшилась на 21</w:t>
      </w:r>
      <w:r w:rsidR="0033258D">
        <w:rPr>
          <w:color w:val="000000"/>
          <w:sz w:val="28"/>
          <w:szCs w:val="28"/>
          <w:lang w:val="uk-UA"/>
        </w:rPr>
        <w:t xml:space="preserve"> </w:t>
      </w:r>
      <w:r w:rsidRPr="00A51654">
        <w:rPr>
          <w:color w:val="000000"/>
          <w:sz w:val="28"/>
          <w:szCs w:val="28"/>
          <w:lang w:val="uk-UA"/>
        </w:rPr>
        <w:t xml:space="preserve">% (з 629,6 до 762,9 тис. осіб) </w:t>
      </w:r>
      <w:r w:rsidRPr="00A51654">
        <w:rPr>
          <w:color w:val="000000"/>
          <w:sz w:val="28"/>
          <w:szCs w:val="28"/>
        </w:rPr>
        <w:t>[</w:t>
      </w:r>
      <w:r w:rsidR="00FA0DC8">
        <w:rPr>
          <w:color w:val="000000"/>
          <w:sz w:val="28"/>
          <w:szCs w:val="28"/>
        </w:rPr>
        <w:t>408</w:t>
      </w:r>
      <w:r w:rsidRPr="00A51654">
        <w:rPr>
          <w:color w:val="000000"/>
          <w:sz w:val="28"/>
          <w:szCs w:val="28"/>
        </w:rPr>
        <w:t>]</w:t>
      </w:r>
      <w:r w:rsidRPr="00A51654">
        <w:rPr>
          <w:color w:val="000000"/>
          <w:sz w:val="28"/>
          <w:szCs w:val="28"/>
          <w:lang w:val="uk-UA"/>
        </w:rPr>
        <w:t>.</w:t>
      </w:r>
      <w:r w:rsidRPr="00A51654">
        <w:rPr>
          <w:sz w:val="28"/>
          <w:szCs w:val="28"/>
          <w:lang w:val="uk-UA"/>
        </w:rPr>
        <w:t xml:space="preserve"> </w:t>
      </w:r>
      <w:r w:rsidR="00617F55">
        <w:rPr>
          <w:sz w:val="28"/>
          <w:szCs w:val="28"/>
          <w:lang w:val="uk-UA"/>
        </w:rPr>
        <w:t>Аналіз динаміки смертності свідчить як про поганий стан здоров</w:t>
      </w:r>
      <w:r w:rsidR="007E146A" w:rsidRPr="007E146A">
        <w:rPr>
          <w:sz w:val="28"/>
          <w:szCs w:val="28"/>
        </w:rPr>
        <w:t>’</w:t>
      </w:r>
      <w:r w:rsidR="00617F55">
        <w:rPr>
          <w:sz w:val="28"/>
          <w:szCs w:val="28"/>
          <w:lang w:val="uk-UA"/>
        </w:rPr>
        <w:t>я</w:t>
      </w:r>
      <w:r w:rsidR="007E146A">
        <w:rPr>
          <w:sz w:val="28"/>
          <w:szCs w:val="28"/>
          <w:lang w:val="uk-UA"/>
        </w:rPr>
        <w:t xml:space="preserve"> людей у цілому, так і про визнання, що основними захворюваннями є серцево-судинні, які викликані стресами.</w:t>
      </w:r>
      <w:r w:rsidR="00617F55">
        <w:rPr>
          <w:sz w:val="28"/>
          <w:szCs w:val="28"/>
          <w:lang w:val="uk-UA"/>
        </w:rPr>
        <w:t xml:space="preserve"> </w:t>
      </w:r>
      <w:r w:rsidRPr="00A51654">
        <w:rPr>
          <w:color w:val="000000"/>
          <w:sz w:val="28"/>
          <w:szCs w:val="28"/>
          <w:lang w:val="uk-UA"/>
        </w:rPr>
        <w:t>За нинішніх темпів погіршення здоров</w:t>
      </w:r>
      <w:r w:rsidRPr="00A51654">
        <w:rPr>
          <w:color w:val="000000"/>
          <w:sz w:val="28"/>
          <w:szCs w:val="28"/>
        </w:rPr>
        <w:t>'</w:t>
      </w:r>
      <w:r w:rsidRPr="00A51654">
        <w:rPr>
          <w:color w:val="000000"/>
          <w:sz w:val="28"/>
          <w:szCs w:val="28"/>
          <w:lang w:val="uk-UA"/>
        </w:rPr>
        <w:t>я працівників уже у 2015</w:t>
      </w:r>
      <w:r w:rsidR="0033258D" w:rsidRPr="00A51654">
        <w:rPr>
          <w:spacing w:val="3"/>
          <w:sz w:val="28"/>
          <w:szCs w:val="28"/>
        </w:rPr>
        <w:t>–</w:t>
      </w:r>
      <w:r w:rsidRPr="00A51654">
        <w:rPr>
          <w:color w:val="000000"/>
          <w:sz w:val="28"/>
          <w:szCs w:val="28"/>
          <w:lang w:val="uk-UA"/>
        </w:rPr>
        <w:t>2020 роках потреба у трудових ресурсах провідних галузей промисловості буде задоволена лише на 40</w:t>
      </w:r>
      <w:r w:rsidR="0033258D" w:rsidRPr="00A51654">
        <w:rPr>
          <w:spacing w:val="3"/>
          <w:sz w:val="28"/>
          <w:szCs w:val="28"/>
        </w:rPr>
        <w:t>–</w:t>
      </w:r>
      <w:r w:rsidRPr="00A51654">
        <w:rPr>
          <w:color w:val="000000"/>
          <w:sz w:val="28"/>
          <w:szCs w:val="28"/>
          <w:lang w:val="uk-UA"/>
        </w:rPr>
        <w:t xml:space="preserve">45%, що реально загрожує визначеним урядом перспективам зростання економіки України. </w:t>
      </w:r>
    </w:p>
    <w:p w:rsidR="008C6337" w:rsidRPr="00A51654" w:rsidRDefault="008C6337" w:rsidP="0075723F">
      <w:pPr>
        <w:spacing w:line="360" w:lineRule="auto"/>
        <w:ind w:firstLine="680"/>
        <w:jc w:val="both"/>
        <w:rPr>
          <w:color w:val="FF0000"/>
          <w:sz w:val="28"/>
          <w:szCs w:val="28"/>
          <w:lang w:val="uk-UA"/>
        </w:rPr>
      </w:pPr>
      <w:r w:rsidRPr="00A51654">
        <w:rPr>
          <w:color w:val="000000"/>
          <w:sz w:val="28"/>
          <w:szCs w:val="28"/>
          <w:lang w:val="uk-UA"/>
        </w:rPr>
        <w:t xml:space="preserve">Гострою соціальною проблемою залишається високий рівень </w:t>
      </w:r>
      <w:r w:rsidRPr="00A51654">
        <w:rPr>
          <w:iCs/>
          <w:color w:val="000000"/>
          <w:sz w:val="28"/>
          <w:szCs w:val="28"/>
          <w:lang w:val="uk-UA"/>
        </w:rPr>
        <w:t xml:space="preserve">травматизму невиробничого характеру. </w:t>
      </w:r>
      <w:r w:rsidRPr="00A51654">
        <w:rPr>
          <w:color w:val="000000"/>
          <w:sz w:val="28"/>
          <w:szCs w:val="28"/>
          <w:lang w:val="uk-UA"/>
        </w:rPr>
        <w:t>За останні 9 років в Україні щорічно травмується в середньому близько 4,5 млн. жителів, при цьому понад 60 тис. з них гинуть. Так у 1990 році від нещасних випадків, отруєнь і травм померло 8,6</w:t>
      </w:r>
      <w:r w:rsidR="0033258D">
        <w:rPr>
          <w:color w:val="000000"/>
          <w:sz w:val="28"/>
          <w:szCs w:val="28"/>
          <w:lang w:val="uk-UA"/>
        </w:rPr>
        <w:t xml:space="preserve"> </w:t>
      </w:r>
      <w:r w:rsidRPr="00A51654">
        <w:rPr>
          <w:color w:val="000000"/>
          <w:sz w:val="28"/>
          <w:szCs w:val="28"/>
          <w:lang w:val="uk-UA"/>
        </w:rPr>
        <w:t>% (55,6 тис. осіб) від загальної кількості померлих, а у 2007 році – 8,7</w:t>
      </w:r>
      <w:r w:rsidR="0033258D">
        <w:rPr>
          <w:color w:val="000000"/>
          <w:sz w:val="28"/>
          <w:szCs w:val="28"/>
          <w:lang w:val="uk-UA"/>
        </w:rPr>
        <w:t xml:space="preserve"> </w:t>
      </w:r>
      <w:r w:rsidRPr="00A51654">
        <w:rPr>
          <w:color w:val="000000"/>
          <w:sz w:val="28"/>
          <w:szCs w:val="28"/>
          <w:lang w:val="uk-UA"/>
        </w:rPr>
        <w:t xml:space="preserve">% (66,0 тис. осіб), найбільш несприятливим </w:t>
      </w:r>
      <w:r w:rsidR="00FA0DC8">
        <w:rPr>
          <w:color w:val="000000"/>
          <w:sz w:val="28"/>
          <w:szCs w:val="28"/>
          <w:lang w:val="uk-UA"/>
        </w:rPr>
        <w:t>стали 1995</w:t>
      </w:r>
      <w:r w:rsidR="0033258D" w:rsidRPr="0033258D">
        <w:rPr>
          <w:spacing w:val="3"/>
          <w:sz w:val="28"/>
          <w:szCs w:val="28"/>
          <w:lang w:val="uk-UA"/>
        </w:rPr>
        <w:t>–</w:t>
      </w:r>
      <w:r w:rsidR="00FA0DC8">
        <w:rPr>
          <w:color w:val="000000"/>
          <w:sz w:val="28"/>
          <w:szCs w:val="28"/>
          <w:lang w:val="uk-UA"/>
        </w:rPr>
        <w:t>1996 роки – по 10,4</w:t>
      </w:r>
      <w:r w:rsidR="0033258D">
        <w:rPr>
          <w:color w:val="000000"/>
          <w:sz w:val="28"/>
          <w:szCs w:val="28"/>
          <w:lang w:val="uk-UA"/>
        </w:rPr>
        <w:t xml:space="preserve"> </w:t>
      </w:r>
      <w:r w:rsidR="00FA0DC8">
        <w:rPr>
          <w:color w:val="000000"/>
          <w:sz w:val="28"/>
          <w:szCs w:val="28"/>
          <w:lang w:val="uk-UA"/>
        </w:rPr>
        <w:t>%</w:t>
      </w:r>
      <w:r w:rsidRPr="00A51654">
        <w:rPr>
          <w:color w:val="000000"/>
          <w:sz w:val="28"/>
          <w:szCs w:val="28"/>
          <w:lang w:val="uk-UA"/>
        </w:rPr>
        <w:t>.</w:t>
      </w:r>
      <w:r w:rsidR="00FA0DC8">
        <w:rPr>
          <w:color w:val="000000"/>
          <w:sz w:val="28"/>
          <w:szCs w:val="28"/>
          <w:lang w:val="uk-UA"/>
        </w:rPr>
        <w:t xml:space="preserve"> </w:t>
      </w:r>
      <w:r w:rsidRPr="00A51654">
        <w:rPr>
          <w:sz w:val="28"/>
          <w:szCs w:val="28"/>
          <w:lang w:val="uk-UA"/>
        </w:rPr>
        <w:t>У 2007 році серед смертельно травмованих – 1505 дітей віком до 14 років, що на 19 більше ніж у минулому році [</w:t>
      </w:r>
      <w:r w:rsidR="00A75486">
        <w:rPr>
          <w:sz w:val="28"/>
          <w:szCs w:val="28"/>
          <w:lang w:val="uk-UA"/>
        </w:rPr>
        <w:t>219</w:t>
      </w:r>
      <w:r w:rsidRPr="00A51654">
        <w:rPr>
          <w:sz w:val="28"/>
          <w:szCs w:val="28"/>
          <w:lang w:val="uk-UA"/>
        </w:rPr>
        <w:t xml:space="preserve">]. </w:t>
      </w:r>
    </w:p>
    <w:p w:rsidR="008C6337" w:rsidRPr="00A51654" w:rsidRDefault="008C6337" w:rsidP="0075723F">
      <w:pPr>
        <w:shd w:val="clear" w:color="auto" w:fill="FFFFFF"/>
        <w:spacing w:line="360" w:lineRule="auto"/>
        <w:ind w:firstLine="680"/>
        <w:jc w:val="both"/>
        <w:rPr>
          <w:sz w:val="28"/>
          <w:szCs w:val="28"/>
          <w:lang w:val="uk-UA"/>
        </w:rPr>
      </w:pPr>
      <w:r w:rsidRPr="00A51654">
        <w:rPr>
          <w:color w:val="000000"/>
          <w:sz w:val="28"/>
          <w:szCs w:val="28"/>
          <w:lang w:val="uk-UA"/>
        </w:rPr>
        <w:t xml:space="preserve">Рівень травматизму невиробничого характеру в Україні утричі вищий, ніж у розвинених європейських країнах, у 70 разів перевищує виробничий травматизм і </w:t>
      </w:r>
      <w:r w:rsidR="0033258D">
        <w:rPr>
          <w:color w:val="000000"/>
          <w:sz w:val="28"/>
          <w:szCs w:val="28"/>
          <w:lang w:val="uk-UA"/>
        </w:rPr>
        <w:t>в</w:t>
      </w:r>
      <w:r w:rsidRPr="00A51654">
        <w:rPr>
          <w:color w:val="000000"/>
          <w:sz w:val="28"/>
          <w:szCs w:val="28"/>
          <w:lang w:val="uk-UA"/>
        </w:rPr>
        <w:t xml:space="preserve"> 200 разів – травматизм за надзвичайних ситуацій природного та техногенного характеру. В результаті країна щодня втрачає близько 190 громадян, з них майже 140 – працездатного віку. Крім людських втрат, зазнає великих збитків і економіка країни. За оцінкою фахівців Інститу</w:t>
      </w:r>
      <w:r w:rsidRPr="00A51654">
        <w:rPr>
          <w:color w:val="000000"/>
          <w:sz w:val="28"/>
          <w:szCs w:val="28"/>
          <w:lang w:val="uk-UA"/>
        </w:rPr>
        <w:softHyphen/>
        <w:t>ту демографії та соціальних досліджень НАН України, щорічні втрати економіки тільки внаслідок травмування і загибелі громадян у сфері, не пов'язаній з виробництвом, перевищують 10 млрд. грн., зокрема внаслідок загибелі – 9,2 млрд., травмування – 112 млрд. грн. Загалом це становить близько 2,5</w:t>
      </w:r>
      <w:r w:rsidR="0033258D">
        <w:rPr>
          <w:color w:val="000000"/>
          <w:sz w:val="28"/>
          <w:szCs w:val="28"/>
          <w:lang w:val="uk-UA"/>
        </w:rPr>
        <w:t xml:space="preserve"> </w:t>
      </w:r>
      <w:r w:rsidRPr="00A51654">
        <w:rPr>
          <w:color w:val="000000"/>
          <w:sz w:val="28"/>
          <w:szCs w:val="28"/>
          <w:lang w:val="uk-UA"/>
        </w:rPr>
        <w:t xml:space="preserve">% </w:t>
      </w:r>
      <w:r w:rsidRPr="00A51654">
        <w:rPr>
          <w:color w:val="000000"/>
          <w:sz w:val="28"/>
          <w:szCs w:val="28"/>
          <w:lang w:val="uk-UA"/>
        </w:rPr>
        <w:lastRenderedPageBreak/>
        <w:t>валового внутрішнього продукту України.</w:t>
      </w:r>
    </w:p>
    <w:p w:rsidR="008C6337" w:rsidRPr="00A51654" w:rsidRDefault="008C6337" w:rsidP="0075723F">
      <w:pPr>
        <w:shd w:val="clear" w:color="auto" w:fill="FFFFFF"/>
        <w:spacing w:line="360" w:lineRule="auto"/>
        <w:ind w:firstLine="680"/>
        <w:jc w:val="both"/>
        <w:rPr>
          <w:sz w:val="28"/>
          <w:szCs w:val="28"/>
          <w:lang w:val="uk-UA"/>
        </w:rPr>
      </w:pPr>
      <w:r w:rsidRPr="00A51654">
        <w:rPr>
          <w:color w:val="000000"/>
          <w:sz w:val="28"/>
          <w:szCs w:val="28"/>
          <w:lang w:val="uk-UA"/>
        </w:rPr>
        <w:t>За цими цифрами стоїть вкрай неефективна робота таких органів виконавчої влади, як Міністер</w:t>
      </w:r>
      <w:r w:rsidRPr="00A51654">
        <w:rPr>
          <w:color w:val="000000"/>
          <w:sz w:val="28"/>
          <w:szCs w:val="28"/>
          <w:lang w:val="uk-UA"/>
        </w:rPr>
        <w:softHyphen/>
        <w:t>ство внутрішніх справ (дорожній травматизм, убивства та протиправні дії сторонніх осіб), Мініс</w:t>
      </w:r>
      <w:r w:rsidRPr="00A51654">
        <w:rPr>
          <w:color w:val="000000"/>
          <w:sz w:val="28"/>
          <w:szCs w:val="28"/>
          <w:lang w:val="uk-UA"/>
        </w:rPr>
        <w:softHyphen/>
        <w:t>терство охорони здоров'я (боротьба з наркоманією, алкоголізмом, розладами психіки, самогубства), Міністерство надзвичайних ситуацій (пожежі, повені), Міністерство освіти і науки, молоді та спорту (утоплення, ураження електричним струмом, дитячий алкоголізм, зловживання слабоалкогольними напоями, протиправ</w:t>
      </w:r>
      <w:r w:rsidRPr="00A51654">
        <w:rPr>
          <w:color w:val="000000"/>
          <w:sz w:val="28"/>
          <w:szCs w:val="28"/>
          <w:lang w:val="uk-UA"/>
        </w:rPr>
        <w:softHyphen/>
        <w:t>ні дії сторонніх осіб).</w:t>
      </w:r>
    </w:p>
    <w:p w:rsidR="008C6337" w:rsidRPr="00A51654" w:rsidRDefault="008C6337" w:rsidP="0075723F">
      <w:pPr>
        <w:shd w:val="clear" w:color="auto" w:fill="FFFFFF"/>
        <w:spacing w:line="360" w:lineRule="auto"/>
        <w:ind w:firstLine="680"/>
        <w:jc w:val="both"/>
        <w:rPr>
          <w:color w:val="000000"/>
          <w:sz w:val="28"/>
          <w:szCs w:val="28"/>
          <w:lang w:val="uk-UA"/>
        </w:rPr>
      </w:pPr>
      <w:r w:rsidRPr="00A51654">
        <w:rPr>
          <w:color w:val="000000"/>
          <w:sz w:val="28"/>
          <w:szCs w:val="28"/>
          <w:lang w:val="uk-UA"/>
        </w:rPr>
        <w:t>Негативну соціальну динаміку розвитку українського суспільства підтверджують результати регулярно здійснюваних упродовж 1992</w:t>
      </w:r>
      <w:r w:rsidR="00143A62" w:rsidRPr="00257890">
        <w:rPr>
          <w:spacing w:val="3"/>
          <w:sz w:val="28"/>
          <w:szCs w:val="28"/>
          <w:lang w:val="uk-UA"/>
        </w:rPr>
        <w:t>–</w:t>
      </w:r>
      <w:r w:rsidRPr="00A51654">
        <w:rPr>
          <w:color w:val="000000"/>
          <w:sz w:val="28"/>
          <w:szCs w:val="28"/>
          <w:lang w:val="uk-UA"/>
        </w:rPr>
        <w:t>2009 р</w:t>
      </w:r>
      <w:r w:rsidR="006D1486" w:rsidRPr="00A51654">
        <w:rPr>
          <w:color w:val="000000"/>
          <w:sz w:val="28"/>
          <w:szCs w:val="28"/>
          <w:lang w:val="uk-UA"/>
        </w:rPr>
        <w:t>оків</w:t>
      </w:r>
      <w:r w:rsidRPr="00A51654">
        <w:rPr>
          <w:color w:val="000000"/>
          <w:sz w:val="28"/>
          <w:szCs w:val="28"/>
          <w:lang w:val="uk-UA"/>
        </w:rPr>
        <w:t xml:space="preserve"> моніторингових опитувань Інституту соціології НАН України. Вибірка охоплює 1810 осіб і є репрезентативною для населення України за статтю, віком, рівнем освіти, регіоном проживання і типом населеного пункту</w:t>
      </w:r>
      <w:r w:rsidR="00A75486">
        <w:rPr>
          <w:color w:val="000000"/>
          <w:sz w:val="28"/>
          <w:szCs w:val="28"/>
          <w:lang w:val="uk-UA"/>
        </w:rPr>
        <w:t xml:space="preserve"> [392]</w:t>
      </w:r>
      <w:r w:rsidRPr="00A51654">
        <w:rPr>
          <w:color w:val="000000"/>
          <w:sz w:val="28"/>
          <w:szCs w:val="28"/>
          <w:lang w:val="uk-UA"/>
        </w:rPr>
        <w:t>. Для вимірювання структури цінностей у рамках цього проекту в Ін</w:t>
      </w:r>
      <w:r w:rsidRPr="00A51654">
        <w:rPr>
          <w:color w:val="000000"/>
          <w:sz w:val="28"/>
          <w:szCs w:val="28"/>
          <w:lang w:val="uk-UA"/>
        </w:rPr>
        <w:softHyphen/>
        <w:t>ституті соціології НАН України Є. Головаха та Н. Паніна розробили спе</w:t>
      </w:r>
      <w:r w:rsidRPr="00A51654">
        <w:rPr>
          <w:color w:val="000000"/>
          <w:sz w:val="28"/>
          <w:szCs w:val="28"/>
          <w:lang w:val="uk-UA"/>
        </w:rPr>
        <w:softHyphen/>
        <w:t>ціальний тест «Інтегральний індекс соціального самопочуття» (ІІСС). Тест містить перелік соціальних благ, що охоплюють основні сфери со</w:t>
      </w:r>
      <w:r w:rsidRPr="00A51654">
        <w:rPr>
          <w:color w:val="000000"/>
          <w:sz w:val="28"/>
          <w:szCs w:val="28"/>
          <w:lang w:val="uk-UA"/>
        </w:rPr>
        <w:softHyphen/>
        <w:t>ціальної життєдіяльності: соціальна безпека, соціальні відносини, національні відносини, соціально-політична, професійно-трудова, інформаційно-культурна, рекреаційно-культурна, матеріально-побутова, міжособистісні відносини, соціальні якості особистості.</w:t>
      </w:r>
    </w:p>
    <w:p w:rsidR="008C6337" w:rsidRPr="00A51654" w:rsidRDefault="008C6337" w:rsidP="0075723F">
      <w:pPr>
        <w:shd w:val="clear" w:color="auto" w:fill="FFFFFF"/>
        <w:spacing w:line="360" w:lineRule="auto"/>
        <w:ind w:firstLine="680"/>
        <w:jc w:val="both"/>
        <w:rPr>
          <w:color w:val="000000"/>
          <w:sz w:val="28"/>
          <w:szCs w:val="28"/>
          <w:lang w:val="uk-UA"/>
        </w:rPr>
      </w:pPr>
      <w:r w:rsidRPr="00A51654">
        <w:rPr>
          <w:color w:val="000000"/>
          <w:sz w:val="28"/>
          <w:szCs w:val="28"/>
          <w:lang w:val="uk-UA"/>
        </w:rPr>
        <w:t>Ставлення до кожного із конкретних соціальних благ респондентові пропонується оцінити за шка</w:t>
      </w:r>
      <w:r w:rsidRPr="00A51654">
        <w:rPr>
          <w:color w:val="000000"/>
          <w:sz w:val="28"/>
          <w:szCs w:val="28"/>
          <w:lang w:val="uk-UA"/>
        </w:rPr>
        <w:softHyphen/>
        <w:t>лою достатності («вистачає», «не вистачає», «цікавить» та «не цікавить»). Особливіс</w:t>
      </w:r>
      <w:r w:rsidRPr="00A51654">
        <w:rPr>
          <w:color w:val="000000"/>
          <w:sz w:val="28"/>
          <w:szCs w:val="28"/>
          <w:lang w:val="uk-UA"/>
        </w:rPr>
        <w:softHyphen/>
        <w:t>тю пропонованої шкали є два рівня вимірювання. Перший рівень («</w:t>
      </w:r>
      <w:r w:rsidR="006D1486" w:rsidRPr="00A51654">
        <w:rPr>
          <w:color w:val="000000"/>
          <w:sz w:val="28"/>
          <w:szCs w:val="28"/>
          <w:lang w:val="uk-UA"/>
        </w:rPr>
        <w:t>ц</w:t>
      </w:r>
      <w:r w:rsidRPr="00A51654">
        <w:rPr>
          <w:color w:val="000000"/>
          <w:sz w:val="28"/>
          <w:szCs w:val="28"/>
          <w:lang w:val="uk-UA"/>
        </w:rPr>
        <w:t>ікавить» – «</w:t>
      </w:r>
      <w:r w:rsidR="006D1486" w:rsidRPr="00A51654">
        <w:rPr>
          <w:color w:val="000000"/>
          <w:sz w:val="28"/>
          <w:szCs w:val="28"/>
          <w:lang w:val="uk-UA"/>
        </w:rPr>
        <w:t>н</w:t>
      </w:r>
      <w:r w:rsidRPr="00A51654">
        <w:rPr>
          <w:color w:val="000000"/>
          <w:sz w:val="28"/>
          <w:szCs w:val="28"/>
          <w:lang w:val="uk-UA"/>
        </w:rPr>
        <w:t>е цікавить») дає змогу зафіксувати структуру актуальних цінностей. Другий рівень («</w:t>
      </w:r>
      <w:r w:rsidR="006D1486" w:rsidRPr="00A51654">
        <w:rPr>
          <w:color w:val="000000"/>
          <w:sz w:val="28"/>
          <w:szCs w:val="28"/>
          <w:lang w:val="uk-UA"/>
        </w:rPr>
        <w:t>в</w:t>
      </w:r>
      <w:r w:rsidRPr="00A51654">
        <w:rPr>
          <w:color w:val="000000"/>
          <w:sz w:val="28"/>
          <w:szCs w:val="28"/>
          <w:lang w:val="uk-UA"/>
        </w:rPr>
        <w:t>истачає» – «</w:t>
      </w:r>
      <w:r w:rsidR="006D1486" w:rsidRPr="00A51654">
        <w:rPr>
          <w:color w:val="000000"/>
          <w:sz w:val="28"/>
          <w:szCs w:val="28"/>
          <w:lang w:val="uk-UA"/>
        </w:rPr>
        <w:t>н</w:t>
      </w:r>
      <w:r w:rsidRPr="00A51654">
        <w:rPr>
          <w:color w:val="000000"/>
          <w:sz w:val="28"/>
          <w:szCs w:val="28"/>
          <w:lang w:val="uk-UA"/>
        </w:rPr>
        <w:t>е вистачає») характеризує на</w:t>
      </w:r>
      <w:r w:rsidRPr="00A51654">
        <w:rPr>
          <w:color w:val="000000"/>
          <w:sz w:val="28"/>
          <w:szCs w:val="28"/>
          <w:lang w:val="uk-UA"/>
        </w:rPr>
        <w:softHyphen/>
        <w:t xml:space="preserve">пруженість тієї чи </w:t>
      </w:r>
      <w:r w:rsidR="00112112">
        <w:rPr>
          <w:color w:val="000000"/>
          <w:sz w:val="28"/>
          <w:szCs w:val="28"/>
          <w:lang w:val="uk-UA"/>
        </w:rPr>
        <w:t>іншої</w:t>
      </w:r>
      <w:r w:rsidRPr="00A51654">
        <w:rPr>
          <w:color w:val="000000"/>
          <w:sz w:val="28"/>
          <w:szCs w:val="28"/>
          <w:lang w:val="uk-UA"/>
        </w:rPr>
        <w:t xml:space="preserve"> цінності, що вимірюється за 3-бальною шкалою: від 1 до 3 балів, де 2 бали – це умовний нуль. Інакше </w:t>
      </w:r>
      <w:r w:rsidRPr="00A51654">
        <w:rPr>
          <w:color w:val="000000"/>
          <w:sz w:val="28"/>
          <w:szCs w:val="28"/>
          <w:lang w:val="uk-UA"/>
        </w:rPr>
        <w:lastRenderedPageBreak/>
        <w:t xml:space="preserve">кажучи, значення більше двох балів означають певну міру достатності </w:t>
      </w:r>
      <w:r w:rsidR="00112112">
        <w:rPr>
          <w:color w:val="000000"/>
          <w:sz w:val="28"/>
          <w:szCs w:val="28"/>
          <w:lang w:val="uk-UA"/>
        </w:rPr>
        <w:t>ць</w:t>
      </w:r>
      <w:r w:rsidRPr="00A51654">
        <w:rPr>
          <w:color w:val="000000"/>
          <w:sz w:val="28"/>
          <w:szCs w:val="28"/>
          <w:lang w:val="uk-UA"/>
        </w:rPr>
        <w:t>ого блага, а зна</w:t>
      </w:r>
      <w:r w:rsidRPr="00A51654">
        <w:rPr>
          <w:color w:val="000000"/>
          <w:sz w:val="28"/>
          <w:szCs w:val="28"/>
          <w:lang w:val="uk-UA"/>
        </w:rPr>
        <w:softHyphen/>
        <w:t>чення менше двох балів – певну міру його недостатності. У дослідженнях використовується стислий варіант методики вимірювання соціального самопочуття, що перед</w:t>
      </w:r>
      <w:r w:rsidRPr="00A51654">
        <w:rPr>
          <w:color w:val="000000"/>
          <w:sz w:val="28"/>
          <w:szCs w:val="28"/>
          <w:lang w:val="uk-UA"/>
        </w:rPr>
        <w:softHyphen/>
        <w:t>бачає 20 запитань – пунктів шкали ІІСС-20.</w:t>
      </w:r>
      <w:r w:rsidRPr="00A51654">
        <w:rPr>
          <w:iCs/>
          <w:color w:val="000000"/>
          <w:sz w:val="28"/>
          <w:szCs w:val="28"/>
          <w:lang w:val="uk-UA"/>
        </w:rPr>
        <w:t xml:space="preserve"> Діапазон шкали соціального самопочуття ІІСС-20 – від 20 до 60 балів, де 40 балів – середнє значення шкали (умовний нуль), відповідно значення, нижчі за 37 балів, характеризують низький рівень; 37</w:t>
      </w:r>
      <w:r w:rsidR="00112112" w:rsidRPr="00A51654">
        <w:rPr>
          <w:color w:val="000000"/>
          <w:sz w:val="28"/>
          <w:szCs w:val="28"/>
          <w:lang w:val="uk-UA"/>
        </w:rPr>
        <w:t>–</w:t>
      </w:r>
      <w:r w:rsidRPr="00A51654">
        <w:rPr>
          <w:iCs/>
          <w:color w:val="000000"/>
          <w:sz w:val="28"/>
          <w:szCs w:val="28"/>
          <w:lang w:val="uk-UA"/>
        </w:rPr>
        <w:t xml:space="preserve">43 бали – середній; вищі за 43 бали – високий. </w:t>
      </w:r>
      <w:r w:rsidRPr="00A51654">
        <w:rPr>
          <w:color w:val="000000"/>
          <w:sz w:val="28"/>
          <w:szCs w:val="28"/>
          <w:lang w:val="uk-UA"/>
        </w:rPr>
        <w:t>У 1995 році, коли методику вимірювання соціального самопочуття вперше було використано для моніторингу, це значення для населення України загалом становило 35,1 і до 2004 року включно жодного разу не перевищило 36 балів, що свідчило про неспри</w:t>
      </w:r>
      <w:r w:rsidRPr="00A51654">
        <w:rPr>
          <w:color w:val="000000"/>
          <w:sz w:val="28"/>
          <w:szCs w:val="28"/>
          <w:lang w:val="uk-UA"/>
        </w:rPr>
        <w:softHyphen/>
        <w:t>ятливе самопочуття людей у суспільстві (табл. 1.1).</w:t>
      </w:r>
    </w:p>
    <w:p w:rsidR="009A7BDC" w:rsidRDefault="009A7BDC" w:rsidP="009A7BDC">
      <w:pPr>
        <w:shd w:val="clear" w:color="auto" w:fill="FFFFFF"/>
        <w:rPr>
          <w:color w:val="000000"/>
          <w:sz w:val="28"/>
          <w:szCs w:val="28"/>
          <w:lang w:val="uk-UA"/>
        </w:rPr>
      </w:pPr>
    </w:p>
    <w:p w:rsidR="008C6337" w:rsidRPr="009A7BDC" w:rsidRDefault="008C6337" w:rsidP="009A7BDC">
      <w:pPr>
        <w:shd w:val="clear" w:color="auto" w:fill="FFFFFF"/>
        <w:rPr>
          <w:color w:val="000000"/>
          <w:sz w:val="28"/>
          <w:szCs w:val="28"/>
          <w:lang w:val="uk-UA"/>
        </w:rPr>
      </w:pPr>
      <w:r w:rsidRPr="009A7BDC">
        <w:rPr>
          <w:color w:val="000000"/>
          <w:sz w:val="28"/>
          <w:szCs w:val="28"/>
          <w:lang w:val="uk-UA"/>
        </w:rPr>
        <w:t>Таблиця 1.1</w:t>
      </w:r>
      <w:r w:rsidR="009A7BDC" w:rsidRPr="009A7BDC">
        <w:rPr>
          <w:color w:val="000000"/>
          <w:sz w:val="28"/>
          <w:szCs w:val="28"/>
          <w:lang w:val="uk-UA"/>
        </w:rPr>
        <w:t xml:space="preserve"> </w:t>
      </w:r>
      <w:r w:rsidR="009A7BDC" w:rsidRPr="009A7BDC">
        <w:rPr>
          <w:spacing w:val="3"/>
          <w:sz w:val="28"/>
          <w:szCs w:val="28"/>
        </w:rPr>
        <w:t>–</w:t>
      </w:r>
      <w:r w:rsidR="009A7BDC" w:rsidRPr="009A7BDC">
        <w:rPr>
          <w:spacing w:val="3"/>
          <w:sz w:val="28"/>
          <w:szCs w:val="28"/>
          <w:lang w:val="uk-UA"/>
        </w:rPr>
        <w:t xml:space="preserve"> </w:t>
      </w:r>
      <w:r w:rsidRPr="009A7BDC">
        <w:rPr>
          <w:color w:val="000000"/>
          <w:sz w:val="28"/>
          <w:szCs w:val="28"/>
          <w:lang w:val="uk-UA"/>
        </w:rPr>
        <w:t>ІІСС-20 для населення України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66"/>
        <w:gridCol w:w="1661"/>
        <w:gridCol w:w="1661"/>
        <w:gridCol w:w="1690"/>
      </w:tblGrid>
      <w:tr w:rsidR="008C6337" w:rsidRPr="00A51654" w:rsidTr="00112112">
        <w:trPr>
          <w:trHeight w:val="704"/>
          <w:jc w:val="center"/>
        </w:trPr>
        <w:tc>
          <w:tcPr>
            <w:tcW w:w="1666" w:type="dxa"/>
            <w:tcBorders>
              <w:top w:val="double" w:sz="4" w:space="0" w:color="auto"/>
              <w:left w:val="double" w:sz="4" w:space="0" w:color="auto"/>
              <w:bottom w:val="single" w:sz="4" w:space="0" w:color="auto"/>
              <w:right w:val="single" w:sz="4" w:space="0" w:color="auto"/>
            </w:tcBorders>
            <w:shd w:val="clear" w:color="auto" w:fill="FFFFFF"/>
            <w:vAlign w:val="center"/>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Роки</w:t>
            </w:r>
          </w:p>
        </w:tc>
        <w:tc>
          <w:tcPr>
            <w:tcW w:w="1661" w:type="dxa"/>
            <w:tcBorders>
              <w:top w:val="double" w:sz="4" w:space="0" w:color="auto"/>
              <w:left w:val="single" w:sz="4" w:space="0" w:color="auto"/>
              <w:bottom w:val="single" w:sz="4" w:space="0" w:color="auto"/>
              <w:right w:val="single" w:sz="4" w:space="0" w:color="auto"/>
            </w:tcBorders>
            <w:shd w:val="clear" w:color="auto" w:fill="FFFFFF"/>
            <w:vAlign w:val="center"/>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Значення</w:t>
            </w:r>
          </w:p>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ІІСС-20</w:t>
            </w:r>
          </w:p>
        </w:tc>
        <w:tc>
          <w:tcPr>
            <w:tcW w:w="1661" w:type="dxa"/>
            <w:tcBorders>
              <w:top w:val="double" w:sz="4" w:space="0" w:color="auto"/>
              <w:left w:val="single" w:sz="4" w:space="0" w:color="auto"/>
              <w:bottom w:val="single" w:sz="4" w:space="0" w:color="auto"/>
              <w:right w:val="single" w:sz="4" w:space="0" w:color="auto"/>
            </w:tcBorders>
            <w:shd w:val="clear" w:color="auto" w:fill="FFFFFF"/>
            <w:vAlign w:val="center"/>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 xml:space="preserve">Стандартне </w:t>
            </w:r>
            <w:r w:rsidR="00112112">
              <w:rPr>
                <w:sz w:val="24"/>
                <w:szCs w:val="24"/>
                <w:lang w:val="uk-UA"/>
              </w:rPr>
              <w:t xml:space="preserve"> </w:t>
            </w:r>
            <w:r w:rsidRPr="00A51654">
              <w:rPr>
                <w:sz w:val="24"/>
                <w:szCs w:val="24"/>
                <w:lang w:val="uk-UA"/>
              </w:rPr>
              <w:t>відхилення</w:t>
            </w:r>
          </w:p>
        </w:tc>
        <w:tc>
          <w:tcPr>
            <w:tcW w:w="1690" w:type="dxa"/>
            <w:tcBorders>
              <w:top w:val="double" w:sz="4" w:space="0" w:color="auto"/>
              <w:left w:val="single" w:sz="4" w:space="0" w:color="auto"/>
              <w:bottom w:val="single" w:sz="4" w:space="0" w:color="auto"/>
              <w:right w:val="double" w:sz="4" w:space="0" w:color="auto"/>
            </w:tcBorders>
            <w:shd w:val="clear" w:color="auto" w:fill="FFFFFF"/>
            <w:vAlign w:val="center"/>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 xml:space="preserve">Коефіцієнт </w:t>
            </w:r>
            <w:r w:rsidR="00112112">
              <w:rPr>
                <w:sz w:val="24"/>
                <w:szCs w:val="24"/>
                <w:lang w:val="uk-UA"/>
              </w:rPr>
              <w:t xml:space="preserve">  </w:t>
            </w:r>
            <w:r w:rsidRPr="00A51654">
              <w:rPr>
                <w:sz w:val="24"/>
                <w:szCs w:val="24"/>
                <w:lang w:val="uk-UA"/>
              </w:rPr>
              <w:t>варіації</w:t>
            </w:r>
          </w:p>
        </w:tc>
      </w:tr>
      <w:tr w:rsidR="008C6337" w:rsidRPr="00A51654" w:rsidTr="00112112">
        <w:trPr>
          <w:trHeight w:val="269"/>
          <w:jc w:val="center"/>
        </w:trPr>
        <w:tc>
          <w:tcPr>
            <w:tcW w:w="1666"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1995</w:t>
            </w:r>
          </w:p>
        </w:tc>
        <w:tc>
          <w:tcPr>
            <w:tcW w:w="1661"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35,1</w:t>
            </w:r>
          </w:p>
        </w:tc>
        <w:tc>
          <w:tcPr>
            <w:tcW w:w="1661"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7,4</w:t>
            </w:r>
          </w:p>
        </w:tc>
        <w:tc>
          <w:tcPr>
            <w:tcW w:w="1690"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0,21</w:t>
            </w:r>
          </w:p>
        </w:tc>
      </w:tr>
      <w:tr w:rsidR="008C6337" w:rsidRPr="00A51654" w:rsidTr="00112112">
        <w:trPr>
          <w:trHeight w:val="269"/>
          <w:jc w:val="center"/>
        </w:trPr>
        <w:tc>
          <w:tcPr>
            <w:tcW w:w="1666"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1996</w:t>
            </w:r>
          </w:p>
        </w:tc>
        <w:tc>
          <w:tcPr>
            <w:tcW w:w="1661"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35,1</w:t>
            </w:r>
          </w:p>
        </w:tc>
        <w:tc>
          <w:tcPr>
            <w:tcW w:w="1661"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7,2</w:t>
            </w:r>
          </w:p>
        </w:tc>
        <w:tc>
          <w:tcPr>
            <w:tcW w:w="1690"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0,21</w:t>
            </w:r>
          </w:p>
        </w:tc>
      </w:tr>
      <w:tr w:rsidR="008C6337" w:rsidRPr="00A51654" w:rsidTr="00112112">
        <w:trPr>
          <w:trHeight w:val="274"/>
          <w:jc w:val="center"/>
        </w:trPr>
        <w:tc>
          <w:tcPr>
            <w:tcW w:w="1666"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1997</w:t>
            </w:r>
          </w:p>
        </w:tc>
        <w:tc>
          <w:tcPr>
            <w:tcW w:w="1661"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34,7</w:t>
            </w:r>
          </w:p>
        </w:tc>
        <w:tc>
          <w:tcPr>
            <w:tcW w:w="1661"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7,2</w:t>
            </w:r>
          </w:p>
        </w:tc>
        <w:tc>
          <w:tcPr>
            <w:tcW w:w="1690"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0,21</w:t>
            </w:r>
          </w:p>
        </w:tc>
      </w:tr>
      <w:tr w:rsidR="008C6337" w:rsidRPr="00A51654" w:rsidTr="00112112">
        <w:trPr>
          <w:trHeight w:val="274"/>
          <w:jc w:val="center"/>
        </w:trPr>
        <w:tc>
          <w:tcPr>
            <w:tcW w:w="1666"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1998</w:t>
            </w:r>
          </w:p>
        </w:tc>
        <w:tc>
          <w:tcPr>
            <w:tcW w:w="1661"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33,7</w:t>
            </w:r>
          </w:p>
        </w:tc>
        <w:tc>
          <w:tcPr>
            <w:tcW w:w="1661"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7,1</w:t>
            </w:r>
          </w:p>
        </w:tc>
        <w:tc>
          <w:tcPr>
            <w:tcW w:w="1690"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0,21</w:t>
            </w:r>
          </w:p>
        </w:tc>
      </w:tr>
      <w:tr w:rsidR="008C6337" w:rsidRPr="00A51654" w:rsidTr="00112112">
        <w:trPr>
          <w:trHeight w:val="274"/>
          <w:jc w:val="center"/>
        </w:trPr>
        <w:tc>
          <w:tcPr>
            <w:tcW w:w="1666"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1999</w:t>
            </w:r>
          </w:p>
        </w:tc>
        <w:tc>
          <w:tcPr>
            <w:tcW w:w="1661"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34,6</w:t>
            </w:r>
          </w:p>
        </w:tc>
        <w:tc>
          <w:tcPr>
            <w:tcW w:w="1661"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7,6</w:t>
            </w:r>
          </w:p>
        </w:tc>
        <w:tc>
          <w:tcPr>
            <w:tcW w:w="1690"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0,22</w:t>
            </w:r>
          </w:p>
        </w:tc>
      </w:tr>
      <w:tr w:rsidR="008C6337" w:rsidRPr="00A51654" w:rsidTr="00112112">
        <w:trPr>
          <w:trHeight w:val="274"/>
          <w:jc w:val="center"/>
        </w:trPr>
        <w:tc>
          <w:tcPr>
            <w:tcW w:w="1666"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2000</w:t>
            </w:r>
          </w:p>
        </w:tc>
        <w:tc>
          <w:tcPr>
            <w:tcW w:w="1661"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34,8</w:t>
            </w:r>
          </w:p>
        </w:tc>
        <w:tc>
          <w:tcPr>
            <w:tcW w:w="1661"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7,4</w:t>
            </w:r>
          </w:p>
        </w:tc>
        <w:tc>
          <w:tcPr>
            <w:tcW w:w="1690"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0,22</w:t>
            </w:r>
          </w:p>
        </w:tc>
      </w:tr>
      <w:tr w:rsidR="008C6337" w:rsidRPr="00A51654" w:rsidTr="00112112">
        <w:trPr>
          <w:trHeight w:val="274"/>
          <w:jc w:val="center"/>
        </w:trPr>
        <w:tc>
          <w:tcPr>
            <w:tcW w:w="1666"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2001</w:t>
            </w:r>
          </w:p>
        </w:tc>
        <w:tc>
          <w:tcPr>
            <w:tcW w:w="1661"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35,0</w:t>
            </w:r>
          </w:p>
        </w:tc>
        <w:tc>
          <w:tcPr>
            <w:tcW w:w="1661"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8,0</w:t>
            </w:r>
          </w:p>
        </w:tc>
        <w:tc>
          <w:tcPr>
            <w:tcW w:w="1690"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0,21</w:t>
            </w:r>
          </w:p>
        </w:tc>
      </w:tr>
      <w:tr w:rsidR="008C6337" w:rsidRPr="00A51654" w:rsidTr="00112112">
        <w:trPr>
          <w:trHeight w:val="274"/>
          <w:jc w:val="center"/>
        </w:trPr>
        <w:tc>
          <w:tcPr>
            <w:tcW w:w="1666"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2002</w:t>
            </w:r>
          </w:p>
        </w:tc>
        <w:tc>
          <w:tcPr>
            <w:tcW w:w="1661"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34,8</w:t>
            </w:r>
          </w:p>
        </w:tc>
        <w:tc>
          <w:tcPr>
            <w:tcW w:w="1661"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7,8</w:t>
            </w:r>
          </w:p>
        </w:tc>
        <w:tc>
          <w:tcPr>
            <w:tcW w:w="1690"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0,23</w:t>
            </w:r>
          </w:p>
        </w:tc>
      </w:tr>
      <w:tr w:rsidR="008C6337" w:rsidRPr="00A51654" w:rsidTr="00112112">
        <w:trPr>
          <w:trHeight w:val="264"/>
          <w:jc w:val="center"/>
        </w:trPr>
        <w:tc>
          <w:tcPr>
            <w:tcW w:w="1666"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2003</w:t>
            </w:r>
          </w:p>
        </w:tc>
        <w:tc>
          <w:tcPr>
            <w:tcW w:w="1661"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35,5</w:t>
            </w:r>
          </w:p>
        </w:tc>
        <w:tc>
          <w:tcPr>
            <w:tcW w:w="1661"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7,7</w:t>
            </w:r>
          </w:p>
        </w:tc>
        <w:tc>
          <w:tcPr>
            <w:tcW w:w="1690"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0,22</w:t>
            </w:r>
          </w:p>
        </w:tc>
      </w:tr>
      <w:tr w:rsidR="008C6337" w:rsidRPr="00A51654" w:rsidTr="00112112">
        <w:trPr>
          <w:trHeight w:val="269"/>
          <w:jc w:val="center"/>
        </w:trPr>
        <w:tc>
          <w:tcPr>
            <w:tcW w:w="1666"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2004</w:t>
            </w:r>
          </w:p>
        </w:tc>
        <w:tc>
          <w:tcPr>
            <w:tcW w:w="1661"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37,3</w:t>
            </w:r>
          </w:p>
        </w:tc>
        <w:tc>
          <w:tcPr>
            <w:tcW w:w="1661"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8,4</w:t>
            </w:r>
          </w:p>
        </w:tc>
        <w:tc>
          <w:tcPr>
            <w:tcW w:w="1690"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0,22</w:t>
            </w:r>
          </w:p>
        </w:tc>
      </w:tr>
      <w:tr w:rsidR="008C6337" w:rsidRPr="00A51654" w:rsidTr="00112112">
        <w:trPr>
          <w:trHeight w:val="269"/>
          <w:jc w:val="center"/>
        </w:trPr>
        <w:tc>
          <w:tcPr>
            <w:tcW w:w="1666"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2005</w:t>
            </w:r>
          </w:p>
        </w:tc>
        <w:tc>
          <w:tcPr>
            <w:tcW w:w="1661"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36,8</w:t>
            </w:r>
          </w:p>
        </w:tc>
        <w:tc>
          <w:tcPr>
            <w:tcW w:w="1661"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8,4</w:t>
            </w:r>
          </w:p>
        </w:tc>
        <w:tc>
          <w:tcPr>
            <w:tcW w:w="1690"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0,23</w:t>
            </w:r>
          </w:p>
        </w:tc>
      </w:tr>
      <w:tr w:rsidR="008C6337" w:rsidRPr="00A51654" w:rsidTr="00112112">
        <w:trPr>
          <w:trHeight w:val="278"/>
          <w:jc w:val="center"/>
        </w:trPr>
        <w:tc>
          <w:tcPr>
            <w:tcW w:w="1666"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2006</w:t>
            </w:r>
          </w:p>
        </w:tc>
        <w:tc>
          <w:tcPr>
            <w:tcW w:w="1661"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38,3</w:t>
            </w:r>
          </w:p>
        </w:tc>
        <w:tc>
          <w:tcPr>
            <w:tcW w:w="1661"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8,7</w:t>
            </w:r>
          </w:p>
        </w:tc>
        <w:tc>
          <w:tcPr>
            <w:tcW w:w="1690"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0,23</w:t>
            </w:r>
          </w:p>
        </w:tc>
      </w:tr>
      <w:tr w:rsidR="008C6337" w:rsidRPr="00A51654" w:rsidTr="00112112">
        <w:trPr>
          <w:trHeight w:val="278"/>
          <w:jc w:val="center"/>
        </w:trPr>
        <w:tc>
          <w:tcPr>
            <w:tcW w:w="1666" w:type="dxa"/>
            <w:tcBorders>
              <w:top w:val="single" w:sz="4" w:space="0" w:color="auto"/>
              <w:left w:val="double" w:sz="4" w:space="0" w:color="auto"/>
              <w:bottom w:val="doub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2008</w:t>
            </w:r>
          </w:p>
        </w:tc>
        <w:tc>
          <w:tcPr>
            <w:tcW w:w="1661" w:type="dxa"/>
            <w:tcBorders>
              <w:top w:val="single" w:sz="4" w:space="0" w:color="auto"/>
              <w:left w:val="single" w:sz="4" w:space="0" w:color="auto"/>
              <w:bottom w:val="doub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39,4</w:t>
            </w:r>
          </w:p>
        </w:tc>
        <w:tc>
          <w:tcPr>
            <w:tcW w:w="1661" w:type="dxa"/>
            <w:tcBorders>
              <w:top w:val="single" w:sz="4" w:space="0" w:color="auto"/>
              <w:left w:val="single" w:sz="4" w:space="0" w:color="auto"/>
              <w:bottom w:val="double" w:sz="4" w:space="0" w:color="auto"/>
              <w:right w:val="sing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w:t>
            </w:r>
          </w:p>
        </w:tc>
        <w:tc>
          <w:tcPr>
            <w:tcW w:w="1690" w:type="dxa"/>
            <w:tcBorders>
              <w:top w:val="single" w:sz="4" w:space="0" w:color="auto"/>
              <w:left w:val="single" w:sz="4" w:space="0" w:color="auto"/>
              <w:bottom w:val="double" w:sz="4" w:space="0" w:color="auto"/>
              <w:right w:val="double" w:sz="4" w:space="0" w:color="auto"/>
            </w:tcBorders>
            <w:shd w:val="clear" w:color="auto" w:fill="FFFFFF"/>
            <w:hideMark/>
          </w:tcPr>
          <w:p w:rsidR="008C6337" w:rsidRPr="00A51654" w:rsidRDefault="008C6337" w:rsidP="00112112">
            <w:pPr>
              <w:pStyle w:val="22"/>
              <w:shd w:val="clear" w:color="auto" w:fill="auto"/>
              <w:spacing w:line="288" w:lineRule="auto"/>
              <w:ind w:firstLine="0"/>
              <w:jc w:val="center"/>
              <w:rPr>
                <w:sz w:val="24"/>
                <w:szCs w:val="24"/>
                <w:lang w:val="uk-UA"/>
              </w:rPr>
            </w:pPr>
            <w:r w:rsidRPr="00A51654">
              <w:rPr>
                <w:sz w:val="24"/>
                <w:szCs w:val="24"/>
                <w:lang w:val="uk-UA"/>
              </w:rPr>
              <w:t>-</w:t>
            </w:r>
          </w:p>
        </w:tc>
      </w:tr>
    </w:tbl>
    <w:p w:rsidR="0075723F" w:rsidRDefault="0075723F" w:rsidP="00D139CF">
      <w:pPr>
        <w:jc w:val="both"/>
        <w:rPr>
          <w:color w:val="000000"/>
          <w:sz w:val="28"/>
          <w:szCs w:val="28"/>
          <w:lang w:val="uk-UA"/>
        </w:rPr>
      </w:pPr>
    </w:p>
    <w:p w:rsidR="008C6337" w:rsidRPr="00A51654" w:rsidRDefault="008C6337" w:rsidP="0075723F">
      <w:pPr>
        <w:spacing w:line="360" w:lineRule="auto"/>
        <w:ind w:firstLine="680"/>
        <w:jc w:val="both"/>
        <w:rPr>
          <w:sz w:val="28"/>
          <w:szCs w:val="28"/>
          <w:lang w:val="uk-UA"/>
        </w:rPr>
      </w:pPr>
      <w:r w:rsidRPr="00A51654">
        <w:rPr>
          <w:color w:val="000000"/>
          <w:sz w:val="28"/>
          <w:szCs w:val="28"/>
          <w:lang w:val="uk-UA"/>
        </w:rPr>
        <w:t>Найгірший показник був зафіксований у 1998 році, надалі ситуація дещо поліпшилася: із 1998 по 2003 роки значення ІІСС для населення України збільшилося із 33,7 до 35,5 бал</w:t>
      </w:r>
      <w:r w:rsidR="00112112">
        <w:rPr>
          <w:color w:val="000000"/>
          <w:sz w:val="28"/>
          <w:szCs w:val="28"/>
          <w:lang w:val="uk-UA"/>
        </w:rPr>
        <w:t>и</w:t>
      </w:r>
      <w:r w:rsidRPr="00A51654">
        <w:rPr>
          <w:color w:val="000000"/>
          <w:sz w:val="28"/>
          <w:szCs w:val="28"/>
          <w:lang w:val="uk-UA"/>
        </w:rPr>
        <w:t>. До 2003 року поліпшення еконо</w:t>
      </w:r>
      <w:r w:rsidRPr="00A51654">
        <w:rPr>
          <w:color w:val="000000"/>
          <w:sz w:val="28"/>
          <w:szCs w:val="28"/>
          <w:lang w:val="uk-UA"/>
        </w:rPr>
        <w:softHyphen/>
        <w:t xml:space="preserve">мічної ситуації в країні дуже несуттєво позначалося на рівні соціального самопочуття </w:t>
      </w:r>
      <w:r w:rsidRPr="00A51654">
        <w:rPr>
          <w:color w:val="000000"/>
          <w:sz w:val="28"/>
          <w:szCs w:val="28"/>
          <w:lang w:val="uk-UA"/>
        </w:rPr>
        <w:lastRenderedPageBreak/>
        <w:t>населення. І лише в період 2003</w:t>
      </w:r>
      <w:r w:rsidR="00112112" w:rsidRPr="00A51654">
        <w:rPr>
          <w:color w:val="000000"/>
          <w:sz w:val="28"/>
          <w:szCs w:val="28"/>
          <w:lang w:val="uk-UA"/>
        </w:rPr>
        <w:t>–</w:t>
      </w:r>
      <w:r w:rsidRPr="00A51654">
        <w:rPr>
          <w:color w:val="000000"/>
          <w:sz w:val="28"/>
          <w:szCs w:val="28"/>
          <w:lang w:val="uk-UA"/>
        </w:rPr>
        <w:t>2004 років вперше сталося відчутне піднесення соціального самопочуття – до 37,3 бал</w:t>
      </w:r>
      <w:r w:rsidR="00112112">
        <w:rPr>
          <w:color w:val="000000"/>
          <w:sz w:val="28"/>
          <w:szCs w:val="28"/>
          <w:lang w:val="uk-UA"/>
        </w:rPr>
        <w:t>и</w:t>
      </w:r>
      <w:r w:rsidRPr="00A51654">
        <w:rPr>
          <w:color w:val="000000"/>
          <w:sz w:val="28"/>
          <w:szCs w:val="28"/>
          <w:lang w:val="uk-UA"/>
        </w:rPr>
        <w:t>, тобто подолало нижню межу, яка відокремлює людей із поганим самопочуттям від тих, хто потрапляє до категорії осіб із середнім рівнем соціального самопочуття. У 2005 році збільшення рівня соціального самопочуття не було зафіксовано.</w:t>
      </w:r>
    </w:p>
    <w:p w:rsidR="008C6337" w:rsidRPr="00A51654" w:rsidRDefault="008C6337" w:rsidP="0075723F">
      <w:pPr>
        <w:shd w:val="clear" w:color="auto" w:fill="FFFFFF"/>
        <w:spacing w:line="360" w:lineRule="auto"/>
        <w:ind w:firstLine="680"/>
        <w:jc w:val="both"/>
        <w:rPr>
          <w:color w:val="000000"/>
          <w:sz w:val="28"/>
          <w:szCs w:val="28"/>
          <w:lang w:val="uk-UA"/>
        </w:rPr>
      </w:pPr>
      <w:r w:rsidRPr="00A51654">
        <w:rPr>
          <w:color w:val="000000"/>
          <w:sz w:val="28"/>
          <w:szCs w:val="28"/>
          <w:lang w:val="uk-UA"/>
        </w:rPr>
        <w:t>Аналіз структури соціальних благ, брак яких відчували громадяни України у 2005 році, доводить, що більшість населення не мала впевненості в тому, що держава здатна захистити їхні інтереси. Коли в країні майже половина населення відчуває серйозні труднощі із придбанням найнеобхідніших продуктів, можна зрозуміти, чому загальний рівень соціального самопочуття населення перебуває в області негативних значень. Адже у 2006 році більшості населення бракувало також «можливості повноцінно проводити відпустку», «необхідної медичної допомоги», «захисту від злочинності», «здоров'я». На початку квітня 2006 року ситуація в суспільстві почала змінюватись у кращій бік. Про це можна су</w:t>
      </w:r>
      <w:r w:rsidRPr="00A51654">
        <w:rPr>
          <w:color w:val="000000"/>
          <w:sz w:val="28"/>
          <w:szCs w:val="28"/>
          <w:lang w:val="uk-UA"/>
        </w:rPr>
        <w:softHyphen/>
        <w:t>дити за більшістю показників достатності соціальних благ, а відповід</w:t>
      </w:r>
      <w:r w:rsidRPr="00A51654">
        <w:rPr>
          <w:color w:val="000000"/>
          <w:sz w:val="28"/>
          <w:szCs w:val="28"/>
          <w:lang w:val="uk-UA"/>
        </w:rPr>
        <w:softHyphen/>
        <w:t>но – і за значенням інтегрального індексу соціального самопочуття (табл.1.2).</w:t>
      </w:r>
    </w:p>
    <w:p w:rsidR="00060EDC" w:rsidRPr="00A51654" w:rsidRDefault="00060EDC" w:rsidP="0075723F">
      <w:pPr>
        <w:shd w:val="clear" w:color="auto" w:fill="FFFFFF"/>
        <w:spacing w:line="360" w:lineRule="auto"/>
        <w:ind w:firstLine="680"/>
        <w:jc w:val="both"/>
        <w:rPr>
          <w:color w:val="000000"/>
          <w:sz w:val="28"/>
          <w:szCs w:val="28"/>
          <w:lang w:val="uk-UA"/>
        </w:rPr>
      </w:pPr>
      <w:r w:rsidRPr="00A51654">
        <w:rPr>
          <w:color w:val="000000"/>
          <w:sz w:val="28"/>
          <w:szCs w:val="28"/>
          <w:lang w:val="uk-UA"/>
        </w:rPr>
        <w:t>За більшістю показників, що характеризують дефіцит соціальних благ, зафіксовано позитивні зміни, які виявилися найпомітнішими в самооцінці «можливості харчуватися відповідно до своїх смаків». Не менш важливим є й те, що поменшало людей, яким бракує вміння жити за нових соціальних умов і впевненості у власних силах, а також сучасних економічних і політичних знань. Це одне із важли</w:t>
      </w:r>
      <w:r w:rsidRPr="00A51654">
        <w:rPr>
          <w:color w:val="000000"/>
          <w:sz w:val="28"/>
          <w:szCs w:val="28"/>
          <w:lang w:val="uk-UA"/>
        </w:rPr>
        <w:softHyphen/>
        <w:t xml:space="preserve">вих свідчень успішної адаптації людей до умов життя, що змінилися. Найменш вираженою є позитивна динаміка в тих аспектах соціальної адаптації, які пов'язані із можливістю мати гідну роботу і працювати із повною самовіддачею. </w:t>
      </w:r>
    </w:p>
    <w:p w:rsidR="00060EDC" w:rsidRDefault="008C6337" w:rsidP="0075723F">
      <w:pPr>
        <w:shd w:val="clear" w:color="auto" w:fill="FFFFFF"/>
        <w:spacing w:line="360" w:lineRule="auto"/>
        <w:ind w:firstLine="680"/>
        <w:jc w:val="both"/>
        <w:rPr>
          <w:color w:val="000000"/>
          <w:sz w:val="24"/>
          <w:szCs w:val="24"/>
          <w:lang w:val="uk-UA"/>
        </w:rPr>
      </w:pPr>
      <w:r w:rsidRPr="00A51654">
        <w:rPr>
          <w:color w:val="000000"/>
          <w:sz w:val="24"/>
          <w:szCs w:val="24"/>
          <w:lang w:val="uk-UA"/>
        </w:rPr>
        <w:t xml:space="preserve">                                                                                                            </w:t>
      </w:r>
    </w:p>
    <w:p w:rsidR="00060EDC" w:rsidRDefault="00060EDC" w:rsidP="00D139CF">
      <w:pPr>
        <w:shd w:val="clear" w:color="auto" w:fill="FFFFFF"/>
        <w:jc w:val="both"/>
        <w:rPr>
          <w:color w:val="000000"/>
          <w:sz w:val="24"/>
          <w:szCs w:val="24"/>
          <w:lang w:val="uk-UA"/>
        </w:rPr>
      </w:pPr>
    </w:p>
    <w:p w:rsidR="00060EDC" w:rsidRDefault="00060EDC" w:rsidP="00D139CF">
      <w:pPr>
        <w:shd w:val="clear" w:color="auto" w:fill="FFFFFF"/>
        <w:jc w:val="both"/>
        <w:rPr>
          <w:color w:val="000000"/>
          <w:sz w:val="24"/>
          <w:szCs w:val="24"/>
          <w:lang w:val="uk-UA"/>
        </w:rPr>
      </w:pPr>
    </w:p>
    <w:p w:rsidR="0075723F" w:rsidRDefault="008C6337" w:rsidP="00D139CF">
      <w:pPr>
        <w:shd w:val="clear" w:color="auto" w:fill="FFFFFF"/>
        <w:jc w:val="both"/>
        <w:rPr>
          <w:color w:val="000000"/>
          <w:sz w:val="28"/>
          <w:szCs w:val="28"/>
          <w:lang w:val="uk-UA"/>
        </w:rPr>
      </w:pPr>
      <w:r w:rsidRPr="00060EDC">
        <w:rPr>
          <w:color w:val="000000"/>
          <w:sz w:val="28"/>
          <w:szCs w:val="28"/>
          <w:lang w:val="uk-UA"/>
        </w:rPr>
        <w:t xml:space="preserve"> </w:t>
      </w:r>
    </w:p>
    <w:p w:rsidR="008C6337" w:rsidRPr="00060EDC" w:rsidRDefault="008C6337" w:rsidP="00D139CF">
      <w:pPr>
        <w:shd w:val="clear" w:color="auto" w:fill="FFFFFF"/>
        <w:jc w:val="both"/>
        <w:rPr>
          <w:color w:val="000000"/>
          <w:sz w:val="28"/>
          <w:szCs w:val="28"/>
          <w:lang w:val="uk-UA"/>
        </w:rPr>
      </w:pPr>
      <w:r w:rsidRPr="00060EDC">
        <w:rPr>
          <w:color w:val="000000"/>
          <w:sz w:val="28"/>
          <w:szCs w:val="28"/>
          <w:lang w:val="uk-UA"/>
        </w:rPr>
        <w:lastRenderedPageBreak/>
        <w:t xml:space="preserve"> Таблиця 1.2 </w:t>
      </w:r>
      <w:r w:rsidR="00060EDC" w:rsidRPr="00060EDC">
        <w:rPr>
          <w:color w:val="000000"/>
          <w:sz w:val="28"/>
          <w:szCs w:val="28"/>
          <w:lang w:val="uk-UA"/>
        </w:rPr>
        <w:t xml:space="preserve">– </w:t>
      </w:r>
      <w:r w:rsidRPr="00060EDC">
        <w:rPr>
          <w:color w:val="000000"/>
          <w:sz w:val="28"/>
          <w:szCs w:val="28"/>
          <w:lang w:val="uk-UA"/>
        </w:rPr>
        <w:t>Відсоток громадян України, які зазначили, що їм бракує певних соціальних благ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537"/>
        <w:gridCol w:w="709"/>
        <w:gridCol w:w="709"/>
        <w:gridCol w:w="708"/>
        <w:gridCol w:w="709"/>
      </w:tblGrid>
      <w:tr w:rsidR="008C6337" w:rsidRPr="00A51654" w:rsidTr="008C6337">
        <w:trPr>
          <w:trHeight w:val="340"/>
          <w:jc w:val="center"/>
        </w:trPr>
        <w:tc>
          <w:tcPr>
            <w:tcW w:w="5537" w:type="dxa"/>
            <w:tcBorders>
              <w:top w:val="doub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D139CF">
            <w:pPr>
              <w:pStyle w:val="22"/>
              <w:widowControl w:val="0"/>
              <w:shd w:val="clear" w:color="auto" w:fill="auto"/>
              <w:spacing w:line="288" w:lineRule="auto"/>
              <w:ind w:firstLine="0"/>
              <w:jc w:val="both"/>
              <w:rPr>
                <w:sz w:val="24"/>
                <w:szCs w:val="28"/>
                <w:lang w:val="uk-UA"/>
              </w:rPr>
            </w:pPr>
            <w:r w:rsidRPr="00A51654">
              <w:rPr>
                <w:sz w:val="24"/>
                <w:szCs w:val="28"/>
                <w:lang w:val="uk-UA"/>
              </w:rPr>
              <w:t>Чого із переліченого далі Вам бракує?</w:t>
            </w:r>
          </w:p>
        </w:tc>
        <w:tc>
          <w:tcPr>
            <w:tcW w:w="709" w:type="dxa"/>
            <w:tcBorders>
              <w:top w:val="doub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1995</w:t>
            </w:r>
          </w:p>
        </w:tc>
        <w:tc>
          <w:tcPr>
            <w:tcW w:w="709" w:type="dxa"/>
            <w:tcBorders>
              <w:top w:val="doub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1998</w:t>
            </w:r>
          </w:p>
        </w:tc>
        <w:tc>
          <w:tcPr>
            <w:tcW w:w="708" w:type="dxa"/>
            <w:tcBorders>
              <w:top w:val="doub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2002</w:t>
            </w:r>
          </w:p>
        </w:tc>
        <w:tc>
          <w:tcPr>
            <w:tcW w:w="709" w:type="dxa"/>
            <w:tcBorders>
              <w:top w:val="doub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2006</w:t>
            </w:r>
          </w:p>
        </w:tc>
      </w:tr>
      <w:tr w:rsidR="008C6337" w:rsidRPr="00A51654" w:rsidTr="008C6337">
        <w:trPr>
          <w:trHeight w:val="340"/>
          <w:jc w:val="center"/>
        </w:trPr>
        <w:tc>
          <w:tcPr>
            <w:tcW w:w="5537"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D139CF">
            <w:pPr>
              <w:pStyle w:val="22"/>
              <w:widowControl w:val="0"/>
              <w:shd w:val="clear" w:color="auto" w:fill="auto"/>
              <w:spacing w:line="288" w:lineRule="auto"/>
              <w:ind w:firstLine="0"/>
              <w:jc w:val="both"/>
              <w:rPr>
                <w:sz w:val="24"/>
                <w:szCs w:val="28"/>
                <w:lang w:val="uk-UA"/>
              </w:rPr>
            </w:pPr>
            <w:r w:rsidRPr="00A51654">
              <w:rPr>
                <w:sz w:val="24"/>
                <w:szCs w:val="28"/>
                <w:lang w:val="uk-UA"/>
              </w:rPr>
              <w:t>Уміння жити за нових суспільних умов</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46,9</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45,5</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39,7</w:t>
            </w:r>
          </w:p>
        </w:tc>
        <w:tc>
          <w:tcPr>
            <w:tcW w:w="709"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30,5</w:t>
            </w:r>
          </w:p>
        </w:tc>
      </w:tr>
      <w:tr w:rsidR="008C6337" w:rsidRPr="00A51654" w:rsidTr="008C6337">
        <w:trPr>
          <w:trHeight w:val="340"/>
          <w:jc w:val="center"/>
        </w:trPr>
        <w:tc>
          <w:tcPr>
            <w:tcW w:w="5537"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D139CF">
            <w:pPr>
              <w:pStyle w:val="22"/>
              <w:widowControl w:val="0"/>
              <w:shd w:val="clear" w:color="auto" w:fill="auto"/>
              <w:spacing w:line="288" w:lineRule="auto"/>
              <w:ind w:firstLine="0"/>
              <w:jc w:val="both"/>
              <w:rPr>
                <w:sz w:val="24"/>
                <w:szCs w:val="28"/>
                <w:lang w:val="uk-UA"/>
              </w:rPr>
            </w:pPr>
            <w:r w:rsidRPr="00A51654">
              <w:rPr>
                <w:sz w:val="24"/>
                <w:szCs w:val="28"/>
                <w:lang w:val="uk-UA"/>
              </w:rPr>
              <w:t>Здоров'я</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48,3</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56,8</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54,9</w:t>
            </w:r>
          </w:p>
        </w:tc>
        <w:tc>
          <w:tcPr>
            <w:tcW w:w="709"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47,3</w:t>
            </w:r>
          </w:p>
        </w:tc>
      </w:tr>
      <w:tr w:rsidR="008C6337" w:rsidRPr="00A51654" w:rsidTr="008C6337">
        <w:trPr>
          <w:trHeight w:val="340"/>
          <w:jc w:val="center"/>
        </w:trPr>
        <w:tc>
          <w:tcPr>
            <w:tcW w:w="5537"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D139CF">
            <w:pPr>
              <w:pStyle w:val="22"/>
              <w:widowControl w:val="0"/>
              <w:shd w:val="clear" w:color="auto" w:fill="auto"/>
              <w:spacing w:line="288" w:lineRule="auto"/>
              <w:ind w:firstLine="0"/>
              <w:jc w:val="both"/>
              <w:rPr>
                <w:sz w:val="24"/>
                <w:szCs w:val="28"/>
                <w:lang w:val="uk-UA"/>
              </w:rPr>
            </w:pPr>
            <w:r w:rsidRPr="00A51654">
              <w:rPr>
                <w:sz w:val="24"/>
                <w:szCs w:val="28"/>
                <w:lang w:val="uk-UA"/>
              </w:rPr>
              <w:t>Належної роботи</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41,5</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54,8</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54,1</w:t>
            </w:r>
          </w:p>
        </w:tc>
        <w:tc>
          <w:tcPr>
            <w:tcW w:w="709"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43,0</w:t>
            </w:r>
          </w:p>
        </w:tc>
      </w:tr>
      <w:tr w:rsidR="008C6337" w:rsidRPr="00A51654" w:rsidTr="008C6337">
        <w:trPr>
          <w:trHeight w:val="340"/>
          <w:jc w:val="center"/>
        </w:trPr>
        <w:tc>
          <w:tcPr>
            <w:tcW w:w="5537"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D139CF">
            <w:pPr>
              <w:pStyle w:val="22"/>
              <w:widowControl w:val="0"/>
              <w:shd w:val="clear" w:color="auto" w:fill="auto"/>
              <w:spacing w:line="288" w:lineRule="auto"/>
              <w:ind w:firstLine="0"/>
              <w:jc w:val="both"/>
              <w:rPr>
                <w:sz w:val="24"/>
                <w:szCs w:val="28"/>
                <w:lang w:val="uk-UA"/>
              </w:rPr>
            </w:pPr>
            <w:r w:rsidRPr="00A51654">
              <w:rPr>
                <w:sz w:val="24"/>
                <w:szCs w:val="28"/>
                <w:lang w:val="uk-UA"/>
              </w:rPr>
              <w:t>Необхідного одягу</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48,3</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46,6</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44,9</w:t>
            </w:r>
          </w:p>
        </w:tc>
        <w:tc>
          <w:tcPr>
            <w:tcW w:w="709"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25,7</w:t>
            </w:r>
          </w:p>
        </w:tc>
      </w:tr>
      <w:tr w:rsidR="008C6337" w:rsidRPr="00A51654" w:rsidTr="008C6337">
        <w:trPr>
          <w:trHeight w:val="340"/>
          <w:jc w:val="center"/>
        </w:trPr>
        <w:tc>
          <w:tcPr>
            <w:tcW w:w="5537"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D139CF">
            <w:pPr>
              <w:pStyle w:val="22"/>
              <w:widowControl w:val="0"/>
              <w:shd w:val="clear" w:color="auto" w:fill="auto"/>
              <w:spacing w:line="288" w:lineRule="auto"/>
              <w:ind w:firstLine="0"/>
              <w:jc w:val="both"/>
              <w:rPr>
                <w:sz w:val="24"/>
                <w:szCs w:val="28"/>
                <w:lang w:val="uk-UA"/>
              </w:rPr>
            </w:pPr>
            <w:r w:rsidRPr="00A51654">
              <w:rPr>
                <w:sz w:val="24"/>
                <w:szCs w:val="28"/>
                <w:lang w:val="uk-UA"/>
              </w:rPr>
              <w:t>Гарного житла</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43,2</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39,4</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42,4</w:t>
            </w:r>
          </w:p>
        </w:tc>
        <w:tc>
          <w:tcPr>
            <w:tcW w:w="709"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36,1</w:t>
            </w:r>
          </w:p>
        </w:tc>
      </w:tr>
      <w:tr w:rsidR="008C6337" w:rsidRPr="00A51654" w:rsidTr="008C6337">
        <w:trPr>
          <w:trHeight w:val="340"/>
          <w:jc w:val="center"/>
        </w:trPr>
        <w:tc>
          <w:tcPr>
            <w:tcW w:w="5537"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D139CF">
            <w:pPr>
              <w:pStyle w:val="22"/>
              <w:widowControl w:val="0"/>
              <w:shd w:val="clear" w:color="auto" w:fill="auto"/>
              <w:spacing w:line="288" w:lineRule="auto"/>
              <w:ind w:firstLine="0"/>
              <w:jc w:val="both"/>
              <w:rPr>
                <w:sz w:val="24"/>
                <w:szCs w:val="28"/>
                <w:lang w:val="uk-UA"/>
              </w:rPr>
            </w:pPr>
            <w:r w:rsidRPr="00A51654">
              <w:rPr>
                <w:sz w:val="24"/>
                <w:szCs w:val="28"/>
                <w:lang w:val="uk-UA"/>
              </w:rPr>
              <w:t>Сучасних економічних знань</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46,7</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44,2</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46,2</w:t>
            </w:r>
          </w:p>
        </w:tc>
        <w:tc>
          <w:tcPr>
            <w:tcW w:w="709"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38,6</w:t>
            </w:r>
          </w:p>
        </w:tc>
      </w:tr>
      <w:tr w:rsidR="008C6337" w:rsidRPr="00A51654" w:rsidTr="008C6337">
        <w:trPr>
          <w:trHeight w:val="340"/>
          <w:jc w:val="center"/>
        </w:trPr>
        <w:tc>
          <w:tcPr>
            <w:tcW w:w="5537"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D139CF">
            <w:pPr>
              <w:pStyle w:val="22"/>
              <w:widowControl w:val="0"/>
              <w:shd w:val="clear" w:color="auto" w:fill="auto"/>
              <w:spacing w:line="288" w:lineRule="auto"/>
              <w:ind w:firstLine="0"/>
              <w:jc w:val="both"/>
              <w:rPr>
                <w:sz w:val="24"/>
                <w:szCs w:val="28"/>
                <w:lang w:val="uk-UA"/>
              </w:rPr>
            </w:pPr>
            <w:r w:rsidRPr="00A51654">
              <w:rPr>
                <w:sz w:val="24"/>
                <w:szCs w:val="28"/>
                <w:lang w:val="uk-UA"/>
              </w:rPr>
              <w:t>Упевненості у власних силах</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30,6</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33,5</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35,7</w:t>
            </w:r>
          </w:p>
        </w:tc>
        <w:tc>
          <w:tcPr>
            <w:tcW w:w="709"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29,0</w:t>
            </w:r>
          </w:p>
        </w:tc>
      </w:tr>
      <w:tr w:rsidR="008C6337" w:rsidRPr="00A51654" w:rsidTr="008C6337">
        <w:trPr>
          <w:trHeight w:val="340"/>
          <w:jc w:val="center"/>
        </w:trPr>
        <w:tc>
          <w:tcPr>
            <w:tcW w:w="5537"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D139CF">
            <w:pPr>
              <w:pStyle w:val="22"/>
              <w:widowControl w:val="0"/>
              <w:shd w:val="clear" w:color="auto" w:fill="auto"/>
              <w:spacing w:line="288" w:lineRule="auto"/>
              <w:ind w:firstLine="0"/>
              <w:jc w:val="both"/>
              <w:rPr>
                <w:sz w:val="24"/>
                <w:szCs w:val="28"/>
                <w:lang w:val="uk-UA"/>
              </w:rPr>
            </w:pPr>
            <w:r w:rsidRPr="00A51654">
              <w:rPr>
                <w:sz w:val="24"/>
                <w:szCs w:val="28"/>
                <w:lang w:val="uk-UA"/>
              </w:rPr>
              <w:t>Необхідної медичної допомоги</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69,2</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62,8</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63,4</w:t>
            </w:r>
          </w:p>
        </w:tc>
        <w:tc>
          <w:tcPr>
            <w:tcW w:w="709"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54,2</w:t>
            </w:r>
          </w:p>
        </w:tc>
      </w:tr>
      <w:tr w:rsidR="008C6337" w:rsidRPr="00A51654" w:rsidTr="008C6337">
        <w:trPr>
          <w:trHeight w:val="340"/>
          <w:jc w:val="center"/>
        </w:trPr>
        <w:tc>
          <w:tcPr>
            <w:tcW w:w="5537"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D139CF">
            <w:pPr>
              <w:pStyle w:val="22"/>
              <w:widowControl w:val="0"/>
              <w:shd w:val="clear" w:color="auto" w:fill="auto"/>
              <w:spacing w:line="288" w:lineRule="auto"/>
              <w:ind w:firstLine="0"/>
              <w:jc w:val="both"/>
              <w:rPr>
                <w:sz w:val="24"/>
                <w:szCs w:val="28"/>
                <w:lang w:val="uk-UA"/>
              </w:rPr>
            </w:pPr>
            <w:r w:rsidRPr="00A51654">
              <w:rPr>
                <w:sz w:val="24"/>
                <w:szCs w:val="28"/>
                <w:lang w:val="uk-UA"/>
              </w:rPr>
              <w:t>Модного і гарного одягу</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48,8</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48,7</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44,8</w:t>
            </w:r>
          </w:p>
        </w:tc>
        <w:tc>
          <w:tcPr>
            <w:tcW w:w="709"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35,2</w:t>
            </w:r>
          </w:p>
        </w:tc>
      </w:tr>
      <w:tr w:rsidR="008C6337" w:rsidRPr="00A51654" w:rsidTr="008C6337">
        <w:trPr>
          <w:trHeight w:val="340"/>
          <w:jc w:val="center"/>
        </w:trPr>
        <w:tc>
          <w:tcPr>
            <w:tcW w:w="5537"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D139CF">
            <w:pPr>
              <w:pStyle w:val="22"/>
              <w:widowControl w:val="0"/>
              <w:shd w:val="clear" w:color="auto" w:fill="auto"/>
              <w:spacing w:line="288" w:lineRule="auto"/>
              <w:ind w:firstLine="0"/>
              <w:jc w:val="both"/>
              <w:rPr>
                <w:sz w:val="24"/>
                <w:szCs w:val="28"/>
                <w:lang w:val="uk-UA"/>
              </w:rPr>
            </w:pPr>
            <w:r w:rsidRPr="00A51654">
              <w:rPr>
                <w:sz w:val="24"/>
                <w:szCs w:val="28"/>
                <w:lang w:val="uk-UA"/>
              </w:rPr>
              <w:t>Необхідних меблів</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42,2</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37,6</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40,2</w:t>
            </w:r>
          </w:p>
        </w:tc>
        <w:tc>
          <w:tcPr>
            <w:tcW w:w="709"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30,9</w:t>
            </w:r>
          </w:p>
        </w:tc>
      </w:tr>
      <w:tr w:rsidR="008C6337" w:rsidRPr="00A51654" w:rsidTr="008C6337">
        <w:trPr>
          <w:trHeight w:val="340"/>
          <w:jc w:val="center"/>
        </w:trPr>
        <w:tc>
          <w:tcPr>
            <w:tcW w:w="5537"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D139CF">
            <w:pPr>
              <w:pStyle w:val="22"/>
              <w:widowControl w:val="0"/>
              <w:shd w:val="clear" w:color="auto" w:fill="auto"/>
              <w:spacing w:line="288" w:lineRule="auto"/>
              <w:ind w:firstLine="0"/>
              <w:jc w:val="both"/>
              <w:rPr>
                <w:sz w:val="24"/>
                <w:szCs w:val="28"/>
                <w:lang w:val="uk-UA"/>
              </w:rPr>
            </w:pPr>
            <w:r w:rsidRPr="00A51654">
              <w:rPr>
                <w:sz w:val="24"/>
                <w:szCs w:val="28"/>
                <w:lang w:val="uk-UA"/>
              </w:rPr>
              <w:t>Сучасних політичних знань</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31,9</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33,6</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31,0</w:t>
            </w:r>
          </w:p>
        </w:tc>
        <w:tc>
          <w:tcPr>
            <w:tcW w:w="709"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27,5</w:t>
            </w:r>
          </w:p>
        </w:tc>
      </w:tr>
      <w:tr w:rsidR="008C6337" w:rsidRPr="00A51654" w:rsidTr="008C6337">
        <w:trPr>
          <w:trHeight w:val="340"/>
          <w:jc w:val="center"/>
        </w:trPr>
        <w:tc>
          <w:tcPr>
            <w:tcW w:w="5537"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D139CF">
            <w:pPr>
              <w:pStyle w:val="22"/>
              <w:widowControl w:val="0"/>
              <w:shd w:val="clear" w:color="auto" w:fill="auto"/>
              <w:spacing w:line="288" w:lineRule="auto"/>
              <w:ind w:firstLine="0"/>
              <w:jc w:val="both"/>
              <w:rPr>
                <w:sz w:val="24"/>
                <w:szCs w:val="28"/>
                <w:lang w:val="uk-UA"/>
              </w:rPr>
            </w:pPr>
            <w:r w:rsidRPr="00A51654">
              <w:rPr>
                <w:sz w:val="24"/>
                <w:szCs w:val="28"/>
                <w:lang w:val="uk-UA"/>
              </w:rPr>
              <w:t>Рішучості в досягненні своїх цілей</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27,7</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31,1</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31,8</w:t>
            </w:r>
          </w:p>
        </w:tc>
        <w:tc>
          <w:tcPr>
            <w:tcW w:w="709"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28,3</w:t>
            </w:r>
          </w:p>
        </w:tc>
      </w:tr>
      <w:tr w:rsidR="008C6337" w:rsidRPr="00A51654" w:rsidTr="008C6337">
        <w:trPr>
          <w:trHeight w:val="340"/>
          <w:jc w:val="center"/>
        </w:trPr>
        <w:tc>
          <w:tcPr>
            <w:tcW w:w="5537"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D139CF">
            <w:pPr>
              <w:pStyle w:val="22"/>
              <w:widowControl w:val="0"/>
              <w:shd w:val="clear" w:color="auto" w:fill="auto"/>
              <w:spacing w:line="288" w:lineRule="auto"/>
              <w:ind w:firstLine="0"/>
              <w:jc w:val="both"/>
              <w:rPr>
                <w:sz w:val="24"/>
                <w:szCs w:val="28"/>
                <w:lang w:val="uk-UA"/>
              </w:rPr>
            </w:pPr>
            <w:r w:rsidRPr="00A51654">
              <w:rPr>
                <w:sz w:val="24"/>
                <w:szCs w:val="28"/>
                <w:lang w:val="uk-UA"/>
              </w:rPr>
              <w:t>Юридичної допомоги у захисті своїх прав та інтересів</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51,9</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52,4</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56,0</w:t>
            </w:r>
          </w:p>
        </w:tc>
        <w:tc>
          <w:tcPr>
            <w:tcW w:w="709"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47,3</w:t>
            </w:r>
          </w:p>
        </w:tc>
      </w:tr>
      <w:tr w:rsidR="008C6337" w:rsidRPr="00A51654" w:rsidTr="008C6337">
        <w:trPr>
          <w:trHeight w:val="340"/>
          <w:jc w:val="center"/>
        </w:trPr>
        <w:tc>
          <w:tcPr>
            <w:tcW w:w="5537"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D139CF">
            <w:pPr>
              <w:pStyle w:val="22"/>
              <w:widowControl w:val="0"/>
              <w:shd w:val="clear" w:color="auto" w:fill="auto"/>
              <w:spacing w:line="288" w:lineRule="auto"/>
              <w:ind w:firstLine="0"/>
              <w:jc w:val="both"/>
              <w:rPr>
                <w:sz w:val="24"/>
                <w:szCs w:val="28"/>
                <w:lang w:val="uk-UA"/>
              </w:rPr>
            </w:pPr>
            <w:r w:rsidRPr="00A51654">
              <w:rPr>
                <w:sz w:val="24"/>
                <w:szCs w:val="28"/>
                <w:lang w:val="uk-UA"/>
              </w:rPr>
              <w:t>Можливості повноцінно проводити відпустку</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60,1</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68</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65,1</w:t>
            </w:r>
          </w:p>
        </w:tc>
        <w:tc>
          <w:tcPr>
            <w:tcW w:w="709"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52,9</w:t>
            </w:r>
          </w:p>
        </w:tc>
      </w:tr>
      <w:tr w:rsidR="008C6337" w:rsidRPr="00A51654" w:rsidTr="008C6337">
        <w:trPr>
          <w:trHeight w:val="340"/>
          <w:jc w:val="center"/>
        </w:trPr>
        <w:tc>
          <w:tcPr>
            <w:tcW w:w="5537"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D139CF">
            <w:pPr>
              <w:pStyle w:val="22"/>
              <w:widowControl w:val="0"/>
              <w:shd w:val="clear" w:color="auto" w:fill="auto"/>
              <w:spacing w:line="288" w:lineRule="auto"/>
              <w:ind w:firstLine="0"/>
              <w:jc w:val="both"/>
              <w:rPr>
                <w:sz w:val="24"/>
                <w:szCs w:val="28"/>
                <w:lang w:val="uk-UA"/>
              </w:rPr>
            </w:pPr>
            <w:r w:rsidRPr="00A51654">
              <w:rPr>
                <w:sz w:val="24"/>
                <w:szCs w:val="28"/>
                <w:lang w:val="uk-UA"/>
              </w:rPr>
              <w:t>Можливості додатково працювати</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40,9</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55,6</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48,7</w:t>
            </w:r>
          </w:p>
        </w:tc>
        <w:tc>
          <w:tcPr>
            <w:tcW w:w="709"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44,8</w:t>
            </w:r>
          </w:p>
        </w:tc>
      </w:tr>
      <w:tr w:rsidR="008C6337" w:rsidRPr="00A51654" w:rsidTr="008C6337">
        <w:trPr>
          <w:trHeight w:val="340"/>
          <w:jc w:val="center"/>
        </w:trPr>
        <w:tc>
          <w:tcPr>
            <w:tcW w:w="5537"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D139CF">
            <w:pPr>
              <w:pStyle w:val="22"/>
              <w:widowControl w:val="0"/>
              <w:shd w:val="clear" w:color="auto" w:fill="auto"/>
              <w:spacing w:line="288" w:lineRule="auto"/>
              <w:ind w:firstLine="0"/>
              <w:jc w:val="both"/>
              <w:rPr>
                <w:sz w:val="24"/>
                <w:szCs w:val="28"/>
                <w:lang w:val="uk-UA"/>
              </w:rPr>
            </w:pPr>
            <w:r w:rsidRPr="00A51654">
              <w:rPr>
                <w:sz w:val="24"/>
                <w:szCs w:val="28"/>
                <w:lang w:val="uk-UA"/>
              </w:rPr>
              <w:t>Можливості купувати найнеобхідніші про</w:t>
            </w:r>
            <w:r w:rsidRPr="00A51654">
              <w:rPr>
                <w:sz w:val="24"/>
                <w:szCs w:val="28"/>
                <w:lang w:val="uk-UA"/>
              </w:rPr>
              <w:softHyphen/>
              <w:t>дукти</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52,8</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60,6</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49,6</w:t>
            </w:r>
          </w:p>
        </w:tc>
        <w:tc>
          <w:tcPr>
            <w:tcW w:w="709"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35,7</w:t>
            </w:r>
          </w:p>
        </w:tc>
      </w:tr>
      <w:tr w:rsidR="008C6337" w:rsidRPr="00A51654" w:rsidTr="008C6337">
        <w:trPr>
          <w:trHeight w:val="340"/>
          <w:jc w:val="center"/>
        </w:trPr>
        <w:tc>
          <w:tcPr>
            <w:tcW w:w="5537"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D139CF">
            <w:pPr>
              <w:pStyle w:val="22"/>
              <w:widowControl w:val="0"/>
              <w:shd w:val="clear" w:color="auto" w:fill="auto"/>
              <w:spacing w:line="288" w:lineRule="auto"/>
              <w:ind w:firstLine="0"/>
              <w:jc w:val="both"/>
              <w:rPr>
                <w:sz w:val="24"/>
                <w:szCs w:val="28"/>
                <w:lang w:val="uk-UA"/>
              </w:rPr>
            </w:pPr>
            <w:r w:rsidRPr="00A51654">
              <w:rPr>
                <w:sz w:val="24"/>
                <w:szCs w:val="28"/>
                <w:lang w:val="uk-UA"/>
              </w:rPr>
              <w:t>Ініціативи і самостійності у розв'язанні жит</w:t>
            </w:r>
            <w:r w:rsidRPr="00A51654">
              <w:rPr>
                <w:sz w:val="24"/>
                <w:szCs w:val="28"/>
                <w:lang w:val="uk-UA"/>
              </w:rPr>
              <w:softHyphen/>
              <w:t>тєвих проблем</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27,9</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24,5</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29,0</w:t>
            </w:r>
          </w:p>
        </w:tc>
        <w:tc>
          <w:tcPr>
            <w:tcW w:w="709"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23,6</w:t>
            </w:r>
          </w:p>
        </w:tc>
      </w:tr>
      <w:tr w:rsidR="008C6337" w:rsidRPr="00A51654" w:rsidTr="008C6337">
        <w:trPr>
          <w:trHeight w:val="340"/>
          <w:jc w:val="center"/>
        </w:trPr>
        <w:tc>
          <w:tcPr>
            <w:tcW w:w="5537"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D139CF">
            <w:pPr>
              <w:pStyle w:val="22"/>
              <w:widowControl w:val="0"/>
              <w:shd w:val="clear" w:color="auto" w:fill="auto"/>
              <w:spacing w:line="288" w:lineRule="auto"/>
              <w:ind w:firstLine="0"/>
              <w:jc w:val="both"/>
              <w:rPr>
                <w:sz w:val="24"/>
                <w:szCs w:val="28"/>
                <w:lang w:val="uk-UA"/>
              </w:rPr>
            </w:pPr>
            <w:r w:rsidRPr="00A51654">
              <w:rPr>
                <w:sz w:val="24"/>
                <w:szCs w:val="28"/>
                <w:lang w:val="uk-UA"/>
              </w:rPr>
              <w:t>Повноцінного дозвілля</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46,5</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53,3</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51,6</w:t>
            </w:r>
          </w:p>
        </w:tc>
        <w:tc>
          <w:tcPr>
            <w:tcW w:w="709"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41,4</w:t>
            </w:r>
          </w:p>
        </w:tc>
      </w:tr>
      <w:tr w:rsidR="008C6337" w:rsidRPr="00A51654" w:rsidTr="008C6337">
        <w:trPr>
          <w:trHeight w:val="340"/>
          <w:jc w:val="center"/>
        </w:trPr>
        <w:tc>
          <w:tcPr>
            <w:tcW w:w="5537"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D139CF">
            <w:pPr>
              <w:pStyle w:val="22"/>
              <w:widowControl w:val="0"/>
              <w:shd w:val="clear" w:color="auto" w:fill="auto"/>
              <w:spacing w:line="288" w:lineRule="auto"/>
              <w:ind w:firstLine="0"/>
              <w:jc w:val="both"/>
              <w:rPr>
                <w:sz w:val="24"/>
                <w:szCs w:val="28"/>
                <w:lang w:val="uk-UA"/>
              </w:rPr>
            </w:pPr>
            <w:r w:rsidRPr="00A51654">
              <w:rPr>
                <w:sz w:val="24"/>
                <w:szCs w:val="28"/>
                <w:lang w:val="uk-UA"/>
              </w:rPr>
              <w:t>Можливості працювати із повною віддачею</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35,0</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44,5</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38,0</w:t>
            </w:r>
          </w:p>
        </w:tc>
        <w:tc>
          <w:tcPr>
            <w:tcW w:w="709"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30,1</w:t>
            </w:r>
          </w:p>
        </w:tc>
      </w:tr>
      <w:tr w:rsidR="008C6337" w:rsidRPr="00A51654" w:rsidTr="008C6337">
        <w:trPr>
          <w:trHeight w:val="340"/>
          <w:jc w:val="center"/>
        </w:trPr>
        <w:tc>
          <w:tcPr>
            <w:tcW w:w="5537" w:type="dxa"/>
            <w:tcBorders>
              <w:top w:val="single" w:sz="4" w:space="0" w:color="auto"/>
              <w:left w:val="double" w:sz="4" w:space="0" w:color="auto"/>
              <w:bottom w:val="double" w:sz="4" w:space="0" w:color="auto"/>
              <w:right w:val="single" w:sz="4" w:space="0" w:color="auto"/>
            </w:tcBorders>
            <w:shd w:val="clear" w:color="auto" w:fill="FFFFFF"/>
            <w:hideMark/>
          </w:tcPr>
          <w:p w:rsidR="008C6337" w:rsidRPr="00A51654" w:rsidRDefault="008C6337" w:rsidP="00D139CF">
            <w:pPr>
              <w:pStyle w:val="22"/>
              <w:widowControl w:val="0"/>
              <w:shd w:val="clear" w:color="auto" w:fill="auto"/>
              <w:spacing w:line="288" w:lineRule="auto"/>
              <w:ind w:firstLine="0"/>
              <w:jc w:val="both"/>
              <w:rPr>
                <w:sz w:val="24"/>
                <w:szCs w:val="28"/>
                <w:lang w:val="uk-UA"/>
              </w:rPr>
            </w:pPr>
            <w:r w:rsidRPr="00A51654">
              <w:rPr>
                <w:sz w:val="24"/>
                <w:szCs w:val="28"/>
                <w:lang w:val="uk-UA"/>
              </w:rPr>
              <w:t>Можливості харчуватися відповідно до своїх смаків</w:t>
            </w:r>
          </w:p>
        </w:tc>
        <w:tc>
          <w:tcPr>
            <w:tcW w:w="709" w:type="dxa"/>
            <w:tcBorders>
              <w:top w:val="single" w:sz="4" w:space="0" w:color="auto"/>
              <w:left w:val="single" w:sz="4" w:space="0" w:color="auto"/>
              <w:bottom w:val="doub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66,4</w:t>
            </w:r>
          </w:p>
        </w:tc>
        <w:tc>
          <w:tcPr>
            <w:tcW w:w="709" w:type="dxa"/>
            <w:tcBorders>
              <w:top w:val="single" w:sz="4" w:space="0" w:color="auto"/>
              <w:left w:val="single" w:sz="4" w:space="0" w:color="auto"/>
              <w:bottom w:val="doub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77,2</w:t>
            </w:r>
          </w:p>
        </w:tc>
        <w:tc>
          <w:tcPr>
            <w:tcW w:w="708" w:type="dxa"/>
            <w:tcBorders>
              <w:top w:val="single" w:sz="4" w:space="0" w:color="auto"/>
              <w:left w:val="single" w:sz="4" w:space="0" w:color="auto"/>
              <w:bottom w:val="double" w:sz="4" w:space="0" w:color="auto"/>
              <w:right w:val="sing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71,0</w:t>
            </w:r>
          </w:p>
        </w:tc>
        <w:tc>
          <w:tcPr>
            <w:tcW w:w="709" w:type="dxa"/>
            <w:tcBorders>
              <w:top w:val="single" w:sz="4" w:space="0" w:color="auto"/>
              <w:left w:val="single" w:sz="4" w:space="0" w:color="auto"/>
              <w:bottom w:val="double" w:sz="4" w:space="0" w:color="auto"/>
              <w:right w:val="double" w:sz="4" w:space="0" w:color="auto"/>
            </w:tcBorders>
            <w:shd w:val="clear" w:color="auto" w:fill="FFFFFF"/>
            <w:hideMark/>
          </w:tcPr>
          <w:p w:rsidR="008C6337" w:rsidRPr="00A51654" w:rsidRDefault="008C6337" w:rsidP="00112112">
            <w:pPr>
              <w:pStyle w:val="22"/>
              <w:widowControl w:val="0"/>
              <w:shd w:val="clear" w:color="auto" w:fill="auto"/>
              <w:spacing w:line="288" w:lineRule="auto"/>
              <w:ind w:firstLine="0"/>
              <w:jc w:val="center"/>
              <w:rPr>
                <w:sz w:val="24"/>
                <w:szCs w:val="28"/>
                <w:lang w:val="uk-UA"/>
              </w:rPr>
            </w:pPr>
            <w:r w:rsidRPr="00A51654">
              <w:rPr>
                <w:sz w:val="24"/>
                <w:szCs w:val="28"/>
                <w:lang w:val="uk-UA"/>
              </w:rPr>
              <w:t>53,6</w:t>
            </w:r>
          </w:p>
        </w:tc>
      </w:tr>
      <w:tr w:rsidR="008C6337" w:rsidRPr="00A51654" w:rsidTr="008C6337">
        <w:trPr>
          <w:trHeight w:val="100"/>
          <w:jc w:val="center"/>
        </w:trPr>
        <w:tc>
          <w:tcPr>
            <w:tcW w:w="8372" w:type="dxa"/>
            <w:gridSpan w:val="5"/>
            <w:tcBorders>
              <w:top w:val="double" w:sz="4" w:space="0" w:color="auto"/>
              <w:left w:val="nil"/>
              <w:bottom w:val="nil"/>
              <w:right w:val="nil"/>
            </w:tcBorders>
            <w:tcMar>
              <w:top w:w="0" w:type="dxa"/>
              <w:left w:w="108" w:type="dxa"/>
              <w:bottom w:w="0" w:type="dxa"/>
              <w:right w:w="108" w:type="dxa"/>
            </w:tcMar>
          </w:tcPr>
          <w:p w:rsidR="008C6337" w:rsidRPr="00A51654" w:rsidRDefault="008C6337" w:rsidP="00112112">
            <w:pPr>
              <w:pStyle w:val="24"/>
              <w:shd w:val="clear" w:color="auto" w:fill="auto"/>
              <w:spacing w:line="288" w:lineRule="auto"/>
              <w:ind w:firstLine="0"/>
              <w:jc w:val="center"/>
              <w:rPr>
                <w:sz w:val="28"/>
                <w:szCs w:val="28"/>
                <w:lang w:val="uk-UA"/>
              </w:rPr>
            </w:pPr>
          </w:p>
        </w:tc>
      </w:tr>
    </w:tbl>
    <w:p w:rsidR="008C6337" w:rsidRPr="00A51654" w:rsidRDefault="008C6337" w:rsidP="0075723F">
      <w:pPr>
        <w:pStyle w:val="24"/>
        <w:shd w:val="clear" w:color="auto" w:fill="auto"/>
        <w:spacing w:line="360" w:lineRule="auto"/>
        <w:ind w:firstLine="680"/>
        <w:rPr>
          <w:sz w:val="28"/>
          <w:szCs w:val="28"/>
          <w:lang w:val="uk-UA"/>
        </w:rPr>
      </w:pPr>
      <w:r w:rsidRPr="00A51654">
        <w:rPr>
          <w:sz w:val="28"/>
          <w:szCs w:val="28"/>
          <w:lang w:val="uk-UA"/>
        </w:rPr>
        <w:t>Нами були проведені дослідження соціального самопочуття майбутніх фахівців економічного спрямування на 5 році підготовки у Вінницькому національному технічному університеті – 1, Вінницькому національному аграрному університеті – 2, Вінницькому інституті економіки Тернопільського національного економічного університету – 3, Вінницькому торг</w:t>
      </w:r>
      <w:r w:rsidR="00112112">
        <w:rPr>
          <w:sz w:val="28"/>
          <w:szCs w:val="28"/>
          <w:lang w:val="uk-UA"/>
        </w:rPr>
        <w:t>о</w:t>
      </w:r>
      <w:r w:rsidRPr="00A51654">
        <w:rPr>
          <w:sz w:val="28"/>
          <w:szCs w:val="28"/>
          <w:lang w:val="uk-UA"/>
        </w:rPr>
        <w:t>вельно-економічному інституті Київського національного торг</w:t>
      </w:r>
      <w:r w:rsidR="00112112">
        <w:rPr>
          <w:sz w:val="28"/>
          <w:szCs w:val="28"/>
          <w:lang w:val="uk-UA"/>
        </w:rPr>
        <w:t>о</w:t>
      </w:r>
      <w:r w:rsidRPr="00A51654">
        <w:rPr>
          <w:sz w:val="28"/>
          <w:szCs w:val="28"/>
          <w:lang w:val="uk-UA"/>
        </w:rPr>
        <w:t>вельно-економічного університету – 4 (табл. 1.3). Як населення України у цілому, так і опитані студенти відчувають серйозні проблеми із можливістю мати належну роботу (72,3</w:t>
      </w:r>
      <w:r w:rsidR="00112112" w:rsidRPr="00A51654">
        <w:rPr>
          <w:color w:val="000000"/>
          <w:sz w:val="28"/>
          <w:szCs w:val="28"/>
          <w:lang w:val="uk-UA"/>
        </w:rPr>
        <w:t>–</w:t>
      </w:r>
      <w:r w:rsidRPr="00A51654">
        <w:rPr>
          <w:sz w:val="28"/>
          <w:szCs w:val="28"/>
          <w:lang w:val="uk-UA"/>
        </w:rPr>
        <w:t xml:space="preserve">86,5 %), працювати додатково під час навчання для набуття необхідних практичних навичок, працювати з повною віддачею, що позбавляє їх </w:t>
      </w:r>
      <w:r w:rsidRPr="00A51654">
        <w:rPr>
          <w:sz w:val="28"/>
          <w:szCs w:val="28"/>
          <w:lang w:val="uk-UA"/>
        </w:rPr>
        <w:lastRenderedPageBreak/>
        <w:t xml:space="preserve">можливості успішно конкурувати на ринку праці як при отриманні першої роботи, так і у майбутньому. Це, відповідно, не дає можливості розраховувати на повноцінне дозвілля та відпустку, гарне житло та медичну допомогу, модний та гарний одяг. Позитивним стимулом до самовдосконалення є, на їх думку, суттєвий брак сучасних економічних знань та юридичної допомоги у захисті власних прав та інтересів. </w:t>
      </w:r>
    </w:p>
    <w:p w:rsidR="00FA0DC8" w:rsidRPr="00A51654" w:rsidRDefault="00FA0DC8" w:rsidP="00D139CF">
      <w:pPr>
        <w:shd w:val="clear" w:color="auto" w:fill="FFFFFF"/>
        <w:jc w:val="both"/>
        <w:rPr>
          <w:color w:val="000000"/>
          <w:sz w:val="28"/>
          <w:szCs w:val="28"/>
          <w:lang w:val="uk-UA"/>
        </w:rPr>
      </w:pPr>
    </w:p>
    <w:p w:rsidR="008C6337" w:rsidRPr="00060EDC" w:rsidRDefault="008C6337" w:rsidP="00D139CF">
      <w:pPr>
        <w:shd w:val="clear" w:color="auto" w:fill="FFFFFF"/>
        <w:jc w:val="both"/>
        <w:rPr>
          <w:color w:val="000000"/>
          <w:sz w:val="28"/>
          <w:szCs w:val="28"/>
          <w:lang w:val="uk-UA"/>
        </w:rPr>
      </w:pPr>
      <w:r w:rsidRPr="00060EDC">
        <w:rPr>
          <w:color w:val="000000"/>
          <w:sz w:val="28"/>
          <w:szCs w:val="28"/>
        </w:rPr>
        <w:t xml:space="preserve">Таблиця </w:t>
      </w:r>
      <w:r w:rsidRPr="00060EDC">
        <w:rPr>
          <w:color w:val="000000"/>
          <w:sz w:val="28"/>
          <w:szCs w:val="28"/>
          <w:lang w:val="uk-UA"/>
        </w:rPr>
        <w:t>1.3</w:t>
      </w:r>
      <w:r w:rsidR="00060EDC" w:rsidRPr="00060EDC">
        <w:rPr>
          <w:color w:val="000000"/>
          <w:sz w:val="28"/>
          <w:szCs w:val="28"/>
          <w:lang w:val="uk-UA"/>
        </w:rPr>
        <w:t xml:space="preserve"> – </w:t>
      </w:r>
      <w:r w:rsidRPr="00060EDC">
        <w:rPr>
          <w:color w:val="000000"/>
          <w:sz w:val="28"/>
          <w:szCs w:val="28"/>
          <w:lang w:val="uk-UA"/>
        </w:rPr>
        <w:t>Відсоток студентів, які зазначили, що їм бракує певних соціальних благ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763"/>
        <w:gridCol w:w="851"/>
        <w:gridCol w:w="850"/>
        <w:gridCol w:w="851"/>
      </w:tblGrid>
      <w:tr w:rsidR="008C6337" w:rsidRPr="00A51654" w:rsidTr="008C6337">
        <w:trPr>
          <w:jc w:val="center"/>
        </w:trPr>
        <w:tc>
          <w:tcPr>
            <w:tcW w:w="5015" w:type="dxa"/>
            <w:tcBorders>
              <w:top w:val="double" w:sz="4" w:space="0" w:color="auto"/>
              <w:left w:val="double" w:sz="4" w:space="0" w:color="auto"/>
              <w:bottom w:val="single" w:sz="4" w:space="0" w:color="auto"/>
              <w:right w:val="single" w:sz="4" w:space="0" w:color="auto"/>
            </w:tcBorders>
            <w:hideMark/>
          </w:tcPr>
          <w:p w:rsidR="008C6337" w:rsidRPr="00A51654" w:rsidRDefault="008C6337" w:rsidP="00617F55">
            <w:pPr>
              <w:ind w:firstLine="0"/>
              <w:jc w:val="both"/>
              <w:rPr>
                <w:sz w:val="24"/>
                <w:szCs w:val="24"/>
                <w:lang w:val="uk-UA"/>
              </w:rPr>
            </w:pPr>
            <w:r w:rsidRPr="00A51654">
              <w:rPr>
                <w:sz w:val="24"/>
                <w:szCs w:val="24"/>
                <w:lang w:val="uk-UA"/>
              </w:rPr>
              <w:t>Чого із пере</w:t>
            </w:r>
            <w:r w:rsidR="00112112">
              <w:rPr>
                <w:sz w:val="24"/>
                <w:szCs w:val="24"/>
                <w:lang w:val="uk-UA"/>
              </w:rPr>
              <w:t>рахо</w:t>
            </w:r>
            <w:r w:rsidR="00617F55">
              <w:rPr>
                <w:sz w:val="24"/>
                <w:szCs w:val="24"/>
                <w:lang w:val="uk-UA"/>
              </w:rPr>
              <w:t>ва</w:t>
            </w:r>
            <w:r w:rsidRPr="00A51654">
              <w:rPr>
                <w:sz w:val="24"/>
                <w:szCs w:val="24"/>
                <w:lang w:val="uk-UA"/>
              </w:rPr>
              <w:t>ного далі Вам бракує?</w:t>
            </w:r>
          </w:p>
        </w:tc>
        <w:tc>
          <w:tcPr>
            <w:tcW w:w="763" w:type="dxa"/>
            <w:tcBorders>
              <w:top w:val="doub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1</w:t>
            </w:r>
          </w:p>
        </w:tc>
        <w:tc>
          <w:tcPr>
            <w:tcW w:w="851" w:type="dxa"/>
            <w:tcBorders>
              <w:top w:val="doub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2</w:t>
            </w:r>
          </w:p>
        </w:tc>
        <w:tc>
          <w:tcPr>
            <w:tcW w:w="850" w:type="dxa"/>
            <w:tcBorders>
              <w:top w:val="doub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3</w:t>
            </w:r>
          </w:p>
        </w:tc>
        <w:tc>
          <w:tcPr>
            <w:tcW w:w="851" w:type="dxa"/>
            <w:tcBorders>
              <w:top w:val="double" w:sz="4" w:space="0" w:color="auto"/>
              <w:left w:val="single" w:sz="4" w:space="0" w:color="auto"/>
              <w:bottom w:val="single" w:sz="4" w:space="0" w:color="auto"/>
              <w:right w:val="doub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4</w:t>
            </w:r>
          </w:p>
        </w:tc>
      </w:tr>
      <w:tr w:rsidR="008C6337" w:rsidRPr="00A51654" w:rsidTr="008C6337">
        <w:trPr>
          <w:jc w:val="center"/>
        </w:trPr>
        <w:tc>
          <w:tcPr>
            <w:tcW w:w="5015" w:type="dxa"/>
            <w:tcBorders>
              <w:top w:val="single" w:sz="4" w:space="0" w:color="auto"/>
              <w:left w:val="double" w:sz="4" w:space="0" w:color="auto"/>
              <w:bottom w:val="single" w:sz="4" w:space="0" w:color="auto"/>
              <w:right w:val="single" w:sz="4" w:space="0" w:color="auto"/>
            </w:tcBorders>
            <w:hideMark/>
          </w:tcPr>
          <w:p w:rsidR="008C6337" w:rsidRPr="00A51654" w:rsidRDefault="008C6337" w:rsidP="00D139CF">
            <w:pPr>
              <w:ind w:firstLine="0"/>
              <w:jc w:val="both"/>
              <w:rPr>
                <w:sz w:val="24"/>
                <w:szCs w:val="24"/>
                <w:lang w:val="uk-UA"/>
              </w:rPr>
            </w:pPr>
            <w:r w:rsidRPr="00A51654">
              <w:rPr>
                <w:sz w:val="24"/>
                <w:szCs w:val="24"/>
                <w:lang w:val="uk-UA"/>
              </w:rPr>
              <w:t>Уміння жити за нових суспільних умов</w:t>
            </w:r>
          </w:p>
        </w:tc>
        <w:tc>
          <w:tcPr>
            <w:tcW w:w="763"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34,0</w:t>
            </w:r>
          </w:p>
        </w:tc>
        <w:tc>
          <w:tcPr>
            <w:tcW w:w="851"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36,8</w:t>
            </w:r>
          </w:p>
        </w:tc>
        <w:tc>
          <w:tcPr>
            <w:tcW w:w="850"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23,7</w:t>
            </w:r>
          </w:p>
        </w:tc>
        <w:tc>
          <w:tcPr>
            <w:tcW w:w="851" w:type="dxa"/>
            <w:tcBorders>
              <w:top w:val="single" w:sz="4" w:space="0" w:color="auto"/>
              <w:left w:val="single" w:sz="4" w:space="0" w:color="auto"/>
              <w:bottom w:val="single" w:sz="4" w:space="0" w:color="auto"/>
              <w:right w:val="doub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17,7</w:t>
            </w:r>
          </w:p>
        </w:tc>
      </w:tr>
      <w:tr w:rsidR="008C6337" w:rsidRPr="00A51654" w:rsidTr="008C6337">
        <w:trPr>
          <w:jc w:val="center"/>
        </w:trPr>
        <w:tc>
          <w:tcPr>
            <w:tcW w:w="5015" w:type="dxa"/>
            <w:tcBorders>
              <w:top w:val="single" w:sz="4" w:space="0" w:color="auto"/>
              <w:left w:val="double" w:sz="4" w:space="0" w:color="auto"/>
              <w:bottom w:val="single" w:sz="4" w:space="0" w:color="auto"/>
              <w:right w:val="single" w:sz="4" w:space="0" w:color="auto"/>
            </w:tcBorders>
            <w:hideMark/>
          </w:tcPr>
          <w:p w:rsidR="008C6337" w:rsidRPr="00A51654" w:rsidRDefault="008C6337" w:rsidP="00D139CF">
            <w:pPr>
              <w:ind w:firstLine="0"/>
              <w:jc w:val="both"/>
              <w:rPr>
                <w:sz w:val="24"/>
                <w:szCs w:val="24"/>
                <w:lang w:val="uk-UA"/>
              </w:rPr>
            </w:pPr>
            <w:r w:rsidRPr="00A51654">
              <w:rPr>
                <w:sz w:val="24"/>
                <w:szCs w:val="24"/>
                <w:lang w:val="uk-UA"/>
              </w:rPr>
              <w:t>Здоров'я</w:t>
            </w:r>
          </w:p>
        </w:tc>
        <w:tc>
          <w:tcPr>
            <w:tcW w:w="763"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36,2</w:t>
            </w:r>
          </w:p>
        </w:tc>
        <w:tc>
          <w:tcPr>
            <w:tcW w:w="851"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rPr>
            </w:pPr>
            <w:r w:rsidRPr="00A51654">
              <w:rPr>
                <w:sz w:val="24"/>
                <w:szCs w:val="24"/>
              </w:rPr>
              <w:t>31</w:t>
            </w:r>
            <w:r w:rsidRPr="00A51654">
              <w:rPr>
                <w:sz w:val="24"/>
                <w:szCs w:val="24"/>
                <w:lang w:val="en-US"/>
              </w:rPr>
              <w:t>,</w:t>
            </w:r>
            <w:r w:rsidRPr="00A51654">
              <w:rPr>
                <w:sz w:val="24"/>
                <w:szCs w:val="24"/>
              </w:rPr>
              <w:t>6</w:t>
            </w:r>
          </w:p>
        </w:tc>
        <w:tc>
          <w:tcPr>
            <w:tcW w:w="850"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27,1</w:t>
            </w:r>
          </w:p>
        </w:tc>
        <w:tc>
          <w:tcPr>
            <w:tcW w:w="851" w:type="dxa"/>
            <w:tcBorders>
              <w:top w:val="single" w:sz="4" w:space="0" w:color="auto"/>
              <w:left w:val="single" w:sz="4" w:space="0" w:color="auto"/>
              <w:bottom w:val="single" w:sz="4" w:space="0" w:color="auto"/>
              <w:right w:val="doub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23,1</w:t>
            </w:r>
          </w:p>
        </w:tc>
      </w:tr>
      <w:tr w:rsidR="008C6337" w:rsidRPr="00A51654" w:rsidTr="008C6337">
        <w:trPr>
          <w:jc w:val="center"/>
        </w:trPr>
        <w:tc>
          <w:tcPr>
            <w:tcW w:w="5015" w:type="dxa"/>
            <w:tcBorders>
              <w:top w:val="single" w:sz="4" w:space="0" w:color="auto"/>
              <w:left w:val="double" w:sz="4" w:space="0" w:color="auto"/>
              <w:bottom w:val="single" w:sz="4" w:space="0" w:color="auto"/>
              <w:right w:val="single" w:sz="4" w:space="0" w:color="auto"/>
            </w:tcBorders>
            <w:hideMark/>
          </w:tcPr>
          <w:p w:rsidR="008C6337" w:rsidRPr="00A51654" w:rsidRDefault="008C6337" w:rsidP="00D139CF">
            <w:pPr>
              <w:ind w:firstLine="0"/>
              <w:jc w:val="both"/>
              <w:rPr>
                <w:sz w:val="24"/>
                <w:szCs w:val="24"/>
                <w:lang w:val="uk-UA"/>
              </w:rPr>
            </w:pPr>
            <w:r w:rsidRPr="00A51654">
              <w:rPr>
                <w:sz w:val="24"/>
                <w:szCs w:val="24"/>
                <w:lang w:val="uk-UA"/>
              </w:rPr>
              <w:t>Належної роботи</w:t>
            </w:r>
          </w:p>
        </w:tc>
        <w:tc>
          <w:tcPr>
            <w:tcW w:w="763"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72,3</w:t>
            </w:r>
          </w:p>
        </w:tc>
        <w:tc>
          <w:tcPr>
            <w:tcW w:w="851"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89,5</w:t>
            </w:r>
          </w:p>
        </w:tc>
        <w:tc>
          <w:tcPr>
            <w:tcW w:w="850"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81,2</w:t>
            </w:r>
          </w:p>
        </w:tc>
        <w:tc>
          <w:tcPr>
            <w:tcW w:w="851" w:type="dxa"/>
            <w:tcBorders>
              <w:top w:val="single" w:sz="4" w:space="0" w:color="auto"/>
              <w:left w:val="single" w:sz="4" w:space="0" w:color="auto"/>
              <w:bottom w:val="single" w:sz="4" w:space="0" w:color="auto"/>
              <w:right w:val="doub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86,5</w:t>
            </w:r>
          </w:p>
        </w:tc>
      </w:tr>
      <w:tr w:rsidR="008C6337" w:rsidRPr="00A51654" w:rsidTr="008C6337">
        <w:trPr>
          <w:jc w:val="center"/>
        </w:trPr>
        <w:tc>
          <w:tcPr>
            <w:tcW w:w="5015" w:type="dxa"/>
            <w:tcBorders>
              <w:top w:val="single" w:sz="4" w:space="0" w:color="auto"/>
              <w:left w:val="double" w:sz="4" w:space="0" w:color="auto"/>
              <w:bottom w:val="single" w:sz="4" w:space="0" w:color="auto"/>
              <w:right w:val="single" w:sz="4" w:space="0" w:color="auto"/>
            </w:tcBorders>
            <w:hideMark/>
          </w:tcPr>
          <w:p w:rsidR="008C6337" w:rsidRPr="00A51654" w:rsidRDefault="008C6337" w:rsidP="00D139CF">
            <w:pPr>
              <w:ind w:firstLine="0"/>
              <w:jc w:val="both"/>
              <w:rPr>
                <w:sz w:val="24"/>
                <w:szCs w:val="24"/>
                <w:lang w:val="uk-UA"/>
              </w:rPr>
            </w:pPr>
            <w:r w:rsidRPr="00A51654">
              <w:rPr>
                <w:sz w:val="24"/>
                <w:szCs w:val="24"/>
                <w:lang w:val="uk-UA"/>
              </w:rPr>
              <w:t>Необхідного одягу</w:t>
            </w:r>
          </w:p>
        </w:tc>
        <w:tc>
          <w:tcPr>
            <w:tcW w:w="763"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36,2</w:t>
            </w:r>
          </w:p>
        </w:tc>
        <w:tc>
          <w:tcPr>
            <w:tcW w:w="851"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21,1</w:t>
            </w:r>
          </w:p>
        </w:tc>
        <w:tc>
          <w:tcPr>
            <w:tcW w:w="850"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9,6</w:t>
            </w:r>
          </w:p>
        </w:tc>
        <w:tc>
          <w:tcPr>
            <w:tcW w:w="851" w:type="dxa"/>
            <w:tcBorders>
              <w:top w:val="single" w:sz="4" w:space="0" w:color="auto"/>
              <w:left w:val="single" w:sz="4" w:space="0" w:color="auto"/>
              <w:bottom w:val="single" w:sz="4" w:space="0" w:color="auto"/>
              <w:right w:val="doub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17,7</w:t>
            </w:r>
          </w:p>
        </w:tc>
      </w:tr>
      <w:tr w:rsidR="008C6337" w:rsidRPr="00A51654" w:rsidTr="008C6337">
        <w:trPr>
          <w:jc w:val="center"/>
        </w:trPr>
        <w:tc>
          <w:tcPr>
            <w:tcW w:w="5015" w:type="dxa"/>
            <w:tcBorders>
              <w:top w:val="single" w:sz="4" w:space="0" w:color="auto"/>
              <w:left w:val="double" w:sz="4" w:space="0" w:color="auto"/>
              <w:bottom w:val="single" w:sz="4" w:space="0" w:color="auto"/>
              <w:right w:val="single" w:sz="4" w:space="0" w:color="auto"/>
            </w:tcBorders>
            <w:hideMark/>
          </w:tcPr>
          <w:p w:rsidR="008C6337" w:rsidRPr="00A51654" w:rsidRDefault="008C6337" w:rsidP="00D139CF">
            <w:pPr>
              <w:ind w:firstLine="0"/>
              <w:jc w:val="both"/>
              <w:rPr>
                <w:sz w:val="24"/>
                <w:szCs w:val="24"/>
                <w:lang w:val="uk-UA"/>
              </w:rPr>
            </w:pPr>
            <w:r w:rsidRPr="00A51654">
              <w:rPr>
                <w:sz w:val="24"/>
                <w:szCs w:val="24"/>
                <w:lang w:val="uk-UA"/>
              </w:rPr>
              <w:t>Гарного житла</w:t>
            </w:r>
          </w:p>
        </w:tc>
        <w:tc>
          <w:tcPr>
            <w:tcW w:w="763"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68,1</w:t>
            </w:r>
          </w:p>
        </w:tc>
        <w:tc>
          <w:tcPr>
            <w:tcW w:w="851"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42,1</w:t>
            </w:r>
          </w:p>
        </w:tc>
        <w:tc>
          <w:tcPr>
            <w:tcW w:w="850"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41,3</w:t>
            </w:r>
          </w:p>
        </w:tc>
        <w:tc>
          <w:tcPr>
            <w:tcW w:w="851" w:type="dxa"/>
            <w:tcBorders>
              <w:top w:val="single" w:sz="4" w:space="0" w:color="auto"/>
              <w:left w:val="single" w:sz="4" w:space="0" w:color="auto"/>
              <w:bottom w:val="single" w:sz="4" w:space="0" w:color="auto"/>
              <w:right w:val="doub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38,3</w:t>
            </w:r>
          </w:p>
        </w:tc>
      </w:tr>
      <w:tr w:rsidR="008C6337" w:rsidRPr="00A51654" w:rsidTr="008C6337">
        <w:trPr>
          <w:jc w:val="center"/>
        </w:trPr>
        <w:tc>
          <w:tcPr>
            <w:tcW w:w="5015" w:type="dxa"/>
            <w:tcBorders>
              <w:top w:val="single" w:sz="4" w:space="0" w:color="auto"/>
              <w:left w:val="double" w:sz="4" w:space="0" w:color="auto"/>
              <w:bottom w:val="single" w:sz="4" w:space="0" w:color="auto"/>
              <w:right w:val="single" w:sz="4" w:space="0" w:color="auto"/>
            </w:tcBorders>
            <w:hideMark/>
          </w:tcPr>
          <w:p w:rsidR="008C6337" w:rsidRPr="00A51654" w:rsidRDefault="008C6337" w:rsidP="00D139CF">
            <w:pPr>
              <w:ind w:firstLine="0"/>
              <w:jc w:val="both"/>
              <w:rPr>
                <w:sz w:val="24"/>
                <w:szCs w:val="24"/>
                <w:lang w:val="uk-UA"/>
              </w:rPr>
            </w:pPr>
            <w:r w:rsidRPr="00A51654">
              <w:rPr>
                <w:sz w:val="24"/>
                <w:szCs w:val="24"/>
                <w:lang w:val="uk-UA"/>
              </w:rPr>
              <w:t>Сучасних економічних знань</w:t>
            </w:r>
          </w:p>
        </w:tc>
        <w:tc>
          <w:tcPr>
            <w:tcW w:w="763"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53,2</w:t>
            </w:r>
          </w:p>
        </w:tc>
        <w:tc>
          <w:tcPr>
            <w:tcW w:w="851"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31,6</w:t>
            </w:r>
          </w:p>
        </w:tc>
        <w:tc>
          <w:tcPr>
            <w:tcW w:w="850"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46,4</w:t>
            </w:r>
          </w:p>
        </w:tc>
        <w:tc>
          <w:tcPr>
            <w:tcW w:w="851" w:type="dxa"/>
            <w:tcBorders>
              <w:top w:val="single" w:sz="4" w:space="0" w:color="auto"/>
              <w:left w:val="single" w:sz="4" w:space="0" w:color="auto"/>
              <w:bottom w:val="single" w:sz="4" w:space="0" w:color="auto"/>
              <w:right w:val="doub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43,1</w:t>
            </w:r>
          </w:p>
        </w:tc>
      </w:tr>
      <w:tr w:rsidR="008C6337" w:rsidRPr="00A51654" w:rsidTr="008C6337">
        <w:trPr>
          <w:jc w:val="center"/>
        </w:trPr>
        <w:tc>
          <w:tcPr>
            <w:tcW w:w="5015" w:type="dxa"/>
            <w:tcBorders>
              <w:top w:val="single" w:sz="4" w:space="0" w:color="auto"/>
              <w:left w:val="double" w:sz="4" w:space="0" w:color="auto"/>
              <w:bottom w:val="single" w:sz="4" w:space="0" w:color="auto"/>
              <w:right w:val="single" w:sz="4" w:space="0" w:color="auto"/>
            </w:tcBorders>
            <w:hideMark/>
          </w:tcPr>
          <w:p w:rsidR="008C6337" w:rsidRPr="00A51654" w:rsidRDefault="008C6337" w:rsidP="00D139CF">
            <w:pPr>
              <w:ind w:firstLine="0"/>
              <w:jc w:val="both"/>
              <w:rPr>
                <w:sz w:val="24"/>
                <w:szCs w:val="24"/>
                <w:lang w:val="uk-UA"/>
              </w:rPr>
            </w:pPr>
            <w:r w:rsidRPr="00A51654">
              <w:rPr>
                <w:sz w:val="24"/>
                <w:szCs w:val="24"/>
                <w:lang w:val="uk-UA"/>
              </w:rPr>
              <w:t>Упевненості у власних силах</w:t>
            </w:r>
          </w:p>
        </w:tc>
        <w:tc>
          <w:tcPr>
            <w:tcW w:w="763"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27,7</w:t>
            </w:r>
          </w:p>
        </w:tc>
        <w:tc>
          <w:tcPr>
            <w:tcW w:w="851"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36,8</w:t>
            </w:r>
          </w:p>
        </w:tc>
        <w:tc>
          <w:tcPr>
            <w:tcW w:w="850"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17,8</w:t>
            </w:r>
          </w:p>
        </w:tc>
        <w:tc>
          <w:tcPr>
            <w:tcW w:w="851" w:type="dxa"/>
            <w:tcBorders>
              <w:top w:val="single" w:sz="4" w:space="0" w:color="auto"/>
              <w:left w:val="single" w:sz="4" w:space="0" w:color="auto"/>
              <w:bottom w:val="single" w:sz="4" w:space="0" w:color="auto"/>
              <w:right w:val="doub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23,4</w:t>
            </w:r>
          </w:p>
        </w:tc>
      </w:tr>
      <w:tr w:rsidR="008C6337" w:rsidRPr="00A51654" w:rsidTr="008C6337">
        <w:trPr>
          <w:jc w:val="center"/>
        </w:trPr>
        <w:tc>
          <w:tcPr>
            <w:tcW w:w="5015" w:type="dxa"/>
            <w:tcBorders>
              <w:top w:val="single" w:sz="4" w:space="0" w:color="auto"/>
              <w:left w:val="double" w:sz="4" w:space="0" w:color="auto"/>
              <w:bottom w:val="single" w:sz="4" w:space="0" w:color="auto"/>
              <w:right w:val="single" w:sz="4" w:space="0" w:color="auto"/>
            </w:tcBorders>
            <w:hideMark/>
          </w:tcPr>
          <w:p w:rsidR="008C6337" w:rsidRPr="00A51654" w:rsidRDefault="008C6337" w:rsidP="00D139CF">
            <w:pPr>
              <w:ind w:firstLine="0"/>
              <w:jc w:val="both"/>
              <w:rPr>
                <w:sz w:val="24"/>
                <w:szCs w:val="24"/>
                <w:lang w:val="uk-UA"/>
              </w:rPr>
            </w:pPr>
            <w:r w:rsidRPr="00A51654">
              <w:rPr>
                <w:sz w:val="24"/>
                <w:szCs w:val="24"/>
                <w:lang w:val="uk-UA"/>
              </w:rPr>
              <w:t>Необхідної медичної допомоги</w:t>
            </w:r>
          </w:p>
        </w:tc>
        <w:tc>
          <w:tcPr>
            <w:tcW w:w="763"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72,3</w:t>
            </w:r>
          </w:p>
        </w:tc>
        <w:tc>
          <w:tcPr>
            <w:tcW w:w="851"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67,4</w:t>
            </w:r>
          </w:p>
        </w:tc>
        <w:tc>
          <w:tcPr>
            <w:tcW w:w="850"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44,5</w:t>
            </w:r>
          </w:p>
        </w:tc>
        <w:tc>
          <w:tcPr>
            <w:tcW w:w="851" w:type="dxa"/>
            <w:tcBorders>
              <w:top w:val="single" w:sz="4" w:space="0" w:color="auto"/>
              <w:left w:val="single" w:sz="4" w:space="0" w:color="auto"/>
              <w:bottom w:val="single" w:sz="4" w:space="0" w:color="auto"/>
              <w:right w:val="doub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57,2</w:t>
            </w:r>
          </w:p>
        </w:tc>
      </w:tr>
      <w:tr w:rsidR="008C6337" w:rsidRPr="00A51654" w:rsidTr="008C6337">
        <w:trPr>
          <w:jc w:val="center"/>
        </w:trPr>
        <w:tc>
          <w:tcPr>
            <w:tcW w:w="5015" w:type="dxa"/>
            <w:tcBorders>
              <w:top w:val="single" w:sz="4" w:space="0" w:color="auto"/>
              <w:left w:val="double" w:sz="4" w:space="0" w:color="auto"/>
              <w:bottom w:val="single" w:sz="4" w:space="0" w:color="auto"/>
              <w:right w:val="single" w:sz="4" w:space="0" w:color="auto"/>
            </w:tcBorders>
            <w:hideMark/>
          </w:tcPr>
          <w:p w:rsidR="008C6337" w:rsidRPr="00A51654" w:rsidRDefault="008C6337" w:rsidP="00D139CF">
            <w:pPr>
              <w:ind w:firstLine="0"/>
              <w:jc w:val="both"/>
              <w:rPr>
                <w:sz w:val="24"/>
                <w:szCs w:val="24"/>
                <w:lang w:val="uk-UA"/>
              </w:rPr>
            </w:pPr>
            <w:r w:rsidRPr="00A51654">
              <w:rPr>
                <w:sz w:val="24"/>
                <w:szCs w:val="24"/>
                <w:lang w:val="uk-UA"/>
              </w:rPr>
              <w:t>Модного і гарного одягу</w:t>
            </w:r>
          </w:p>
        </w:tc>
        <w:tc>
          <w:tcPr>
            <w:tcW w:w="763"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40,4</w:t>
            </w:r>
          </w:p>
        </w:tc>
        <w:tc>
          <w:tcPr>
            <w:tcW w:w="851"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42,1</w:t>
            </w:r>
          </w:p>
        </w:tc>
        <w:tc>
          <w:tcPr>
            <w:tcW w:w="850"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39,9</w:t>
            </w:r>
          </w:p>
        </w:tc>
        <w:tc>
          <w:tcPr>
            <w:tcW w:w="851" w:type="dxa"/>
            <w:tcBorders>
              <w:top w:val="single" w:sz="4" w:space="0" w:color="auto"/>
              <w:left w:val="single" w:sz="4" w:space="0" w:color="auto"/>
              <w:bottom w:val="single" w:sz="4" w:space="0" w:color="auto"/>
              <w:right w:val="doub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35,5</w:t>
            </w:r>
          </w:p>
        </w:tc>
      </w:tr>
      <w:tr w:rsidR="008C6337" w:rsidRPr="00A51654" w:rsidTr="008C6337">
        <w:trPr>
          <w:jc w:val="center"/>
        </w:trPr>
        <w:tc>
          <w:tcPr>
            <w:tcW w:w="5015" w:type="dxa"/>
            <w:tcBorders>
              <w:top w:val="single" w:sz="4" w:space="0" w:color="auto"/>
              <w:left w:val="double" w:sz="4" w:space="0" w:color="auto"/>
              <w:bottom w:val="single" w:sz="4" w:space="0" w:color="auto"/>
              <w:right w:val="single" w:sz="4" w:space="0" w:color="auto"/>
            </w:tcBorders>
            <w:hideMark/>
          </w:tcPr>
          <w:p w:rsidR="008C6337" w:rsidRPr="00A51654" w:rsidRDefault="008C6337" w:rsidP="00D139CF">
            <w:pPr>
              <w:ind w:firstLine="0"/>
              <w:jc w:val="both"/>
              <w:rPr>
                <w:sz w:val="24"/>
                <w:szCs w:val="24"/>
                <w:lang w:val="uk-UA"/>
              </w:rPr>
            </w:pPr>
            <w:r w:rsidRPr="00A51654">
              <w:rPr>
                <w:sz w:val="24"/>
                <w:szCs w:val="24"/>
                <w:lang w:val="uk-UA"/>
              </w:rPr>
              <w:t>Необхідних меблів</w:t>
            </w:r>
          </w:p>
        </w:tc>
        <w:tc>
          <w:tcPr>
            <w:tcW w:w="763"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34,0</w:t>
            </w:r>
          </w:p>
        </w:tc>
        <w:tc>
          <w:tcPr>
            <w:tcW w:w="851"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26,3</w:t>
            </w:r>
          </w:p>
        </w:tc>
        <w:tc>
          <w:tcPr>
            <w:tcW w:w="850"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11,7</w:t>
            </w:r>
          </w:p>
        </w:tc>
        <w:tc>
          <w:tcPr>
            <w:tcW w:w="851" w:type="dxa"/>
            <w:tcBorders>
              <w:top w:val="single" w:sz="4" w:space="0" w:color="auto"/>
              <w:left w:val="single" w:sz="4" w:space="0" w:color="auto"/>
              <w:bottom w:val="single" w:sz="4" w:space="0" w:color="auto"/>
              <w:right w:val="doub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20,8</w:t>
            </w:r>
          </w:p>
        </w:tc>
      </w:tr>
      <w:tr w:rsidR="008C6337" w:rsidRPr="00A51654" w:rsidTr="008C6337">
        <w:trPr>
          <w:jc w:val="center"/>
        </w:trPr>
        <w:tc>
          <w:tcPr>
            <w:tcW w:w="5015" w:type="dxa"/>
            <w:tcBorders>
              <w:top w:val="single" w:sz="4" w:space="0" w:color="auto"/>
              <w:left w:val="double" w:sz="4" w:space="0" w:color="auto"/>
              <w:bottom w:val="single" w:sz="4" w:space="0" w:color="auto"/>
              <w:right w:val="single" w:sz="4" w:space="0" w:color="auto"/>
            </w:tcBorders>
            <w:hideMark/>
          </w:tcPr>
          <w:p w:rsidR="008C6337" w:rsidRPr="00A51654" w:rsidRDefault="008C6337" w:rsidP="00D139CF">
            <w:pPr>
              <w:ind w:firstLine="0"/>
              <w:jc w:val="both"/>
              <w:rPr>
                <w:sz w:val="24"/>
                <w:szCs w:val="24"/>
                <w:lang w:val="uk-UA"/>
              </w:rPr>
            </w:pPr>
            <w:r w:rsidRPr="00A51654">
              <w:rPr>
                <w:sz w:val="24"/>
                <w:szCs w:val="24"/>
                <w:lang w:val="uk-UA"/>
              </w:rPr>
              <w:t>Сучасних політичних знань</w:t>
            </w:r>
          </w:p>
        </w:tc>
        <w:tc>
          <w:tcPr>
            <w:tcW w:w="763"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53,2</w:t>
            </w:r>
          </w:p>
        </w:tc>
        <w:tc>
          <w:tcPr>
            <w:tcW w:w="851"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42,1</w:t>
            </w:r>
          </w:p>
        </w:tc>
        <w:tc>
          <w:tcPr>
            <w:tcW w:w="850"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26,3</w:t>
            </w:r>
          </w:p>
        </w:tc>
        <w:tc>
          <w:tcPr>
            <w:tcW w:w="851" w:type="dxa"/>
            <w:tcBorders>
              <w:top w:val="single" w:sz="4" w:space="0" w:color="auto"/>
              <w:left w:val="single" w:sz="4" w:space="0" w:color="auto"/>
              <w:bottom w:val="single" w:sz="4" w:space="0" w:color="auto"/>
              <w:right w:val="doub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28,1</w:t>
            </w:r>
          </w:p>
        </w:tc>
      </w:tr>
      <w:tr w:rsidR="008C6337" w:rsidRPr="00A51654" w:rsidTr="008C6337">
        <w:trPr>
          <w:jc w:val="center"/>
        </w:trPr>
        <w:tc>
          <w:tcPr>
            <w:tcW w:w="5015" w:type="dxa"/>
            <w:tcBorders>
              <w:top w:val="single" w:sz="4" w:space="0" w:color="auto"/>
              <w:left w:val="double" w:sz="4" w:space="0" w:color="auto"/>
              <w:bottom w:val="single" w:sz="4" w:space="0" w:color="auto"/>
              <w:right w:val="single" w:sz="4" w:space="0" w:color="auto"/>
            </w:tcBorders>
            <w:hideMark/>
          </w:tcPr>
          <w:p w:rsidR="008C6337" w:rsidRPr="00A51654" w:rsidRDefault="008C6337" w:rsidP="00D139CF">
            <w:pPr>
              <w:ind w:firstLine="0"/>
              <w:jc w:val="both"/>
              <w:rPr>
                <w:sz w:val="24"/>
                <w:szCs w:val="24"/>
                <w:lang w:val="uk-UA"/>
              </w:rPr>
            </w:pPr>
            <w:r w:rsidRPr="00A51654">
              <w:rPr>
                <w:sz w:val="24"/>
                <w:szCs w:val="24"/>
                <w:lang w:val="uk-UA"/>
              </w:rPr>
              <w:t>Рішучості в досягненні своїх цілей</w:t>
            </w:r>
          </w:p>
        </w:tc>
        <w:tc>
          <w:tcPr>
            <w:tcW w:w="763"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34,0</w:t>
            </w:r>
          </w:p>
        </w:tc>
        <w:tc>
          <w:tcPr>
            <w:tcW w:w="851"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15,8</w:t>
            </w:r>
          </w:p>
        </w:tc>
        <w:tc>
          <w:tcPr>
            <w:tcW w:w="850"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16,4</w:t>
            </w:r>
          </w:p>
        </w:tc>
        <w:tc>
          <w:tcPr>
            <w:tcW w:w="851" w:type="dxa"/>
            <w:tcBorders>
              <w:top w:val="single" w:sz="4" w:space="0" w:color="auto"/>
              <w:left w:val="single" w:sz="4" w:space="0" w:color="auto"/>
              <w:bottom w:val="single" w:sz="4" w:space="0" w:color="auto"/>
              <w:right w:val="doub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30,8</w:t>
            </w:r>
          </w:p>
        </w:tc>
      </w:tr>
      <w:tr w:rsidR="008C6337" w:rsidRPr="00A51654" w:rsidTr="008C6337">
        <w:trPr>
          <w:jc w:val="center"/>
        </w:trPr>
        <w:tc>
          <w:tcPr>
            <w:tcW w:w="5015" w:type="dxa"/>
            <w:tcBorders>
              <w:top w:val="single" w:sz="4" w:space="0" w:color="auto"/>
              <w:left w:val="double" w:sz="4" w:space="0" w:color="auto"/>
              <w:bottom w:val="single" w:sz="4" w:space="0" w:color="auto"/>
              <w:right w:val="single" w:sz="4" w:space="0" w:color="auto"/>
            </w:tcBorders>
            <w:hideMark/>
          </w:tcPr>
          <w:p w:rsidR="008C6337" w:rsidRPr="00A51654" w:rsidRDefault="008C6337" w:rsidP="00D139CF">
            <w:pPr>
              <w:ind w:firstLine="0"/>
              <w:jc w:val="both"/>
              <w:rPr>
                <w:sz w:val="24"/>
                <w:szCs w:val="24"/>
                <w:lang w:val="uk-UA"/>
              </w:rPr>
            </w:pPr>
            <w:r w:rsidRPr="00A51654">
              <w:rPr>
                <w:sz w:val="24"/>
                <w:szCs w:val="24"/>
                <w:lang w:val="uk-UA"/>
              </w:rPr>
              <w:t>Юридичної допомоги у захисті своїх прав та інтересів</w:t>
            </w:r>
          </w:p>
        </w:tc>
        <w:tc>
          <w:tcPr>
            <w:tcW w:w="763"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68,1</w:t>
            </w:r>
          </w:p>
        </w:tc>
        <w:tc>
          <w:tcPr>
            <w:tcW w:w="851"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68,4</w:t>
            </w:r>
          </w:p>
        </w:tc>
        <w:tc>
          <w:tcPr>
            <w:tcW w:w="850"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87,2</w:t>
            </w:r>
          </w:p>
        </w:tc>
        <w:tc>
          <w:tcPr>
            <w:tcW w:w="851" w:type="dxa"/>
            <w:tcBorders>
              <w:top w:val="single" w:sz="4" w:space="0" w:color="auto"/>
              <w:left w:val="single" w:sz="4" w:space="0" w:color="auto"/>
              <w:bottom w:val="single" w:sz="4" w:space="0" w:color="auto"/>
              <w:right w:val="doub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73,1</w:t>
            </w:r>
          </w:p>
        </w:tc>
      </w:tr>
      <w:tr w:rsidR="008C6337" w:rsidRPr="00A51654" w:rsidTr="008C6337">
        <w:trPr>
          <w:jc w:val="center"/>
        </w:trPr>
        <w:tc>
          <w:tcPr>
            <w:tcW w:w="5015" w:type="dxa"/>
            <w:tcBorders>
              <w:top w:val="single" w:sz="4" w:space="0" w:color="auto"/>
              <w:left w:val="double" w:sz="4" w:space="0" w:color="auto"/>
              <w:bottom w:val="single" w:sz="4" w:space="0" w:color="auto"/>
              <w:right w:val="single" w:sz="4" w:space="0" w:color="auto"/>
            </w:tcBorders>
            <w:hideMark/>
          </w:tcPr>
          <w:p w:rsidR="008C6337" w:rsidRPr="00A51654" w:rsidRDefault="008C6337" w:rsidP="00D139CF">
            <w:pPr>
              <w:ind w:firstLine="0"/>
              <w:jc w:val="both"/>
              <w:rPr>
                <w:sz w:val="24"/>
                <w:szCs w:val="24"/>
                <w:lang w:val="uk-UA"/>
              </w:rPr>
            </w:pPr>
            <w:r w:rsidRPr="00A51654">
              <w:rPr>
                <w:sz w:val="24"/>
                <w:szCs w:val="24"/>
              </w:rPr>
              <w:t>Можливост</w:t>
            </w:r>
            <w:r w:rsidRPr="00A51654">
              <w:rPr>
                <w:sz w:val="24"/>
                <w:szCs w:val="24"/>
                <w:lang w:val="uk-UA"/>
              </w:rPr>
              <w:t>і повноцінно проводити відпустку</w:t>
            </w:r>
          </w:p>
        </w:tc>
        <w:tc>
          <w:tcPr>
            <w:tcW w:w="763"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63,8</w:t>
            </w:r>
          </w:p>
        </w:tc>
        <w:tc>
          <w:tcPr>
            <w:tcW w:w="851"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63,2</w:t>
            </w:r>
          </w:p>
        </w:tc>
        <w:tc>
          <w:tcPr>
            <w:tcW w:w="850"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68,1</w:t>
            </w:r>
          </w:p>
        </w:tc>
        <w:tc>
          <w:tcPr>
            <w:tcW w:w="851" w:type="dxa"/>
            <w:tcBorders>
              <w:top w:val="single" w:sz="4" w:space="0" w:color="auto"/>
              <w:left w:val="single" w:sz="4" w:space="0" w:color="auto"/>
              <w:bottom w:val="single" w:sz="4" w:space="0" w:color="auto"/>
              <w:right w:val="doub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57,7</w:t>
            </w:r>
          </w:p>
        </w:tc>
      </w:tr>
      <w:tr w:rsidR="008C6337" w:rsidRPr="00A51654" w:rsidTr="008C6337">
        <w:trPr>
          <w:jc w:val="center"/>
        </w:trPr>
        <w:tc>
          <w:tcPr>
            <w:tcW w:w="5015" w:type="dxa"/>
            <w:tcBorders>
              <w:top w:val="single" w:sz="4" w:space="0" w:color="auto"/>
              <w:left w:val="double" w:sz="4" w:space="0" w:color="auto"/>
              <w:bottom w:val="single" w:sz="4" w:space="0" w:color="auto"/>
              <w:right w:val="single" w:sz="4" w:space="0" w:color="auto"/>
            </w:tcBorders>
            <w:hideMark/>
          </w:tcPr>
          <w:p w:rsidR="008C6337" w:rsidRPr="00A51654" w:rsidRDefault="008C6337" w:rsidP="00D139CF">
            <w:pPr>
              <w:ind w:firstLine="0"/>
              <w:jc w:val="both"/>
              <w:rPr>
                <w:sz w:val="24"/>
                <w:szCs w:val="24"/>
                <w:lang w:val="uk-UA"/>
              </w:rPr>
            </w:pPr>
            <w:r w:rsidRPr="00A51654">
              <w:rPr>
                <w:sz w:val="24"/>
                <w:szCs w:val="24"/>
                <w:lang w:val="uk-UA"/>
              </w:rPr>
              <w:t>Можливості додатково працювати</w:t>
            </w:r>
          </w:p>
        </w:tc>
        <w:tc>
          <w:tcPr>
            <w:tcW w:w="763"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48,9</w:t>
            </w:r>
          </w:p>
        </w:tc>
        <w:tc>
          <w:tcPr>
            <w:tcW w:w="851"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57,9</w:t>
            </w:r>
          </w:p>
        </w:tc>
        <w:tc>
          <w:tcPr>
            <w:tcW w:w="850"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52,6</w:t>
            </w:r>
          </w:p>
        </w:tc>
        <w:tc>
          <w:tcPr>
            <w:tcW w:w="851" w:type="dxa"/>
            <w:tcBorders>
              <w:top w:val="single" w:sz="4" w:space="0" w:color="auto"/>
              <w:left w:val="single" w:sz="4" w:space="0" w:color="auto"/>
              <w:bottom w:val="single" w:sz="4" w:space="0" w:color="auto"/>
              <w:right w:val="doub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49,3</w:t>
            </w:r>
          </w:p>
        </w:tc>
      </w:tr>
      <w:tr w:rsidR="008C6337" w:rsidRPr="00A51654" w:rsidTr="008C6337">
        <w:trPr>
          <w:jc w:val="center"/>
        </w:trPr>
        <w:tc>
          <w:tcPr>
            <w:tcW w:w="5015" w:type="dxa"/>
            <w:tcBorders>
              <w:top w:val="single" w:sz="4" w:space="0" w:color="auto"/>
              <w:left w:val="double" w:sz="4" w:space="0" w:color="auto"/>
              <w:bottom w:val="single" w:sz="4" w:space="0" w:color="auto"/>
              <w:right w:val="single" w:sz="4" w:space="0" w:color="auto"/>
            </w:tcBorders>
            <w:hideMark/>
          </w:tcPr>
          <w:p w:rsidR="008C6337" w:rsidRPr="00A51654" w:rsidRDefault="008C6337" w:rsidP="00D139CF">
            <w:pPr>
              <w:ind w:firstLine="0"/>
              <w:jc w:val="both"/>
              <w:rPr>
                <w:sz w:val="24"/>
                <w:szCs w:val="24"/>
                <w:lang w:val="uk-UA"/>
              </w:rPr>
            </w:pPr>
            <w:r w:rsidRPr="00A51654">
              <w:rPr>
                <w:sz w:val="24"/>
                <w:szCs w:val="24"/>
                <w:lang w:val="uk-UA"/>
              </w:rPr>
              <w:t>Можливості купувати найнеобхідніші продукти</w:t>
            </w:r>
          </w:p>
        </w:tc>
        <w:tc>
          <w:tcPr>
            <w:tcW w:w="763"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27,7</w:t>
            </w:r>
          </w:p>
        </w:tc>
        <w:tc>
          <w:tcPr>
            <w:tcW w:w="851"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0</w:t>
            </w:r>
          </w:p>
        </w:tc>
        <w:tc>
          <w:tcPr>
            <w:tcW w:w="850"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9,8</w:t>
            </w:r>
          </w:p>
        </w:tc>
        <w:tc>
          <w:tcPr>
            <w:tcW w:w="851" w:type="dxa"/>
            <w:tcBorders>
              <w:top w:val="single" w:sz="4" w:space="0" w:color="auto"/>
              <w:left w:val="single" w:sz="4" w:space="0" w:color="auto"/>
              <w:bottom w:val="single" w:sz="4" w:space="0" w:color="auto"/>
              <w:right w:val="doub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15,4</w:t>
            </w:r>
          </w:p>
        </w:tc>
      </w:tr>
      <w:tr w:rsidR="008C6337" w:rsidRPr="00A51654" w:rsidTr="008C6337">
        <w:trPr>
          <w:jc w:val="center"/>
        </w:trPr>
        <w:tc>
          <w:tcPr>
            <w:tcW w:w="5015" w:type="dxa"/>
            <w:tcBorders>
              <w:top w:val="single" w:sz="4" w:space="0" w:color="auto"/>
              <w:left w:val="double" w:sz="4" w:space="0" w:color="auto"/>
              <w:bottom w:val="single" w:sz="4" w:space="0" w:color="auto"/>
              <w:right w:val="single" w:sz="4" w:space="0" w:color="auto"/>
            </w:tcBorders>
            <w:hideMark/>
          </w:tcPr>
          <w:p w:rsidR="008C6337" w:rsidRPr="00A51654" w:rsidRDefault="008C6337" w:rsidP="00D139CF">
            <w:pPr>
              <w:ind w:firstLine="0"/>
              <w:jc w:val="both"/>
              <w:rPr>
                <w:sz w:val="24"/>
                <w:szCs w:val="24"/>
                <w:lang w:val="uk-UA"/>
              </w:rPr>
            </w:pPr>
            <w:r w:rsidRPr="00A51654">
              <w:rPr>
                <w:sz w:val="24"/>
                <w:szCs w:val="24"/>
                <w:lang w:val="uk-UA"/>
              </w:rPr>
              <w:t>Ініціативи і самостійності у розв’язанні життєвих проблем</w:t>
            </w:r>
          </w:p>
        </w:tc>
        <w:tc>
          <w:tcPr>
            <w:tcW w:w="763"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29,8</w:t>
            </w:r>
          </w:p>
        </w:tc>
        <w:tc>
          <w:tcPr>
            <w:tcW w:w="851"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31,6</w:t>
            </w:r>
          </w:p>
        </w:tc>
        <w:tc>
          <w:tcPr>
            <w:tcW w:w="850"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27,3</w:t>
            </w:r>
          </w:p>
        </w:tc>
        <w:tc>
          <w:tcPr>
            <w:tcW w:w="851" w:type="dxa"/>
            <w:tcBorders>
              <w:top w:val="single" w:sz="4" w:space="0" w:color="auto"/>
              <w:left w:val="single" w:sz="4" w:space="0" w:color="auto"/>
              <w:bottom w:val="single" w:sz="4" w:space="0" w:color="auto"/>
              <w:right w:val="doub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38,5</w:t>
            </w:r>
          </w:p>
        </w:tc>
      </w:tr>
      <w:tr w:rsidR="008C6337" w:rsidRPr="00A51654" w:rsidTr="008C6337">
        <w:trPr>
          <w:jc w:val="center"/>
        </w:trPr>
        <w:tc>
          <w:tcPr>
            <w:tcW w:w="5015" w:type="dxa"/>
            <w:tcBorders>
              <w:top w:val="single" w:sz="4" w:space="0" w:color="auto"/>
              <w:left w:val="double" w:sz="4" w:space="0" w:color="auto"/>
              <w:bottom w:val="single" w:sz="4" w:space="0" w:color="auto"/>
              <w:right w:val="single" w:sz="4" w:space="0" w:color="auto"/>
            </w:tcBorders>
            <w:hideMark/>
          </w:tcPr>
          <w:p w:rsidR="008C6337" w:rsidRPr="00A51654" w:rsidRDefault="008C6337" w:rsidP="00D139CF">
            <w:pPr>
              <w:ind w:firstLine="0"/>
              <w:jc w:val="both"/>
              <w:rPr>
                <w:sz w:val="24"/>
                <w:szCs w:val="24"/>
                <w:lang w:val="uk-UA"/>
              </w:rPr>
            </w:pPr>
            <w:r w:rsidRPr="00A51654">
              <w:rPr>
                <w:sz w:val="24"/>
                <w:szCs w:val="24"/>
                <w:lang w:val="uk-UA"/>
              </w:rPr>
              <w:t>Повноцінного дозвілля</w:t>
            </w:r>
          </w:p>
        </w:tc>
        <w:tc>
          <w:tcPr>
            <w:tcW w:w="763"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55,3</w:t>
            </w:r>
          </w:p>
        </w:tc>
        <w:tc>
          <w:tcPr>
            <w:tcW w:w="851"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36,8</w:t>
            </w:r>
          </w:p>
        </w:tc>
        <w:tc>
          <w:tcPr>
            <w:tcW w:w="850"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44,5</w:t>
            </w:r>
          </w:p>
        </w:tc>
        <w:tc>
          <w:tcPr>
            <w:tcW w:w="851" w:type="dxa"/>
            <w:tcBorders>
              <w:top w:val="single" w:sz="4" w:space="0" w:color="auto"/>
              <w:left w:val="single" w:sz="4" w:space="0" w:color="auto"/>
              <w:bottom w:val="single" w:sz="4" w:space="0" w:color="auto"/>
              <w:right w:val="doub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52,6</w:t>
            </w:r>
          </w:p>
        </w:tc>
      </w:tr>
      <w:tr w:rsidR="008C6337" w:rsidRPr="00A51654" w:rsidTr="008C6337">
        <w:trPr>
          <w:jc w:val="center"/>
        </w:trPr>
        <w:tc>
          <w:tcPr>
            <w:tcW w:w="5015" w:type="dxa"/>
            <w:tcBorders>
              <w:top w:val="single" w:sz="4" w:space="0" w:color="auto"/>
              <w:left w:val="double" w:sz="4" w:space="0" w:color="auto"/>
              <w:bottom w:val="single" w:sz="4" w:space="0" w:color="auto"/>
              <w:right w:val="single" w:sz="4" w:space="0" w:color="auto"/>
            </w:tcBorders>
            <w:hideMark/>
          </w:tcPr>
          <w:p w:rsidR="008C6337" w:rsidRPr="00A51654" w:rsidRDefault="008C6337" w:rsidP="00D139CF">
            <w:pPr>
              <w:ind w:firstLine="0"/>
              <w:jc w:val="both"/>
              <w:rPr>
                <w:sz w:val="24"/>
                <w:szCs w:val="24"/>
                <w:lang w:val="uk-UA"/>
              </w:rPr>
            </w:pPr>
            <w:r w:rsidRPr="00A51654">
              <w:rPr>
                <w:sz w:val="24"/>
                <w:szCs w:val="24"/>
                <w:lang w:val="uk-UA"/>
              </w:rPr>
              <w:t>Можливості працювати із повною віддачею</w:t>
            </w:r>
          </w:p>
        </w:tc>
        <w:tc>
          <w:tcPr>
            <w:tcW w:w="763"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38,3</w:t>
            </w:r>
          </w:p>
        </w:tc>
        <w:tc>
          <w:tcPr>
            <w:tcW w:w="851"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57,9</w:t>
            </w:r>
          </w:p>
        </w:tc>
        <w:tc>
          <w:tcPr>
            <w:tcW w:w="850" w:type="dxa"/>
            <w:tcBorders>
              <w:top w:val="single" w:sz="4" w:space="0" w:color="auto"/>
              <w:left w:val="single" w:sz="4" w:space="0" w:color="auto"/>
              <w:bottom w:val="sing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42,7</w:t>
            </w:r>
          </w:p>
        </w:tc>
        <w:tc>
          <w:tcPr>
            <w:tcW w:w="851" w:type="dxa"/>
            <w:tcBorders>
              <w:top w:val="single" w:sz="4" w:space="0" w:color="auto"/>
              <w:left w:val="single" w:sz="4" w:space="0" w:color="auto"/>
              <w:bottom w:val="single" w:sz="4" w:space="0" w:color="auto"/>
              <w:right w:val="doub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46,2</w:t>
            </w:r>
          </w:p>
        </w:tc>
      </w:tr>
      <w:tr w:rsidR="008C6337" w:rsidRPr="00A51654" w:rsidTr="008C6337">
        <w:trPr>
          <w:jc w:val="center"/>
        </w:trPr>
        <w:tc>
          <w:tcPr>
            <w:tcW w:w="5015" w:type="dxa"/>
            <w:tcBorders>
              <w:top w:val="single" w:sz="4" w:space="0" w:color="auto"/>
              <w:left w:val="double" w:sz="4" w:space="0" w:color="auto"/>
              <w:bottom w:val="double" w:sz="4" w:space="0" w:color="auto"/>
              <w:right w:val="single" w:sz="4" w:space="0" w:color="auto"/>
            </w:tcBorders>
            <w:hideMark/>
          </w:tcPr>
          <w:p w:rsidR="008C6337" w:rsidRPr="00A51654" w:rsidRDefault="008C6337" w:rsidP="00D139CF">
            <w:pPr>
              <w:ind w:firstLine="0"/>
              <w:jc w:val="both"/>
              <w:rPr>
                <w:sz w:val="24"/>
                <w:szCs w:val="24"/>
                <w:lang w:val="uk-UA"/>
              </w:rPr>
            </w:pPr>
            <w:r w:rsidRPr="00A51654">
              <w:rPr>
                <w:sz w:val="24"/>
                <w:szCs w:val="24"/>
                <w:lang w:val="uk-UA"/>
              </w:rPr>
              <w:t>Можливості харчуватися відповідно до своїх смаків</w:t>
            </w:r>
          </w:p>
        </w:tc>
        <w:tc>
          <w:tcPr>
            <w:tcW w:w="763" w:type="dxa"/>
            <w:tcBorders>
              <w:top w:val="single" w:sz="4" w:space="0" w:color="auto"/>
              <w:left w:val="single" w:sz="4" w:space="0" w:color="auto"/>
              <w:bottom w:val="double" w:sz="4" w:space="0" w:color="auto"/>
              <w:right w:val="single" w:sz="4" w:space="0" w:color="auto"/>
            </w:tcBorders>
            <w:hideMark/>
          </w:tcPr>
          <w:p w:rsidR="008C6337" w:rsidRPr="00A51654" w:rsidRDefault="008C6337" w:rsidP="00112112">
            <w:pPr>
              <w:ind w:firstLine="0"/>
              <w:jc w:val="center"/>
              <w:rPr>
                <w:sz w:val="24"/>
                <w:szCs w:val="24"/>
                <w:lang w:val="uk-UA"/>
              </w:rPr>
            </w:pPr>
            <w:r w:rsidRPr="00A51654">
              <w:rPr>
                <w:sz w:val="24"/>
                <w:szCs w:val="24"/>
                <w:lang w:val="uk-UA"/>
              </w:rPr>
              <w:t>46,8</w:t>
            </w:r>
          </w:p>
        </w:tc>
        <w:tc>
          <w:tcPr>
            <w:tcW w:w="851" w:type="dxa"/>
            <w:tcBorders>
              <w:top w:val="single" w:sz="4" w:space="0" w:color="auto"/>
              <w:left w:val="single" w:sz="4" w:space="0" w:color="auto"/>
              <w:bottom w:val="doub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36,8</w:t>
            </w:r>
          </w:p>
        </w:tc>
        <w:tc>
          <w:tcPr>
            <w:tcW w:w="850" w:type="dxa"/>
            <w:tcBorders>
              <w:top w:val="single" w:sz="4" w:space="0" w:color="auto"/>
              <w:left w:val="single" w:sz="4" w:space="0" w:color="auto"/>
              <w:bottom w:val="double" w:sz="4" w:space="0" w:color="auto"/>
              <w:right w:val="sing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19,2</w:t>
            </w:r>
          </w:p>
        </w:tc>
        <w:tc>
          <w:tcPr>
            <w:tcW w:w="851" w:type="dxa"/>
            <w:tcBorders>
              <w:top w:val="single" w:sz="4" w:space="0" w:color="auto"/>
              <w:left w:val="single" w:sz="4" w:space="0" w:color="auto"/>
              <w:bottom w:val="double" w:sz="4" w:space="0" w:color="auto"/>
              <w:right w:val="double" w:sz="4" w:space="0" w:color="auto"/>
            </w:tcBorders>
            <w:hideMark/>
          </w:tcPr>
          <w:p w:rsidR="008C6337" w:rsidRPr="00A51654" w:rsidRDefault="008C6337" w:rsidP="00112112">
            <w:pPr>
              <w:ind w:firstLine="0"/>
              <w:jc w:val="center"/>
              <w:rPr>
                <w:sz w:val="24"/>
                <w:szCs w:val="24"/>
                <w:lang w:val="en-US"/>
              </w:rPr>
            </w:pPr>
            <w:r w:rsidRPr="00A51654">
              <w:rPr>
                <w:sz w:val="24"/>
                <w:szCs w:val="24"/>
                <w:lang w:val="en-US"/>
              </w:rPr>
              <w:t>31,8</w:t>
            </w:r>
          </w:p>
        </w:tc>
      </w:tr>
    </w:tbl>
    <w:p w:rsidR="008C6337" w:rsidRPr="00A51654" w:rsidRDefault="008C6337" w:rsidP="00D139CF">
      <w:pPr>
        <w:shd w:val="clear" w:color="auto" w:fill="FFFFFF"/>
        <w:ind w:firstLine="0"/>
        <w:jc w:val="both"/>
        <w:rPr>
          <w:color w:val="000000"/>
          <w:sz w:val="28"/>
          <w:szCs w:val="28"/>
          <w:lang w:val="uk-UA"/>
        </w:rPr>
      </w:pPr>
    </w:p>
    <w:p w:rsidR="00060EDC" w:rsidRDefault="00060EDC" w:rsidP="0075723F">
      <w:pPr>
        <w:shd w:val="clear" w:color="auto" w:fill="FFFFFF"/>
        <w:spacing w:line="360" w:lineRule="auto"/>
        <w:ind w:firstLine="680"/>
        <w:jc w:val="both"/>
        <w:rPr>
          <w:color w:val="000000"/>
          <w:sz w:val="28"/>
          <w:szCs w:val="28"/>
          <w:lang w:val="uk-UA"/>
        </w:rPr>
      </w:pPr>
      <w:r w:rsidRPr="00A51654">
        <w:rPr>
          <w:color w:val="000000"/>
          <w:sz w:val="28"/>
          <w:szCs w:val="28"/>
          <w:lang w:val="uk-UA"/>
        </w:rPr>
        <w:t xml:space="preserve">Ясна річ, тому що частка тих, хто все ще має низький життєвий рівень, є дуже великою. Насамперед це стосується можливості отримати саме ту роботу, </w:t>
      </w:r>
      <w:r w:rsidRPr="00A51654">
        <w:rPr>
          <w:color w:val="000000"/>
          <w:sz w:val="28"/>
          <w:szCs w:val="28"/>
          <w:lang w:val="uk-UA"/>
        </w:rPr>
        <w:lastRenderedPageBreak/>
        <w:t>до якої прагне людина. Наразі відстежується тенденція зменшення частки тих, кому не вистачає «роботи, що підходить», але ця частка все ще більша за частку тих, кому вистачає «роботи, що підходить». У 2009 році ситуація погіршилася: «роботи, що підхо</w:t>
      </w:r>
      <w:r w:rsidRPr="00A51654">
        <w:rPr>
          <w:color w:val="000000"/>
          <w:sz w:val="28"/>
          <w:szCs w:val="28"/>
          <w:lang w:val="uk-UA"/>
        </w:rPr>
        <w:softHyphen/>
        <w:t>дить», уже не вистачає 42 % населення (табл.</w:t>
      </w:r>
      <w:r w:rsidR="00112112">
        <w:rPr>
          <w:color w:val="000000"/>
          <w:sz w:val="28"/>
          <w:szCs w:val="28"/>
          <w:lang w:val="uk-UA"/>
        </w:rPr>
        <w:t xml:space="preserve"> </w:t>
      </w:r>
      <w:r w:rsidRPr="00A51654">
        <w:rPr>
          <w:color w:val="000000"/>
          <w:sz w:val="28"/>
          <w:szCs w:val="28"/>
          <w:lang w:val="uk-UA"/>
        </w:rPr>
        <w:t>1.4). А це призводить до того, що знов починає збільшуватися розшарування українського суспільства щодо рівня життя.</w:t>
      </w:r>
    </w:p>
    <w:p w:rsidR="00060EDC" w:rsidRDefault="00060EDC" w:rsidP="00060EDC">
      <w:pPr>
        <w:shd w:val="clear" w:color="auto" w:fill="FFFFFF"/>
        <w:jc w:val="both"/>
        <w:rPr>
          <w:color w:val="000000"/>
          <w:sz w:val="28"/>
          <w:szCs w:val="28"/>
          <w:lang w:val="uk-UA"/>
        </w:rPr>
      </w:pPr>
    </w:p>
    <w:p w:rsidR="008C6337" w:rsidRPr="00060EDC" w:rsidRDefault="00060EDC" w:rsidP="00D139CF">
      <w:pPr>
        <w:shd w:val="clear" w:color="auto" w:fill="FFFFFF"/>
        <w:jc w:val="both"/>
        <w:rPr>
          <w:sz w:val="28"/>
          <w:szCs w:val="28"/>
        </w:rPr>
      </w:pPr>
      <w:r>
        <w:rPr>
          <w:color w:val="000000"/>
          <w:sz w:val="28"/>
          <w:szCs w:val="28"/>
          <w:lang w:val="uk-UA"/>
        </w:rPr>
        <w:t>Т</w:t>
      </w:r>
      <w:r w:rsidR="008C6337" w:rsidRPr="00060EDC">
        <w:rPr>
          <w:color w:val="000000"/>
          <w:sz w:val="28"/>
          <w:szCs w:val="28"/>
          <w:lang w:val="uk-UA"/>
        </w:rPr>
        <w:t>аблиця 1.4</w:t>
      </w:r>
      <w:r>
        <w:rPr>
          <w:color w:val="000000"/>
          <w:sz w:val="28"/>
          <w:szCs w:val="28"/>
          <w:lang w:val="uk-UA"/>
        </w:rPr>
        <w:t xml:space="preserve"> </w:t>
      </w:r>
      <w:r w:rsidRPr="00060EDC">
        <w:rPr>
          <w:color w:val="000000"/>
          <w:sz w:val="28"/>
          <w:szCs w:val="28"/>
          <w:lang w:val="uk-UA"/>
        </w:rPr>
        <w:t>–</w:t>
      </w:r>
      <w:r>
        <w:rPr>
          <w:color w:val="000000"/>
          <w:sz w:val="28"/>
          <w:szCs w:val="28"/>
          <w:lang w:val="uk-UA"/>
        </w:rPr>
        <w:t xml:space="preserve"> </w:t>
      </w:r>
      <w:r w:rsidR="008C6337" w:rsidRPr="00060EDC">
        <w:rPr>
          <w:color w:val="000000"/>
          <w:sz w:val="28"/>
          <w:szCs w:val="28"/>
          <w:lang w:val="uk-UA"/>
        </w:rPr>
        <w:t>Розподіл відповідей на запитання: «Вам вистачає роботи, що підходить?», %</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1701"/>
        <w:gridCol w:w="850"/>
        <w:gridCol w:w="851"/>
        <w:gridCol w:w="850"/>
        <w:gridCol w:w="851"/>
        <w:gridCol w:w="850"/>
        <w:gridCol w:w="851"/>
        <w:gridCol w:w="850"/>
        <w:gridCol w:w="851"/>
      </w:tblGrid>
      <w:tr w:rsidR="008C6337" w:rsidRPr="00A51654" w:rsidTr="008C6337">
        <w:trPr>
          <w:trHeight w:hRule="exact" w:val="384"/>
          <w:jc w:val="center"/>
        </w:trPr>
        <w:tc>
          <w:tcPr>
            <w:tcW w:w="1701" w:type="dxa"/>
            <w:tcBorders>
              <w:top w:val="double" w:sz="4" w:space="0" w:color="auto"/>
              <w:left w:val="double" w:sz="4" w:space="0" w:color="auto"/>
              <w:bottom w:val="single" w:sz="4" w:space="0" w:color="auto"/>
              <w:right w:val="single" w:sz="4" w:space="0" w:color="auto"/>
            </w:tcBorders>
            <w:shd w:val="clear" w:color="auto" w:fill="FFFFFF"/>
          </w:tcPr>
          <w:p w:rsidR="008C6337" w:rsidRPr="00A51654" w:rsidRDefault="008C6337" w:rsidP="00112112">
            <w:pPr>
              <w:shd w:val="clear" w:color="auto" w:fill="FFFFFF"/>
              <w:ind w:firstLine="0"/>
              <w:jc w:val="center"/>
              <w:rPr>
                <w:sz w:val="24"/>
                <w:szCs w:val="28"/>
              </w:rPr>
            </w:pPr>
          </w:p>
        </w:tc>
        <w:tc>
          <w:tcPr>
            <w:tcW w:w="850" w:type="dxa"/>
            <w:tcBorders>
              <w:top w:val="doub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shd w:val="clear" w:color="auto" w:fill="FFFFFF"/>
              <w:ind w:firstLine="0"/>
              <w:jc w:val="center"/>
              <w:rPr>
                <w:sz w:val="24"/>
                <w:szCs w:val="28"/>
              </w:rPr>
            </w:pPr>
            <w:r w:rsidRPr="00A51654">
              <w:rPr>
                <w:color w:val="000000"/>
                <w:sz w:val="24"/>
                <w:szCs w:val="28"/>
                <w:lang w:val="uk-UA"/>
              </w:rPr>
              <w:t>1999</w:t>
            </w:r>
          </w:p>
        </w:tc>
        <w:tc>
          <w:tcPr>
            <w:tcW w:w="851" w:type="dxa"/>
            <w:tcBorders>
              <w:top w:val="doub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shd w:val="clear" w:color="auto" w:fill="FFFFFF"/>
              <w:ind w:firstLine="0"/>
              <w:jc w:val="center"/>
              <w:rPr>
                <w:sz w:val="24"/>
                <w:szCs w:val="28"/>
              </w:rPr>
            </w:pPr>
            <w:r w:rsidRPr="00A51654">
              <w:rPr>
                <w:color w:val="000000"/>
                <w:sz w:val="24"/>
                <w:szCs w:val="28"/>
                <w:lang w:val="uk-UA"/>
              </w:rPr>
              <w:t>2000</w:t>
            </w:r>
          </w:p>
        </w:tc>
        <w:tc>
          <w:tcPr>
            <w:tcW w:w="850" w:type="dxa"/>
            <w:tcBorders>
              <w:top w:val="doub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shd w:val="clear" w:color="auto" w:fill="FFFFFF"/>
              <w:ind w:firstLine="0"/>
              <w:jc w:val="center"/>
              <w:rPr>
                <w:sz w:val="24"/>
                <w:szCs w:val="28"/>
              </w:rPr>
            </w:pPr>
            <w:r w:rsidRPr="00A51654">
              <w:rPr>
                <w:color w:val="000000"/>
                <w:sz w:val="24"/>
                <w:szCs w:val="28"/>
                <w:lang w:val="uk-UA"/>
              </w:rPr>
              <w:t>2002</w:t>
            </w:r>
          </w:p>
        </w:tc>
        <w:tc>
          <w:tcPr>
            <w:tcW w:w="851" w:type="dxa"/>
            <w:tcBorders>
              <w:top w:val="doub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shd w:val="clear" w:color="auto" w:fill="FFFFFF"/>
              <w:ind w:firstLine="0"/>
              <w:jc w:val="center"/>
              <w:rPr>
                <w:sz w:val="24"/>
                <w:szCs w:val="28"/>
              </w:rPr>
            </w:pPr>
            <w:r w:rsidRPr="00A51654">
              <w:rPr>
                <w:color w:val="000000"/>
                <w:sz w:val="24"/>
                <w:szCs w:val="28"/>
                <w:lang w:val="uk-UA"/>
              </w:rPr>
              <w:t>2004</w:t>
            </w:r>
          </w:p>
        </w:tc>
        <w:tc>
          <w:tcPr>
            <w:tcW w:w="850" w:type="dxa"/>
            <w:tcBorders>
              <w:top w:val="doub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shd w:val="clear" w:color="auto" w:fill="FFFFFF"/>
              <w:ind w:firstLine="0"/>
              <w:jc w:val="center"/>
              <w:rPr>
                <w:sz w:val="24"/>
                <w:szCs w:val="28"/>
              </w:rPr>
            </w:pPr>
            <w:r w:rsidRPr="00A51654">
              <w:rPr>
                <w:color w:val="000000"/>
                <w:sz w:val="24"/>
                <w:szCs w:val="28"/>
                <w:lang w:val="uk-UA"/>
              </w:rPr>
              <w:t>2005</w:t>
            </w:r>
          </w:p>
        </w:tc>
        <w:tc>
          <w:tcPr>
            <w:tcW w:w="851" w:type="dxa"/>
            <w:tcBorders>
              <w:top w:val="doub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shd w:val="clear" w:color="auto" w:fill="FFFFFF"/>
              <w:ind w:firstLine="0"/>
              <w:jc w:val="center"/>
              <w:rPr>
                <w:sz w:val="24"/>
                <w:szCs w:val="28"/>
              </w:rPr>
            </w:pPr>
            <w:r w:rsidRPr="00A51654">
              <w:rPr>
                <w:color w:val="000000"/>
                <w:sz w:val="24"/>
                <w:szCs w:val="28"/>
                <w:lang w:val="uk-UA"/>
              </w:rPr>
              <w:t>2006</w:t>
            </w:r>
          </w:p>
        </w:tc>
        <w:tc>
          <w:tcPr>
            <w:tcW w:w="850" w:type="dxa"/>
            <w:tcBorders>
              <w:top w:val="doub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shd w:val="clear" w:color="auto" w:fill="FFFFFF"/>
              <w:ind w:firstLine="0"/>
              <w:jc w:val="center"/>
              <w:rPr>
                <w:sz w:val="24"/>
                <w:szCs w:val="28"/>
              </w:rPr>
            </w:pPr>
            <w:r w:rsidRPr="00A51654">
              <w:rPr>
                <w:color w:val="000000"/>
                <w:sz w:val="24"/>
                <w:szCs w:val="28"/>
                <w:lang w:val="uk-UA"/>
              </w:rPr>
              <w:t>2008</w:t>
            </w:r>
          </w:p>
        </w:tc>
        <w:tc>
          <w:tcPr>
            <w:tcW w:w="851" w:type="dxa"/>
            <w:tcBorders>
              <w:top w:val="doub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shd w:val="clear" w:color="auto" w:fill="FFFFFF"/>
              <w:ind w:firstLine="0"/>
              <w:jc w:val="center"/>
              <w:rPr>
                <w:sz w:val="24"/>
                <w:szCs w:val="28"/>
              </w:rPr>
            </w:pPr>
            <w:r w:rsidRPr="00A51654">
              <w:rPr>
                <w:color w:val="000000"/>
                <w:sz w:val="24"/>
                <w:szCs w:val="28"/>
                <w:lang w:val="uk-UA"/>
              </w:rPr>
              <w:t>2009</w:t>
            </w:r>
          </w:p>
        </w:tc>
      </w:tr>
      <w:tr w:rsidR="008C6337" w:rsidRPr="00A51654" w:rsidTr="008C6337">
        <w:trPr>
          <w:trHeight w:hRule="exact" w:val="298"/>
          <w:jc w:val="center"/>
        </w:trPr>
        <w:tc>
          <w:tcPr>
            <w:tcW w:w="1701" w:type="dxa"/>
            <w:tcBorders>
              <w:top w:val="single" w:sz="4" w:space="0" w:color="auto"/>
              <w:left w:val="double" w:sz="4" w:space="0" w:color="auto"/>
              <w:bottom w:val="single" w:sz="4" w:space="0" w:color="auto"/>
              <w:right w:val="single" w:sz="4" w:space="0" w:color="auto"/>
            </w:tcBorders>
            <w:shd w:val="clear" w:color="auto" w:fill="FFFFFF"/>
            <w:hideMark/>
          </w:tcPr>
          <w:p w:rsidR="008C6337" w:rsidRPr="00A51654" w:rsidRDefault="008C6337" w:rsidP="00112112">
            <w:pPr>
              <w:shd w:val="clear" w:color="auto" w:fill="FFFFFF"/>
              <w:ind w:firstLine="0"/>
              <w:jc w:val="center"/>
              <w:rPr>
                <w:sz w:val="24"/>
                <w:szCs w:val="28"/>
              </w:rPr>
            </w:pPr>
            <w:r w:rsidRPr="00A51654">
              <w:rPr>
                <w:color w:val="000000"/>
                <w:sz w:val="24"/>
                <w:szCs w:val="28"/>
                <w:lang w:val="uk-UA"/>
              </w:rPr>
              <w:t>Не вистачає</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shd w:val="clear" w:color="auto" w:fill="FFFFFF"/>
              <w:ind w:firstLine="0"/>
              <w:jc w:val="center"/>
              <w:rPr>
                <w:sz w:val="24"/>
                <w:szCs w:val="28"/>
              </w:rPr>
            </w:pPr>
            <w:r w:rsidRPr="00A51654">
              <w:rPr>
                <w:color w:val="000000"/>
                <w:sz w:val="24"/>
                <w:szCs w:val="28"/>
                <w:lang w:val="uk-UA"/>
              </w:rPr>
              <w:t>56,5</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shd w:val="clear" w:color="auto" w:fill="FFFFFF"/>
              <w:ind w:firstLine="0"/>
              <w:jc w:val="center"/>
              <w:rPr>
                <w:sz w:val="24"/>
                <w:szCs w:val="28"/>
              </w:rPr>
            </w:pPr>
            <w:r w:rsidRPr="00A51654">
              <w:rPr>
                <w:color w:val="000000"/>
                <w:sz w:val="24"/>
                <w:szCs w:val="28"/>
                <w:lang w:val="uk-UA"/>
              </w:rPr>
              <w:t>56,0</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shd w:val="clear" w:color="auto" w:fill="FFFFFF"/>
              <w:ind w:firstLine="0"/>
              <w:jc w:val="center"/>
              <w:rPr>
                <w:sz w:val="24"/>
                <w:szCs w:val="28"/>
              </w:rPr>
            </w:pPr>
            <w:r w:rsidRPr="00A51654">
              <w:rPr>
                <w:color w:val="000000"/>
                <w:sz w:val="24"/>
                <w:szCs w:val="28"/>
                <w:lang w:val="uk-UA"/>
              </w:rPr>
              <w:t>54,1</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shd w:val="clear" w:color="auto" w:fill="FFFFFF"/>
              <w:ind w:firstLine="0"/>
              <w:jc w:val="center"/>
              <w:rPr>
                <w:sz w:val="24"/>
                <w:szCs w:val="28"/>
              </w:rPr>
            </w:pPr>
            <w:r w:rsidRPr="00A51654">
              <w:rPr>
                <w:color w:val="000000"/>
                <w:sz w:val="24"/>
                <w:szCs w:val="28"/>
                <w:lang w:val="uk-UA"/>
              </w:rPr>
              <w:t>45,5</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shd w:val="clear" w:color="auto" w:fill="FFFFFF"/>
              <w:ind w:firstLine="0"/>
              <w:jc w:val="center"/>
              <w:rPr>
                <w:sz w:val="24"/>
                <w:szCs w:val="28"/>
              </w:rPr>
            </w:pPr>
            <w:r w:rsidRPr="00A51654">
              <w:rPr>
                <w:color w:val="000000"/>
                <w:sz w:val="24"/>
                <w:szCs w:val="28"/>
                <w:lang w:val="uk-UA"/>
              </w:rPr>
              <w:t>45,9</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shd w:val="clear" w:color="auto" w:fill="FFFFFF"/>
              <w:ind w:firstLine="0"/>
              <w:jc w:val="center"/>
              <w:rPr>
                <w:sz w:val="24"/>
                <w:szCs w:val="28"/>
              </w:rPr>
            </w:pPr>
            <w:r w:rsidRPr="00A51654">
              <w:rPr>
                <w:color w:val="000000"/>
                <w:sz w:val="24"/>
                <w:szCs w:val="28"/>
                <w:lang w:val="uk-UA"/>
              </w:rPr>
              <w:t>43,0</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8C6337" w:rsidRPr="00A51654" w:rsidRDefault="008C6337" w:rsidP="00112112">
            <w:pPr>
              <w:shd w:val="clear" w:color="auto" w:fill="FFFFFF"/>
              <w:ind w:firstLine="0"/>
              <w:jc w:val="center"/>
              <w:rPr>
                <w:sz w:val="24"/>
                <w:szCs w:val="28"/>
              </w:rPr>
            </w:pPr>
            <w:r w:rsidRPr="00A51654">
              <w:rPr>
                <w:color w:val="000000"/>
                <w:sz w:val="24"/>
                <w:szCs w:val="28"/>
                <w:lang w:val="uk-UA"/>
              </w:rPr>
              <w:t>37,0</w:t>
            </w:r>
          </w:p>
        </w:tc>
        <w:tc>
          <w:tcPr>
            <w:tcW w:w="851" w:type="dxa"/>
            <w:tcBorders>
              <w:top w:val="single" w:sz="4" w:space="0" w:color="auto"/>
              <w:left w:val="single" w:sz="4" w:space="0" w:color="auto"/>
              <w:bottom w:val="single" w:sz="4" w:space="0" w:color="auto"/>
              <w:right w:val="double" w:sz="4" w:space="0" w:color="auto"/>
            </w:tcBorders>
            <w:shd w:val="clear" w:color="auto" w:fill="FFFFFF"/>
            <w:hideMark/>
          </w:tcPr>
          <w:p w:rsidR="008C6337" w:rsidRPr="00A51654" w:rsidRDefault="008C6337" w:rsidP="00112112">
            <w:pPr>
              <w:shd w:val="clear" w:color="auto" w:fill="FFFFFF"/>
              <w:ind w:firstLine="0"/>
              <w:jc w:val="center"/>
              <w:rPr>
                <w:sz w:val="24"/>
                <w:szCs w:val="28"/>
              </w:rPr>
            </w:pPr>
            <w:r w:rsidRPr="00A51654">
              <w:rPr>
                <w:color w:val="000000"/>
                <w:sz w:val="24"/>
                <w:szCs w:val="28"/>
                <w:lang w:val="uk-UA"/>
              </w:rPr>
              <w:t>42,0</w:t>
            </w:r>
          </w:p>
        </w:tc>
      </w:tr>
      <w:tr w:rsidR="008C6337" w:rsidRPr="00A51654" w:rsidTr="008C6337">
        <w:trPr>
          <w:trHeight w:hRule="exact" w:val="365"/>
          <w:jc w:val="center"/>
        </w:trPr>
        <w:tc>
          <w:tcPr>
            <w:tcW w:w="1701" w:type="dxa"/>
            <w:tcBorders>
              <w:top w:val="single" w:sz="4" w:space="0" w:color="auto"/>
              <w:left w:val="double" w:sz="4" w:space="0" w:color="auto"/>
              <w:bottom w:val="double" w:sz="4" w:space="0" w:color="auto"/>
              <w:right w:val="single" w:sz="4" w:space="0" w:color="auto"/>
            </w:tcBorders>
            <w:shd w:val="clear" w:color="auto" w:fill="FFFFFF"/>
            <w:hideMark/>
          </w:tcPr>
          <w:p w:rsidR="008C6337" w:rsidRPr="00A51654" w:rsidRDefault="008C6337" w:rsidP="00112112">
            <w:pPr>
              <w:shd w:val="clear" w:color="auto" w:fill="FFFFFF"/>
              <w:ind w:firstLine="0"/>
              <w:jc w:val="center"/>
              <w:rPr>
                <w:sz w:val="24"/>
                <w:szCs w:val="28"/>
              </w:rPr>
            </w:pPr>
            <w:r w:rsidRPr="00A51654">
              <w:rPr>
                <w:color w:val="000000"/>
                <w:sz w:val="24"/>
                <w:szCs w:val="28"/>
                <w:lang w:val="uk-UA"/>
              </w:rPr>
              <w:t>Вистачає</w:t>
            </w:r>
          </w:p>
        </w:tc>
        <w:tc>
          <w:tcPr>
            <w:tcW w:w="850" w:type="dxa"/>
            <w:tcBorders>
              <w:top w:val="single" w:sz="4" w:space="0" w:color="auto"/>
              <w:left w:val="single" w:sz="4" w:space="0" w:color="auto"/>
              <w:bottom w:val="double" w:sz="4" w:space="0" w:color="auto"/>
              <w:right w:val="single" w:sz="4" w:space="0" w:color="auto"/>
            </w:tcBorders>
            <w:shd w:val="clear" w:color="auto" w:fill="FFFFFF"/>
            <w:hideMark/>
          </w:tcPr>
          <w:p w:rsidR="008C6337" w:rsidRPr="00A51654" w:rsidRDefault="008C6337" w:rsidP="00112112">
            <w:pPr>
              <w:shd w:val="clear" w:color="auto" w:fill="FFFFFF"/>
              <w:ind w:firstLine="0"/>
              <w:jc w:val="center"/>
              <w:rPr>
                <w:sz w:val="24"/>
                <w:szCs w:val="28"/>
              </w:rPr>
            </w:pPr>
            <w:r w:rsidRPr="00A51654">
              <w:rPr>
                <w:color w:val="000000"/>
                <w:sz w:val="24"/>
                <w:szCs w:val="28"/>
                <w:lang w:val="uk-UA"/>
              </w:rPr>
              <w:t>18,6</w:t>
            </w:r>
          </w:p>
        </w:tc>
        <w:tc>
          <w:tcPr>
            <w:tcW w:w="851" w:type="dxa"/>
            <w:tcBorders>
              <w:top w:val="single" w:sz="4" w:space="0" w:color="auto"/>
              <w:left w:val="single" w:sz="4" w:space="0" w:color="auto"/>
              <w:bottom w:val="double" w:sz="4" w:space="0" w:color="auto"/>
              <w:right w:val="single" w:sz="4" w:space="0" w:color="auto"/>
            </w:tcBorders>
            <w:shd w:val="clear" w:color="auto" w:fill="FFFFFF"/>
            <w:hideMark/>
          </w:tcPr>
          <w:p w:rsidR="008C6337" w:rsidRPr="00A51654" w:rsidRDefault="008C6337" w:rsidP="00112112">
            <w:pPr>
              <w:shd w:val="clear" w:color="auto" w:fill="FFFFFF"/>
              <w:ind w:firstLine="0"/>
              <w:jc w:val="center"/>
              <w:rPr>
                <w:sz w:val="24"/>
                <w:szCs w:val="28"/>
              </w:rPr>
            </w:pPr>
            <w:r w:rsidRPr="00A51654">
              <w:rPr>
                <w:color w:val="000000"/>
                <w:sz w:val="24"/>
                <w:szCs w:val="28"/>
                <w:lang w:val="uk-UA"/>
              </w:rPr>
              <w:t>19,0</w:t>
            </w:r>
          </w:p>
        </w:tc>
        <w:tc>
          <w:tcPr>
            <w:tcW w:w="850" w:type="dxa"/>
            <w:tcBorders>
              <w:top w:val="single" w:sz="4" w:space="0" w:color="auto"/>
              <w:left w:val="single" w:sz="4" w:space="0" w:color="auto"/>
              <w:bottom w:val="double" w:sz="4" w:space="0" w:color="auto"/>
              <w:right w:val="single" w:sz="4" w:space="0" w:color="auto"/>
            </w:tcBorders>
            <w:shd w:val="clear" w:color="auto" w:fill="FFFFFF"/>
            <w:hideMark/>
          </w:tcPr>
          <w:p w:rsidR="008C6337" w:rsidRPr="00A51654" w:rsidRDefault="008C6337" w:rsidP="00112112">
            <w:pPr>
              <w:shd w:val="clear" w:color="auto" w:fill="FFFFFF"/>
              <w:ind w:firstLine="0"/>
              <w:jc w:val="center"/>
              <w:rPr>
                <w:sz w:val="24"/>
                <w:szCs w:val="28"/>
              </w:rPr>
            </w:pPr>
            <w:r w:rsidRPr="00A51654">
              <w:rPr>
                <w:color w:val="000000"/>
                <w:sz w:val="24"/>
                <w:szCs w:val="28"/>
                <w:lang w:val="uk-UA"/>
              </w:rPr>
              <w:t>19,6</w:t>
            </w:r>
          </w:p>
        </w:tc>
        <w:tc>
          <w:tcPr>
            <w:tcW w:w="851" w:type="dxa"/>
            <w:tcBorders>
              <w:top w:val="single" w:sz="4" w:space="0" w:color="auto"/>
              <w:left w:val="single" w:sz="4" w:space="0" w:color="auto"/>
              <w:bottom w:val="double" w:sz="4" w:space="0" w:color="auto"/>
              <w:right w:val="single" w:sz="4" w:space="0" w:color="auto"/>
            </w:tcBorders>
            <w:shd w:val="clear" w:color="auto" w:fill="FFFFFF"/>
            <w:hideMark/>
          </w:tcPr>
          <w:p w:rsidR="008C6337" w:rsidRPr="00A51654" w:rsidRDefault="008C6337" w:rsidP="00112112">
            <w:pPr>
              <w:shd w:val="clear" w:color="auto" w:fill="FFFFFF"/>
              <w:ind w:firstLine="0"/>
              <w:jc w:val="center"/>
              <w:rPr>
                <w:sz w:val="24"/>
                <w:szCs w:val="28"/>
              </w:rPr>
            </w:pPr>
            <w:r w:rsidRPr="00A51654">
              <w:rPr>
                <w:color w:val="000000"/>
                <w:sz w:val="24"/>
                <w:szCs w:val="28"/>
                <w:lang w:val="uk-UA"/>
              </w:rPr>
              <w:t>25,3</w:t>
            </w:r>
          </w:p>
        </w:tc>
        <w:tc>
          <w:tcPr>
            <w:tcW w:w="850" w:type="dxa"/>
            <w:tcBorders>
              <w:top w:val="single" w:sz="4" w:space="0" w:color="auto"/>
              <w:left w:val="single" w:sz="4" w:space="0" w:color="auto"/>
              <w:bottom w:val="double" w:sz="4" w:space="0" w:color="auto"/>
              <w:right w:val="single" w:sz="4" w:space="0" w:color="auto"/>
            </w:tcBorders>
            <w:shd w:val="clear" w:color="auto" w:fill="FFFFFF"/>
            <w:hideMark/>
          </w:tcPr>
          <w:p w:rsidR="008C6337" w:rsidRPr="00A51654" w:rsidRDefault="008C6337" w:rsidP="00112112">
            <w:pPr>
              <w:shd w:val="clear" w:color="auto" w:fill="FFFFFF"/>
              <w:ind w:firstLine="0"/>
              <w:jc w:val="center"/>
              <w:rPr>
                <w:sz w:val="24"/>
                <w:szCs w:val="28"/>
              </w:rPr>
            </w:pPr>
            <w:r w:rsidRPr="00A51654">
              <w:rPr>
                <w:color w:val="000000"/>
                <w:sz w:val="24"/>
                <w:szCs w:val="28"/>
                <w:lang w:val="uk-UA"/>
              </w:rPr>
              <w:t>23,5</w:t>
            </w:r>
          </w:p>
        </w:tc>
        <w:tc>
          <w:tcPr>
            <w:tcW w:w="851" w:type="dxa"/>
            <w:tcBorders>
              <w:top w:val="single" w:sz="4" w:space="0" w:color="auto"/>
              <w:left w:val="single" w:sz="4" w:space="0" w:color="auto"/>
              <w:bottom w:val="double" w:sz="4" w:space="0" w:color="auto"/>
              <w:right w:val="single" w:sz="4" w:space="0" w:color="auto"/>
            </w:tcBorders>
            <w:shd w:val="clear" w:color="auto" w:fill="FFFFFF"/>
            <w:hideMark/>
          </w:tcPr>
          <w:p w:rsidR="008C6337" w:rsidRPr="00A51654" w:rsidRDefault="008C6337" w:rsidP="00112112">
            <w:pPr>
              <w:shd w:val="clear" w:color="auto" w:fill="FFFFFF"/>
              <w:ind w:firstLine="0"/>
              <w:jc w:val="center"/>
              <w:rPr>
                <w:sz w:val="24"/>
                <w:szCs w:val="28"/>
              </w:rPr>
            </w:pPr>
            <w:r w:rsidRPr="00A51654">
              <w:rPr>
                <w:color w:val="000000"/>
                <w:sz w:val="24"/>
                <w:szCs w:val="28"/>
                <w:lang w:val="uk-UA"/>
              </w:rPr>
              <w:t>26,4</w:t>
            </w:r>
          </w:p>
        </w:tc>
        <w:tc>
          <w:tcPr>
            <w:tcW w:w="850" w:type="dxa"/>
            <w:tcBorders>
              <w:top w:val="single" w:sz="4" w:space="0" w:color="auto"/>
              <w:left w:val="single" w:sz="4" w:space="0" w:color="auto"/>
              <w:bottom w:val="double" w:sz="4" w:space="0" w:color="auto"/>
              <w:right w:val="single" w:sz="4" w:space="0" w:color="auto"/>
            </w:tcBorders>
            <w:shd w:val="clear" w:color="auto" w:fill="FFFFFF"/>
            <w:hideMark/>
          </w:tcPr>
          <w:p w:rsidR="008C6337" w:rsidRPr="00A51654" w:rsidRDefault="008C6337" w:rsidP="00112112">
            <w:pPr>
              <w:shd w:val="clear" w:color="auto" w:fill="FFFFFF"/>
              <w:ind w:firstLine="0"/>
              <w:jc w:val="center"/>
              <w:rPr>
                <w:sz w:val="24"/>
                <w:szCs w:val="28"/>
              </w:rPr>
            </w:pPr>
            <w:r w:rsidRPr="00A51654">
              <w:rPr>
                <w:color w:val="000000"/>
                <w:sz w:val="24"/>
                <w:szCs w:val="28"/>
                <w:lang w:val="uk-UA"/>
              </w:rPr>
              <w:t>32,0</w:t>
            </w:r>
          </w:p>
        </w:tc>
        <w:tc>
          <w:tcPr>
            <w:tcW w:w="851" w:type="dxa"/>
            <w:tcBorders>
              <w:top w:val="single" w:sz="4" w:space="0" w:color="auto"/>
              <w:left w:val="single" w:sz="4" w:space="0" w:color="auto"/>
              <w:bottom w:val="double" w:sz="4" w:space="0" w:color="auto"/>
              <w:right w:val="double" w:sz="4" w:space="0" w:color="auto"/>
            </w:tcBorders>
            <w:shd w:val="clear" w:color="auto" w:fill="FFFFFF"/>
            <w:hideMark/>
          </w:tcPr>
          <w:p w:rsidR="008C6337" w:rsidRPr="00A51654" w:rsidRDefault="008C6337" w:rsidP="00112112">
            <w:pPr>
              <w:shd w:val="clear" w:color="auto" w:fill="FFFFFF"/>
              <w:ind w:firstLine="0"/>
              <w:jc w:val="center"/>
              <w:rPr>
                <w:sz w:val="24"/>
                <w:szCs w:val="28"/>
              </w:rPr>
            </w:pPr>
            <w:r w:rsidRPr="00A51654">
              <w:rPr>
                <w:color w:val="000000"/>
                <w:sz w:val="24"/>
                <w:szCs w:val="28"/>
                <w:lang w:val="uk-UA"/>
              </w:rPr>
              <w:t>26,9</w:t>
            </w:r>
          </w:p>
        </w:tc>
      </w:tr>
    </w:tbl>
    <w:p w:rsidR="008C6337" w:rsidRPr="00A51654" w:rsidRDefault="008C6337" w:rsidP="00112112">
      <w:pPr>
        <w:jc w:val="center"/>
        <w:rPr>
          <w:sz w:val="28"/>
          <w:szCs w:val="28"/>
        </w:rPr>
      </w:pPr>
    </w:p>
    <w:p w:rsidR="008C6337" w:rsidRDefault="008C6337" w:rsidP="0075723F">
      <w:pPr>
        <w:shd w:val="clear" w:color="auto" w:fill="FFFFFF"/>
        <w:spacing w:line="360" w:lineRule="auto"/>
        <w:ind w:firstLine="680"/>
        <w:jc w:val="both"/>
        <w:rPr>
          <w:color w:val="000000"/>
          <w:sz w:val="28"/>
          <w:szCs w:val="28"/>
          <w:lang w:val="uk-UA"/>
        </w:rPr>
      </w:pPr>
      <w:r w:rsidRPr="00A51654">
        <w:rPr>
          <w:color w:val="000000"/>
          <w:sz w:val="28"/>
          <w:szCs w:val="28"/>
          <w:lang w:val="uk-UA"/>
        </w:rPr>
        <w:t>Невисоким є відсоток населення, яке вважає, що за останні роки є позитивні зрушення щодо га</w:t>
      </w:r>
      <w:r w:rsidRPr="00A51654">
        <w:rPr>
          <w:color w:val="000000"/>
          <w:sz w:val="28"/>
          <w:szCs w:val="28"/>
          <w:lang w:val="uk-UA"/>
        </w:rPr>
        <w:softHyphen/>
        <w:t>рантії зайнятості, забезпечення роботою. Але криза значно погіршила навіть ці незначні позитивні показники. Такі самі тенденції спостерігаються щодо характеру змін медичного обслуговування. Поліпшен</w:t>
      </w:r>
      <w:r w:rsidRPr="00A51654">
        <w:rPr>
          <w:color w:val="000000"/>
          <w:sz w:val="28"/>
          <w:szCs w:val="28"/>
          <w:lang w:val="uk-UA"/>
        </w:rPr>
        <w:softHyphen/>
        <w:t>ня медичного обслуговування відчули протягом 2008 року тільки 4,8</w:t>
      </w:r>
      <w:r w:rsidR="00617F55">
        <w:rPr>
          <w:color w:val="000000"/>
          <w:sz w:val="28"/>
          <w:szCs w:val="28"/>
          <w:lang w:val="uk-UA"/>
        </w:rPr>
        <w:t xml:space="preserve"> </w:t>
      </w:r>
      <w:r w:rsidRPr="00A51654">
        <w:rPr>
          <w:color w:val="000000"/>
          <w:sz w:val="28"/>
          <w:szCs w:val="28"/>
          <w:lang w:val="uk-UA"/>
        </w:rPr>
        <w:t>% населення, в той час як погір</w:t>
      </w:r>
      <w:r w:rsidRPr="00A51654">
        <w:rPr>
          <w:color w:val="000000"/>
          <w:sz w:val="28"/>
          <w:szCs w:val="28"/>
          <w:lang w:val="uk-UA"/>
        </w:rPr>
        <w:softHyphen/>
        <w:t>шання торкнулося 33,4</w:t>
      </w:r>
      <w:r w:rsidR="00617F55">
        <w:rPr>
          <w:color w:val="000000"/>
          <w:sz w:val="28"/>
          <w:szCs w:val="28"/>
          <w:lang w:val="uk-UA"/>
        </w:rPr>
        <w:t xml:space="preserve"> </w:t>
      </w:r>
      <w:r w:rsidRPr="00A51654">
        <w:rPr>
          <w:color w:val="000000"/>
          <w:sz w:val="28"/>
          <w:szCs w:val="28"/>
          <w:lang w:val="uk-UA"/>
        </w:rPr>
        <w:t>% населення. За останні 5 років частка населення України, яка сподівалася на поліпшення життя в цілому, не збільшилась. У 2009 році ці показники погіршились (табл. 1.5)</w:t>
      </w:r>
      <w:r w:rsidR="00112112">
        <w:rPr>
          <w:color w:val="000000"/>
          <w:sz w:val="28"/>
          <w:szCs w:val="28"/>
          <w:lang w:val="uk-UA"/>
        </w:rPr>
        <w:t>.</w:t>
      </w:r>
    </w:p>
    <w:p w:rsidR="00112112" w:rsidRPr="00A51654" w:rsidRDefault="00112112" w:rsidP="00D139CF">
      <w:pPr>
        <w:shd w:val="clear" w:color="auto" w:fill="FFFFFF"/>
        <w:jc w:val="both"/>
        <w:rPr>
          <w:color w:val="000000"/>
          <w:sz w:val="28"/>
          <w:szCs w:val="28"/>
          <w:lang w:val="uk-UA"/>
        </w:rPr>
      </w:pPr>
    </w:p>
    <w:p w:rsidR="008C6337" w:rsidRPr="00112112" w:rsidRDefault="008C6337" w:rsidP="00112112">
      <w:pPr>
        <w:shd w:val="clear" w:color="auto" w:fill="FFFFFF"/>
        <w:ind w:right="10"/>
        <w:jc w:val="both"/>
        <w:rPr>
          <w:sz w:val="28"/>
          <w:szCs w:val="28"/>
          <w:lang w:val="uk-UA"/>
        </w:rPr>
      </w:pPr>
      <w:r w:rsidRPr="00112112">
        <w:rPr>
          <w:color w:val="000000"/>
          <w:sz w:val="28"/>
          <w:szCs w:val="28"/>
          <w:lang w:val="uk-UA"/>
        </w:rPr>
        <w:t>Таблиця 1.5</w:t>
      </w:r>
      <w:r w:rsidR="00112112" w:rsidRPr="00112112">
        <w:rPr>
          <w:color w:val="000000"/>
          <w:sz w:val="28"/>
          <w:szCs w:val="28"/>
          <w:lang w:val="uk-UA"/>
        </w:rPr>
        <w:t xml:space="preserve"> </w:t>
      </w:r>
      <w:r w:rsidR="00060EDC" w:rsidRPr="00112112">
        <w:rPr>
          <w:color w:val="000000"/>
          <w:sz w:val="28"/>
          <w:szCs w:val="28"/>
          <w:lang w:val="uk-UA"/>
        </w:rPr>
        <w:t>–</w:t>
      </w:r>
      <w:r w:rsidR="00112112" w:rsidRPr="00112112">
        <w:rPr>
          <w:color w:val="000000"/>
          <w:sz w:val="28"/>
          <w:szCs w:val="28"/>
          <w:lang w:val="uk-UA"/>
        </w:rPr>
        <w:t xml:space="preserve"> </w:t>
      </w:r>
      <w:r w:rsidRPr="00112112">
        <w:rPr>
          <w:color w:val="000000"/>
          <w:sz w:val="28"/>
          <w:szCs w:val="28"/>
          <w:lang w:val="uk-UA"/>
        </w:rPr>
        <w:t>Розподіл відповідей на запитання: «Чого більше у Вас було за останні п'ять років?», %</w:t>
      </w:r>
    </w:p>
    <w:tbl>
      <w:tblPr>
        <w:tblW w:w="837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3122"/>
        <w:gridCol w:w="1560"/>
        <w:gridCol w:w="1702"/>
        <w:gridCol w:w="1986"/>
      </w:tblGrid>
      <w:tr w:rsidR="008C6337" w:rsidRPr="00A51654" w:rsidTr="008C6337">
        <w:trPr>
          <w:trHeight w:val="340"/>
        </w:trPr>
        <w:tc>
          <w:tcPr>
            <w:tcW w:w="3119" w:type="dxa"/>
            <w:tcBorders>
              <w:top w:val="double" w:sz="4" w:space="0" w:color="auto"/>
              <w:left w:val="double" w:sz="4" w:space="0" w:color="auto"/>
              <w:bottom w:val="single" w:sz="4" w:space="0" w:color="auto"/>
              <w:right w:val="single" w:sz="4" w:space="0" w:color="auto"/>
            </w:tcBorders>
            <w:shd w:val="clear" w:color="auto" w:fill="FFFFFF"/>
            <w:vAlign w:val="center"/>
          </w:tcPr>
          <w:p w:rsidR="008C6337" w:rsidRPr="00A51654" w:rsidRDefault="008C6337" w:rsidP="00D139CF">
            <w:pPr>
              <w:shd w:val="clear" w:color="auto" w:fill="FFFFFF"/>
              <w:ind w:firstLine="0"/>
              <w:jc w:val="both"/>
              <w:rPr>
                <w:sz w:val="24"/>
                <w:szCs w:val="24"/>
                <w:lang w:val="uk-UA"/>
              </w:rPr>
            </w:pPr>
          </w:p>
        </w:tc>
        <w:tc>
          <w:tcPr>
            <w:tcW w:w="1559" w:type="dxa"/>
            <w:tcBorders>
              <w:top w:val="double" w:sz="4" w:space="0" w:color="auto"/>
              <w:left w:val="single" w:sz="4" w:space="0" w:color="auto"/>
              <w:bottom w:val="single" w:sz="4" w:space="0" w:color="auto"/>
              <w:right w:val="single" w:sz="4" w:space="0" w:color="auto"/>
            </w:tcBorders>
            <w:shd w:val="clear" w:color="auto" w:fill="FFFFFF"/>
            <w:vAlign w:val="center"/>
            <w:hideMark/>
          </w:tcPr>
          <w:p w:rsidR="008C6337" w:rsidRPr="00A51654" w:rsidRDefault="008C6337" w:rsidP="00D139CF">
            <w:pPr>
              <w:shd w:val="clear" w:color="auto" w:fill="FFFFFF"/>
              <w:ind w:firstLine="0"/>
              <w:jc w:val="both"/>
              <w:rPr>
                <w:sz w:val="24"/>
                <w:szCs w:val="24"/>
                <w:lang w:val="uk-UA"/>
              </w:rPr>
            </w:pPr>
            <w:r w:rsidRPr="00A51654">
              <w:rPr>
                <w:color w:val="000000"/>
                <w:sz w:val="24"/>
                <w:szCs w:val="24"/>
                <w:lang w:val="uk-UA"/>
              </w:rPr>
              <w:t>Більше було розчарувань</w:t>
            </w:r>
          </w:p>
        </w:tc>
        <w:tc>
          <w:tcPr>
            <w:tcW w:w="1701" w:type="dxa"/>
            <w:tcBorders>
              <w:top w:val="double" w:sz="4" w:space="0" w:color="auto"/>
              <w:left w:val="single" w:sz="4" w:space="0" w:color="auto"/>
              <w:bottom w:val="single" w:sz="4" w:space="0" w:color="auto"/>
              <w:right w:val="single" w:sz="4" w:space="0" w:color="auto"/>
            </w:tcBorders>
            <w:shd w:val="clear" w:color="auto" w:fill="FFFFFF"/>
            <w:vAlign w:val="center"/>
            <w:hideMark/>
          </w:tcPr>
          <w:p w:rsidR="008C6337" w:rsidRPr="00A51654" w:rsidRDefault="008C6337" w:rsidP="00D139CF">
            <w:pPr>
              <w:shd w:val="clear" w:color="auto" w:fill="FFFFFF"/>
              <w:ind w:firstLine="0"/>
              <w:jc w:val="both"/>
              <w:rPr>
                <w:color w:val="000000"/>
                <w:sz w:val="24"/>
                <w:szCs w:val="24"/>
                <w:lang w:val="uk-UA"/>
              </w:rPr>
            </w:pPr>
            <w:r w:rsidRPr="00A51654">
              <w:rPr>
                <w:color w:val="000000"/>
                <w:sz w:val="24"/>
                <w:szCs w:val="24"/>
                <w:lang w:val="uk-UA"/>
              </w:rPr>
              <w:t xml:space="preserve">Важко відповісти, </w:t>
            </w:r>
          </w:p>
          <w:p w:rsidR="008C6337" w:rsidRPr="00A51654" w:rsidRDefault="008C6337" w:rsidP="00D139CF">
            <w:pPr>
              <w:shd w:val="clear" w:color="auto" w:fill="FFFFFF"/>
              <w:ind w:firstLine="0"/>
              <w:jc w:val="both"/>
              <w:rPr>
                <w:sz w:val="24"/>
                <w:szCs w:val="24"/>
                <w:lang w:val="uk-UA"/>
              </w:rPr>
            </w:pPr>
            <w:r w:rsidRPr="00A51654">
              <w:rPr>
                <w:color w:val="000000"/>
                <w:sz w:val="24"/>
                <w:szCs w:val="24"/>
                <w:lang w:val="uk-UA"/>
              </w:rPr>
              <w:t>чого більше</w:t>
            </w:r>
          </w:p>
        </w:tc>
        <w:tc>
          <w:tcPr>
            <w:tcW w:w="1985" w:type="dxa"/>
            <w:tcBorders>
              <w:top w:val="double" w:sz="4" w:space="0" w:color="auto"/>
              <w:left w:val="single" w:sz="4" w:space="0" w:color="auto"/>
              <w:bottom w:val="single" w:sz="4" w:space="0" w:color="auto"/>
              <w:right w:val="double" w:sz="4" w:space="0" w:color="auto"/>
            </w:tcBorders>
            <w:shd w:val="clear" w:color="auto" w:fill="FFFFFF"/>
            <w:vAlign w:val="center"/>
            <w:hideMark/>
          </w:tcPr>
          <w:p w:rsidR="008C6337" w:rsidRPr="00A51654" w:rsidRDefault="008C6337" w:rsidP="00D139CF">
            <w:pPr>
              <w:shd w:val="clear" w:color="auto" w:fill="FFFFFF"/>
              <w:ind w:firstLine="0"/>
              <w:jc w:val="both"/>
              <w:rPr>
                <w:sz w:val="24"/>
                <w:szCs w:val="24"/>
                <w:lang w:val="uk-UA"/>
              </w:rPr>
            </w:pPr>
            <w:r w:rsidRPr="00A51654">
              <w:rPr>
                <w:color w:val="000000"/>
                <w:sz w:val="24"/>
                <w:szCs w:val="24"/>
                <w:lang w:val="uk-UA"/>
              </w:rPr>
              <w:t>Більше було здійснених надій</w:t>
            </w:r>
          </w:p>
        </w:tc>
      </w:tr>
      <w:tr w:rsidR="008C6337" w:rsidRPr="00A51654" w:rsidTr="008C6337">
        <w:trPr>
          <w:trHeight w:val="340"/>
        </w:trPr>
        <w:tc>
          <w:tcPr>
            <w:tcW w:w="3119" w:type="dxa"/>
            <w:tcBorders>
              <w:top w:val="single" w:sz="4" w:space="0" w:color="auto"/>
              <w:left w:val="double" w:sz="4" w:space="0" w:color="auto"/>
              <w:bottom w:val="single" w:sz="4" w:space="0" w:color="auto"/>
              <w:right w:val="single" w:sz="4" w:space="0" w:color="auto"/>
            </w:tcBorders>
            <w:shd w:val="clear" w:color="auto" w:fill="FFFFFF"/>
            <w:vAlign w:val="center"/>
            <w:hideMark/>
          </w:tcPr>
          <w:p w:rsidR="008C6337" w:rsidRPr="00A51654" w:rsidRDefault="008C6337" w:rsidP="00D139CF">
            <w:pPr>
              <w:shd w:val="clear" w:color="auto" w:fill="FFFFFF"/>
              <w:ind w:firstLine="0"/>
              <w:jc w:val="both"/>
              <w:rPr>
                <w:sz w:val="24"/>
                <w:szCs w:val="24"/>
                <w:lang w:val="uk-UA"/>
              </w:rPr>
            </w:pPr>
            <w:r w:rsidRPr="00A51654">
              <w:rPr>
                <w:color w:val="000000"/>
                <w:sz w:val="24"/>
                <w:szCs w:val="24"/>
                <w:lang w:val="uk-UA"/>
              </w:rPr>
              <w:t>Забезпечення матеріального становища</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C6337" w:rsidRPr="00A51654" w:rsidRDefault="008C6337" w:rsidP="00112112">
            <w:pPr>
              <w:shd w:val="clear" w:color="auto" w:fill="FFFFFF"/>
              <w:ind w:firstLine="0"/>
              <w:jc w:val="center"/>
              <w:rPr>
                <w:sz w:val="24"/>
                <w:szCs w:val="24"/>
                <w:lang w:val="uk-UA"/>
              </w:rPr>
            </w:pPr>
            <w:r w:rsidRPr="00A51654">
              <w:rPr>
                <w:color w:val="000000"/>
                <w:sz w:val="24"/>
                <w:szCs w:val="24"/>
                <w:lang w:val="uk-UA"/>
              </w:rPr>
              <w:t>52,7</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C6337" w:rsidRPr="00A51654" w:rsidRDefault="008C6337" w:rsidP="00112112">
            <w:pPr>
              <w:shd w:val="clear" w:color="auto" w:fill="FFFFFF"/>
              <w:ind w:firstLine="0"/>
              <w:jc w:val="center"/>
              <w:rPr>
                <w:sz w:val="24"/>
                <w:szCs w:val="24"/>
              </w:rPr>
            </w:pPr>
            <w:r w:rsidRPr="00A51654">
              <w:rPr>
                <w:color w:val="000000"/>
                <w:sz w:val="24"/>
                <w:szCs w:val="24"/>
                <w:lang w:val="uk-UA"/>
              </w:rPr>
              <w:t>28,8</w:t>
            </w:r>
          </w:p>
        </w:tc>
        <w:tc>
          <w:tcPr>
            <w:tcW w:w="1985" w:type="dxa"/>
            <w:tcBorders>
              <w:top w:val="single" w:sz="4" w:space="0" w:color="auto"/>
              <w:left w:val="single" w:sz="4" w:space="0" w:color="auto"/>
              <w:bottom w:val="single" w:sz="4" w:space="0" w:color="auto"/>
              <w:right w:val="double" w:sz="4" w:space="0" w:color="auto"/>
            </w:tcBorders>
            <w:shd w:val="clear" w:color="auto" w:fill="FFFFFF"/>
            <w:vAlign w:val="center"/>
            <w:hideMark/>
          </w:tcPr>
          <w:p w:rsidR="008C6337" w:rsidRPr="00A51654" w:rsidRDefault="008C6337" w:rsidP="00112112">
            <w:pPr>
              <w:shd w:val="clear" w:color="auto" w:fill="FFFFFF"/>
              <w:ind w:firstLine="0"/>
              <w:jc w:val="center"/>
              <w:rPr>
                <w:sz w:val="24"/>
                <w:szCs w:val="24"/>
              </w:rPr>
            </w:pPr>
            <w:r w:rsidRPr="00A51654">
              <w:rPr>
                <w:color w:val="000000"/>
                <w:sz w:val="24"/>
                <w:szCs w:val="24"/>
                <w:lang w:val="uk-UA"/>
              </w:rPr>
              <w:t>18,5</w:t>
            </w:r>
          </w:p>
        </w:tc>
      </w:tr>
      <w:tr w:rsidR="008C6337" w:rsidRPr="00A51654" w:rsidTr="008C6337">
        <w:trPr>
          <w:trHeight w:val="340"/>
        </w:trPr>
        <w:tc>
          <w:tcPr>
            <w:tcW w:w="3119" w:type="dxa"/>
            <w:tcBorders>
              <w:top w:val="single" w:sz="4" w:space="0" w:color="auto"/>
              <w:left w:val="double" w:sz="4" w:space="0" w:color="auto"/>
              <w:bottom w:val="single" w:sz="4" w:space="0" w:color="auto"/>
              <w:right w:val="single" w:sz="4" w:space="0" w:color="auto"/>
            </w:tcBorders>
            <w:shd w:val="clear" w:color="auto" w:fill="FFFFFF"/>
            <w:vAlign w:val="center"/>
            <w:hideMark/>
          </w:tcPr>
          <w:p w:rsidR="008C6337" w:rsidRPr="00A51654" w:rsidRDefault="008C6337" w:rsidP="00D139CF">
            <w:pPr>
              <w:shd w:val="clear" w:color="auto" w:fill="FFFFFF"/>
              <w:ind w:firstLine="0"/>
              <w:jc w:val="both"/>
              <w:rPr>
                <w:sz w:val="24"/>
                <w:szCs w:val="24"/>
              </w:rPr>
            </w:pPr>
            <w:r w:rsidRPr="00A51654">
              <w:rPr>
                <w:color w:val="000000"/>
                <w:sz w:val="24"/>
                <w:szCs w:val="24"/>
                <w:lang w:val="uk-UA"/>
              </w:rPr>
              <w:t>Працевлаштування і робота</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C6337" w:rsidRPr="00A51654" w:rsidRDefault="008C6337" w:rsidP="00112112">
            <w:pPr>
              <w:shd w:val="clear" w:color="auto" w:fill="FFFFFF"/>
              <w:ind w:firstLine="0"/>
              <w:jc w:val="center"/>
              <w:rPr>
                <w:sz w:val="24"/>
                <w:szCs w:val="24"/>
              </w:rPr>
            </w:pPr>
            <w:r w:rsidRPr="00A51654">
              <w:rPr>
                <w:color w:val="000000"/>
                <w:sz w:val="24"/>
                <w:szCs w:val="24"/>
                <w:lang w:val="uk-UA"/>
              </w:rPr>
              <w:t>35,0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C6337" w:rsidRPr="00A51654" w:rsidRDefault="008C6337" w:rsidP="00112112">
            <w:pPr>
              <w:shd w:val="clear" w:color="auto" w:fill="FFFFFF"/>
              <w:ind w:firstLine="0"/>
              <w:jc w:val="center"/>
              <w:rPr>
                <w:sz w:val="24"/>
                <w:szCs w:val="24"/>
              </w:rPr>
            </w:pPr>
            <w:r w:rsidRPr="00A51654">
              <w:rPr>
                <w:color w:val="000000"/>
                <w:sz w:val="24"/>
                <w:szCs w:val="24"/>
                <w:lang w:val="uk-UA"/>
              </w:rPr>
              <w:t>39,7</w:t>
            </w:r>
          </w:p>
        </w:tc>
        <w:tc>
          <w:tcPr>
            <w:tcW w:w="1985" w:type="dxa"/>
            <w:tcBorders>
              <w:top w:val="single" w:sz="4" w:space="0" w:color="auto"/>
              <w:left w:val="single" w:sz="4" w:space="0" w:color="auto"/>
              <w:bottom w:val="single" w:sz="4" w:space="0" w:color="auto"/>
              <w:right w:val="double" w:sz="4" w:space="0" w:color="auto"/>
            </w:tcBorders>
            <w:shd w:val="clear" w:color="auto" w:fill="FFFFFF"/>
            <w:vAlign w:val="center"/>
            <w:hideMark/>
          </w:tcPr>
          <w:p w:rsidR="008C6337" w:rsidRPr="00A51654" w:rsidRDefault="008C6337" w:rsidP="00112112">
            <w:pPr>
              <w:shd w:val="clear" w:color="auto" w:fill="FFFFFF"/>
              <w:ind w:firstLine="0"/>
              <w:jc w:val="center"/>
              <w:rPr>
                <w:sz w:val="24"/>
                <w:szCs w:val="24"/>
              </w:rPr>
            </w:pPr>
            <w:r w:rsidRPr="00A51654">
              <w:rPr>
                <w:color w:val="000000"/>
                <w:sz w:val="24"/>
                <w:szCs w:val="24"/>
                <w:lang w:val="uk-UA"/>
              </w:rPr>
              <w:t>25,3</w:t>
            </w:r>
          </w:p>
        </w:tc>
      </w:tr>
      <w:tr w:rsidR="008C6337" w:rsidRPr="00A51654" w:rsidTr="008C6337">
        <w:trPr>
          <w:trHeight w:val="340"/>
        </w:trPr>
        <w:tc>
          <w:tcPr>
            <w:tcW w:w="3119" w:type="dxa"/>
            <w:tcBorders>
              <w:top w:val="single" w:sz="4" w:space="0" w:color="auto"/>
              <w:left w:val="double" w:sz="4" w:space="0" w:color="auto"/>
              <w:bottom w:val="single" w:sz="4" w:space="0" w:color="auto"/>
              <w:right w:val="single" w:sz="4" w:space="0" w:color="auto"/>
            </w:tcBorders>
            <w:shd w:val="clear" w:color="auto" w:fill="FFFFFF"/>
            <w:vAlign w:val="center"/>
            <w:hideMark/>
          </w:tcPr>
          <w:p w:rsidR="008C6337" w:rsidRPr="00A51654" w:rsidRDefault="008C6337" w:rsidP="00D139CF">
            <w:pPr>
              <w:shd w:val="clear" w:color="auto" w:fill="FFFFFF"/>
              <w:ind w:firstLine="0"/>
              <w:jc w:val="both"/>
              <w:rPr>
                <w:sz w:val="24"/>
                <w:szCs w:val="24"/>
              </w:rPr>
            </w:pPr>
            <w:r w:rsidRPr="00A51654">
              <w:rPr>
                <w:color w:val="000000"/>
                <w:sz w:val="24"/>
                <w:szCs w:val="24"/>
                <w:lang w:val="uk-UA"/>
              </w:rPr>
              <w:t>Зміцнення здоров'я</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C6337" w:rsidRPr="00A51654" w:rsidRDefault="008C6337" w:rsidP="00112112">
            <w:pPr>
              <w:shd w:val="clear" w:color="auto" w:fill="FFFFFF"/>
              <w:ind w:firstLine="0"/>
              <w:jc w:val="center"/>
              <w:rPr>
                <w:sz w:val="24"/>
                <w:szCs w:val="24"/>
                <w:lang w:val="en-US"/>
              </w:rPr>
            </w:pPr>
            <w:r w:rsidRPr="00A51654">
              <w:rPr>
                <w:color w:val="000000"/>
                <w:sz w:val="24"/>
                <w:szCs w:val="24"/>
                <w:lang w:val="uk-UA"/>
              </w:rPr>
              <w:t>47,</w:t>
            </w:r>
            <w:r w:rsidRPr="00A51654">
              <w:rPr>
                <w:color w:val="000000"/>
                <w:sz w:val="24"/>
                <w:szCs w:val="24"/>
                <w:lang w:val="en-US"/>
              </w:rPr>
              <w:t>4</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C6337" w:rsidRPr="00A51654" w:rsidRDefault="008C6337" w:rsidP="00112112">
            <w:pPr>
              <w:shd w:val="clear" w:color="auto" w:fill="FFFFFF"/>
              <w:ind w:firstLine="0"/>
              <w:jc w:val="center"/>
              <w:rPr>
                <w:sz w:val="24"/>
                <w:szCs w:val="24"/>
              </w:rPr>
            </w:pPr>
            <w:r w:rsidRPr="00A51654">
              <w:rPr>
                <w:color w:val="000000"/>
                <w:sz w:val="24"/>
                <w:szCs w:val="24"/>
                <w:lang w:val="uk-UA"/>
              </w:rPr>
              <w:t>33,6</w:t>
            </w:r>
          </w:p>
        </w:tc>
        <w:tc>
          <w:tcPr>
            <w:tcW w:w="1985" w:type="dxa"/>
            <w:tcBorders>
              <w:top w:val="single" w:sz="4" w:space="0" w:color="auto"/>
              <w:left w:val="single" w:sz="4" w:space="0" w:color="auto"/>
              <w:bottom w:val="single" w:sz="4" w:space="0" w:color="auto"/>
              <w:right w:val="double" w:sz="4" w:space="0" w:color="auto"/>
            </w:tcBorders>
            <w:shd w:val="clear" w:color="auto" w:fill="FFFFFF"/>
            <w:vAlign w:val="center"/>
            <w:hideMark/>
          </w:tcPr>
          <w:p w:rsidR="008C6337" w:rsidRPr="00A51654" w:rsidRDefault="008C6337" w:rsidP="00112112">
            <w:pPr>
              <w:shd w:val="clear" w:color="auto" w:fill="FFFFFF"/>
              <w:ind w:firstLine="0"/>
              <w:jc w:val="center"/>
              <w:rPr>
                <w:sz w:val="24"/>
                <w:szCs w:val="24"/>
              </w:rPr>
            </w:pPr>
            <w:r w:rsidRPr="00A51654">
              <w:rPr>
                <w:color w:val="000000"/>
                <w:sz w:val="24"/>
                <w:szCs w:val="24"/>
                <w:lang w:val="uk-UA"/>
              </w:rPr>
              <w:t>19,0</w:t>
            </w:r>
          </w:p>
        </w:tc>
      </w:tr>
      <w:tr w:rsidR="008C6337" w:rsidRPr="00A51654" w:rsidTr="008C6337">
        <w:trPr>
          <w:trHeight w:val="340"/>
        </w:trPr>
        <w:tc>
          <w:tcPr>
            <w:tcW w:w="3119" w:type="dxa"/>
            <w:tcBorders>
              <w:top w:val="single" w:sz="4" w:space="0" w:color="auto"/>
              <w:left w:val="double" w:sz="4" w:space="0" w:color="auto"/>
              <w:bottom w:val="double" w:sz="4" w:space="0" w:color="auto"/>
              <w:right w:val="single" w:sz="4" w:space="0" w:color="auto"/>
            </w:tcBorders>
            <w:shd w:val="clear" w:color="auto" w:fill="FFFFFF"/>
            <w:vAlign w:val="center"/>
            <w:hideMark/>
          </w:tcPr>
          <w:p w:rsidR="008C6337" w:rsidRPr="00A51654" w:rsidRDefault="008C6337" w:rsidP="00D139CF">
            <w:pPr>
              <w:shd w:val="clear" w:color="auto" w:fill="FFFFFF"/>
              <w:ind w:firstLine="0"/>
              <w:jc w:val="both"/>
              <w:rPr>
                <w:color w:val="000000"/>
                <w:sz w:val="24"/>
                <w:szCs w:val="24"/>
                <w:lang w:val="uk-UA"/>
              </w:rPr>
            </w:pPr>
            <w:r w:rsidRPr="00A51654">
              <w:rPr>
                <w:color w:val="000000"/>
                <w:sz w:val="24"/>
                <w:szCs w:val="24"/>
                <w:lang w:val="uk-UA"/>
              </w:rPr>
              <w:t xml:space="preserve">Освіта, оволодіння </w:t>
            </w:r>
          </w:p>
          <w:p w:rsidR="008C6337" w:rsidRPr="00A51654" w:rsidRDefault="008C6337" w:rsidP="00D139CF">
            <w:pPr>
              <w:shd w:val="clear" w:color="auto" w:fill="FFFFFF"/>
              <w:ind w:firstLine="0"/>
              <w:jc w:val="both"/>
              <w:rPr>
                <w:sz w:val="24"/>
                <w:szCs w:val="24"/>
              </w:rPr>
            </w:pPr>
            <w:r w:rsidRPr="00A51654">
              <w:rPr>
                <w:color w:val="000000"/>
                <w:sz w:val="24"/>
                <w:szCs w:val="24"/>
                <w:lang w:val="uk-UA"/>
              </w:rPr>
              <w:t>необхідними знаннями</w:t>
            </w:r>
          </w:p>
        </w:tc>
        <w:tc>
          <w:tcPr>
            <w:tcW w:w="1559" w:type="dxa"/>
            <w:tcBorders>
              <w:top w:val="single" w:sz="4" w:space="0" w:color="auto"/>
              <w:left w:val="single" w:sz="4" w:space="0" w:color="auto"/>
              <w:bottom w:val="double" w:sz="4" w:space="0" w:color="auto"/>
              <w:right w:val="single" w:sz="4" w:space="0" w:color="auto"/>
            </w:tcBorders>
            <w:shd w:val="clear" w:color="auto" w:fill="FFFFFF"/>
            <w:vAlign w:val="center"/>
            <w:hideMark/>
          </w:tcPr>
          <w:p w:rsidR="008C6337" w:rsidRPr="00A51654" w:rsidRDefault="008C6337" w:rsidP="00112112">
            <w:pPr>
              <w:shd w:val="clear" w:color="auto" w:fill="FFFFFF"/>
              <w:ind w:firstLine="0"/>
              <w:jc w:val="center"/>
              <w:rPr>
                <w:sz w:val="24"/>
                <w:szCs w:val="24"/>
              </w:rPr>
            </w:pPr>
            <w:r w:rsidRPr="00A51654">
              <w:rPr>
                <w:color w:val="000000"/>
                <w:sz w:val="24"/>
                <w:szCs w:val="24"/>
                <w:lang w:val="uk-UA"/>
              </w:rPr>
              <w:t>20,5</w:t>
            </w:r>
          </w:p>
        </w:tc>
        <w:tc>
          <w:tcPr>
            <w:tcW w:w="1701" w:type="dxa"/>
            <w:tcBorders>
              <w:top w:val="single" w:sz="4" w:space="0" w:color="auto"/>
              <w:left w:val="single" w:sz="4" w:space="0" w:color="auto"/>
              <w:bottom w:val="double" w:sz="4" w:space="0" w:color="auto"/>
              <w:right w:val="single" w:sz="4" w:space="0" w:color="auto"/>
            </w:tcBorders>
            <w:shd w:val="clear" w:color="auto" w:fill="FFFFFF"/>
            <w:vAlign w:val="center"/>
            <w:hideMark/>
          </w:tcPr>
          <w:p w:rsidR="008C6337" w:rsidRPr="00A51654" w:rsidRDefault="008C6337" w:rsidP="00112112">
            <w:pPr>
              <w:shd w:val="clear" w:color="auto" w:fill="FFFFFF"/>
              <w:ind w:firstLine="0"/>
              <w:jc w:val="center"/>
              <w:rPr>
                <w:sz w:val="24"/>
                <w:szCs w:val="24"/>
              </w:rPr>
            </w:pPr>
            <w:r w:rsidRPr="00A51654">
              <w:rPr>
                <w:color w:val="000000"/>
                <w:sz w:val="24"/>
                <w:szCs w:val="24"/>
                <w:lang w:val="uk-UA"/>
              </w:rPr>
              <w:t>54,8</w:t>
            </w:r>
          </w:p>
        </w:tc>
        <w:tc>
          <w:tcPr>
            <w:tcW w:w="1985" w:type="dxa"/>
            <w:tcBorders>
              <w:top w:val="single" w:sz="4" w:space="0" w:color="auto"/>
              <w:left w:val="single" w:sz="4" w:space="0" w:color="auto"/>
              <w:bottom w:val="double" w:sz="4" w:space="0" w:color="auto"/>
              <w:right w:val="double" w:sz="4" w:space="0" w:color="auto"/>
            </w:tcBorders>
            <w:shd w:val="clear" w:color="auto" w:fill="FFFFFF"/>
            <w:vAlign w:val="center"/>
            <w:hideMark/>
          </w:tcPr>
          <w:p w:rsidR="008C6337" w:rsidRPr="00A51654" w:rsidRDefault="008C6337" w:rsidP="00112112">
            <w:pPr>
              <w:shd w:val="clear" w:color="auto" w:fill="FFFFFF"/>
              <w:ind w:firstLine="0"/>
              <w:jc w:val="center"/>
              <w:rPr>
                <w:sz w:val="24"/>
                <w:szCs w:val="24"/>
              </w:rPr>
            </w:pPr>
            <w:r w:rsidRPr="00A51654">
              <w:rPr>
                <w:color w:val="000000"/>
                <w:sz w:val="24"/>
                <w:szCs w:val="24"/>
                <w:lang w:val="uk-UA"/>
              </w:rPr>
              <w:t>24,7</w:t>
            </w:r>
          </w:p>
        </w:tc>
      </w:tr>
    </w:tbl>
    <w:p w:rsidR="008C6337" w:rsidRPr="00A51654" w:rsidRDefault="008C6337" w:rsidP="00D139CF">
      <w:pPr>
        <w:jc w:val="both"/>
        <w:rPr>
          <w:sz w:val="28"/>
          <w:szCs w:val="28"/>
        </w:rPr>
      </w:pPr>
    </w:p>
    <w:p w:rsidR="008C6337" w:rsidRDefault="008C6337" w:rsidP="0075723F">
      <w:pPr>
        <w:shd w:val="clear" w:color="auto" w:fill="FFFFFF"/>
        <w:spacing w:line="360" w:lineRule="auto"/>
        <w:ind w:firstLine="680"/>
        <w:jc w:val="both"/>
        <w:rPr>
          <w:color w:val="000000"/>
          <w:sz w:val="28"/>
          <w:szCs w:val="28"/>
          <w:lang w:val="uk-UA"/>
        </w:rPr>
      </w:pPr>
      <w:r w:rsidRPr="00A51654">
        <w:rPr>
          <w:color w:val="000000"/>
          <w:sz w:val="28"/>
          <w:szCs w:val="28"/>
          <w:lang w:val="uk-UA"/>
        </w:rPr>
        <w:lastRenderedPageBreak/>
        <w:t>Незважаючи на те, що половина населення відзначає наявність рівного, нормального стану свого життєвого настрою, сумарний індекс тривожності населення з 1992 до 2008 року практично не має по</w:t>
      </w:r>
      <w:r w:rsidRPr="00A51654">
        <w:rPr>
          <w:color w:val="000000"/>
          <w:sz w:val="28"/>
          <w:szCs w:val="28"/>
          <w:lang w:val="uk-UA"/>
        </w:rPr>
        <w:softHyphen/>
        <w:t>зитивних змін (табл. 1.6). При цьому 40</w:t>
      </w:r>
      <w:r w:rsidR="00617F55">
        <w:rPr>
          <w:color w:val="000000"/>
          <w:sz w:val="28"/>
          <w:szCs w:val="28"/>
          <w:lang w:val="uk-UA"/>
        </w:rPr>
        <w:t xml:space="preserve"> </w:t>
      </w:r>
      <w:r w:rsidRPr="00A51654">
        <w:rPr>
          <w:color w:val="000000"/>
          <w:sz w:val="28"/>
          <w:szCs w:val="28"/>
          <w:lang w:val="uk-UA"/>
        </w:rPr>
        <w:t>% населення відчуває підвищений, високий рівень тривож</w:t>
      </w:r>
      <w:r w:rsidRPr="00A51654">
        <w:rPr>
          <w:color w:val="000000"/>
          <w:sz w:val="28"/>
          <w:szCs w:val="28"/>
          <w:lang w:val="uk-UA"/>
        </w:rPr>
        <w:softHyphen/>
        <w:t>ності.</w:t>
      </w:r>
    </w:p>
    <w:p w:rsidR="00112112" w:rsidRPr="00A51654" w:rsidRDefault="00112112" w:rsidP="0075723F">
      <w:pPr>
        <w:shd w:val="clear" w:color="auto" w:fill="FFFFFF"/>
        <w:spacing w:line="360" w:lineRule="auto"/>
        <w:ind w:firstLine="680"/>
        <w:jc w:val="both"/>
        <w:rPr>
          <w:color w:val="000000"/>
          <w:sz w:val="28"/>
          <w:szCs w:val="28"/>
          <w:lang w:val="uk-UA"/>
        </w:rPr>
      </w:pPr>
    </w:p>
    <w:p w:rsidR="008C6337" w:rsidRPr="00112112" w:rsidRDefault="00112112" w:rsidP="00112112">
      <w:pPr>
        <w:shd w:val="clear" w:color="auto" w:fill="FFFFFF"/>
        <w:jc w:val="both"/>
        <w:rPr>
          <w:sz w:val="28"/>
          <w:szCs w:val="28"/>
        </w:rPr>
      </w:pPr>
      <w:r w:rsidRPr="00112112">
        <w:rPr>
          <w:color w:val="000000"/>
          <w:sz w:val="28"/>
          <w:szCs w:val="28"/>
          <w:lang w:val="uk-UA"/>
        </w:rPr>
        <w:t>Т</w:t>
      </w:r>
      <w:r w:rsidR="008C6337" w:rsidRPr="00112112">
        <w:rPr>
          <w:color w:val="000000"/>
          <w:sz w:val="28"/>
          <w:szCs w:val="28"/>
          <w:lang w:val="uk-UA"/>
        </w:rPr>
        <w:t xml:space="preserve">аблиця 1.6 </w:t>
      </w:r>
      <w:r w:rsidR="00060EDC" w:rsidRPr="00112112">
        <w:rPr>
          <w:color w:val="000000"/>
          <w:sz w:val="28"/>
          <w:szCs w:val="28"/>
          <w:lang w:val="uk-UA"/>
        </w:rPr>
        <w:t>–</w:t>
      </w:r>
      <w:r w:rsidRPr="00112112">
        <w:rPr>
          <w:color w:val="000000"/>
          <w:sz w:val="28"/>
          <w:szCs w:val="28"/>
          <w:lang w:val="uk-UA"/>
        </w:rPr>
        <w:t xml:space="preserve"> </w:t>
      </w:r>
      <w:r w:rsidR="008C6337" w:rsidRPr="00112112">
        <w:rPr>
          <w:color w:val="000000"/>
          <w:sz w:val="28"/>
          <w:szCs w:val="28"/>
          <w:lang w:val="uk-UA"/>
        </w:rPr>
        <w:t>Сумарний індекс тривожності населення, %</w:t>
      </w:r>
    </w:p>
    <w:tbl>
      <w:tblPr>
        <w:tblW w:w="8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2526"/>
        <w:gridCol w:w="795"/>
        <w:gridCol w:w="794"/>
        <w:gridCol w:w="794"/>
        <w:gridCol w:w="794"/>
        <w:gridCol w:w="794"/>
        <w:gridCol w:w="794"/>
        <w:gridCol w:w="794"/>
      </w:tblGrid>
      <w:tr w:rsidR="008C6337" w:rsidRPr="00A51654" w:rsidTr="003A70CD">
        <w:trPr>
          <w:trHeight w:hRule="exact" w:val="346"/>
          <w:jc w:val="center"/>
        </w:trPr>
        <w:tc>
          <w:tcPr>
            <w:tcW w:w="2526" w:type="dxa"/>
            <w:tcBorders>
              <w:top w:val="double" w:sz="4" w:space="0" w:color="auto"/>
              <w:left w:val="double" w:sz="4" w:space="0" w:color="auto"/>
              <w:bottom w:val="single" w:sz="4" w:space="0" w:color="auto"/>
              <w:right w:val="single" w:sz="4" w:space="0" w:color="auto"/>
            </w:tcBorders>
            <w:shd w:val="clear" w:color="auto" w:fill="FFFFFF"/>
          </w:tcPr>
          <w:p w:rsidR="008C6337" w:rsidRPr="00A51654" w:rsidRDefault="008C6337" w:rsidP="00D139CF">
            <w:pPr>
              <w:shd w:val="clear" w:color="auto" w:fill="FFFFFF"/>
              <w:ind w:firstLine="0"/>
              <w:jc w:val="both"/>
              <w:rPr>
                <w:sz w:val="24"/>
                <w:szCs w:val="24"/>
              </w:rPr>
            </w:pPr>
          </w:p>
        </w:tc>
        <w:tc>
          <w:tcPr>
            <w:tcW w:w="795" w:type="dxa"/>
            <w:tcBorders>
              <w:top w:val="double" w:sz="4" w:space="0" w:color="auto"/>
              <w:left w:val="single" w:sz="4" w:space="0" w:color="auto"/>
              <w:bottom w:val="single" w:sz="4" w:space="0" w:color="auto"/>
              <w:right w:val="single" w:sz="4" w:space="0" w:color="auto"/>
            </w:tcBorders>
            <w:shd w:val="clear" w:color="auto" w:fill="FFFFFF"/>
            <w:vAlign w:val="center"/>
            <w:hideMark/>
          </w:tcPr>
          <w:p w:rsidR="008C6337" w:rsidRPr="00A51654" w:rsidRDefault="008C6337" w:rsidP="00112112">
            <w:pPr>
              <w:shd w:val="clear" w:color="auto" w:fill="FFFFFF"/>
              <w:ind w:firstLine="0"/>
              <w:jc w:val="center"/>
              <w:rPr>
                <w:sz w:val="24"/>
                <w:szCs w:val="24"/>
              </w:rPr>
            </w:pPr>
            <w:r w:rsidRPr="00A51654">
              <w:rPr>
                <w:color w:val="000000"/>
                <w:sz w:val="24"/>
                <w:szCs w:val="24"/>
                <w:lang w:val="uk-UA"/>
              </w:rPr>
              <w:t>1992</w:t>
            </w:r>
          </w:p>
        </w:tc>
        <w:tc>
          <w:tcPr>
            <w:tcW w:w="794" w:type="dxa"/>
            <w:tcBorders>
              <w:top w:val="double" w:sz="4" w:space="0" w:color="auto"/>
              <w:left w:val="single" w:sz="4" w:space="0" w:color="auto"/>
              <w:bottom w:val="single" w:sz="4" w:space="0" w:color="auto"/>
              <w:right w:val="single" w:sz="4" w:space="0" w:color="auto"/>
            </w:tcBorders>
            <w:shd w:val="clear" w:color="auto" w:fill="FFFFFF"/>
            <w:vAlign w:val="center"/>
            <w:hideMark/>
          </w:tcPr>
          <w:p w:rsidR="008C6337" w:rsidRPr="00A51654" w:rsidRDefault="008C6337" w:rsidP="00112112">
            <w:pPr>
              <w:shd w:val="clear" w:color="auto" w:fill="FFFFFF"/>
              <w:ind w:firstLine="0"/>
              <w:jc w:val="center"/>
              <w:rPr>
                <w:sz w:val="24"/>
                <w:szCs w:val="24"/>
              </w:rPr>
            </w:pPr>
            <w:r w:rsidRPr="00A51654">
              <w:rPr>
                <w:color w:val="000000"/>
                <w:sz w:val="24"/>
                <w:szCs w:val="24"/>
                <w:lang w:val="uk-UA"/>
              </w:rPr>
              <w:t>1996</w:t>
            </w:r>
          </w:p>
        </w:tc>
        <w:tc>
          <w:tcPr>
            <w:tcW w:w="794" w:type="dxa"/>
            <w:tcBorders>
              <w:top w:val="double" w:sz="4" w:space="0" w:color="auto"/>
              <w:left w:val="single" w:sz="4" w:space="0" w:color="auto"/>
              <w:bottom w:val="single" w:sz="4" w:space="0" w:color="auto"/>
              <w:right w:val="single" w:sz="4" w:space="0" w:color="auto"/>
            </w:tcBorders>
            <w:shd w:val="clear" w:color="auto" w:fill="FFFFFF"/>
            <w:vAlign w:val="center"/>
            <w:hideMark/>
          </w:tcPr>
          <w:p w:rsidR="008C6337" w:rsidRPr="00A51654" w:rsidRDefault="008C6337" w:rsidP="00112112">
            <w:pPr>
              <w:shd w:val="clear" w:color="auto" w:fill="FFFFFF"/>
              <w:ind w:firstLine="0"/>
              <w:jc w:val="center"/>
              <w:rPr>
                <w:sz w:val="24"/>
                <w:szCs w:val="24"/>
              </w:rPr>
            </w:pPr>
            <w:r w:rsidRPr="00A51654">
              <w:rPr>
                <w:color w:val="000000"/>
                <w:sz w:val="24"/>
                <w:szCs w:val="24"/>
                <w:lang w:val="uk-UA"/>
              </w:rPr>
              <w:t>1998</w:t>
            </w:r>
          </w:p>
        </w:tc>
        <w:tc>
          <w:tcPr>
            <w:tcW w:w="794" w:type="dxa"/>
            <w:tcBorders>
              <w:top w:val="double" w:sz="4" w:space="0" w:color="auto"/>
              <w:left w:val="single" w:sz="4" w:space="0" w:color="auto"/>
              <w:bottom w:val="single" w:sz="4" w:space="0" w:color="auto"/>
              <w:right w:val="single" w:sz="4" w:space="0" w:color="auto"/>
            </w:tcBorders>
            <w:shd w:val="clear" w:color="auto" w:fill="FFFFFF"/>
            <w:vAlign w:val="center"/>
            <w:hideMark/>
          </w:tcPr>
          <w:p w:rsidR="008C6337" w:rsidRPr="00A51654" w:rsidRDefault="008C6337" w:rsidP="00112112">
            <w:pPr>
              <w:shd w:val="clear" w:color="auto" w:fill="FFFFFF"/>
              <w:ind w:firstLine="0"/>
              <w:jc w:val="center"/>
              <w:rPr>
                <w:sz w:val="24"/>
                <w:szCs w:val="24"/>
              </w:rPr>
            </w:pPr>
            <w:r w:rsidRPr="00A51654">
              <w:rPr>
                <w:color w:val="000000"/>
                <w:sz w:val="24"/>
                <w:szCs w:val="24"/>
                <w:lang w:val="uk-UA"/>
              </w:rPr>
              <w:t>1999</w:t>
            </w:r>
          </w:p>
        </w:tc>
        <w:tc>
          <w:tcPr>
            <w:tcW w:w="794" w:type="dxa"/>
            <w:tcBorders>
              <w:top w:val="double" w:sz="4" w:space="0" w:color="auto"/>
              <w:left w:val="single" w:sz="4" w:space="0" w:color="auto"/>
              <w:bottom w:val="single" w:sz="4" w:space="0" w:color="auto"/>
              <w:right w:val="single" w:sz="4" w:space="0" w:color="auto"/>
            </w:tcBorders>
            <w:shd w:val="clear" w:color="auto" w:fill="FFFFFF"/>
            <w:vAlign w:val="center"/>
            <w:hideMark/>
          </w:tcPr>
          <w:p w:rsidR="008C6337" w:rsidRPr="00A51654" w:rsidRDefault="008C6337" w:rsidP="00112112">
            <w:pPr>
              <w:shd w:val="clear" w:color="auto" w:fill="FFFFFF"/>
              <w:ind w:firstLine="0"/>
              <w:jc w:val="center"/>
              <w:rPr>
                <w:sz w:val="24"/>
                <w:szCs w:val="24"/>
              </w:rPr>
            </w:pPr>
            <w:r w:rsidRPr="00A51654">
              <w:rPr>
                <w:color w:val="000000"/>
                <w:sz w:val="24"/>
                <w:szCs w:val="24"/>
                <w:lang w:val="uk-UA"/>
              </w:rPr>
              <w:t>2005</w:t>
            </w:r>
          </w:p>
        </w:tc>
        <w:tc>
          <w:tcPr>
            <w:tcW w:w="794" w:type="dxa"/>
            <w:tcBorders>
              <w:top w:val="double" w:sz="4" w:space="0" w:color="auto"/>
              <w:left w:val="single" w:sz="4" w:space="0" w:color="auto"/>
              <w:bottom w:val="single" w:sz="4" w:space="0" w:color="auto"/>
              <w:right w:val="single" w:sz="4" w:space="0" w:color="auto"/>
            </w:tcBorders>
            <w:shd w:val="clear" w:color="auto" w:fill="FFFFFF"/>
            <w:vAlign w:val="center"/>
            <w:hideMark/>
          </w:tcPr>
          <w:p w:rsidR="008C6337" w:rsidRPr="00A51654" w:rsidRDefault="008C6337" w:rsidP="00112112">
            <w:pPr>
              <w:shd w:val="clear" w:color="auto" w:fill="FFFFFF"/>
              <w:ind w:firstLine="0"/>
              <w:jc w:val="center"/>
              <w:rPr>
                <w:sz w:val="24"/>
                <w:szCs w:val="24"/>
              </w:rPr>
            </w:pPr>
            <w:r w:rsidRPr="00A51654">
              <w:rPr>
                <w:color w:val="000000"/>
                <w:sz w:val="24"/>
                <w:szCs w:val="24"/>
                <w:lang w:val="uk-UA"/>
              </w:rPr>
              <w:t>2006</w:t>
            </w:r>
          </w:p>
        </w:tc>
        <w:tc>
          <w:tcPr>
            <w:tcW w:w="794" w:type="dxa"/>
            <w:tcBorders>
              <w:top w:val="double" w:sz="4" w:space="0" w:color="auto"/>
              <w:left w:val="single" w:sz="4" w:space="0" w:color="auto"/>
              <w:bottom w:val="single" w:sz="4" w:space="0" w:color="auto"/>
              <w:right w:val="double" w:sz="4" w:space="0" w:color="auto"/>
            </w:tcBorders>
            <w:shd w:val="clear" w:color="auto" w:fill="FFFFFF"/>
            <w:vAlign w:val="center"/>
            <w:hideMark/>
          </w:tcPr>
          <w:p w:rsidR="008C6337" w:rsidRPr="00A51654" w:rsidRDefault="008C6337" w:rsidP="00112112">
            <w:pPr>
              <w:shd w:val="clear" w:color="auto" w:fill="FFFFFF"/>
              <w:ind w:firstLine="0"/>
              <w:jc w:val="center"/>
              <w:rPr>
                <w:sz w:val="24"/>
                <w:szCs w:val="24"/>
              </w:rPr>
            </w:pPr>
            <w:r w:rsidRPr="00A51654">
              <w:rPr>
                <w:color w:val="000000"/>
                <w:sz w:val="24"/>
                <w:szCs w:val="24"/>
                <w:lang w:val="uk-UA"/>
              </w:rPr>
              <w:t>2008</w:t>
            </w:r>
          </w:p>
        </w:tc>
      </w:tr>
      <w:tr w:rsidR="008C6337" w:rsidRPr="00A51654" w:rsidTr="003A70CD">
        <w:trPr>
          <w:trHeight w:hRule="exact" w:val="697"/>
          <w:jc w:val="center"/>
        </w:trPr>
        <w:tc>
          <w:tcPr>
            <w:tcW w:w="2526" w:type="dxa"/>
            <w:tcBorders>
              <w:top w:val="single" w:sz="4" w:space="0" w:color="auto"/>
              <w:left w:val="double" w:sz="4" w:space="0" w:color="auto"/>
              <w:bottom w:val="double" w:sz="4" w:space="0" w:color="auto"/>
              <w:right w:val="single" w:sz="4" w:space="0" w:color="auto"/>
            </w:tcBorders>
            <w:shd w:val="clear" w:color="auto" w:fill="FFFFFF"/>
            <w:vAlign w:val="center"/>
          </w:tcPr>
          <w:p w:rsidR="008C6337" w:rsidRPr="00A51654" w:rsidRDefault="008C6337" w:rsidP="00D139CF">
            <w:pPr>
              <w:shd w:val="clear" w:color="auto" w:fill="FFFFFF"/>
              <w:ind w:firstLine="0"/>
              <w:jc w:val="both"/>
              <w:rPr>
                <w:color w:val="000000"/>
                <w:sz w:val="24"/>
                <w:szCs w:val="24"/>
                <w:lang w:val="uk-UA"/>
              </w:rPr>
            </w:pPr>
            <w:r w:rsidRPr="00A51654">
              <w:rPr>
                <w:color w:val="000000"/>
                <w:sz w:val="24"/>
                <w:szCs w:val="24"/>
                <w:lang w:val="uk-UA"/>
              </w:rPr>
              <w:t xml:space="preserve">Індекс тривожності </w:t>
            </w:r>
          </w:p>
          <w:p w:rsidR="008C6337" w:rsidRPr="00A51654" w:rsidRDefault="008C6337" w:rsidP="00D139CF">
            <w:pPr>
              <w:shd w:val="clear" w:color="auto" w:fill="FFFFFF"/>
              <w:ind w:firstLine="0"/>
              <w:jc w:val="both"/>
              <w:rPr>
                <w:color w:val="000000"/>
                <w:sz w:val="24"/>
                <w:szCs w:val="24"/>
                <w:lang w:val="uk-UA"/>
              </w:rPr>
            </w:pPr>
            <w:r w:rsidRPr="00A51654">
              <w:rPr>
                <w:color w:val="000000"/>
                <w:sz w:val="24"/>
                <w:szCs w:val="24"/>
                <w:lang w:val="uk-UA"/>
              </w:rPr>
              <w:t xml:space="preserve"> (шкала 20-80 балів)</w:t>
            </w:r>
          </w:p>
          <w:p w:rsidR="008C6337" w:rsidRPr="00A51654" w:rsidRDefault="008C6337" w:rsidP="00D139CF">
            <w:pPr>
              <w:shd w:val="clear" w:color="auto" w:fill="FFFFFF"/>
              <w:ind w:firstLine="0"/>
              <w:jc w:val="both"/>
              <w:rPr>
                <w:sz w:val="24"/>
                <w:szCs w:val="24"/>
              </w:rPr>
            </w:pPr>
          </w:p>
        </w:tc>
        <w:tc>
          <w:tcPr>
            <w:tcW w:w="795" w:type="dxa"/>
            <w:tcBorders>
              <w:top w:val="single" w:sz="4" w:space="0" w:color="auto"/>
              <w:left w:val="single" w:sz="4" w:space="0" w:color="auto"/>
              <w:bottom w:val="double" w:sz="4" w:space="0" w:color="auto"/>
              <w:right w:val="single" w:sz="4" w:space="0" w:color="auto"/>
            </w:tcBorders>
            <w:shd w:val="clear" w:color="auto" w:fill="FFFFFF"/>
            <w:vAlign w:val="center"/>
            <w:hideMark/>
          </w:tcPr>
          <w:p w:rsidR="008C6337" w:rsidRPr="00A51654" w:rsidRDefault="008C6337" w:rsidP="00112112">
            <w:pPr>
              <w:shd w:val="clear" w:color="auto" w:fill="FFFFFF"/>
              <w:ind w:firstLine="0"/>
              <w:jc w:val="center"/>
              <w:rPr>
                <w:sz w:val="24"/>
                <w:szCs w:val="24"/>
              </w:rPr>
            </w:pPr>
            <w:r w:rsidRPr="00A51654">
              <w:rPr>
                <w:color w:val="000000"/>
                <w:sz w:val="24"/>
                <w:szCs w:val="24"/>
                <w:lang w:val="uk-UA"/>
              </w:rPr>
              <w:t>45,5</w:t>
            </w:r>
          </w:p>
        </w:tc>
        <w:tc>
          <w:tcPr>
            <w:tcW w:w="794" w:type="dxa"/>
            <w:tcBorders>
              <w:top w:val="single" w:sz="4" w:space="0" w:color="auto"/>
              <w:left w:val="single" w:sz="4" w:space="0" w:color="auto"/>
              <w:bottom w:val="double" w:sz="4" w:space="0" w:color="auto"/>
              <w:right w:val="single" w:sz="4" w:space="0" w:color="auto"/>
            </w:tcBorders>
            <w:shd w:val="clear" w:color="auto" w:fill="FFFFFF"/>
            <w:vAlign w:val="center"/>
            <w:hideMark/>
          </w:tcPr>
          <w:p w:rsidR="008C6337" w:rsidRPr="00A51654" w:rsidRDefault="008C6337" w:rsidP="00112112">
            <w:pPr>
              <w:shd w:val="clear" w:color="auto" w:fill="FFFFFF"/>
              <w:ind w:firstLine="0"/>
              <w:jc w:val="center"/>
              <w:rPr>
                <w:sz w:val="24"/>
                <w:szCs w:val="24"/>
              </w:rPr>
            </w:pPr>
            <w:r w:rsidRPr="00A51654">
              <w:rPr>
                <w:color w:val="000000"/>
                <w:sz w:val="24"/>
                <w:szCs w:val="24"/>
                <w:lang w:val="uk-UA"/>
              </w:rPr>
              <w:t>49,3</w:t>
            </w:r>
          </w:p>
        </w:tc>
        <w:tc>
          <w:tcPr>
            <w:tcW w:w="794" w:type="dxa"/>
            <w:tcBorders>
              <w:top w:val="single" w:sz="4" w:space="0" w:color="auto"/>
              <w:left w:val="single" w:sz="4" w:space="0" w:color="auto"/>
              <w:bottom w:val="double" w:sz="4" w:space="0" w:color="auto"/>
              <w:right w:val="single" w:sz="4" w:space="0" w:color="auto"/>
            </w:tcBorders>
            <w:shd w:val="clear" w:color="auto" w:fill="FFFFFF"/>
            <w:vAlign w:val="center"/>
            <w:hideMark/>
          </w:tcPr>
          <w:p w:rsidR="008C6337" w:rsidRPr="00A51654" w:rsidRDefault="008C6337" w:rsidP="00112112">
            <w:pPr>
              <w:shd w:val="clear" w:color="auto" w:fill="FFFFFF"/>
              <w:ind w:firstLine="0"/>
              <w:jc w:val="center"/>
              <w:rPr>
                <w:sz w:val="24"/>
                <w:szCs w:val="24"/>
              </w:rPr>
            </w:pPr>
            <w:r w:rsidRPr="00A51654">
              <w:rPr>
                <w:color w:val="000000"/>
                <w:sz w:val="24"/>
                <w:szCs w:val="24"/>
                <w:lang w:val="uk-UA"/>
              </w:rPr>
              <w:t>50,7</w:t>
            </w:r>
          </w:p>
        </w:tc>
        <w:tc>
          <w:tcPr>
            <w:tcW w:w="794" w:type="dxa"/>
            <w:tcBorders>
              <w:top w:val="single" w:sz="4" w:space="0" w:color="auto"/>
              <w:left w:val="single" w:sz="4" w:space="0" w:color="auto"/>
              <w:bottom w:val="double" w:sz="4" w:space="0" w:color="auto"/>
              <w:right w:val="single" w:sz="4" w:space="0" w:color="auto"/>
            </w:tcBorders>
            <w:shd w:val="clear" w:color="auto" w:fill="FFFFFF"/>
            <w:vAlign w:val="center"/>
            <w:hideMark/>
          </w:tcPr>
          <w:p w:rsidR="008C6337" w:rsidRPr="00A51654" w:rsidRDefault="008C6337" w:rsidP="00112112">
            <w:pPr>
              <w:shd w:val="clear" w:color="auto" w:fill="FFFFFF"/>
              <w:ind w:firstLine="0"/>
              <w:jc w:val="center"/>
              <w:rPr>
                <w:sz w:val="24"/>
                <w:szCs w:val="24"/>
              </w:rPr>
            </w:pPr>
            <w:r w:rsidRPr="00A51654">
              <w:rPr>
                <w:color w:val="000000"/>
                <w:sz w:val="24"/>
                <w:szCs w:val="24"/>
                <w:lang w:val="uk-UA"/>
              </w:rPr>
              <w:t>46,1</w:t>
            </w:r>
          </w:p>
        </w:tc>
        <w:tc>
          <w:tcPr>
            <w:tcW w:w="794" w:type="dxa"/>
            <w:tcBorders>
              <w:top w:val="single" w:sz="4" w:space="0" w:color="auto"/>
              <w:left w:val="single" w:sz="4" w:space="0" w:color="auto"/>
              <w:bottom w:val="double" w:sz="4" w:space="0" w:color="auto"/>
              <w:right w:val="single" w:sz="4" w:space="0" w:color="auto"/>
            </w:tcBorders>
            <w:shd w:val="clear" w:color="auto" w:fill="FFFFFF"/>
            <w:vAlign w:val="center"/>
            <w:hideMark/>
          </w:tcPr>
          <w:p w:rsidR="008C6337" w:rsidRPr="00A51654" w:rsidRDefault="008C6337" w:rsidP="00112112">
            <w:pPr>
              <w:shd w:val="clear" w:color="auto" w:fill="FFFFFF"/>
              <w:ind w:firstLine="0"/>
              <w:jc w:val="center"/>
              <w:rPr>
                <w:sz w:val="24"/>
                <w:szCs w:val="24"/>
              </w:rPr>
            </w:pPr>
            <w:r w:rsidRPr="00A51654">
              <w:rPr>
                <w:color w:val="000000"/>
                <w:sz w:val="24"/>
                <w:szCs w:val="24"/>
                <w:lang w:val="uk-UA"/>
              </w:rPr>
              <w:t>46,0</w:t>
            </w:r>
          </w:p>
        </w:tc>
        <w:tc>
          <w:tcPr>
            <w:tcW w:w="794" w:type="dxa"/>
            <w:tcBorders>
              <w:top w:val="single" w:sz="4" w:space="0" w:color="auto"/>
              <w:left w:val="single" w:sz="4" w:space="0" w:color="auto"/>
              <w:bottom w:val="double" w:sz="4" w:space="0" w:color="auto"/>
              <w:right w:val="single" w:sz="4" w:space="0" w:color="auto"/>
            </w:tcBorders>
            <w:shd w:val="clear" w:color="auto" w:fill="FFFFFF"/>
            <w:vAlign w:val="center"/>
            <w:hideMark/>
          </w:tcPr>
          <w:p w:rsidR="008C6337" w:rsidRPr="00A51654" w:rsidRDefault="008C6337" w:rsidP="00112112">
            <w:pPr>
              <w:shd w:val="clear" w:color="auto" w:fill="FFFFFF"/>
              <w:ind w:firstLine="0"/>
              <w:jc w:val="center"/>
              <w:rPr>
                <w:sz w:val="24"/>
                <w:szCs w:val="24"/>
              </w:rPr>
            </w:pPr>
            <w:r w:rsidRPr="00A51654">
              <w:rPr>
                <w:color w:val="000000"/>
                <w:sz w:val="24"/>
                <w:szCs w:val="24"/>
                <w:lang w:val="uk-UA"/>
              </w:rPr>
              <w:t>46,1</w:t>
            </w:r>
          </w:p>
        </w:tc>
        <w:tc>
          <w:tcPr>
            <w:tcW w:w="794" w:type="dxa"/>
            <w:tcBorders>
              <w:top w:val="single" w:sz="4" w:space="0" w:color="auto"/>
              <w:left w:val="single" w:sz="4" w:space="0" w:color="auto"/>
              <w:bottom w:val="double" w:sz="4" w:space="0" w:color="auto"/>
              <w:right w:val="double" w:sz="4" w:space="0" w:color="auto"/>
            </w:tcBorders>
            <w:shd w:val="clear" w:color="auto" w:fill="FFFFFF"/>
            <w:vAlign w:val="center"/>
            <w:hideMark/>
          </w:tcPr>
          <w:p w:rsidR="008C6337" w:rsidRPr="00A51654" w:rsidRDefault="008C6337" w:rsidP="00112112">
            <w:pPr>
              <w:shd w:val="clear" w:color="auto" w:fill="FFFFFF"/>
              <w:ind w:firstLine="0"/>
              <w:jc w:val="center"/>
              <w:rPr>
                <w:sz w:val="24"/>
                <w:szCs w:val="24"/>
              </w:rPr>
            </w:pPr>
            <w:r w:rsidRPr="00A51654">
              <w:rPr>
                <w:color w:val="000000"/>
                <w:sz w:val="24"/>
                <w:szCs w:val="24"/>
                <w:lang w:val="uk-UA"/>
              </w:rPr>
              <w:t>45,4</w:t>
            </w:r>
          </w:p>
        </w:tc>
      </w:tr>
    </w:tbl>
    <w:p w:rsidR="00FA0DC8" w:rsidRDefault="00FA0DC8" w:rsidP="00D139CF">
      <w:pPr>
        <w:pStyle w:val="42"/>
        <w:widowControl w:val="0"/>
        <w:shd w:val="clear" w:color="auto" w:fill="auto"/>
        <w:spacing w:after="0" w:line="276" w:lineRule="auto"/>
        <w:ind w:firstLine="454"/>
        <w:contextualSpacing/>
        <w:jc w:val="both"/>
        <w:rPr>
          <w:rFonts w:ascii="Times New Roman" w:hAnsi="Times New Roman" w:cs="Times New Roman"/>
          <w:sz w:val="28"/>
          <w:szCs w:val="28"/>
          <w:lang w:val="uk-UA"/>
        </w:rPr>
      </w:pPr>
    </w:p>
    <w:p w:rsidR="008C6337" w:rsidRPr="00A51654" w:rsidRDefault="003A70CD" w:rsidP="0075723F">
      <w:pPr>
        <w:pStyle w:val="42"/>
        <w:widowControl w:val="0"/>
        <w:shd w:val="clear" w:color="auto" w:fill="auto"/>
        <w:spacing w:after="0" w:line="360" w:lineRule="auto"/>
        <w:ind w:firstLine="680"/>
        <w:contextualSpacing/>
        <w:jc w:val="both"/>
        <w:rPr>
          <w:rFonts w:ascii="Times New Roman" w:hAnsi="Times New Roman" w:cs="Times New Roman"/>
          <w:sz w:val="28"/>
          <w:szCs w:val="28"/>
        </w:rPr>
      </w:pPr>
      <w:r w:rsidRPr="00A51654">
        <w:rPr>
          <w:rFonts w:ascii="Times New Roman" w:hAnsi="Times New Roman" w:cs="Times New Roman"/>
          <w:sz w:val="28"/>
          <w:szCs w:val="28"/>
          <w:lang w:val="uk-UA"/>
        </w:rPr>
        <w:t xml:space="preserve">Всі ці економічні негаразди та негативні соціальні тенденції мають суттєвий вплив  на </w:t>
      </w:r>
      <w:r w:rsidRPr="00FA0DC8">
        <w:rPr>
          <w:rFonts w:ascii="Times New Roman" w:hAnsi="Times New Roman" w:cs="Times New Roman"/>
          <w:sz w:val="28"/>
          <w:szCs w:val="24"/>
          <w:lang w:val="uk-UA"/>
        </w:rPr>
        <w:t xml:space="preserve">вихованців, учнів, студентів під час навчально-виховного </w:t>
      </w:r>
      <w:r w:rsidR="004472BE" w:rsidRPr="00FA0DC8">
        <w:rPr>
          <w:rFonts w:ascii="Times New Roman" w:hAnsi="Times New Roman" w:cs="Times New Roman"/>
          <w:sz w:val="28"/>
          <w:szCs w:val="24"/>
          <w:lang w:val="uk-UA"/>
        </w:rPr>
        <w:t>процессу</w:t>
      </w:r>
      <w:r w:rsidR="004472BE" w:rsidRPr="00A51654">
        <w:rPr>
          <w:rFonts w:ascii="Times New Roman" w:hAnsi="Times New Roman" w:cs="Times New Roman"/>
          <w:sz w:val="28"/>
          <w:szCs w:val="24"/>
          <w:lang w:val="uk-UA"/>
        </w:rPr>
        <w:t>.</w:t>
      </w:r>
      <w:r w:rsidRPr="00FA0DC8">
        <w:rPr>
          <w:rFonts w:ascii="Times New Roman" w:hAnsi="Times New Roman" w:cs="Times New Roman"/>
          <w:sz w:val="28"/>
          <w:szCs w:val="24"/>
          <w:lang w:val="uk-UA"/>
        </w:rPr>
        <w:t xml:space="preserve"> </w:t>
      </w:r>
      <w:r w:rsidR="004472BE" w:rsidRPr="00A51654">
        <w:rPr>
          <w:rFonts w:ascii="Times New Roman" w:hAnsi="Times New Roman" w:cs="Times New Roman"/>
          <w:sz w:val="28"/>
          <w:szCs w:val="24"/>
          <w:lang w:val="uk-UA"/>
        </w:rPr>
        <w:t>З</w:t>
      </w:r>
      <w:r w:rsidRPr="00A51654">
        <w:rPr>
          <w:rFonts w:ascii="Times New Roman" w:hAnsi="Times New Roman" w:cs="Times New Roman"/>
          <w:sz w:val="28"/>
          <w:szCs w:val="24"/>
        </w:rPr>
        <w:t>а 2005</w:t>
      </w:r>
      <w:r w:rsidR="00617F55" w:rsidRPr="00A51654">
        <w:rPr>
          <w:color w:val="000000"/>
          <w:sz w:val="28"/>
          <w:szCs w:val="28"/>
          <w:lang w:val="uk-UA"/>
        </w:rPr>
        <w:t>–</w:t>
      </w:r>
      <w:r w:rsidRPr="00A51654">
        <w:rPr>
          <w:rFonts w:ascii="Times New Roman" w:hAnsi="Times New Roman" w:cs="Times New Roman"/>
          <w:sz w:val="28"/>
          <w:szCs w:val="24"/>
        </w:rPr>
        <w:t xml:space="preserve">2010 </w:t>
      </w:r>
      <w:r w:rsidRPr="00A51654">
        <w:rPr>
          <w:rFonts w:ascii="Times New Roman" w:hAnsi="Times New Roman" w:cs="Times New Roman"/>
          <w:sz w:val="28"/>
          <w:szCs w:val="24"/>
          <w:lang w:val="en-US"/>
        </w:rPr>
        <w:t>p</w:t>
      </w:r>
      <w:r w:rsidRPr="00A51654">
        <w:rPr>
          <w:rFonts w:ascii="Times New Roman" w:hAnsi="Times New Roman" w:cs="Times New Roman"/>
          <w:sz w:val="28"/>
          <w:szCs w:val="24"/>
          <w:lang w:val="uk-UA"/>
        </w:rPr>
        <w:t>оки загальн</w:t>
      </w:r>
      <w:r w:rsidR="004472BE" w:rsidRPr="00A51654">
        <w:rPr>
          <w:rFonts w:ascii="Times New Roman" w:hAnsi="Times New Roman" w:cs="Times New Roman"/>
          <w:sz w:val="28"/>
          <w:szCs w:val="24"/>
          <w:lang w:val="uk-UA"/>
        </w:rPr>
        <w:t>ий</w:t>
      </w:r>
      <w:r w:rsidRPr="00A51654">
        <w:rPr>
          <w:rFonts w:ascii="Times New Roman" w:hAnsi="Times New Roman" w:cs="Times New Roman"/>
          <w:sz w:val="28"/>
          <w:szCs w:val="24"/>
          <w:lang w:val="uk-UA"/>
        </w:rPr>
        <w:t xml:space="preserve"> рів</w:t>
      </w:r>
      <w:r w:rsidR="004472BE" w:rsidRPr="00A51654">
        <w:rPr>
          <w:rFonts w:ascii="Times New Roman" w:hAnsi="Times New Roman" w:cs="Times New Roman"/>
          <w:sz w:val="28"/>
          <w:szCs w:val="24"/>
          <w:lang w:val="uk-UA"/>
        </w:rPr>
        <w:t>е</w:t>
      </w:r>
      <w:r w:rsidRPr="00A51654">
        <w:rPr>
          <w:rFonts w:ascii="Times New Roman" w:hAnsi="Times New Roman" w:cs="Times New Roman"/>
          <w:sz w:val="28"/>
          <w:szCs w:val="24"/>
          <w:lang w:val="uk-UA"/>
        </w:rPr>
        <w:t>н</w:t>
      </w:r>
      <w:r w:rsidR="004472BE" w:rsidRPr="00A51654">
        <w:rPr>
          <w:rFonts w:ascii="Times New Roman" w:hAnsi="Times New Roman" w:cs="Times New Roman"/>
          <w:sz w:val="28"/>
          <w:szCs w:val="24"/>
          <w:lang w:val="uk-UA"/>
        </w:rPr>
        <w:t>ь</w:t>
      </w:r>
      <w:r w:rsidRPr="00A51654">
        <w:rPr>
          <w:rFonts w:ascii="Times New Roman" w:hAnsi="Times New Roman" w:cs="Times New Roman"/>
          <w:sz w:val="28"/>
          <w:szCs w:val="24"/>
          <w:lang w:val="uk-UA"/>
        </w:rPr>
        <w:t xml:space="preserve"> травматизму</w:t>
      </w:r>
      <w:r w:rsidR="004472BE" w:rsidRPr="00A51654">
        <w:rPr>
          <w:rFonts w:ascii="Times New Roman" w:hAnsi="Times New Roman" w:cs="Times New Roman"/>
          <w:sz w:val="28"/>
          <w:szCs w:val="24"/>
          <w:lang w:val="uk-UA"/>
        </w:rPr>
        <w:t xml:space="preserve"> збільшився у 1,5 </w:t>
      </w:r>
      <w:r w:rsidRPr="00A51654">
        <w:rPr>
          <w:rFonts w:ascii="Times New Roman" w:hAnsi="Times New Roman" w:cs="Times New Roman"/>
          <w:sz w:val="28"/>
          <w:szCs w:val="24"/>
          <w:lang w:val="uk-UA"/>
        </w:rPr>
        <w:t>рази (додаток А).</w:t>
      </w:r>
      <w:r w:rsidR="004472BE" w:rsidRPr="00A51654">
        <w:rPr>
          <w:rFonts w:ascii="Times New Roman" w:hAnsi="Times New Roman" w:cs="Times New Roman"/>
          <w:sz w:val="28"/>
          <w:szCs w:val="24"/>
          <w:lang w:val="uk-UA"/>
        </w:rPr>
        <w:t xml:space="preserve"> </w:t>
      </w:r>
      <w:r w:rsidR="008C6337" w:rsidRPr="00A51654">
        <w:rPr>
          <w:rFonts w:ascii="Times New Roman" w:hAnsi="Times New Roman" w:cs="Times New Roman"/>
          <w:sz w:val="28"/>
          <w:szCs w:val="28"/>
        </w:rPr>
        <w:t xml:space="preserve">У зв’язку з цим, на вищих рівнях державної влади було визначено </w:t>
      </w:r>
      <w:r w:rsidR="00617F55">
        <w:rPr>
          <w:rFonts w:ascii="Times New Roman" w:hAnsi="Times New Roman" w:cs="Times New Roman"/>
          <w:sz w:val="28"/>
          <w:szCs w:val="28"/>
          <w:lang w:val="uk-UA"/>
        </w:rPr>
        <w:t>низку</w:t>
      </w:r>
      <w:r w:rsidR="008C6337" w:rsidRPr="00A51654">
        <w:rPr>
          <w:rFonts w:ascii="Times New Roman" w:hAnsi="Times New Roman" w:cs="Times New Roman"/>
          <w:sz w:val="28"/>
          <w:szCs w:val="28"/>
        </w:rPr>
        <w:t xml:space="preserve"> причин, які спричинили таку ситуацію в країні. У якості  основних виокремили такі: низька грамотність населення з питань безпеки та нехтування елементарними правилами безпеки як на виробництві, так і в побуті; недостатня кількість, а, в деяких випадках, відсутність кваліфікованих спеціалістів з питань безпеки та проведення рятувальних робіт; неузгодженість дій служб охорони праці, цивільного захисту, відповідних органів Міністерства внутрішніх справ, Міністерства охорони здоров’я тощо.</w:t>
      </w:r>
    </w:p>
    <w:p w:rsidR="008C6337" w:rsidRPr="00A51654" w:rsidRDefault="008C6337" w:rsidP="0075723F">
      <w:pPr>
        <w:spacing w:line="360" w:lineRule="auto"/>
        <w:ind w:firstLine="680"/>
        <w:jc w:val="both"/>
        <w:rPr>
          <w:sz w:val="28"/>
          <w:szCs w:val="28"/>
        </w:rPr>
      </w:pPr>
      <w:r w:rsidRPr="00A51654">
        <w:rPr>
          <w:sz w:val="28"/>
          <w:szCs w:val="28"/>
        </w:rPr>
        <w:t>Вихід з такої ситуації досить справедливо й закономірно вбачався в реалізації комплексу заходів, спрямованих на те, щоб мобілізувати державні структури, громадськість, освіту, сім’ю, всі верстви населення на те, щоб підготувати відповідних фахівців і, найголовніше, змінити характер мислення та поведінки людей, що безпосередньо вимагає посилення освітн</w:t>
      </w:r>
      <w:r w:rsidR="00617F55">
        <w:rPr>
          <w:sz w:val="28"/>
          <w:szCs w:val="28"/>
          <w:lang w:val="uk-UA"/>
        </w:rPr>
        <w:t>іх заходів</w:t>
      </w:r>
      <w:r w:rsidRPr="00A51654">
        <w:rPr>
          <w:sz w:val="28"/>
          <w:szCs w:val="28"/>
        </w:rPr>
        <w:t xml:space="preserve"> у вирішенні зазначених проблем.</w:t>
      </w:r>
    </w:p>
    <w:p w:rsidR="008C6337" w:rsidRPr="00A51654" w:rsidRDefault="008C6337" w:rsidP="0075723F">
      <w:pPr>
        <w:pStyle w:val="31"/>
        <w:widowControl w:val="0"/>
        <w:spacing w:after="0" w:line="360" w:lineRule="auto"/>
        <w:ind w:left="0" w:firstLine="680"/>
        <w:jc w:val="both"/>
        <w:rPr>
          <w:sz w:val="28"/>
          <w:szCs w:val="28"/>
        </w:rPr>
      </w:pPr>
      <w:r w:rsidRPr="00A51654">
        <w:rPr>
          <w:sz w:val="28"/>
          <w:szCs w:val="28"/>
        </w:rPr>
        <w:t>Ц</w:t>
      </w:r>
      <w:r w:rsidRPr="00A51654">
        <w:rPr>
          <w:sz w:val="28"/>
          <w:szCs w:val="28"/>
          <w:lang w:val="ru-RU"/>
        </w:rPr>
        <w:t>е</w:t>
      </w:r>
      <w:r w:rsidRPr="00A51654">
        <w:rPr>
          <w:sz w:val="28"/>
          <w:szCs w:val="28"/>
        </w:rPr>
        <w:t xml:space="preserve"> зумовил</w:t>
      </w:r>
      <w:r w:rsidRPr="00A51654">
        <w:rPr>
          <w:sz w:val="28"/>
          <w:szCs w:val="28"/>
          <w:lang w:val="ru-RU"/>
        </w:rPr>
        <w:t>о</w:t>
      </w:r>
      <w:r w:rsidRPr="00A51654">
        <w:rPr>
          <w:sz w:val="28"/>
          <w:szCs w:val="28"/>
        </w:rPr>
        <w:t xml:space="preserve"> появу в навчальних планах вищих навчальних закладів нової дисципліни </w:t>
      </w:r>
      <w:r w:rsidRPr="00A51654">
        <w:rPr>
          <w:sz w:val="28"/>
          <w:szCs w:val="28"/>
          <w:lang w:val="ru-RU"/>
        </w:rPr>
        <w:t>«</w:t>
      </w:r>
      <w:r w:rsidRPr="00A51654">
        <w:rPr>
          <w:sz w:val="28"/>
          <w:szCs w:val="28"/>
        </w:rPr>
        <w:t>Безпека життєдіяльності</w:t>
      </w:r>
      <w:r w:rsidRPr="00A51654">
        <w:rPr>
          <w:sz w:val="28"/>
          <w:szCs w:val="28"/>
          <w:lang w:val="ru-RU"/>
        </w:rPr>
        <w:t>»</w:t>
      </w:r>
      <w:r w:rsidRPr="00A51654">
        <w:rPr>
          <w:sz w:val="28"/>
          <w:szCs w:val="28"/>
        </w:rPr>
        <w:t xml:space="preserve"> та поставило перед фахівцями питання про її навчально-методичне забезпечення. У той же час деякі формулювання </w:t>
      </w:r>
      <w:r w:rsidRPr="00A51654">
        <w:rPr>
          <w:sz w:val="28"/>
          <w:szCs w:val="28"/>
        </w:rPr>
        <w:lastRenderedPageBreak/>
        <w:t>зазначених документів сприяли тому, що нову дисципліну почали розглядати як еклектичне поєднання вже існуючих дисциплін – охорони праці, цивільного захисту та захисту довкілля.</w:t>
      </w:r>
    </w:p>
    <w:p w:rsidR="00482298" w:rsidRPr="00A51654" w:rsidRDefault="00482298" w:rsidP="0075723F">
      <w:pPr>
        <w:pStyle w:val="2"/>
        <w:spacing w:line="360" w:lineRule="auto"/>
        <w:ind w:firstLine="680"/>
        <w:jc w:val="center"/>
        <w:rPr>
          <w:lang w:val="uk-UA"/>
        </w:rPr>
      </w:pPr>
      <w:bookmarkStart w:id="7" w:name="_Toc331611214"/>
      <w:bookmarkStart w:id="8" w:name="_Toc151834282"/>
      <w:bookmarkStart w:id="9" w:name="_Toc151833866"/>
      <w:bookmarkStart w:id="10" w:name="_Toc145475622"/>
      <w:r w:rsidRPr="00A51654">
        <w:rPr>
          <w:lang w:val="uk-UA"/>
        </w:rPr>
        <w:t xml:space="preserve">1.2 </w:t>
      </w:r>
      <w:r w:rsidR="00F23FDA">
        <w:rPr>
          <w:lang w:val="uk-UA"/>
        </w:rPr>
        <w:t>Б</w:t>
      </w:r>
      <w:r w:rsidRPr="00A51654">
        <w:rPr>
          <w:lang w:val="uk-UA"/>
        </w:rPr>
        <w:t>езпек</w:t>
      </w:r>
      <w:r w:rsidR="00F23FDA">
        <w:rPr>
          <w:lang w:val="uk-UA"/>
        </w:rPr>
        <w:t>а</w:t>
      </w:r>
      <w:r w:rsidRPr="00A51654">
        <w:rPr>
          <w:lang w:val="uk-UA"/>
        </w:rPr>
        <w:t xml:space="preserve"> життєдіяльності </w:t>
      </w:r>
      <w:r w:rsidR="00F23FDA">
        <w:rPr>
          <w:lang w:val="uk-UA"/>
        </w:rPr>
        <w:t>як компонент людської культури</w:t>
      </w:r>
      <w:bookmarkEnd w:id="7"/>
    </w:p>
    <w:p w:rsidR="00482298" w:rsidRPr="00A51654" w:rsidRDefault="00482298" w:rsidP="0075723F">
      <w:pPr>
        <w:tabs>
          <w:tab w:val="left" w:pos="8222"/>
        </w:tabs>
        <w:spacing w:line="360" w:lineRule="auto"/>
        <w:ind w:firstLine="680"/>
        <w:jc w:val="both"/>
        <w:rPr>
          <w:b/>
          <w:sz w:val="28"/>
          <w:szCs w:val="28"/>
          <w:lang w:val="uk-UA"/>
        </w:rPr>
      </w:pPr>
    </w:p>
    <w:p w:rsidR="00482298" w:rsidRPr="00A51654" w:rsidRDefault="00482298" w:rsidP="0075723F">
      <w:pPr>
        <w:tabs>
          <w:tab w:val="left" w:pos="8222"/>
        </w:tabs>
        <w:spacing w:line="360" w:lineRule="auto"/>
        <w:ind w:firstLine="680"/>
        <w:jc w:val="both"/>
        <w:rPr>
          <w:sz w:val="28"/>
          <w:szCs w:val="28"/>
          <w:lang w:val="uk-UA"/>
        </w:rPr>
      </w:pPr>
      <w:r w:rsidRPr="00DC1CD2">
        <w:rPr>
          <w:sz w:val="28"/>
          <w:szCs w:val="28"/>
          <w:lang w:val="uk-UA"/>
        </w:rPr>
        <w:t xml:space="preserve">Не зважаючи на досвід Росії, де фактично була започаткована безпека життєдіяльності як наука, в нашій країні у великій мірі її стан залишається невизначеним. </w:t>
      </w:r>
      <w:r w:rsidRPr="00A51654">
        <w:rPr>
          <w:sz w:val="28"/>
          <w:szCs w:val="28"/>
        </w:rPr>
        <w:t>Однією із основних причин, на думку деяких учених, є відсутність суттєвих історичних коренів цієї науки. Автори кращих підручників і посібників з безпеки життєдіяльності починають історію її розвитку з опису досліджень  умов праці Гіппократом та Аристотелем [</w:t>
      </w:r>
      <w:r w:rsidR="00BD4A56">
        <w:rPr>
          <w:sz w:val="28"/>
          <w:szCs w:val="28"/>
        </w:rPr>
        <w:t>28, 33, 112, 132, 133</w:t>
      </w:r>
      <w:r w:rsidRPr="00A51654">
        <w:rPr>
          <w:sz w:val="28"/>
          <w:szCs w:val="28"/>
        </w:rPr>
        <w:t xml:space="preserve">]. Далі, на їх думку, небезпеки, пов’язані з найбільш небезпечною гірничою справою, розглядали відомі лікарі і дослідники Парацельс, Р. Агрікола, Б. Рамаціні, а М. В. Ломоносов видав трактат з основ гігієни та безпеки праці в металургії та гірничій справі. І, нарешті, </w:t>
      </w:r>
      <w:r w:rsidR="007E146A">
        <w:rPr>
          <w:sz w:val="28"/>
          <w:szCs w:val="28"/>
          <w:lang w:val="uk-UA"/>
        </w:rPr>
        <w:t>М</w:t>
      </w:r>
      <w:r w:rsidRPr="00A51654">
        <w:rPr>
          <w:sz w:val="28"/>
          <w:szCs w:val="28"/>
        </w:rPr>
        <w:t>. Д. Зелінський розробив протигаз.</w:t>
      </w:r>
    </w:p>
    <w:p w:rsidR="00482298" w:rsidRPr="00A51654" w:rsidRDefault="00482298" w:rsidP="0075723F">
      <w:pPr>
        <w:tabs>
          <w:tab w:val="left" w:pos="8222"/>
        </w:tabs>
        <w:spacing w:line="360" w:lineRule="auto"/>
        <w:ind w:firstLine="680"/>
        <w:jc w:val="both"/>
        <w:rPr>
          <w:sz w:val="28"/>
          <w:szCs w:val="28"/>
        </w:rPr>
      </w:pPr>
      <w:r w:rsidRPr="00A51654">
        <w:rPr>
          <w:sz w:val="28"/>
          <w:szCs w:val="28"/>
          <w:lang w:val="uk-UA"/>
        </w:rPr>
        <w:t xml:space="preserve">Наведений підхід до безпеки життєдіяльності є досить однобічним, і застосовувався ще при розгляді історії розвитку охорони праці як галузі науки. </w:t>
      </w:r>
      <w:r w:rsidRPr="00A51654">
        <w:rPr>
          <w:sz w:val="28"/>
          <w:szCs w:val="28"/>
        </w:rPr>
        <w:t>Таким чином, розглядається один аспект загальної проблеми безпеки людини – безпека праці. Але історія людства і, відповідно, безпеки життєдіяльності, передусім включає питання невиробничої безпеки. Наші традиційні уявлення про історію науки і техніки починають</w:t>
      </w:r>
      <w:r w:rsidR="007E146A">
        <w:rPr>
          <w:sz w:val="28"/>
          <w:szCs w:val="28"/>
          <w:lang w:val="uk-UA"/>
        </w:rPr>
        <w:t>ся</w:t>
      </w:r>
      <w:r w:rsidRPr="00A51654">
        <w:rPr>
          <w:sz w:val="28"/>
          <w:szCs w:val="28"/>
        </w:rPr>
        <w:t xml:space="preserve"> з того часу, коли перші генії винайшли колесо і скребачку або первісні мисливці і землероби спостерігали за навколишніми явищами. Зрозуміло, що й витоки безпеки життєдіяль</w:t>
      </w:r>
      <w:r w:rsidR="007E146A">
        <w:rPr>
          <w:sz w:val="28"/>
          <w:szCs w:val="28"/>
          <w:lang w:val="uk-UA"/>
        </w:rPr>
        <w:t xml:space="preserve">- </w:t>
      </w:r>
      <w:r w:rsidRPr="00A51654">
        <w:rPr>
          <w:sz w:val="28"/>
          <w:szCs w:val="28"/>
        </w:rPr>
        <w:t xml:space="preserve">ності теж починаються у первісному суспільстві, коли були зроблені перші винаходи для підвищення якості життя. </w:t>
      </w:r>
    </w:p>
    <w:p w:rsidR="00482298" w:rsidRPr="00A51654" w:rsidRDefault="00482298" w:rsidP="0075723F">
      <w:pPr>
        <w:tabs>
          <w:tab w:val="left" w:pos="8222"/>
        </w:tabs>
        <w:spacing w:line="360" w:lineRule="auto"/>
        <w:ind w:firstLine="680"/>
        <w:jc w:val="both"/>
        <w:rPr>
          <w:sz w:val="28"/>
          <w:szCs w:val="28"/>
        </w:rPr>
      </w:pPr>
      <w:r w:rsidRPr="00A51654">
        <w:rPr>
          <w:sz w:val="28"/>
          <w:szCs w:val="28"/>
        </w:rPr>
        <w:t xml:space="preserve">На жаль, до наших часів збереглося дуже мало відомостей щодо світанку цивілізації. Навіть час появи на Землі  людиноподібних істот різні автори визначають по-різному: від двох до семи мільйонів років тому. Подальший процес біологічної еволюції людського суспільства був нерозривно пов'язаний з </w:t>
      </w:r>
      <w:r w:rsidRPr="00A51654">
        <w:rPr>
          <w:sz w:val="28"/>
          <w:szCs w:val="28"/>
        </w:rPr>
        <w:lastRenderedPageBreak/>
        <w:t>соціально-економічним розвитком: мисливсько-збиральницька та аграрна культура, індустріальне суспіль</w:t>
      </w:r>
      <w:r w:rsidR="007E146A">
        <w:rPr>
          <w:sz w:val="28"/>
          <w:szCs w:val="28"/>
          <w:lang w:val="uk-UA"/>
        </w:rPr>
        <w:t xml:space="preserve">- </w:t>
      </w:r>
      <w:r w:rsidRPr="00A51654">
        <w:rPr>
          <w:sz w:val="28"/>
          <w:szCs w:val="28"/>
        </w:rPr>
        <w:t>ство та постіндустріальна епоха.</w:t>
      </w:r>
    </w:p>
    <w:p w:rsidR="00482298" w:rsidRPr="00A51654" w:rsidRDefault="00482298" w:rsidP="0075723F">
      <w:pPr>
        <w:tabs>
          <w:tab w:val="left" w:pos="8222"/>
        </w:tabs>
        <w:spacing w:line="360" w:lineRule="auto"/>
        <w:ind w:firstLine="680"/>
        <w:jc w:val="both"/>
        <w:rPr>
          <w:sz w:val="28"/>
          <w:szCs w:val="28"/>
        </w:rPr>
      </w:pPr>
      <w:r w:rsidRPr="00A51654">
        <w:rPr>
          <w:sz w:val="28"/>
          <w:szCs w:val="28"/>
        </w:rPr>
        <w:t>За умов виникнення людської цивілізації окрема особа не могла вижити у боротьбі з природою, тому об’єднання людей у первісну общину було спрямован</w:t>
      </w:r>
      <w:r w:rsidR="007E146A">
        <w:rPr>
          <w:sz w:val="28"/>
          <w:szCs w:val="28"/>
          <w:lang w:val="uk-UA"/>
        </w:rPr>
        <w:t>е</w:t>
      </w:r>
      <w:r w:rsidRPr="00A51654">
        <w:rPr>
          <w:sz w:val="28"/>
          <w:szCs w:val="28"/>
        </w:rPr>
        <w:t xml:space="preserve"> на спільне збирання дарів природи, полювання, рибальство. Первісна людина брала від природи рівно стільки, скільки їй було необхідно для забезпечення життєдіяльності, і практично не вступала в активну взаємодію з природою.</w:t>
      </w:r>
    </w:p>
    <w:p w:rsidR="00482298" w:rsidRPr="00A51654" w:rsidRDefault="00482298" w:rsidP="0075723F">
      <w:pPr>
        <w:tabs>
          <w:tab w:val="left" w:pos="8222"/>
        </w:tabs>
        <w:spacing w:line="360" w:lineRule="auto"/>
        <w:ind w:firstLine="680"/>
        <w:jc w:val="both"/>
        <w:rPr>
          <w:sz w:val="28"/>
          <w:szCs w:val="28"/>
        </w:rPr>
      </w:pPr>
      <w:r w:rsidRPr="00A51654">
        <w:rPr>
          <w:sz w:val="28"/>
          <w:szCs w:val="28"/>
        </w:rPr>
        <w:t>Виділенню людини із тваринного світу сприяло виготовлення і використання зброї, знарядь мисливства і праці, а у подальшому – вогню. Спеціалісти вважають, що близько 300 тис. років тому людина почала використовувати вогонь від вулканів, блискавок, а близько</w:t>
      </w:r>
      <w:r w:rsidR="007E146A">
        <w:rPr>
          <w:sz w:val="28"/>
          <w:szCs w:val="28"/>
          <w:lang w:val="uk-UA"/>
        </w:rPr>
        <w:t xml:space="preserve">  </w:t>
      </w:r>
      <w:r w:rsidRPr="00A51654">
        <w:rPr>
          <w:sz w:val="28"/>
          <w:szCs w:val="28"/>
        </w:rPr>
        <w:t xml:space="preserve"> 150 тис. років тому навчилась видобувати його сама. Використання вогню, з одного боку, зробило людство менш залежним від природних чинників, з  іншого – значно посилило вплив на біосферу. Людина вже могла істотно регулювати чисельність окремих видів тварин, рослин, забруднювати місце свого проживання.  Однак у цілому її стосунки з природою залишались гармонійними. Річна кількість побутових відходів від групи у 20 осіб складала близько 10 т і розсіювалась по території у 400 кв. км. Ці органічні відходи їжі та одежі були звичними для довкілля і досить швидко утилізувались.</w:t>
      </w:r>
    </w:p>
    <w:p w:rsidR="00482298" w:rsidRPr="00A51654" w:rsidRDefault="00482298" w:rsidP="0075723F">
      <w:pPr>
        <w:tabs>
          <w:tab w:val="left" w:pos="8222"/>
        </w:tabs>
        <w:spacing w:line="360" w:lineRule="auto"/>
        <w:ind w:firstLine="680"/>
        <w:jc w:val="both"/>
        <w:rPr>
          <w:sz w:val="28"/>
          <w:szCs w:val="28"/>
        </w:rPr>
      </w:pPr>
      <w:r w:rsidRPr="00A51654">
        <w:rPr>
          <w:sz w:val="28"/>
          <w:szCs w:val="28"/>
        </w:rPr>
        <w:t>Наприкінці цього періоду (30</w:t>
      </w:r>
      <w:r w:rsidR="007E146A" w:rsidRPr="00A51654">
        <w:rPr>
          <w:sz w:val="28"/>
          <w:szCs w:val="28"/>
        </w:rPr>
        <w:t>–</w:t>
      </w:r>
      <w:r w:rsidRPr="00A51654">
        <w:rPr>
          <w:sz w:val="28"/>
          <w:szCs w:val="28"/>
        </w:rPr>
        <w:t>35 тис. років тому) починають виснажуватись мисливські природні ресурси, що змушує приручити тварин і перейти до землеробства та осілого способу життя (10</w:t>
      </w:r>
      <w:r w:rsidR="007E146A" w:rsidRPr="00A51654">
        <w:rPr>
          <w:sz w:val="28"/>
          <w:szCs w:val="28"/>
        </w:rPr>
        <w:t>–</w:t>
      </w:r>
      <w:r w:rsidRPr="00A51654">
        <w:rPr>
          <w:sz w:val="28"/>
          <w:szCs w:val="28"/>
        </w:rPr>
        <w:t xml:space="preserve">15 тис. років тому). З появою перших сільськогосподарських культур (гарбуза, гороху, квасолі, льону) на Сході виникли і перші цивілізації, які змінили епоху варварства. Розвиток землеробства і тваринництва почав приводити до істотних змін у ландшафтах. Результатом вирубування лісів, спалювання степових ділянок, примітивного  обробітку ґрунту, випасу домашніх тварин став значний вплив на такі компоненти природних ландшафтів як дикі види тварин і рослин, </w:t>
      </w:r>
      <w:r w:rsidRPr="00A51654">
        <w:rPr>
          <w:sz w:val="28"/>
          <w:szCs w:val="28"/>
        </w:rPr>
        <w:lastRenderedPageBreak/>
        <w:t>ґрунтовий покрив та обмін вологи і енергії.</w:t>
      </w:r>
    </w:p>
    <w:p w:rsidR="00482298" w:rsidRPr="00A51654" w:rsidRDefault="00482298" w:rsidP="0075723F">
      <w:pPr>
        <w:tabs>
          <w:tab w:val="left" w:pos="8222"/>
        </w:tabs>
        <w:spacing w:line="360" w:lineRule="auto"/>
        <w:ind w:firstLine="680"/>
        <w:jc w:val="both"/>
        <w:rPr>
          <w:sz w:val="28"/>
          <w:szCs w:val="28"/>
        </w:rPr>
      </w:pPr>
      <w:r w:rsidRPr="00A51654">
        <w:rPr>
          <w:sz w:val="28"/>
          <w:szCs w:val="28"/>
        </w:rPr>
        <w:t xml:space="preserve">За оцінками демографів в епоху землеробства починає зростати чисельність населення, його щільність. Перші землероби і скотарі об`єднуються у групи від 300 до 500 осіб. Розведення домашніх тварин, їх скупчення в околицях населених пунктів, випас на обмежених ділянках призвели до деградації трав`яного покриву, лісово-чагарникових ділянок, розвитку  пустель у </w:t>
      </w:r>
      <w:r w:rsidR="007E146A">
        <w:rPr>
          <w:sz w:val="28"/>
          <w:szCs w:val="28"/>
          <w:lang w:val="uk-UA"/>
        </w:rPr>
        <w:t>низці</w:t>
      </w:r>
      <w:r w:rsidRPr="00A51654">
        <w:rPr>
          <w:sz w:val="28"/>
          <w:szCs w:val="28"/>
        </w:rPr>
        <w:t xml:space="preserve"> регіонів світу. Навколо поселень починають накопичуються відходи, нечистоти, забруднюються ґрунти і водойми, що сприяє поширенню збудників інфекцій.   </w:t>
      </w:r>
    </w:p>
    <w:p w:rsidR="00482298" w:rsidRPr="00A51654" w:rsidRDefault="00482298" w:rsidP="0075723F">
      <w:pPr>
        <w:shd w:val="clear" w:color="auto" w:fill="FFFFFF"/>
        <w:tabs>
          <w:tab w:val="left" w:pos="741"/>
          <w:tab w:val="left" w:pos="8222"/>
        </w:tabs>
        <w:spacing w:line="360" w:lineRule="auto"/>
        <w:ind w:firstLine="680"/>
        <w:jc w:val="both"/>
        <w:rPr>
          <w:sz w:val="28"/>
          <w:szCs w:val="28"/>
        </w:rPr>
      </w:pPr>
      <w:r w:rsidRPr="00A51654">
        <w:rPr>
          <w:sz w:val="28"/>
          <w:szCs w:val="28"/>
        </w:rPr>
        <w:t>Перші виклики, які можна зафіксувати в людській історії, були зроблені дельтами рік Нілу, Йордану, Тигру і Єфрату, Інду</w:t>
      </w:r>
      <w:r w:rsidR="00BD4A56">
        <w:rPr>
          <w:sz w:val="28"/>
          <w:szCs w:val="28"/>
        </w:rPr>
        <w:t xml:space="preserve"> </w:t>
      </w:r>
      <w:r w:rsidRPr="00A51654">
        <w:rPr>
          <w:sz w:val="28"/>
          <w:szCs w:val="28"/>
        </w:rPr>
        <w:t>[</w:t>
      </w:r>
      <w:r w:rsidR="00BD4A56">
        <w:rPr>
          <w:sz w:val="28"/>
          <w:szCs w:val="28"/>
        </w:rPr>
        <w:t>501</w:t>
      </w:r>
      <w:r w:rsidRPr="00A51654">
        <w:rPr>
          <w:sz w:val="28"/>
          <w:szCs w:val="28"/>
        </w:rPr>
        <w:t xml:space="preserve">]. Ці річки перетинають маловодні степи, такі, як посушливий Афразійський степ. У нільській долині відповіддю на природні небезпеки став генезис єгипетської цивілізації, у долині Тигру і Єфрату – шумерської, у долині Інду – так званої індської культури (якщо припустити, що остання не є відгалуженням шумерської цивілізації, а має самостійні і незалежні корені). Після закінчення льодовикового періоду на афроазійській території почали відбуватись сильні кліматичні зміни, що призвело до </w:t>
      </w:r>
      <w:r w:rsidRPr="00A51654">
        <w:rPr>
          <w:sz w:val="28"/>
          <w:szCs w:val="28"/>
          <w:lang w:val="en-US"/>
        </w:rPr>
        <w:t>c</w:t>
      </w:r>
      <w:r w:rsidRPr="00A51654">
        <w:rPr>
          <w:sz w:val="28"/>
          <w:szCs w:val="28"/>
        </w:rPr>
        <w:t xml:space="preserve">пустошення земель. І в  цей час там, де колись були примітивні суспільства, виникли дві або більше потужних цивілізації. </w:t>
      </w:r>
    </w:p>
    <w:p w:rsidR="00482298" w:rsidRPr="00A51654" w:rsidRDefault="00482298" w:rsidP="0075723F">
      <w:pPr>
        <w:shd w:val="clear" w:color="auto" w:fill="FFFFFF"/>
        <w:tabs>
          <w:tab w:val="left" w:pos="741"/>
          <w:tab w:val="left" w:pos="8222"/>
        </w:tabs>
        <w:spacing w:line="360" w:lineRule="auto"/>
        <w:ind w:firstLine="680"/>
        <w:jc w:val="both"/>
        <w:rPr>
          <w:sz w:val="28"/>
          <w:szCs w:val="28"/>
        </w:rPr>
      </w:pPr>
      <w:r w:rsidRPr="00A51654">
        <w:rPr>
          <w:sz w:val="28"/>
          <w:szCs w:val="28"/>
        </w:rPr>
        <w:t xml:space="preserve"> Мисливці і збирачі афроазійських саван, які не змінили у відпо</w:t>
      </w:r>
      <w:r w:rsidR="00BC3A24">
        <w:rPr>
          <w:sz w:val="28"/>
          <w:szCs w:val="28"/>
          <w:lang w:val="uk-UA"/>
        </w:rPr>
        <w:t xml:space="preserve">- </w:t>
      </w:r>
      <w:r w:rsidRPr="00A51654">
        <w:rPr>
          <w:sz w:val="28"/>
          <w:szCs w:val="28"/>
        </w:rPr>
        <w:t>відь на виклик ні свого місцеперебування, ні свого способу життя, поплатилися за це повним вимиранням. Але ті, хто змінили свій спосіб життя, і, перетворившись з мисливців у пастухів, почали майстерно водити свої стада за сезонним маршрутом міграції, перетворились на кочовиків афроазійського степу. Були і ті, що його не змінили, але пішли на північ, де опинились перед необхідністю протистояти північним холодам, та на південь у пояс мусонів, де попали у комфортні умови тропічного клімату. Нарешті, були племена, які на небезпеку посухи відповіли і зміною батьківщини, і зміною способу життя.</w:t>
      </w:r>
    </w:p>
    <w:p w:rsidR="00482298" w:rsidRPr="00A51654" w:rsidRDefault="00482298" w:rsidP="0075723F">
      <w:pPr>
        <w:shd w:val="clear" w:color="auto" w:fill="FFFFFF"/>
        <w:tabs>
          <w:tab w:val="left" w:pos="741"/>
          <w:tab w:val="left" w:pos="8222"/>
        </w:tabs>
        <w:spacing w:line="360" w:lineRule="auto"/>
        <w:ind w:firstLine="680"/>
        <w:jc w:val="both"/>
        <w:rPr>
          <w:sz w:val="28"/>
          <w:szCs w:val="28"/>
        </w:rPr>
      </w:pPr>
      <w:r w:rsidRPr="00A51654">
        <w:rPr>
          <w:sz w:val="28"/>
          <w:szCs w:val="28"/>
        </w:rPr>
        <w:t xml:space="preserve"> Ця подвійна захисна реакція на небезпеку означала </w:t>
      </w:r>
      <w:r w:rsidR="00386371" w:rsidRPr="00A51654">
        <w:rPr>
          <w:sz w:val="28"/>
          <w:szCs w:val="28"/>
        </w:rPr>
        <w:t xml:space="preserve">в історії людства </w:t>
      </w:r>
      <w:r w:rsidRPr="00A51654">
        <w:rPr>
          <w:sz w:val="28"/>
          <w:szCs w:val="28"/>
        </w:rPr>
        <w:lastRenderedPageBreak/>
        <w:t>динамічний процес перетворенн</w:t>
      </w:r>
      <w:r w:rsidR="00386371">
        <w:rPr>
          <w:sz w:val="28"/>
          <w:szCs w:val="28"/>
          <w:lang w:val="uk-UA"/>
        </w:rPr>
        <w:t>я</w:t>
      </w:r>
      <w:r w:rsidRPr="00A51654">
        <w:rPr>
          <w:sz w:val="28"/>
          <w:szCs w:val="28"/>
        </w:rPr>
        <w:t xml:space="preserve"> зникаючих примітивних племен афроазійського степу у потужні давньоєгипетську і шумерську цивілі</w:t>
      </w:r>
      <w:r w:rsidR="00BC3A24">
        <w:rPr>
          <w:sz w:val="28"/>
          <w:szCs w:val="28"/>
          <w:lang w:val="uk-UA"/>
        </w:rPr>
        <w:t xml:space="preserve">- </w:t>
      </w:r>
      <w:r w:rsidRPr="00A51654">
        <w:rPr>
          <w:sz w:val="28"/>
          <w:szCs w:val="28"/>
        </w:rPr>
        <w:t>зації. Зміна батьківщини була не такою значною територіально, але принциповою з точки зору зміни старих виснажених пасовищ на непрохідні болота, що докорінно змінило спосіб життя, перетворивши їх із збирачів у хлібороб</w:t>
      </w:r>
      <w:r w:rsidR="00386371">
        <w:rPr>
          <w:sz w:val="28"/>
          <w:szCs w:val="28"/>
          <w:lang w:val="uk-UA"/>
        </w:rPr>
        <w:t>ів</w:t>
      </w:r>
      <w:r w:rsidRPr="00A51654">
        <w:rPr>
          <w:sz w:val="28"/>
          <w:szCs w:val="28"/>
        </w:rPr>
        <w:t>. Ніхто не знає, чи ця реакція на небезпеку безумовно загинути у Ліванській пустелі, чи невеличка надія врятуватись у неприступних болотах, була виявом надзвичайної хоробрості чи актом відчаю, але природа була скорена. Наполегливою працею люди</w:t>
      </w:r>
      <w:r w:rsidR="00386371">
        <w:rPr>
          <w:sz w:val="28"/>
          <w:szCs w:val="28"/>
          <w:lang w:val="uk-UA"/>
        </w:rPr>
        <w:t xml:space="preserve"> не просто захистилися від боліт</w:t>
      </w:r>
      <w:r w:rsidRPr="00A51654">
        <w:rPr>
          <w:sz w:val="28"/>
          <w:szCs w:val="28"/>
        </w:rPr>
        <w:t xml:space="preserve">, </w:t>
      </w:r>
      <w:r w:rsidR="00386371">
        <w:rPr>
          <w:sz w:val="28"/>
          <w:szCs w:val="28"/>
          <w:lang w:val="uk-UA"/>
        </w:rPr>
        <w:t xml:space="preserve">а, </w:t>
      </w:r>
      <w:r w:rsidRPr="00A51654">
        <w:rPr>
          <w:sz w:val="28"/>
          <w:szCs w:val="28"/>
        </w:rPr>
        <w:t>викона</w:t>
      </w:r>
      <w:r w:rsidR="00386371">
        <w:rPr>
          <w:sz w:val="28"/>
          <w:szCs w:val="28"/>
          <w:lang w:val="uk-UA"/>
        </w:rPr>
        <w:t>вши</w:t>
      </w:r>
      <w:r w:rsidRPr="00A51654">
        <w:rPr>
          <w:sz w:val="28"/>
          <w:szCs w:val="28"/>
        </w:rPr>
        <w:t xml:space="preserve"> їх дренаж</w:t>
      </w:r>
      <w:r w:rsidR="00386371">
        <w:rPr>
          <w:sz w:val="28"/>
          <w:szCs w:val="28"/>
          <w:lang w:val="uk-UA"/>
        </w:rPr>
        <w:t xml:space="preserve">, </w:t>
      </w:r>
      <w:r w:rsidRPr="00A51654">
        <w:rPr>
          <w:sz w:val="28"/>
          <w:szCs w:val="28"/>
        </w:rPr>
        <w:t>перетвори</w:t>
      </w:r>
      <w:r w:rsidR="00386371">
        <w:rPr>
          <w:sz w:val="28"/>
          <w:szCs w:val="28"/>
          <w:lang w:val="uk-UA"/>
        </w:rPr>
        <w:t>ли</w:t>
      </w:r>
      <w:r w:rsidRPr="00A51654">
        <w:rPr>
          <w:sz w:val="28"/>
          <w:szCs w:val="28"/>
        </w:rPr>
        <w:t xml:space="preserve"> на поля.</w:t>
      </w:r>
    </w:p>
    <w:p w:rsidR="00482298" w:rsidRPr="00A51654" w:rsidRDefault="00482298" w:rsidP="0075723F">
      <w:pPr>
        <w:shd w:val="clear" w:color="auto" w:fill="FFFFFF"/>
        <w:tabs>
          <w:tab w:val="left" w:pos="741"/>
          <w:tab w:val="left" w:pos="8222"/>
        </w:tabs>
        <w:spacing w:line="360" w:lineRule="auto"/>
        <w:ind w:firstLine="680"/>
        <w:jc w:val="both"/>
        <w:rPr>
          <w:sz w:val="28"/>
          <w:szCs w:val="28"/>
        </w:rPr>
      </w:pPr>
      <w:r w:rsidRPr="00A51654">
        <w:rPr>
          <w:sz w:val="28"/>
          <w:szCs w:val="28"/>
        </w:rPr>
        <w:t>Генезис єгипетської та шумерської цивілізації є результатом однотипних реакцій на природні небезпеки, тому матеріальна культура цих двох цивілізацій однотипна. Духовні ж характеристики – релігія, мистецтво і навіть громадське життя – виявляють менше схожості. Аналогічно відбувався і генезис китайської цивілізації. Зародження цивілізації у нижній долині Жовтої річки було реакцією на ще більші небезпеки, ніж в Єгипті. Випробування заболочуванням і повенями супроводжувалось сильною спекою влітку і надзвичайними холодами взимку. Особливістю зародження цивілізації став також досить низький культурний рівень.</w:t>
      </w:r>
    </w:p>
    <w:p w:rsidR="00482298" w:rsidRPr="00A51654" w:rsidRDefault="00482298" w:rsidP="0075723F">
      <w:pPr>
        <w:shd w:val="clear" w:color="auto" w:fill="FFFFFF"/>
        <w:tabs>
          <w:tab w:val="left" w:pos="8222"/>
        </w:tabs>
        <w:spacing w:line="360" w:lineRule="auto"/>
        <w:ind w:firstLine="680"/>
        <w:jc w:val="both"/>
        <w:rPr>
          <w:sz w:val="28"/>
          <w:szCs w:val="28"/>
        </w:rPr>
      </w:pPr>
      <w:r w:rsidRPr="00A51654">
        <w:rPr>
          <w:color w:val="000000"/>
          <w:sz w:val="28"/>
          <w:szCs w:val="28"/>
        </w:rPr>
        <w:t>Взаємозв'язки між живими істота</w:t>
      </w:r>
      <w:r w:rsidRPr="00A51654">
        <w:rPr>
          <w:color w:val="000000"/>
          <w:sz w:val="28"/>
          <w:szCs w:val="28"/>
        </w:rPr>
        <w:softHyphen/>
        <w:t>ми, неживою природою і людиною почали розглядатись ще античними філософами та мислителями, такими як Гомер, Аристотель, Теофраст, Плутарх, Гіппократ. В їх працях людина, хоча і мала відповідне місце як мисляча і певним чином вільна у своїх діях істота, однак її життя  підпорядковува</w:t>
      </w:r>
      <w:r w:rsidRPr="00A51654">
        <w:rPr>
          <w:color w:val="000000"/>
          <w:sz w:val="28"/>
          <w:szCs w:val="28"/>
        </w:rPr>
        <w:softHyphen/>
        <w:t>лось волі богів [</w:t>
      </w:r>
      <w:r w:rsidR="00A73C59">
        <w:rPr>
          <w:color w:val="000000"/>
          <w:sz w:val="28"/>
          <w:szCs w:val="28"/>
        </w:rPr>
        <w:t>119, 416, 516</w:t>
      </w:r>
      <w:r w:rsidRPr="00A51654">
        <w:rPr>
          <w:color w:val="000000"/>
          <w:sz w:val="28"/>
          <w:szCs w:val="28"/>
        </w:rPr>
        <w:t>].</w:t>
      </w:r>
    </w:p>
    <w:p w:rsidR="00482298" w:rsidRPr="00A51654" w:rsidRDefault="00482298" w:rsidP="0075723F">
      <w:pPr>
        <w:tabs>
          <w:tab w:val="left" w:pos="8222"/>
        </w:tabs>
        <w:spacing w:line="360" w:lineRule="auto"/>
        <w:ind w:firstLine="680"/>
        <w:jc w:val="both"/>
        <w:rPr>
          <w:color w:val="000000"/>
          <w:sz w:val="28"/>
          <w:szCs w:val="28"/>
        </w:rPr>
      </w:pPr>
      <w:r w:rsidRPr="00A51654">
        <w:rPr>
          <w:sz w:val="28"/>
          <w:szCs w:val="28"/>
        </w:rPr>
        <w:t xml:space="preserve">Отже, первісна людина сприймала </w:t>
      </w:r>
      <w:r w:rsidRPr="00A51654">
        <w:rPr>
          <w:color w:val="000000"/>
          <w:sz w:val="28"/>
          <w:szCs w:val="28"/>
        </w:rPr>
        <w:t>природу синкретично, як щось єдине і неподільне</w:t>
      </w:r>
      <w:r w:rsidRPr="00A51654">
        <w:rPr>
          <w:sz w:val="28"/>
          <w:szCs w:val="28"/>
        </w:rPr>
        <w:t xml:space="preserve">, відчуваючи себе її частинкою. Ставлення людини </w:t>
      </w:r>
      <w:r w:rsidRPr="00A51654">
        <w:rPr>
          <w:color w:val="000000"/>
          <w:sz w:val="28"/>
          <w:szCs w:val="28"/>
        </w:rPr>
        <w:t xml:space="preserve">до всього живого та до природи </w:t>
      </w:r>
      <w:r w:rsidR="00386371">
        <w:rPr>
          <w:color w:val="000000"/>
          <w:sz w:val="28"/>
          <w:szCs w:val="28"/>
          <w:lang w:val="uk-UA"/>
        </w:rPr>
        <w:t>в</w:t>
      </w:r>
      <w:r w:rsidRPr="00A51654">
        <w:rPr>
          <w:color w:val="000000"/>
          <w:sz w:val="28"/>
          <w:szCs w:val="28"/>
        </w:rPr>
        <w:t xml:space="preserve"> цілому характеризувалось всеохоплюючою любов'ю і милосердям. </w:t>
      </w:r>
      <w:r w:rsidRPr="00A51654">
        <w:rPr>
          <w:sz w:val="28"/>
          <w:szCs w:val="28"/>
        </w:rPr>
        <w:t xml:space="preserve">Між групами первісних людей і землею, на якій вони існували, встановились відносини співучасті, коли кожна соціальна група відчувала себе </w:t>
      </w:r>
      <w:r w:rsidRPr="00A51654">
        <w:rPr>
          <w:sz w:val="28"/>
          <w:szCs w:val="28"/>
        </w:rPr>
        <w:lastRenderedPageBreak/>
        <w:t xml:space="preserve">містично пов`язаною з тією частиною території, на якій вона здійснювала  свою життєдіяльність, на якій живуть і ростуть певні види тварини і рослин, що забезпечували життя теперішнього і майбутніх поколінь до виникнення землеробства і тваринництва. </w:t>
      </w:r>
      <w:r w:rsidRPr="00A51654">
        <w:rPr>
          <w:color w:val="000000"/>
          <w:sz w:val="28"/>
          <w:szCs w:val="28"/>
        </w:rPr>
        <w:t>В одному із буддійських текстів ця чеснота оцінювалась так: «Нехай живе слабке чи сильне, велике чи мале, видиме чи невидиме, близь</w:t>
      </w:r>
      <w:r w:rsidRPr="00A51654">
        <w:rPr>
          <w:color w:val="000000"/>
          <w:sz w:val="28"/>
          <w:szCs w:val="28"/>
        </w:rPr>
        <w:softHyphen/>
        <w:t>ке чи далеке, народжене чи ненароджене – нехай кожна жива істота радіє. Як мати все своє життя плекає своє єдине дитя, так нехай і людина полюбить всеосяжною любов'ю всі живі істоти» [</w:t>
      </w:r>
      <w:r w:rsidR="00A73C59">
        <w:rPr>
          <w:color w:val="000000"/>
          <w:sz w:val="28"/>
          <w:szCs w:val="28"/>
        </w:rPr>
        <w:t>416</w:t>
      </w:r>
      <w:r w:rsidRPr="00A51654">
        <w:rPr>
          <w:color w:val="000000"/>
          <w:sz w:val="28"/>
          <w:szCs w:val="28"/>
        </w:rPr>
        <w:t>].</w:t>
      </w:r>
    </w:p>
    <w:p w:rsidR="00482298" w:rsidRPr="00A51654" w:rsidRDefault="00482298" w:rsidP="0075723F">
      <w:pPr>
        <w:tabs>
          <w:tab w:val="left" w:pos="8222"/>
        </w:tabs>
        <w:spacing w:line="360" w:lineRule="auto"/>
        <w:ind w:firstLine="680"/>
        <w:jc w:val="both"/>
        <w:rPr>
          <w:color w:val="000000"/>
          <w:sz w:val="28"/>
          <w:szCs w:val="28"/>
        </w:rPr>
      </w:pPr>
      <w:r w:rsidRPr="00A51654">
        <w:rPr>
          <w:color w:val="000000"/>
          <w:sz w:val="28"/>
          <w:szCs w:val="28"/>
        </w:rPr>
        <w:t xml:space="preserve"> </w:t>
      </w:r>
      <w:r w:rsidRPr="00A51654">
        <w:rPr>
          <w:sz w:val="28"/>
          <w:szCs w:val="28"/>
        </w:rPr>
        <w:t xml:space="preserve">До наших часів збереглась молитва племені чинук (США): «ми звертаємось до Вас, мешканці вод, лісів і ланів, наші брати та сестри – олені і вовки, голуби і орли, велетні-кити і дельфіни, тюлені і акули, ви мешкаєте з нами у північно-західній місцевості і ми просимо вас навчити нас, відкрити нам шлях» </w:t>
      </w:r>
      <w:r w:rsidR="008F3EC2" w:rsidRPr="008F3EC2">
        <w:rPr>
          <w:sz w:val="28"/>
          <w:szCs w:val="28"/>
        </w:rPr>
        <w:t>[</w:t>
      </w:r>
      <w:r w:rsidR="008F3EC2">
        <w:rPr>
          <w:sz w:val="28"/>
          <w:szCs w:val="28"/>
        </w:rPr>
        <w:t>553</w:t>
      </w:r>
      <w:r w:rsidR="008F3EC2" w:rsidRPr="008F3EC2">
        <w:rPr>
          <w:sz w:val="28"/>
          <w:szCs w:val="28"/>
        </w:rPr>
        <w:t>]</w:t>
      </w:r>
      <w:r w:rsidRPr="00A51654">
        <w:rPr>
          <w:sz w:val="28"/>
          <w:szCs w:val="28"/>
        </w:rPr>
        <w:t xml:space="preserve">. </w:t>
      </w:r>
      <w:r w:rsidRPr="00A51654">
        <w:rPr>
          <w:color w:val="000000"/>
          <w:sz w:val="28"/>
          <w:szCs w:val="28"/>
        </w:rPr>
        <w:t>Безумовно, такий архетип сприйняття природи дозво</w:t>
      </w:r>
      <w:r w:rsidRPr="00A51654">
        <w:rPr>
          <w:color w:val="000000"/>
          <w:sz w:val="28"/>
          <w:szCs w:val="28"/>
        </w:rPr>
        <w:softHyphen/>
        <w:t xml:space="preserve">ляв людині органічно вписуватися в обмінні процеси, істотно не порушуючи їх рівновагу. Людина прагнула пристосуватись, а не перетворювати довкілля, і робила це з мудрістю, яка дивує наших сучасників. </w:t>
      </w:r>
    </w:p>
    <w:p w:rsidR="00482298" w:rsidRPr="00A51654" w:rsidRDefault="00482298" w:rsidP="0075723F">
      <w:pPr>
        <w:tabs>
          <w:tab w:val="left" w:pos="8222"/>
        </w:tabs>
        <w:spacing w:line="360" w:lineRule="auto"/>
        <w:ind w:firstLine="680"/>
        <w:jc w:val="both"/>
        <w:rPr>
          <w:sz w:val="28"/>
          <w:szCs w:val="28"/>
        </w:rPr>
      </w:pPr>
      <w:r w:rsidRPr="00A51654">
        <w:rPr>
          <w:color w:val="000000"/>
          <w:sz w:val="28"/>
          <w:szCs w:val="28"/>
        </w:rPr>
        <w:t>У рамках політеїстичних уявлень усі живі істоти і навіть нежива природа мали свого духа, який охороняв їх. Тому</w:t>
      </w:r>
      <w:r w:rsidRPr="00A51654">
        <w:rPr>
          <w:sz w:val="28"/>
          <w:szCs w:val="28"/>
        </w:rPr>
        <w:t xml:space="preserve"> </w:t>
      </w:r>
      <w:r w:rsidRPr="00A51654">
        <w:rPr>
          <w:color w:val="000000"/>
          <w:sz w:val="28"/>
          <w:szCs w:val="28"/>
        </w:rPr>
        <w:t>налаштуватися на відповідальну і небезпечну діяльність допомагав деякий умовний ритуал (хоч би деякі пози, звуки, слова). Уникнути небезпеки допомагало те, що людина не забувала задобрити злих і добрих духів. І перед тим, як зрубати дерево, вий</w:t>
      </w:r>
      <w:r w:rsidRPr="00A51654">
        <w:rPr>
          <w:color w:val="000000"/>
          <w:sz w:val="28"/>
          <w:szCs w:val="28"/>
        </w:rPr>
        <w:softHyphen/>
        <w:t>ти на полювання чи навіть поставити сіті, необхідно отримати милість духа дерева, дикого звіра чи ріки [</w:t>
      </w:r>
      <w:r w:rsidR="008F3EC2">
        <w:rPr>
          <w:color w:val="000000"/>
          <w:sz w:val="28"/>
          <w:szCs w:val="28"/>
        </w:rPr>
        <w:t>22, 74, 146</w:t>
      </w:r>
      <w:r w:rsidRPr="00A51654">
        <w:rPr>
          <w:color w:val="000000"/>
          <w:sz w:val="28"/>
          <w:szCs w:val="28"/>
        </w:rPr>
        <w:t>]. Згадавши про них, згадав і про небезпеки, а це вже непогано. У цьому сенсі знання про злі і добрі духи спрацьовує, мабуть, анітрохи не гірше, ніж знання сучасної спеціальної інструкції з безпеки життє</w:t>
      </w:r>
      <w:r w:rsidR="00BC3A24">
        <w:rPr>
          <w:color w:val="000000"/>
          <w:sz w:val="28"/>
          <w:szCs w:val="28"/>
          <w:lang w:val="uk-UA"/>
        </w:rPr>
        <w:t xml:space="preserve">- </w:t>
      </w:r>
      <w:r w:rsidRPr="00A51654">
        <w:rPr>
          <w:color w:val="000000"/>
          <w:sz w:val="28"/>
          <w:szCs w:val="28"/>
        </w:rPr>
        <w:t xml:space="preserve">діяльності. А, можливо, і краще, оскільки звично прочитаний та не завжди зрозумілий для всіх текст інструкції необов'язково так само добре збуджує важливі тут емоції, як це роблять міфи. </w:t>
      </w:r>
    </w:p>
    <w:p w:rsidR="00482298" w:rsidRPr="00A51654" w:rsidRDefault="00482298" w:rsidP="0075723F">
      <w:pPr>
        <w:shd w:val="clear" w:color="auto" w:fill="FFFFFF"/>
        <w:tabs>
          <w:tab w:val="left" w:pos="8222"/>
        </w:tabs>
        <w:spacing w:line="360" w:lineRule="auto"/>
        <w:ind w:firstLine="680"/>
        <w:jc w:val="both"/>
        <w:rPr>
          <w:sz w:val="28"/>
          <w:szCs w:val="28"/>
        </w:rPr>
      </w:pPr>
      <w:r w:rsidRPr="00A51654">
        <w:rPr>
          <w:color w:val="000000"/>
          <w:sz w:val="28"/>
          <w:szCs w:val="28"/>
        </w:rPr>
        <w:t>Обо</w:t>
      </w:r>
      <w:r w:rsidRPr="00A51654">
        <w:rPr>
          <w:color w:val="000000"/>
          <w:sz w:val="28"/>
          <w:szCs w:val="28"/>
        </w:rPr>
        <w:softHyphen/>
        <w:t>в'язковою умовою цього ритуального дійства завжди була при</w:t>
      </w:r>
      <w:r w:rsidRPr="00A51654">
        <w:rPr>
          <w:color w:val="000000"/>
          <w:sz w:val="28"/>
          <w:szCs w:val="28"/>
        </w:rPr>
        <w:softHyphen/>
        <w:t xml:space="preserve">сутність </w:t>
      </w:r>
      <w:r w:rsidRPr="00A51654">
        <w:rPr>
          <w:color w:val="000000"/>
          <w:sz w:val="28"/>
          <w:szCs w:val="28"/>
        </w:rPr>
        <w:lastRenderedPageBreak/>
        <w:t>усіх членів громади, зокрема дітей, у свідомості яких пасивно чи активно формувались певні стереотипи безпечної поведінки, основою якої був страх та повага до всемогутньої при</w:t>
      </w:r>
      <w:r w:rsidRPr="00A51654">
        <w:rPr>
          <w:color w:val="000000"/>
          <w:sz w:val="28"/>
          <w:szCs w:val="28"/>
        </w:rPr>
        <w:softHyphen/>
        <w:t>роди. Тобто гармонія людини з природою розглядалась не інак</w:t>
      </w:r>
      <w:r w:rsidRPr="00A51654">
        <w:rPr>
          <w:color w:val="000000"/>
          <w:sz w:val="28"/>
          <w:szCs w:val="28"/>
        </w:rPr>
        <w:softHyphen/>
        <w:t>ше, як через пасивну покору їй, оскільки у свідомості людини природа асоціювалася з ідеєю її безмежної могутності [416].</w:t>
      </w:r>
    </w:p>
    <w:p w:rsidR="00482298" w:rsidRPr="00A51654" w:rsidRDefault="00482298" w:rsidP="0075723F">
      <w:pPr>
        <w:shd w:val="clear" w:color="auto" w:fill="FFFFFF"/>
        <w:tabs>
          <w:tab w:val="left" w:pos="8222"/>
        </w:tabs>
        <w:spacing w:line="360" w:lineRule="auto"/>
        <w:ind w:firstLine="680"/>
        <w:jc w:val="both"/>
        <w:rPr>
          <w:sz w:val="28"/>
          <w:szCs w:val="28"/>
        </w:rPr>
      </w:pPr>
      <w:r w:rsidRPr="00A51654">
        <w:rPr>
          <w:color w:val="000000"/>
          <w:sz w:val="28"/>
          <w:szCs w:val="28"/>
        </w:rPr>
        <w:t>У більш пізніх філософських концепціях епохи античності людина розглядається, з одного боку, як органічна складова природи, а з іншого – як істота, що належить об'єктивному світові «вічних» ідей та сутностей, і така, що є першо</w:t>
      </w:r>
      <w:r w:rsidRPr="00A51654">
        <w:rPr>
          <w:color w:val="000000"/>
          <w:sz w:val="28"/>
          <w:szCs w:val="28"/>
        </w:rPr>
        <w:softHyphen/>
        <w:t>основою пізнання законів довкілля [</w:t>
      </w:r>
      <w:r w:rsidR="005C67DC">
        <w:rPr>
          <w:color w:val="000000"/>
          <w:sz w:val="28"/>
          <w:szCs w:val="28"/>
        </w:rPr>
        <w:t>416</w:t>
      </w:r>
      <w:r w:rsidRPr="00A51654">
        <w:rPr>
          <w:color w:val="000000"/>
          <w:sz w:val="28"/>
          <w:szCs w:val="28"/>
        </w:rPr>
        <w:t>]. Ця архаїчна система уявлень зосереджується на двох фе</w:t>
      </w:r>
      <w:r w:rsidRPr="00A51654">
        <w:rPr>
          <w:color w:val="000000"/>
          <w:sz w:val="28"/>
          <w:szCs w:val="28"/>
        </w:rPr>
        <w:softHyphen/>
        <w:t>номенах буття: власне людині, її духовному світі і довкіллі. Водночас суспільство формувало суспільну поведінку і моральність, на яких базувались стосунки людей з довкіл</w:t>
      </w:r>
      <w:r w:rsidRPr="00A51654">
        <w:rPr>
          <w:color w:val="000000"/>
          <w:sz w:val="28"/>
          <w:szCs w:val="28"/>
        </w:rPr>
        <w:softHyphen/>
        <w:t>лям і між собою. І якщо виключити з поля зору зміни біфуркаційного характеру, насамперед розшарування суспільст</w:t>
      </w:r>
      <w:r w:rsidR="00386371">
        <w:rPr>
          <w:color w:val="000000"/>
          <w:sz w:val="28"/>
          <w:szCs w:val="28"/>
          <w:lang w:val="uk-UA"/>
        </w:rPr>
        <w:t xml:space="preserve">- </w:t>
      </w:r>
      <w:r w:rsidRPr="00A51654">
        <w:rPr>
          <w:color w:val="000000"/>
          <w:sz w:val="28"/>
          <w:szCs w:val="28"/>
        </w:rPr>
        <w:t>ва за релігійними і політичними поглядами, етнічною приналежністю та суто економічними факторами, то такі процеси взаємної адап</w:t>
      </w:r>
      <w:r w:rsidRPr="00A51654">
        <w:rPr>
          <w:color w:val="000000"/>
          <w:sz w:val="28"/>
          <w:szCs w:val="28"/>
        </w:rPr>
        <w:softHyphen/>
        <w:t>тації природи і суспільства відбувались впродовж багатьох століть. Саме у процесі взаємної адаптації, на думку В. Г. Кременя, суспільство не тільки перебудовувало себе стосовно природних факторів, але й завжди певним чином перебудовувало найближче природне ото</w:t>
      </w:r>
      <w:r w:rsidRPr="00A51654">
        <w:rPr>
          <w:color w:val="000000"/>
          <w:sz w:val="28"/>
          <w:szCs w:val="28"/>
        </w:rPr>
        <w:softHyphen/>
        <w:t>чення під свої потреби, інша справа, в яких масштабах це відбува</w:t>
      </w:r>
      <w:r w:rsidRPr="00A51654">
        <w:rPr>
          <w:color w:val="000000"/>
          <w:sz w:val="28"/>
          <w:szCs w:val="28"/>
        </w:rPr>
        <w:softHyphen/>
        <w:t>лось і які це мало наслідки для майбутніх поколінь [</w:t>
      </w:r>
      <w:r w:rsidR="005C67DC">
        <w:rPr>
          <w:color w:val="000000"/>
          <w:sz w:val="28"/>
          <w:szCs w:val="28"/>
        </w:rPr>
        <w:t>260</w:t>
      </w:r>
      <w:r w:rsidRPr="00A51654">
        <w:rPr>
          <w:color w:val="000000"/>
          <w:sz w:val="28"/>
          <w:szCs w:val="28"/>
        </w:rPr>
        <w:t xml:space="preserve">, </w:t>
      </w:r>
      <w:r w:rsidR="005C67DC">
        <w:rPr>
          <w:color w:val="000000"/>
          <w:sz w:val="28"/>
          <w:szCs w:val="28"/>
        </w:rPr>
        <w:t>416</w:t>
      </w:r>
      <w:r w:rsidRPr="00A51654">
        <w:rPr>
          <w:color w:val="000000"/>
          <w:sz w:val="28"/>
          <w:szCs w:val="28"/>
        </w:rPr>
        <w:t>]. Власне, ці процеси знайшли своє відображення у надзви</w:t>
      </w:r>
      <w:r w:rsidRPr="00A51654">
        <w:rPr>
          <w:color w:val="000000"/>
          <w:sz w:val="28"/>
          <w:szCs w:val="28"/>
        </w:rPr>
        <w:softHyphen/>
        <w:t>чайно багатогранних стосунках людини і природи, що відоб</w:t>
      </w:r>
      <w:r w:rsidRPr="00A51654">
        <w:rPr>
          <w:color w:val="000000"/>
          <w:sz w:val="28"/>
          <w:szCs w:val="28"/>
        </w:rPr>
        <w:softHyphen/>
        <w:t>ражені в історії і фольклорі українського народу, наукових працях та літературних творах. Їх аналіз дозволяє стверджувати, що українська історія може пишатися тисячолітньою традицією безпечної життєдіяльності [3</w:t>
      </w:r>
      <w:r w:rsidR="005C67DC">
        <w:rPr>
          <w:color w:val="000000"/>
          <w:sz w:val="28"/>
          <w:szCs w:val="28"/>
        </w:rPr>
        <w:t>22, 416</w:t>
      </w:r>
      <w:r w:rsidRPr="00A51654">
        <w:rPr>
          <w:color w:val="000000"/>
          <w:sz w:val="28"/>
          <w:szCs w:val="28"/>
        </w:rPr>
        <w:t>].</w:t>
      </w:r>
    </w:p>
    <w:p w:rsidR="00482298" w:rsidRPr="00A51654" w:rsidRDefault="00482298" w:rsidP="0075723F">
      <w:pPr>
        <w:shd w:val="clear" w:color="auto" w:fill="FFFFFF"/>
        <w:tabs>
          <w:tab w:val="left" w:pos="741"/>
          <w:tab w:val="left" w:pos="8222"/>
        </w:tabs>
        <w:spacing w:line="360" w:lineRule="auto"/>
        <w:ind w:firstLine="680"/>
        <w:jc w:val="both"/>
        <w:rPr>
          <w:sz w:val="28"/>
          <w:szCs w:val="28"/>
        </w:rPr>
      </w:pPr>
      <w:r w:rsidRPr="00A51654">
        <w:rPr>
          <w:color w:val="000000"/>
          <w:sz w:val="28"/>
          <w:szCs w:val="28"/>
        </w:rPr>
        <w:t>Починаючи з античної доби, територія сучас</w:t>
      </w:r>
      <w:r w:rsidRPr="00A51654">
        <w:rPr>
          <w:color w:val="000000"/>
          <w:sz w:val="28"/>
          <w:szCs w:val="28"/>
        </w:rPr>
        <w:softHyphen/>
        <w:t xml:space="preserve">ної України та її населення були належними до відомого залюдненого світу Ойкумени, де власна писемна традиція в ті часи була практично відсутня.  Але усна народна творчість, незважаючи на всі перепони часу, донесла до нас уявлення наших пращурів про </w:t>
      </w:r>
      <w:r w:rsidRPr="00A51654">
        <w:rPr>
          <w:color w:val="000000"/>
          <w:sz w:val="28"/>
          <w:szCs w:val="28"/>
        </w:rPr>
        <w:lastRenderedPageBreak/>
        <w:t xml:space="preserve">визначальну роль </w:t>
      </w:r>
      <w:r w:rsidRPr="00A51654">
        <w:rPr>
          <w:sz w:val="28"/>
          <w:szCs w:val="28"/>
        </w:rPr>
        <w:t>безпеки в усіх видах їх діяльності з прадавніх часів усвідомлення себе людиною.</w:t>
      </w:r>
      <w:r w:rsidRPr="00A51654">
        <w:rPr>
          <w:color w:val="000000"/>
          <w:sz w:val="28"/>
          <w:szCs w:val="28"/>
        </w:rPr>
        <w:t xml:space="preserve"> </w:t>
      </w:r>
      <w:r w:rsidRPr="00A51654">
        <w:rPr>
          <w:sz w:val="28"/>
          <w:szCs w:val="28"/>
        </w:rPr>
        <w:t xml:space="preserve">Основним принципом створеної ними системи безпеки стала персоніфікація, у якій </w:t>
      </w:r>
      <w:r w:rsidRPr="00A51654">
        <w:rPr>
          <w:color w:val="000000"/>
          <w:sz w:val="28"/>
          <w:szCs w:val="28"/>
        </w:rPr>
        <w:t>перевага надавалася саме світлим богам, тим же Ярилу, Вирію, Сварожичу, Світовиду, Білобогу, Дажбогу, Господарю та іншим «домашнім» богам, що живуть у гармонійному світі і самі ж цю гармонію створюють, слідкують за її дотриманням, як на небесах, так і на землі і під зем</w:t>
      </w:r>
      <w:r w:rsidRPr="00A51654">
        <w:rPr>
          <w:color w:val="000000"/>
          <w:sz w:val="28"/>
          <w:szCs w:val="28"/>
        </w:rPr>
        <w:softHyphen/>
        <w:t>лею [</w:t>
      </w:r>
      <w:r w:rsidR="005C67DC">
        <w:rPr>
          <w:sz w:val="28"/>
          <w:szCs w:val="28"/>
        </w:rPr>
        <w:t>1</w:t>
      </w:r>
      <w:r w:rsidRPr="00A51654">
        <w:rPr>
          <w:color w:val="000000"/>
          <w:sz w:val="28"/>
          <w:szCs w:val="28"/>
        </w:rPr>
        <w:t>46]. На думку наших пращурів ця персоніфікована система безпеки була потрібна для захисту людей від всіх відомих їм на той час небезпек, теж представлених в усній народній творчості у вигляді</w:t>
      </w:r>
      <w:r w:rsidRPr="00A51654">
        <w:rPr>
          <w:sz w:val="28"/>
          <w:szCs w:val="28"/>
        </w:rPr>
        <w:t xml:space="preserve"> ієрархічної, заснованої на родинних зв’язках системи</w:t>
      </w:r>
      <w:r w:rsidRPr="00A51654">
        <w:rPr>
          <w:color w:val="000000"/>
          <w:sz w:val="28"/>
          <w:szCs w:val="28"/>
        </w:rPr>
        <w:t xml:space="preserve"> персоніфікованих </w:t>
      </w:r>
      <w:r w:rsidRPr="00A51654">
        <w:rPr>
          <w:sz w:val="28"/>
          <w:szCs w:val="28"/>
        </w:rPr>
        <w:t xml:space="preserve">негативних образів. </w:t>
      </w:r>
    </w:p>
    <w:p w:rsidR="00482298" w:rsidRPr="00A51654" w:rsidRDefault="00482298" w:rsidP="0075723F">
      <w:pPr>
        <w:shd w:val="clear" w:color="auto" w:fill="FFFFFF"/>
        <w:tabs>
          <w:tab w:val="left" w:pos="8222"/>
        </w:tabs>
        <w:spacing w:line="360" w:lineRule="auto"/>
        <w:ind w:firstLine="680"/>
        <w:jc w:val="both"/>
        <w:rPr>
          <w:sz w:val="28"/>
          <w:szCs w:val="28"/>
        </w:rPr>
      </w:pPr>
      <w:r w:rsidRPr="00A51654">
        <w:rPr>
          <w:color w:val="000000"/>
          <w:sz w:val="28"/>
          <w:szCs w:val="28"/>
        </w:rPr>
        <w:t>Головними уособленнями небезпеки у прадавніх українців були Чорнобог і його дружина, у деяких джерелах, дочка – Мара. Саме вони породи</w:t>
      </w:r>
      <w:r w:rsidRPr="00A51654">
        <w:rPr>
          <w:color w:val="000000"/>
          <w:sz w:val="28"/>
          <w:szCs w:val="28"/>
        </w:rPr>
        <w:softHyphen/>
        <w:t>ли Пека, чортів та інші злі сили. Чорнобог – бог зла, ворог Вирію (раю в стародавній українській міфології), людей і світла, заступник усіх злих сил, володар підземного мертвого царства. Згідно з повір'ями, він постійно воює з Білобогом, головним богом добра, творцем Землі, води, світла, батьком Перуна, захисником людей від зла. Отже у стародавній українській вірі, як і у сучасних, присутнє поняття одвічної боротьби добра та зла.</w:t>
      </w:r>
    </w:p>
    <w:p w:rsidR="00482298" w:rsidRPr="00A51654" w:rsidRDefault="00482298" w:rsidP="0075723F">
      <w:pPr>
        <w:shd w:val="clear" w:color="auto" w:fill="FFFFFF"/>
        <w:tabs>
          <w:tab w:val="left" w:pos="8222"/>
        </w:tabs>
        <w:spacing w:line="360" w:lineRule="auto"/>
        <w:ind w:firstLine="680"/>
        <w:jc w:val="both"/>
        <w:rPr>
          <w:sz w:val="28"/>
          <w:szCs w:val="28"/>
        </w:rPr>
      </w:pPr>
      <w:r w:rsidRPr="00A51654">
        <w:rPr>
          <w:color w:val="000000"/>
          <w:sz w:val="28"/>
          <w:szCs w:val="28"/>
        </w:rPr>
        <w:t>Мара (Марена) – богиня зла, темної ночі, страш</w:t>
      </w:r>
      <w:r w:rsidRPr="00A51654">
        <w:rPr>
          <w:color w:val="000000"/>
          <w:sz w:val="28"/>
          <w:szCs w:val="28"/>
        </w:rPr>
        <w:softHyphen/>
        <w:t>них сновидінь, привидів, хвороб (мору), смерті. За давньоукраїнською легендою, сіє на землі чвари, брехню, недуги. Слово «мара» збереглося в українській мові й до сьогодні, і є синонімом проявів важкої хвороби (марити). Це цілком логічно, адже за повір'ями Мара разом зі Змієм породила 13 доньок-хвороб, яких пустила по світу. Таке міфічне відображення мало практичне значення, адже було першою медичною класифікацією за зовнішніми проявами захворювань, що допо</w:t>
      </w:r>
      <w:r w:rsidRPr="00A51654">
        <w:rPr>
          <w:color w:val="000000"/>
          <w:sz w:val="28"/>
          <w:szCs w:val="28"/>
        </w:rPr>
        <w:softHyphen/>
        <w:t>магало у лікуванні. Їх опис запропоновано П. Трощиним та О. Афанасьєвим [2</w:t>
      </w:r>
      <w:r w:rsidR="00EB49FB">
        <w:rPr>
          <w:color w:val="000000"/>
          <w:sz w:val="28"/>
          <w:szCs w:val="28"/>
        </w:rPr>
        <w:t>2</w:t>
      </w:r>
      <w:r w:rsidRPr="00A51654">
        <w:rPr>
          <w:color w:val="000000"/>
          <w:sz w:val="28"/>
          <w:szCs w:val="28"/>
        </w:rPr>
        <w:t xml:space="preserve">]. </w:t>
      </w:r>
      <w:r w:rsidRPr="00A51654">
        <w:rPr>
          <w:iCs/>
          <w:color w:val="000000"/>
          <w:sz w:val="28"/>
          <w:szCs w:val="28"/>
        </w:rPr>
        <w:t>Вогневиця</w:t>
      </w:r>
      <w:r w:rsidRPr="00A51654">
        <w:rPr>
          <w:color w:val="000000"/>
          <w:sz w:val="28"/>
          <w:szCs w:val="28"/>
        </w:rPr>
        <w:t xml:space="preserve"> – приносила людям високий жар тіла, тиф та інші хвороби. </w:t>
      </w:r>
      <w:r w:rsidRPr="00A51654">
        <w:rPr>
          <w:iCs/>
          <w:color w:val="000000"/>
          <w:sz w:val="28"/>
          <w:szCs w:val="28"/>
        </w:rPr>
        <w:t xml:space="preserve">Глуханя </w:t>
      </w:r>
      <w:r w:rsidRPr="00A51654">
        <w:rPr>
          <w:color w:val="000000"/>
          <w:sz w:val="28"/>
          <w:szCs w:val="28"/>
        </w:rPr>
        <w:t xml:space="preserve">– відбирала в людей слух і мову. </w:t>
      </w:r>
      <w:r w:rsidRPr="00A51654">
        <w:rPr>
          <w:iCs/>
          <w:color w:val="000000"/>
          <w:sz w:val="28"/>
          <w:szCs w:val="28"/>
        </w:rPr>
        <w:t xml:space="preserve">Гризачка – викликала у </w:t>
      </w:r>
      <w:r w:rsidRPr="00A51654">
        <w:rPr>
          <w:color w:val="000000"/>
          <w:sz w:val="28"/>
          <w:szCs w:val="28"/>
        </w:rPr>
        <w:t>людей хворобу серця.</w:t>
      </w:r>
      <w:r w:rsidRPr="00A51654">
        <w:rPr>
          <w:sz w:val="28"/>
          <w:szCs w:val="28"/>
        </w:rPr>
        <w:t xml:space="preserve"> </w:t>
      </w:r>
      <w:r w:rsidRPr="00A51654">
        <w:rPr>
          <w:iCs/>
          <w:color w:val="000000"/>
          <w:sz w:val="28"/>
          <w:szCs w:val="28"/>
        </w:rPr>
        <w:t>Жовтяниця – при</w:t>
      </w:r>
      <w:r w:rsidRPr="00A51654">
        <w:rPr>
          <w:color w:val="000000"/>
          <w:sz w:val="28"/>
          <w:szCs w:val="28"/>
        </w:rPr>
        <w:t xml:space="preserve">носила людям жовчну хворобу. </w:t>
      </w:r>
      <w:r w:rsidRPr="00A51654">
        <w:rPr>
          <w:iCs/>
          <w:color w:val="000000"/>
          <w:sz w:val="28"/>
          <w:szCs w:val="28"/>
        </w:rPr>
        <w:t xml:space="preserve">Кікімора – </w:t>
      </w:r>
      <w:r w:rsidRPr="00A51654">
        <w:rPr>
          <w:color w:val="000000"/>
          <w:sz w:val="28"/>
          <w:szCs w:val="28"/>
        </w:rPr>
        <w:t xml:space="preserve">богиня поганих </w:t>
      </w:r>
      <w:r w:rsidRPr="00A51654">
        <w:rPr>
          <w:color w:val="000000"/>
          <w:sz w:val="28"/>
          <w:szCs w:val="28"/>
        </w:rPr>
        <w:lastRenderedPageBreak/>
        <w:t xml:space="preserve">сновидінь. </w:t>
      </w:r>
      <w:r w:rsidRPr="00A51654">
        <w:rPr>
          <w:iCs/>
          <w:color w:val="000000"/>
          <w:sz w:val="28"/>
          <w:szCs w:val="28"/>
        </w:rPr>
        <w:t xml:space="preserve">Коркуша – </w:t>
      </w:r>
      <w:r w:rsidRPr="00A51654">
        <w:rPr>
          <w:color w:val="000000"/>
          <w:sz w:val="28"/>
          <w:szCs w:val="28"/>
        </w:rPr>
        <w:t xml:space="preserve">заражала людей коростою, віспою, обкидала чиряками і струпами тощо. </w:t>
      </w:r>
      <w:r w:rsidRPr="00A51654">
        <w:rPr>
          <w:iCs/>
          <w:color w:val="000000"/>
          <w:sz w:val="28"/>
          <w:szCs w:val="28"/>
        </w:rPr>
        <w:t xml:space="preserve">Лідниця </w:t>
      </w:r>
      <w:r w:rsidRPr="00A51654">
        <w:rPr>
          <w:color w:val="000000"/>
          <w:sz w:val="28"/>
          <w:szCs w:val="28"/>
        </w:rPr>
        <w:t xml:space="preserve">– викликала застуду, відморожувала людям кінцівки тощо. </w:t>
      </w:r>
      <w:r w:rsidRPr="00A51654">
        <w:rPr>
          <w:iCs/>
          <w:color w:val="000000"/>
          <w:sz w:val="28"/>
          <w:szCs w:val="28"/>
        </w:rPr>
        <w:t xml:space="preserve">Ломота – </w:t>
      </w:r>
      <w:r w:rsidRPr="00A51654">
        <w:rPr>
          <w:color w:val="000000"/>
          <w:sz w:val="28"/>
          <w:szCs w:val="28"/>
        </w:rPr>
        <w:t>міфічна потвора, що несла людям хво</w:t>
      </w:r>
      <w:r w:rsidRPr="00A51654">
        <w:rPr>
          <w:color w:val="000000"/>
          <w:sz w:val="28"/>
          <w:szCs w:val="28"/>
        </w:rPr>
        <w:softHyphen/>
        <w:t xml:space="preserve">роби кісток, кінцівок, нарости на суглобах тощо. </w:t>
      </w:r>
      <w:r w:rsidRPr="00A51654">
        <w:rPr>
          <w:iCs/>
          <w:color w:val="000000"/>
          <w:sz w:val="28"/>
          <w:szCs w:val="28"/>
        </w:rPr>
        <w:t>Лякливиця – виклика</w:t>
      </w:r>
      <w:r w:rsidRPr="00A51654">
        <w:rPr>
          <w:color w:val="000000"/>
          <w:sz w:val="28"/>
          <w:szCs w:val="28"/>
        </w:rPr>
        <w:t xml:space="preserve">ла у людей переляк, боязкість тощо. </w:t>
      </w:r>
      <w:r w:rsidRPr="00A51654">
        <w:rPr>
          <w:iCs/>
          <w:color w:val="000000"/>
          <w:sz w:val="28"/>
          <w:szCs w:val="28"/>
        </w:rPr>
        <w:t>Навія – приноси</w:t>
      </w:r>
      <w:r w:rsidRPr="00A51654">
        <w:rPr>
          <w:color w:val="000000"/>
          <w:sz w:val="28"/>
          <w:szCs w:val="28"/>
        </w:rPr>
        <w:t xml:space="preserve">ла людям божевілля. </w:t>
      </w:r>
      <w:r w:rsidRPr="00A51654">
        <w:rPr>
          <w:iCs/>
          <w:color w:val="000000"/>
          <w:sz w:val="28"/>
          <w:szCs w:val="28"/>
        </w:rPr>
        <w:t xml:space="preserve">Очниця – </w:t>
      </w:r>
      <w:r w:rsidRPr="00A51654">
        <w:rPr>
          <w:color w:val="000000"/>
          <w:sz w:val="28"/>
          <w:szCs w:val="28"/>
        </w:rPr>
        <w:t xml:space="preserve">осліплювала людей, несла їм хворобу очей. </w:t>
      </w:r>
      <w:r w:rsidRPr="00A51654">
        <w:rPr>
          <w:iCs/>
          <w:color w:val="000000"/>
          <w:sz w:val="28"/>
          <w:szCs w:val="28"/>
        </w:rPr>
        <w:t xml:space="preserve">Трясовиця </w:t>
      </w:r>
      <w:r w:rsidRPr="00A51654">
        <w:rPr>
          <w:color w:val="000000"/>
          <w:sz w:val="28"/>
          <w:szCs w:val="28"/>
        </w:rPr>
        <w:t>(Пропасниця) – несла людям гарячку, смерть.</w:t>
      </w:r>
      <w:r w:rsidRPr="00A51654">
        <w:rPr>
          <w:sz w:val="28"/>
          <w:szCs w:val="28"/>
        </w:rPr>
        <w:t xml:space="preserve"> </w:t>
      </w:r>
      <w:r w:rsidRPr="00A51654">
        <w:rPr>
          <w:iCs/>
          <w:color w:val="000000"/>
          <w:sz w:val="28"/>
          <w:szCs w:val="28"/>
        </w:rPr>
        <w:t xml:space="preserve">Черевуха </w:t>
      </w:r>
      <w:r w:rsidRPr="00A51654">
        <w:rPr>
          <w:color w:val="000000"/>
          <w:sz w:val="28"/>
          <w:szCs w:val="28"/>
        </w:rPr>
        <w:t>– викликала у людей хвороби шлунка та ін</w:t>
      </w:r>
      <w:r w:rsidRPr="00A51654">
        <w:rPr>
          <w:color w:val="000000"/>
          <w:sz w:val="28"/>
          <w:szCs w:val="28"/>
        </w:rPr>
        <w:softHyphen/>
        <w:t>ших нутрощів.</w:t>
      </w:r>
    </w:p>
    <w:p w:rsidR="00482298" w:rsidRPr="00A51654" w:rsidRDefault="00482298" w:rsidP="0075723F">
      <w:pPr>
        <w:shd w:val="clear" w:color="auto" w:fill="FFFFFF"/>
        <w:tabs>
          <w:tab w:val="left" w:pos="8222"/>
        </w:tabs>
        <w:spacing w:line="360" w:lineRule="auto"/>
        <w:ind w:firstLine="680"/>
        <w:jc w:val="both"/>
        <w:rPr>
          <w:sz w:val="28"/>
          <w:szCs w:val="28"/>
        </w:rPr>
      </w:pPr>
      <w:r w:rsidRPr="00A51654">
        <w:rPr>
          <w:color w:val="000000"/>
          <w:sz w:val="28"/>
          <w:szCs w:val="28"/>
        </w:rPr>
        <w:t>Отже, Пек – цар пекла, а також війни, кривавих бійок, кро</w:t>
      </w:r>
      <w:r w:rsidRPr="00A51654">
        <w:rPr>
          <w:color w:val="000000"/>
          <w:sz w:val="28"/>
          <w:szCs w:val="28"/>
        </w:rPr>
        <w:softHyphen/>
        <w:t>вопролить та всілякої біди, що височіє над пеклом і ре</w:t>
      </w:r>
      <w:r w:rsidRPr="00A51654">
        <w:rPr>
          <w:color w:val="000000"/>
          <w:sz w:val="28"/>
          <w:szCs w:val="28"/>
        </w:rPr>
        <w:softHyphen/>
        <w:t>тельно стежить, як туди провалюються душі грішників, де їх мучить його прислуга – пекельники та чорти. Близьким до образу Пека або його варіантом є Пекун (Щезби) – маленький кровожерний божок, який хутко зрос</w:t>
      </w:r>
      <w:r w:rsidRPr="00A51654">
        <w:rPr>
          <w:color w:val="000000"/>
          <w:sz w:val="28"/>
          <w:szCs w:val="28"/>
        </w:rPr>
        <w:softHyphen/>
        <w:t>тає, більшає до потворних розмірів, намагаючись зжерти якомога більше людей, якщо вони сваряться. За повір'ям, його могла подолати та знищити лише згода між людьми. Такі повір'я сприяли встановлен</w:t>
      </w:r>
      <w:r w:rsidRPr="00A51654">
        <w:rPr>
          <w:color w:val="000000"/>
          <w:sz w:val="28"/>
          <w:szCs w:val="28"/>
        </w:rPr>
        <w:softHyphen/>
        <w:t>ню родинної та соціальної злагоди, тому що тільки громадою було можливо протистояти цій потужній системі всіляких небезпек, себто були захи</w:t>
      </w:r>
      <w:r w:rsidRPr="00A51654">
        <w:rPr>
          <w:color w:val="000000"/>
          <w:sz w:val="28"/>
          <w:szCs w:val="28"/>
        </w:rPr>
        <w:softHyphen/>
        <w:t>стом і від соціальних небезпек.</w:t>
      </w:r>
    </w:p>
    <w:p w:rsidR="00482298" w:rsidRPr="00A51654" w:rsidRDefault="00482298" w:rsidP="0075723F">
      <w:pPr>
        <w:shd w:val="clear" w:color="auto" w:fill="FFFFFF"/>
        <w:tabs>
          <w:tab w:val="left" w:pos="8222"/>
        </w:tabs>
        <w:spacing w:line="360" w:lineRule="auto"/>
        <w:ind w:firstLine="680"/>
        <w:jc w:val="both"/>
        <w:rPr>
          <w:sz w:val="28"/>
          <w:szCs w:val="28"/>
        </w:rPr>
      </w:pPr>
      <w:r w:rsidRPr="00A51654">
        <w:rPr>
          <w:color w:val="000000"/>
          <w:sz w:val="28"/>
          <w:szCs w:val="28"/>
        </w:rPr>
        <w:t>Отже, слово «безпека», складається з префіксу «без» та кореня «пек», що означає відсутність впливу цього страшного персонажу, що приносить біди та небезпеки. Відповідно, слово «небезпека» має заперечний префікс «не», відтак у поєднанні префіксів «не» та «без» означає, що дія відбулась не без участі міфічного персонажу Пека і створила ті чи інші негативні обставини [</w:t>
      </w:r>
      <w:r w:rsidR="00EB49FB">
        <w:rPr>
          <w:color w:val="000000"/>
          <w:sz w:val="28"/>
          <w:szCs w:val="28"/>
        </w:rPr>
        <w:t>146</w:t>
      </w:r>
      <w:r w:rsidRPr="00A51654">
        <w:rPr>
          <w:color w:val="000000"/>
          <w:sz w:val="28"/>
          <w:szCs w:val="28"/>
        </w:rPr>
        <w:t>].</w:t>
      </w:r>
    </w:p>
    <w:p w:rsidR="00482298" w:rsidRPr="00A51654" w:rsidRDefault="00482298" w:rsidP="0075723F">
      <w:pPr>
        <w:tabs>
          <w:tab w:val="left" w:pos="8222"/>
        </w:tabs>
        <w:spacing w:line="360" w:lineRule="auto"/>
        <w:ind w:firstLine="680"/>
        <w:jc w:val="both"/>
        <w:rPr>
          <w:color w:val="000000"/>
          <w:sz w:val="28"/>
          <w:szCs w:val="28"/>
        </w:rPr>
      </w:pPr>
      <w:r w:rsidRPr="00A51654">
        <w:rPr>
          <w:sz w:val="28"/>
          <w:szCs w:val="28"/>
        </w:rPr>
        <w:t>Поряд з образом Пека стоїть чорт (дідько, біс, диявол, сатана тощо) – один із найпоширеніших негативних персонажів стародавньої української міфології християнської доби. Чорти, в свою чергу, ділились на мудрих, дурних, справедливих і збитошних. Якщо мудрі навчили людей добувати вогонь, пекти хліб, робити млини, вози, борошно тощо, то дурні – робити і пити горілку, палити, злословити тощо. Справедливі встановлювали і відновлювали суспільну справедли</w:t>
      </w:r>
      <w:r w:rsidR="00386371">
        <w:rPr>
          <w:sz w:val="28"/>
          <w:szCs w:val="28"/>
          <w:lang w:val="uk-UA"/>
        </w:rPr>
        <w:t xml:space="preserve">- </w:t>
      </w:r>
      <w:r w:rsidRPr="00A51654">
        <w:rPr>
          <w:sz w:val="28"/>
          <w:szCs w:val="28"/>
        </w:rPr>
        <w:t xml:space="preserve">вість, а збитошні – трощили і ламали потрібні речі і </w:t>
      </w:r>
      <w:r w:rsidRPr="00A51654">
        <w:rPr>
          <w:sz w:val="28"/>
          <w:szCs w:val="28"/>
        </w:rPr>
        <w:lastRenderedPageBreak/>
        <w:t xml:space="preserve">знущались над домашньою худобою. </w:t>
      </w:r>
      <w:r w:rsidRPr="00A51654">
        <w:rPr>
          <w:color w:val="000000"/>
          <w:sz w:val="28"/>
          <w:szCs w:val="28"/>
        </w:rPr>
        <w:t>Крім уособлення різноманітних небезпек, у стародавній міфології були образи, що асоціювалися з психологічни</w:t>
      </w:r>
      <w:r w:rsidR="00386371">
        <w:rPr>
          <w:color w:val="000000"/>
          <w:sz w:val="28"/>
          <w:szCs w:val="28"/>
          <w:lang w:val="uk-UA"/>
        </w:rPr>
        <w:t xml:space="preserve">- </w:t>
      </w:r>
      <w:r w:rsidRPr="00A51654">
        <w:rPr>
          <w:color w:val="000000"/>
          <w:sz w:val="28"/>
          <w:szCs w:val="28"/>
        </w:rPr>
        <w:t>ми станами людини. Одним із них була Желя – богиня печалі, скорботи, плачу. Історики та лінгвісти вважають, що саме від цього образу утворилися слова жаль, жалоба тощо.</w:t>
      </w:r>
    </w:p>
    <w:p w:rsidR="00482298" w:rsidRPr="00A51654" w:rsidRDefault="00482298" w:rsidP="0075723F">
      <w:pPr>
        <w:shd w:val="clear" w:color="auto" w:fill="FFFFFF"/>
        <w:tabs>
          <w:tab w:val="left" w:pos="8222"/>
        </w:tabs>
        <w:spacing w:line="360" w:lineRule="auto"/>
        <w:ind w:firstLine="680"/>
        <w:jc w:val="both"/>
        <w:rPr>
          <w:sz w:val="28"/>
          <w:szCs w:val="28"/>
        </w:rPr>
      </w:pPr>
      <w:r w:rsidRPr="00A51654">
        <w:rPr>
          <w:color w:val="000000"/>
          <w:sz w:val="28"/>
          <w:szCs w:val="28"/>
        </w:rPr>
        <w:t>Світло і добро людям ніс також Дажбог (Даждь-бог, Ярило) – за найдавніших часів бог Сонця, а на початку нашої ери – бог лісів, гаїв, байраків, садів тощо. Дажбог сприймався нашими предками не тільки як бог Сонця, а і як дія, яка творить у людини бажання жити, бажання бачити себе у своїх діях, бажання вчитися, працювати, самостверджуватися, самовизначатися, зрештою – вмерти, боро</w:t>
      </w:r>
      <w:r w:rsidRPr="00A51654">
        <w:rPr>
          <w:color w:val="000000"/>
          <w:sz w:val="28"/>
          <w:szCs w:val="28"/>
        </w:rPr>
        <w:softHyphen/>
        <w:t>нячи життя і неза</w:t>
      </w:r>
      <w:r w:rsidR="00386371">
        <w:rPr>
          <w:color w:val="000000"/>
          <w:sz w:val="28"/>
          <w:szCs w:val="28"/>
          <w:lang w:val="uk-UA"/>
        </w:rPr>
        <w:t xml:space="preserve">- </w:t>
      </w:r>
      <w:r w:rsidRPr="00A51654">
        <w:rPr>
          <w:color w:val="000000"/>
          <w:sz w:val="28"/>
          <w:szCs w:val="28"/>
        </w:rPr>
        <w:t>лежність свого племені. Поряд з чоловічими уособленнями безпеки та доб</w:t>
      </w:r>
      <w:r w:rsidRPr="00A51654">
        <w:rPr>
          <w:color w:val="000000"/>
          <w:sz w:val="28"/>
          <w:szCs w:val="28"/>
        </w:rPr>
        <w:softHyphen/>
        <w:t>ра у давніх українців особливо шанувалися жіночі образи. Найдавнішим із них був образ Баби – богині життя, родючості, здоров'я, вагіт</w:t>
      </w:r>
      <w:r w:rsidRPr="00A51654">
        <w:rPr>
          <w:color w:val="000000"/>
          <w:sz w:val="28"/>
          <w:szCs w:val="28"/>
        </w:rPr>
        <w:softHyphen/>
        <w:t>них, мисливців. Приблизно в ХVI-ХV ст. до Р. X. культ Баби переростає в культ Берегині. Берегиня (Оберега) – богиня добра і захисту людини від усілякого зла. З часом, Берегиня стає «хатньою» богинею, захищаючи оселю, всю родину, надто – малих дітей від хвороб, лютого звіра, смерті тощо. Традиційний образ Берегині – постать жінки з застережливо піднятими руками згодом стає національ</w:t>
      </w:r>
      <w:r w:rsidRPr="00A51654">
        <w:rPr>
          <w:color w:val="000000"/>
          <w:sz w:val="28"/>
          <w:szCs w:val="28"/>
        </w:rPr>
        <w:softHyphen/>
        <w:t>ним гербом у київських князів та гербом незалежної України у наші дні [</w:t>
      </w:r>
      <w:r w:rsidR="00EB49FB">
        <w:rPr>
          <w:color w:val="000000"/>
          <w:sz w:val="28"/>
          <w:szCs w:val="28"/>
        </w:rPr>
        <w:t>146</w:t>
      </w:r>
      <w:r w:rsidRPr="00A51654">
        <w:rPr>
          <w:color w:val="000000"/>
          <w:sz w:val="28"/>
          <w:szCs w:val="28"/>
        </w:rPr>
        <w:t>].</w:t>
      </w:r>
    </w:p>
    <w:p w:rsidR="00482298" w:rsidRPr="00A51654" w:rsidRDefault="00482298" w:rsidP="0075723F">
      <w:pPr>
        <w:shd w:val="clear" w:color="auto" w:fill="FFFFFF"/>
        <w:tabs>
          <w:tab w:val="left" w:pos="8222"/>
        </w:tabs>
        <w:spacing w:line="360" w:lineRule="auto"/>
        <w:ind w:firstLine="680"/>
        <w:jc w:val="both"/>
        <w:rPr>
          <w:sz w:val="28"/>
          <w:szCs w:val="28"/>
        </w:rPr>
      </w:pPr>
      <w:r w:rsidRPr="00A51654">
        <w:rPr>
          <w:color w:val="000000"/>
          <w:sz w:val="28"/>
          <w:szCs w:val="28"/>
        </w:rPr>
        <w:t>Вочевидь, захисників мав кожен вид людської діяльності, помешкання тощо. На</w:t>
      </w:r>
      <w:r w:rsidRPr="00A51654">
        <w:rPr>
          <w:color w:val="000000"/>
          <w:sz w:val="28"/>
          <w:szCs w:val="28"/>
        </w:rPr>
        <w:softHyphen/>
        <w:t>приклад, Домовик (Домовий, Хазяїн, Дедо, Дідусь) – «хатнє» божество, що, за повір'ям, опікується життям усієї родини. Домовик творив не лише добро, він міг і покарати (наслати хвороби, невдачі, злидні) тих, хто нешанобливо ставився до своїх покійних роди</w:t>
      </w:r>
      <w:r w:rsidRPr="00A51654">
        <w:rPr>
          <w:color w:val="000000"/>
          <w:sz w:val="28"/>
          <w:szCs w:val="28"/>
        </w:rPr>
        <w:softHyphen/>
        <w:t>чів, скупився пригостити подорожнього, допомагати родичеві, сусідові, погорільцеві.</w:t>
      </w:r>
    </w:p>
    <w:p w:rsidR="00482298" w:rsidRPr="00A51654" w:rsidRDefault="00482298" w:rsidP="0075723F">
      <w:pPr>
        <w:shd w:val="clear" w:color="auto" w:fill="FFFFFF"/>
        <w:tabs>
          <w:tab w:val="left" w:pos="8222"/>
        </w:tabs>
        <w:spacing w:line="360" w:lineRule="auto"/>
        <w:ind w:firstLine="680"/>
        <w:jc w:val="both"/>
        <w:rPr>
          <w:sz w:val="28"/>
          <w:szCs w:val="28"/>
        </w:rPr>
      </w:pPr>
      <w:r w:rsidRPr="00A51654">
        <w:rPr>
          <w:color w:val="000000"/>
          <w:sz w:val="28"/>
          <w:szCs w:val="28"/>
        </w:rPr>
        <w:t>Одним із найдавніших і найпопулярніших у дав</w:t>
      </w:r>
      <w:r w:rsidRPr="00A51654">
        <w:rPr>
          <w:color w:val="000000"/>
          <w:sz w:val="28"/>
          <w:szCs w:val="28"/>
        </w:rPr>
        <w:softHyphen/>
        <w:t>ніх українців «домашніх» богів був Чур (Цур, Шур)  охоронець домашнього вогнища, тепла, затишку, Бог добробуту, добрий дух дому та заступник роду («Чур тобі, Пек!»).</w:t>
      </w:r>
      <w:r w:rsidRPr="00A51654">
        <w:rPr>
          <w:sz w:val="28"/>
          <w:szCs w:val="28"/>
        </w:rPr>
        <w:t xml:space="preserve"> </w:t>
      </w:r>
      <w:r w:rsidRPr="00A51654">
        <w:rPr>
          <w:color w:val="000000"/>
          <w:sz w:val="28"/>
          <w:szCs w:val="28"/>
        </w:rPr>
        <w:t xml:space="preserve">Безпеку в </w:t>
      </w:r>
      <w:r w:rsidRPr="00A51654">
        <w:rPr>
          <w:color w:val="000000"/>
          <w:sz w:val="28"/>
          <w:szCs w:val="28"/>
        </w:rPr>
        <w:lastRenderedPageBreak/>
        <w:t>обійсті пов'язували у прадавні часи з Дворовиком (Дворовий) – добрим духом обійстя; богом, який охороняв від мору, пожежі, грабунку всю живність і все добро у дворі. Сприяв збагаченню, добробуту, щастю. Крім нього були образи, що забезпечували безпеку окремих будівель у дворі. Засіки та комори охороняв Кльоцник; господарчі будівлі – Сарайник; Конюшник охороняв конюшню і коней від усякого лиха, хвороб, пожежі тощо. Багато персоніфікованих захисників стояло на сторожі домашньої худоби, яка була основою добробуту наших пращурів. Возило і Табунник охороняли ко</w:t>
      </w:r>
      <w:r w:rsidRPr="00A51654">
        <w:rPr>
          <w:color w:val="000000"/>
          <w:sz w:val="28"/>
          <w:szCs w:val="28"/>
        </w:rPr>
        <w:softHyphen/>
        <w:t>ней. Баган і Воструха дбали про домашню рогату худобу. Пасічник (Бортник, Бортняк) – давньоукра</w:t>
      </w:r>
      <w:r w:rsidRPr="00A51654">
        <w:rPr>
          <w:color w:val="000000"/>
          <w:sz w:val="28"/>
          <w:szCs w:val="28"/>
        </w:rPr>
        <w:softHyphen/>
        <w:t>їнське божество, згідно з повір'ям, охороняло борті. Прикладом професійних охоронців був Гонило (Гениль) – давньоукраїнський бог чередників та чабанів. Він забезпечував безпеку череди, отари, табуна, адже стадам завжди загрожують хижі звірі, хвороби тощо.</w:t>
      </w:r>
    </w:p>
    <w:p w:rsidR="00482298" w:rsidRPr="00A51654" w:rsidRDefault="00482298" w:rsidP="0075723F">
      <w:pPr>
        <w:shd w:val="clear" w:color="auto" w:fill="FFFFFF"/>
        <w:tabs>
          <w:tab w:val="left" w:pos="8222"/>
        </w:tabs>
        <w:spacing w:line="360" w:lineRule="auto"/>
        <w:ind w:firstLine="680"/>
        <w:jc w:val="both"/>
        <w:rPr>
          <w:sz w:val="28"/>
          <w:szCs w:val="28"/>
        </w:rPr>
      </w:pPr>
      <w:r w:rsidRPr="00A51654">
        <w:rPr>
          <w:color w:val="000000"/>
          <w:sz w:val="28"/>
          <w:szCs w:val="28"/>
        </w:rPr>
        <w:t>Відображені у тих чи інших образах поняття без</w:t>
      </w:r>
      <w:r w:rsidRPr="00A51654">
        <w:rPr>
          <w:color w:val="000000"/>
          <w:sz w:val="28"/>
          <w:szCs w:val="28"/>
        </w:rPr>
        <w:softHyphen/>
        <w:t>пеки, захисту, небезпеки, захворювань, вочевидь, у давні часи мали практичне застосування. Ця класифікація дозволяла ідентифікувати небезпеки для певних видів професійної діяльності, виділяючи природні та соціальні. Соціальні небезпеки, як видно з кількості образів, мали значно більше значення ніж природні. Їх можна бу</w:t>
      </w:r>
      <w:r w:rsidRPr="00A51654">
        <w:rPr>
          <w:color w:val="000000"/>
          <w:sz w:val="28"/>
          <w:szCs w:val="28"/>
        </w:rPr>
        <w:softHyphen/>
        <w:t>ло попередити, змінивши психоло</w:t>
      </w:r>
      <w:r w:rsidR="00BC3A24">
        <w:rPr>
          <w:color w:val="000000"/>
          <w:sz w:val="28"/>
          <w:szCs w:val="28"/>
          <w:lang w:val="uk-UA"/>
        </w:rPr>
        <w:t xml:space="preserve">- </w:t>
      </w:r>
      <w:r w:rsidRPr="00A51654">
        <w:rPr>
          <w:color w:val="000000"/>
          <w:sz w:val="28"/>
          <w:szCs w:val="28"/>
        </w:rPr>
        <w:t>гію та менталь</w:t>
      </w:r>
      <w:r w:rsidRPr="00A51654">
        <w:rPr>
          <w:color w:val="000000"/>
          <w:sz w:val="28"/>
          <w:szCs w:val="28"/>
        </w:rPr>
        <w:softHyphen/>
        <w:t>ність людини. Природні небезпеки для наших пращурів були прак</w:t>
      </w:r>
      <w:r w:rsidRPr="00A51654">
        <w:rPr>
          <w:color w:val="000000"/>
          <w:sz w:val="28"/>
          <w:szCs w:val="28"/>
        </w:rPr>
        <w:softHyphen/>
        <w:t>тично невідворотними, їх неможливо уникнути, у деяких випадках можливо лише частково послабити негативні нас</w:t>
      </w:r>
      <w:r w:rsidRPr="00A51654">
        <w:rPr>
          <w:color w:val="000000"/>
          <w:sz w:val="28"/>
          <w:szCs w:val="28"/>
        </w:rPr>
        <w:softHyphen/>
        <w:t xml:space="preserve">лідки. </w:t>
      </w:r>
    </w:p>
    <w:p w:rsidR="00482298" w:rsidRPr="00A51654" w:rsidRDefault="00482298" w:rsidP="0075723F">
      <w:pPr>
        <w:shd w:val="clear" w:color="auto" w:fill="FFFFFF"/>
        <w:tabs>
          <w:tab w:val="left" w:pos="8222"/>
        </w:tabs>
        <w:spacing w:line="360" w:lineRule="auto"/>
        <w:ind w:firstLine="680"/>
        <w:jc w:val="both"/>
        <w:rPr>
          <w:sz w:val="28"/>
          <w:szCs w:val="28"/>
        </w:rPr>
      </w:pPr>
      <w:r w:rsidRPr="00A51654">
        <w:rPr>
          <w:color w:val="000000"/>
          <w:sz w:val="28"/>
          <w:szCs w:val="28"/>
        </w:rPr>
        <w:t>Поклоніння образам, які персоніфікували захист та безпеку, давало змогу використовувати адекват</w:t>
      </w:r>
      <w:r w:rsidRPr="00A51654">
        <w:rPr>
          <w:color w:val="000000"/>
          <w:sz w:val="28"/>
          <w:szCs w:val="28"/>
        </w:rPr>
        <w:softHyphen/>
        <w:t>ні засоби захисту від тих чи інших небезпек, адже тут простежується відповідність певного образу те</w:t>
      </w:r>
      <w:r w:rsidRPr="00A51654">
        <w:rPr>
          <w:color w:val="000000"/>
          <w:sz w:val="28"/>
          <w:szCs w:val="28"/>
        </w:rPr>
        <w:softHyphen/>
        <w:t>риторіальній, колективній та особистій безпеці, безпеці окремого виду діяльності тощо. Це відповідає сучасним інструкціям з охорони праці для певних видів професійної діяльності. А проведення традиційних народних обрядів (зус</w:t>
      </w:r>
      <w:r w:rsidRPr="00A51654">
        <w:rPr>
          <w:color w:val="000000"/>
          <w:sz w:val="28"/>
          <w:szCs w:val="28"/>
        </w:rPr>
        <w:softHyphen/>
        <w:t>тріч Весни, Івана-Купала тощо) набуло ще більшої актуальності у наш час, т</w:t>
      </w:r>
      <w:r w:rsidR="00BC3A24">
        <w:rPr>
          <w:color w:val="000000"/>
          <w:sz w:val="28"/>
          <w:szCs w:val="28"/>
          <w:lang w:val="uk-UA"/>
        </w:rPr>
        <w:t xml:space="preserve">ому що </w:t>
      </w:r>
      <w:r w:rsidRPr="00A51654">
        <w:rPr>
          <w:color w:val="000000"/>
          <w:sz w:val="28"/>
          <w:szCs w:val="28"/>
        </w:rPr>
        <w:t xml:space="preserve">сприяє </w:t>
      </w:r>
      <w:r w:rsidRPr="00A51654">
        <w:rPr>
          <w:color w:val="000000"/>
          <w:sz w:val="28"/>
          <w:szCs w:val="28"/>
        </w:rPr>
        <w:lastRenderedPageBreak/>
        <w:t>оздоровленню органі</w:t>
      </w:r>
      <w:r w:rsidR="00BC3A24">
        <w:rPr>
          <w:color w:val="000000"/>
          <w:sz w:val="28"/>
          <w:szCs w:val="28"/>
          <w:lang w:val="uk-UA"/>
        </w:rPr>
        <w:t xml:space="preserve">- </w:t>
      </w:r>
      <w:r w:rsidRPr="00A51654">
        <w:rPr>
          <w:color w:val="000000"/>
          <w:sz w:val="28"/>
          <w:szCs w:val="28"/>
        </w:rPr>
        <w:t>зму людини, його фізіологічному очи</w:t>
      </w:r>
      <w:r w:rsidRPr="00A51654">
        <w:rPr>
          <w:color w:val="000000"/>
          <w:sz w:val="28"/>
          <w:szCs w:val="28"/>
        </w:rPr>
        <w:softHyphen/>
        <w:t>щенню та зняттю психологічної напруги, стресу, що підтверджено дослідженнями науковців.</w:t>
      </w:r>
    </w:p>
    <w:p w:rsidR="00482298" w:rsidRPr="00A51654" w:rsidRDefault="00482298" w:rsidP="0075723F">
      <w:pPr>
        <w:shd w:val="clear" w:color="auto" w:fill="FFFFFF"/>
        <w:tabs>
          <w:tab w:val="left" w:pos="8222"/>
        </w:tabs>
        <w:spacing w:line="360" w:lineRule="auto"/>
        <w:ind w:firstLine="680"/>
        <w:jc w:val="both"/>
        <w:rPr>
          <w:sz w:val="28"/>
          <w:szCs w:val="28"/>
        </w:rPr>
      </w:pPr>
      <w:r w:rsidRPr="00A51654">
        <w:rPr>
          <w:color w:val="000000"/>
          <w:sz w:val="28"/>
          <w:szCs w:val="28"/>
        </w:rPr>
        <w:t>Символи та персоніфікації безпеки та захисту іс</w:t>
      </w:r>
      <w:r w:rsidRPr="00A51654">
        <w:rPr>
          <w:color w:val="000000"/>
          <w:sz w:val="28"/>
          <w:szCs w:val="28"/>
        </w:rPr>
        <w:softHyphen/>
        <w:t>нують практично у всіх народів та у всіх релігіях. У китайців та деяких давніх релігіях сходу символом пильності та безпеки був дракон. Навіть поверхневий аналіз стародавньої міфології дозволяє побачити цілісну, структуровану си</w:t>
      </w:r>
      <w:r w:rsidRPr="00A51654">
        <w:rPr>
          <w:color w:val="000000"/>
          <w:sz w:val="28"/>
          <w:szCs w:val="28"/>
        </w:rPr>
        <w:softHyphen/>
        <w:t>стему убезпечення людини, ґрунтовно розроблену у стародавні часи. Безпеку у той час не розділяли на виробничу та невиробничу, адже не існувало понят</w:t>
      </w:r>
      <w:r w:rsidRPr="00A51654">
        <w:rPr>
          <w:color w:val="000000"/>
          <w:sz w:val="28"/>
          <w:szCs w:val="28"/>
        </w:rPr>
        <w:softHyphen/>
        <w:t>тя виробництва у сучасному його розумінні. Такий цілісний підхід до розуміння та вивчення питань безпеки є цілком логічним, адже дозволяв забезпе</w:t>
      </w:r>
      <w:r w:rsidRPr="00A51654">
        <w:rPr>
          <w:color w:val="000000"/>
          <w:sz w:val="28"/>
          <w:szCs w:val="28"/>
        </w:rPr>
        <w:softHyphen/>
        <w:t xml:space="preserve">чувати безпеку комплексно. </w:t>
      </w:r>
    </w:p>
    <w:p w:rsidR="00482298" w:rsidRPr="00A51654" w:rsidRDefault="00482298" w:rsidP="0075723F">
      <w:pPr>
        <w:shd w:val="clear" w:color="auto" w:fill="FFFFFF"/>
        <w:tabs>
          <w:tab w:val="left" w:pos="741"/>
          <w:tab w:val="left" w:pos="8222"/>
        </w:tabs>
        <w:spacing w:line="360" w:lineRule="auto"/>
        <w:ind w:firstLine="680"/>
        <w:jc w:val="both"/>
        <w:rPr>
          <w:sz w:val="28"/>
          <w:szCs w:val="28"/>
        </w:rPr>
      </w:pPr>
      <w:r w:rsidRPr="00A51654">
        <w:rPr>
          <w:sz w:val="28"/>
          <w:szCs w:val="28"/>
        </w:rPr>
        <w:t>Релігійна свідомість країни після хрещення Русі не стала єдиною і цілісною. Представникам нового – християнського – світогляду довелось визнати існування усіх незлічених слов'янських богів, прирівнявши їх до бісів, і святість традиційних культових місць для будівництва нових храмів. Волхви існували, принаймні, до ХІІІ ст., а суспільство ще у ХІІІ-Х</w:t>
      </w:r>
      <w:r w:rsidRPr="00A51654">
        <w:rPr>
          <w:sz w:val="28"/>
          <w:szCs w:val="28"/>
          <w:lang w:val="en-US"/>
        </w:rPr>
        <w:t>V</w:t>
      </w:r>
      <w:r w:rsidRPr="00A51654">
        <w:rPr>
          <w:sz w:val="28"/>
          <w:szCs w:val="28"/>
        </w:rPr>
        <w:t xml:space="preserve"> ст. зберігало старий погляд на релігію як на сукупність знань таємничих сил природи і засобів жити з ними у ладу. У наступні століття священик продовжує «цінуватись» саме як професіональний виконавець магічних актів освячення води, будинків, полів тощо, щоб проганяти незлічених дрібних демонів. Ще до </w:t>
      </w:r>
      <w:r w:rsidRPr="00A51654">
        <w:rPr>
          <w:sz w:val="28"/>
          <w:szCs w:val="28"/>
          <w:lang w:val="en-US"/>
        </w:rPr>
        <w:t>XVII</w:t>
      </w:r>
      <w:r w:rsidRPr="00A51654">
        <w:rPr>
          <w:sz w:val="28"/>
          <w:szCs w:val="28"/>
        </w:rPr>
        <w:t xml:space="preserve"> ст. вважалось, що «бісиця-трясовиця» Глядея «спати не дає, розуму позбавляє», Гурій, Симон і Авів допомагають дружині, «якщо її неповинне зненавидить чоловік», а Козьма і Даміан «освідчували розум до вивчення грамоти» тощо. Усі ці уявлення були потрібні, щоб привернути думки і увагу людини до негативних явищ у її житті: безсонн</w:t>
      </w:r>
      <w:r w:rsidR="00BC3A24">
        <w:rPr>
          <w:sz w:val="28"/>
          <w:szCs w:val="28"/>
          <w:lang w:val="uk-UA"/>
        </w:rPr>
        <w:t>я</w:t>
      </w:r>
      <w:r w:rsidRPr="00A51654">
        <w:rPr>
          <w:sz w:val="28"/>
          <w:szCs w:val="28"/>
        </w:rPr>
        <w:t>, порушень психічного стану, сімейних конфліктів тощо.</w:t>
      </w:r>
    </w:p>
    <w:p w:rsidR="00482298" w:rsidRPr="00A51654" w:rsidRDefault="00482298" w:rsidP="0075723F">
      <w:pPr>
        <w:shd w:val="clear" w:color="auto" w:fill="FFFFFF"/>
        <w:tabs>
          <w:tab w:val="left" w:pos="741"/>
          <w:tab w:val="left" w:pos="8222"/>
        </w:tabs>
        <w:spacing w:line="360" w:lineRule="auto"/>
        <w:ind w:firstLine="680"/>
        <w:jc w:val="both"/>
        <w:rPr>
          <w:sz w:val="28"/>
          <w:szCs w:val="28"/>
        </w:rPr>
      </w:pPr>
      <w:r w:rsidRPr="00A51654">
        <w:rPr>
          <w:sz w:val="28"/>
          <w:szCs w:val="28"/>
        </w:rPr>
        <w:t>Науково-педагогічний аналіз [</w:t>
      </w:r>
      <w:r w:rsidR="00021B94">
        <w:rPr>
          <w:sz w:val="28"/>
          <w:szCs w:val="28"/>
          <w:lang w:val="uk-UA"/>
        </w:rPr>
        <w:t>85, 146, 416</w:t>
      </w:r>
      <w:r w:rsidRPr="00A51654">
        <w:rPr>
          <w:sz w:val="28"/>
          <w:szCs w:val="28"/>
        </w:rPr>
        <w:t>] свідчить, що у педаго</w:t>
      </w:r>
      <w:r w:rsidR="00BC3A24">
        <w:rPr>
          <w:sz w:val="28"/>
          <w:szCs w:val="28"/>
          <w:lang w:val="uk-UA"/>
        </w:rPr>
        <w:t xml:space="preserve">- </w:t>
      </w:r>
      <w:r w:rsidRPr="00A51654">
        <w:rPr>
          <w:sz w:val="28"/>
          <w:szCs w:val="28"/>
        </w:rPr>
        <w:t xml:space="preserve">гічній думці у творах періоду Київської Русі, незважаючи на суперечливість поглядів щодо сенсу життя людини, чітко простежуються мотиви необхідності </w:t>
      </w:r>
      <w:r w:rsidRPr="00A51654">
        <w:rPr>
          <w:sz w:val="28"/>
          <w:szCs w:val="28"/>
        </w:rPr>
        <w:lastRenderedPageBreak/>
        <w:t>підготовки дитини до небезпек, що її оточують впродовж життя, виробляти уміння розпізнавати їх різноманітні прояви, щоб запобігти або ж підготуватися до них.</w:t>
      </w:r>
    </w:p>
    <w:p w:rsidR="00482298" w:rsidRPr="00A51654" w:rsidRDefault="00482298" w:rsidP="0075723F">
      <w:pPr>
        <w:shd w:val="clear" w:color="auto" w:fill="FFFFFF"/>
        <w:tabs>
          <w:tab w:val="left" w:pos="741"/>
          <w:tab w:val="left" w:pos="8222"/>
        </w:tabs>
        <w:spacing w:line="360" w:lineRule="auto"/>
        <w:ind w:firstLine="680"/>
        <w:jc w:val="both"/>
        <w:rPr>
          <w:color w:val="000000"/>
          <w:sz w:val="28"/>
          <w:szCs w:val="28"/>
        </w:rPr>
      </w:pPr>
      <w:r w:rsidRPr="00A51654">
        <w:rPr>
          <w:color w:val="000000"/>
          <w:sz w:val="28"/>
          <w:szCs w:val="28"/>
        </w:rPr>
        <w:t>Виникнення міських поселень у 3</w:t>
      </w:r>
      <w:r w:rsidR="00BC3A24" w:rsidRPr="00A51654">
        <w:rPr>
          <w:sz w:val="28"/>
          <w:szCs w:val="28"/>
        </w:rPr>
        <w:t>–</w:t>
      </w:r>
      <w:r w:rsidRPr="00A51654">
        <w:rPr>
          <w:color w:val="000000"/>
          <w:sz w:val="28"/>
          <w:szCs w:val="28"/>
        </w:rPr>
        <w:t>4 тисячолітті до Р.Х. веде до подальшої концентрації населення, розвитку системи комунікацій, що вносить істотні зміни в навколишню природу. Відбувається процес окультурення ландшафтів, який проявляється у зміні їх структури, збіднені видової різноманітності, забруднення водойм, ґрунтів, повітряного середовища. В епоху античності у результаті посиленого антропогенного тиску на природні процеси відбулись негативні зміни у багатьох регіонах світу: узбережжі Середземного моря, Месопотамії, Єгипту, Середньої Азії, Південно-Східної Азії, Центральної Америки тощо.</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Відповідно «батько медицини» Гіппократ (460</w:t>
      </w:r>
      <w:r w:rsidR="00BC3A24" w:rsidRPr="00A51654">
        <w:rPr>
          <w:sz w:val="28"/>
          <w:szCs w:val="28"/>
        </w:rPr>
        <w:t>–</w:t>
      </w:r>
      <w:r w:rsidRPr="00A51654">
        <w:rPr>
          <w:color w:val="000000"/>
          <w:sz w:val="28"/>
          <w:szCs w:val="28"/>
        </w:rPr>
        <w:t>370 рр. до Р.Х.), який запропонував науковий підхід до хвороб людини та їх лікування, доводив, що всі хвороби викликані природними чинниками.  У його трактаті «Про повітря, води і місцевості» зроблено висновок про вплив географічних умов та клімату на особливості організму, властивості характеру мешканців і навіть на суспільний лад. Він вперше виділив чотири основних типа темпераменту: сангвінічний, холеричний, флегматичний і меланхолічний. В умовах соціально-політичного і культурного занепаду Греції, характерного для IV</w:t>
      </w:r>
      <w:r w:rsidR="00BC3A24" w:rsidRPr="00A51654">
        <w:rPr>
          <w:sz w:val="28"/>
          <w:szCs w:val="28"/>
        </w:rPr>
        <w:t>–</w:t>
      </w:r>
      <w:r w:rsidRPr="00A51654">
        <w:rPr>
          <w:color w:val="000000"/>
          <w:sz w:val="28"/>
          <w:szCs w:val="28"/>
        </w:rPr>
        <w:t>III ст. до Р.Х., інтерес до теоретичного з’ясування картини світу, природи</w:t>
      </w:r>
      <w:r w:rsidR="00BC3A24">
        <w:rPr>
          <w:color w:val="000000"/>
          <w:sz w:val="28"/>
          <w:szCs w:val="28"/>
          <w:lang w:val="uk-UA"/>
        </w:rPr>
        <w:t>,</w:t>
      </w:r>
      <w:r w:rsidRPr="00A51654">
        <w:rPr>
          <w:color w:val="000000"/>
          <w:sz w:val="28"/>
          <w:szCs w:val="28"/>
        </w:rPr>
        <w:t xml:space="preserve"> </w:t>
      </w:r>
      <w:r w:rsidR="00BC3A24" w:rsidRPr="00A51654">
        <w:rPr>
          <w:color w:val="000000"/>
          <w:sz w:val="28"/>
          <w:szCs w:val="28"/>
        </w:rPr>
        <w:t>людини,</w:t>
      </w:r>
      <w:r w:rsidR="00BC3A24">
        <w:rPr>
          <w:color w:val="000000"/>
          <w:sz w:val="28"/>
          <w:szCs w:val="28"/>
          <w:lang w:val="uk-UA"/>
        </w:rPr>
        <w:t xml:space="preserve"> що </w:t>
      </w:r>
      <w:r w:rsidRPr="00A51654">
        <w:rPr>
          <w:color w:val="000000"/>
          <w:sz w:val="28"/>
          <w:szCs w:val="28"/>
        </w:rPr>
        <w:t>ді</w:t>
      </w:r>
      <w:r w:rsidR="00BC3A24">
        <w:rPr>
          <w:color w:val="000000"/>
          <w:sz w:val="28"/>
          <w:szCs w:val="28"/>
          <w:lang w:val="uk-UA"/>
        </w:rPr>
        <w:t>є</w:t>
      </w:r>
      <w:r w:rsidRPr="00A51654">
        <w:rPr>
          <w:color w:val="000000"/>
          <w:sz w:val="28"/>
          <w:szCs w:val="28"/>
        </w:rPr>
        <w:t xml:space="preserve"> в ньому</w:t>
      </w:r>
      <w:r w:rsidR="00BC3A24">
        <w:rPr>
          <w:color w:val="000000"/>
          <w:sz w:val="28"/>
          <w:szCs w:val="28"/>
          <w:lang w:val="uk-UA"/>
        </w:rPr>
        <w:t>,</w:t>
      </w:r>
      <w:r w:rsidRPr="00A51654">
        <w:rPr>
          <w:color w:val="000000"/>
          <w:sz w:val="28"/>
          <w:szCs w:val="28"/>
        </w:rPr>
        <w:t xml:space="preserve"> космології, астрономії і фізики повсюдно падає. Філософів цікавить вже не стільки питання про те, що є і як існує світ, скільки питання, як треба в ньому жити, щоб уникнути </w:t>
      </w:r>
      <w:r w:rsidR="00BC3A24" w:rsidRPr="00A51654">
        <w:rPr>
          <w:color w:val="000000"/>
          <w:sz w:val="28"/>
          <w:szCs w:val="28"/>
        </w:rPr>
        <w:t>бід і небезпек</w:t>
      </w:r>
      <w:r w:rsidR="00BC3A24">
        <w:rPr>
          <w:color w:val="000000"/>
          <w:sz w:val="28"/>
          <w:szCs w:val="28"/>
          <w:lang w:val="uk-UA"/>
        </w:rPr>
        <w:t>, що</w:t>
      </w:r>
      <w:r w:rsidR="00BC3A24" w:rsidRPr="00A51654">
        <w:rPr>
          <w:color w:val="000000"/>
          <w:sz w:val="28"/>
          <w:szCs w:val="28"/>
        </w:rPr>
        <w:t xml:space="preserve"> </w:t>
      </w:r>
      <w:r w:rsidRPr="00A51654">
        <w:rPr>
          <w:color w:val="000000"/>
          <w:sz w:val="28"/>
          <w:szCs w:val="28"/>
        </w:rPr>
        <w:t>виникаю</w:t>
      </w:r>
      <w:r w:rsidR="00BC3A24">
        <w:rPr>
          <w:color w:val="000000"/>
          <w:sz w:val="28"/>
          <w:szCs w:val="28"/>
          <w:lang w:val="uk-UA"/>
        </w:rPr>
        <w:t>ть</w:t>
      </w:r>
      <w:r w:rsidRPr="00A51654">
        <w:rPr>
          <w:color w:val="000000"/>
          <w:sz w:val="28"/>
          <w:szCs w:val="28"/>
        </w:rPr>
        <w:t xml:space="preserve"> з усіх боків [</w:t>
      </w:r>
      <w:r w:rsidR="00206C04">
        <w:rPr>
          <w:color w:val="000000"/>
          <w:sz w:val="28"/>
          <w:szCs w:val="28"/>
        </w:rPr>
        <w:t>516</w:t>
      </w:r>
      <w:r w:rsidRPr="00A51654">
        <w:rPr>
          <w:color w:val="000000"/>
          <w:sz w:val="28"/>
          <w:szCs w:val="28"/>
        </w:rPr>
        <w:t>].</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 xml:space="preserve">Один із  найвідоміших філософів і вчених-енциклопедистів Аристотель (384-322 рр. до Р.Х.), який був вихователем володаря Македонії Олександра, що підкорив десятки держав і створив наймогутнішу світову монархію давнини, розробив вчення про основні принципи буття, суспільні властивості людини, умови праці землеробів, ремісників, торговців, найманих працівників, </w:t>
      </w:r>
      <w:r w:rsidRPr="00A51654">
        <w:rPr>
          <w:color w:val="000000"/>
          <w:sz w:val="28"/>
          <w:szCs w:val="28"/>
        </w:rPr>
        <w:lastRenderedPageBreak/>
        <w:t xml:space="preserve">військових. Послідовником Аристотеля став грецький філософ Піррон, який </w:t>
      </w:r>
      <w:r w:rsidR="00BC3A24">
        <w:rPr>
          <w:color w:val="000000"/>
          <w:sz w:val="28"/>
          <w:szCs w:val="28"/>
          <w:lang w:val="uk-UA"/>
        </w:rPr>
        <w:t>бр</w:t>
      </w:r>
      <w:r w:rsidRPr="00A51654">
        <w:rPr>
          <w:color w:val="000000"/>
          <w:sz w:val="28"/>
          <w:szCs w:val="28"/>
        </w:rPr>
        <w:t>ав участь у індійському поході Олександра Македонського  (329 р. до Р.Х.) по захопленню Середньої Азії та Індії, де він познайомився з працями індійських аскетів і сектантів. Після цього Піррон змінив існуючу на той час філософську думку про просте «споглядання» життя на необхідність активної діяльності людини, щоб звільнитись від бід, небезпек, ненадійності, страху і хвилювань, якими повне і зіпсоване наше життя.</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У римській міфології богинею, а точніше персоні</w:t>
      </w:r>
      <w:r w:rsidRPr="00A51654">
        <w:rPr>
          <w:color w:val="000000"/>
          <w:sz w:val="28"/>
          <w:szCs w:val="28"/>
        </w:rPr>
        <w:softHyphen/>
        <w:t>фікацією громадської та особистої безпеки вважа</w:t>
      </w:r>
      <w:r w:rsidRPr="00A51654">
        <w:rPr>
          <w:color w:val="000000"/>
          <w:sz w:val="28"/>
          <w:szCs w:val="28"/>
        </w:rPr>
        <w:softHyphen/>
        <w:t>лась Секурітата (Секурітас, Securitas). Вона мала  вигляд жінки зрілого віку, що сидить чи стоїть біля колони з піднятою правою ру</w:t>
      </w:r>
      <w:r w:rsidRPr="00A51654">
        <w:rPr>
          <w:color w:val="000000"/>
          <w:sz w:val="28"/>
          <w:szCs w:val="28"/>
        </w:rPr>
        <w:softHyphen/>
        <w:t>кою. За</w:t>
      </w:r>
      <w:r w:rsidRPr="00A51654">
        <w:rPr>
          <w:color w:val="000000"/>
          <w:sz w:val="28"/>
          <w:szCs w:val="28"/>
        </w:rPr>
        <w:softHyphen/>
        <w:t>лежно від конкретного образу вона була символом: безпеки світу – «Securitas Orbis», безпеки імперії – «Securitas Augusti», «Securitas Imperii», постійної безпеки – «Securitas Perpetua», безпеки римського народу – «Securitas Populi Romani» тощо.</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 xml:space="preserve">Останнім етапом у розвитку аграрної культури стала епоха феодалізму (V-VI ст.). Характерною особливістю для неї було  широке використання у виробничих процесах природних енергетичних ресурсів – вітрових і водних. Вітрові і водні двигуни почали використовуватись на млинах та мануфактурах. Роль тяглової сили в господарських процесах виконують воли, коні, інші домашні тварини. З’являються перші законодавчі акти природоохоронної спрямованості які регулювали мисливство, оберігали водно-болотні угіддя, озера, ліси. Розвиток географічного кругозору людства завдяки великим географічним відкриттям і накопиченню значної кількості емпіричних знань потребував теоретичного узагальнення і осмислення. Однак наука ще </w:t>
      </w:r>
      <w:r w:rsidR="00BC3A24">
        <w:rPr>
          <w:color w:val="000000"/>
          <w:sz w:val="28"/>
          <w:szCs w:val="28"/>
          <w:lang w:val="uk-UA"/>
        </w:rPr>
        <w:t>з</w:t>
      </w:r>
      <w:r w:rsidRPr="00A51654">
        <w:rPr>
          <w:color w:val="000000"/>
          <w:sz w:val="28"/>
          <w:szCs w:val="28"/>
        </w:rPr>
        <w:t>находилась під контролем релігійних догм.</w:t>
      </w:r>
    </w:p>
    <w:p w:rsidR="00482298" w:rsidRPr="00A51654" w:rsidRDefault="00482298" w:rsidP="0075723F">
      <w:pPr>
        <w:shd w:val="clear" w:color="auto" w:fill="FFFFFF"/>
        <w:tabs>
          <w:tab w:val="left" w:pos="741"/>
          <w:tab w:val="left" w:pos="8222"/>
        </w:tabs>
        <w:spacing w:line="360" w:lineRule="auto"/>
        <w:ind w:firstLine="680"/>
        <w:jc w:val="both"/>
        <w:rPr>
          <w:sz w:val="28"/>
          <w:szCs w:val="28"/>
        </w:rPr>
      </w:pPr>
      <w:r w:rsidRPr="00A51654">
        <w:rPr>
          <w:sz w:val="28"/>
          <w:szCs w:val="28"/>
        </w:rPr>
        <w:t xml:space="preserve">Зіткнення двох надзвичайних особистостей – улюблений сюжет великих міфів та драм. «Живи небезпечно» – ідеал Заратустри у Ніцше, для Бога – необхідність. Бог не може відхилити виклик  диявола. Отже, якщо одно із божих створінь спокушається дияволом, то у Бога з'являється можливість </w:t>
      </w:r>
      <w:r w:rsidRPr="00A51654">
        <w:rPr>
          <w:sz w:val="28"/>
          <w:szCs w:val="28"/>
        </w:rPr>
        <w:lastRenderedPageBreak/>
        <w:t>починати нове творіння. Перша стадія творіння – перехід людини у динамічній стан янь із статичного інь як реакція на якусь спокусу, дозволяє Богу постійно відновлювати свою творчу активність. Але за цей прорив сповна платить не Бог, а людина. Друга стадія творіння – це кризи. Людина усвідомлює, що її динамічна дія, яка вивільнила творчу силу Бога, направила її саму  на шлях страждання або навіть смерті. У розпачі вона постає проти жахливої долі. Криза ускладнюється усвідомленням себе лише божим інструментом, засобом для досягнення його цілі [</w:t>
      </w:r>
      <w:r w:rsidR="0043347F">
        <w:rPr>
          <w:sz w:val="28"/>
          <w:szCs w:val="28"/>
          <w:lang w:val="uk-UA"/>
        </w:rPr>
        <w:t>501</w:t>
      </w:r>
      <w:r w:rsidRPr="00A51654">
        <w:rPr>
          <w:sz w:val="28"/>
          <w:szCs w:val="28"/>
        </w:rPr>
        <w:t xml:space="preserve">]. </w:t>
      </w:r>
    </w:p>
    <w:p w:rsidR="00482298" w:rsidRPr="00A51654" w:rsidRDefault="00482298" w:rsidP="0075723F">
      <w:pPr>
        <w:shd w:val="clear" w:color="auto" w:fill="FFFFFF"/>
        <w:tabs>
          <w:tab w:val="left" w:pos="8222"/>
        </w:tabs>
        <w:spacing w:line="360" w:lineRule="auto"/>
        <w:ind w:firstLine="680"/>
        <w:jc w:val="both"/>
        <w:rPr>
          <w:sz w:val="28"/>
          <w:szCs w:val="28"/>
        </w:rPr>
      </w:pPr>
      <w:r w:rsidRPr="00A51654">
        <w:rPr>
          <w:color w:val="000000"/>
          <w:sz w:val="28"/>
          <w:szCs w:val="28"/>
        </w:rPr>
        <w:t>Фома Аквінський (один з найвизначніших теологів свого часу) збу</w:t>
      </w:r>
      <w:r w:rsidRPr="00A51654">
        <w:rPr>
          <w:color w:val="000000"/>
          <w:sz w:val="28"/>
          <w:szCs w:val="28"/>
        </w:rPr>
        <w:softHyphen/>
        <w:t>дував ієрархічну впорядковану картину світу, в якій істини розуму узгоджувалися з істинами віри. Він пристрасно доводив буття боже, виходячи з розпорядку природи, і абс</w:t>
      </w:r>
      <w:r w:rsidR="00D70762">
        <w:rPr>
          <w:color w:val="000000"/>
          <w:sz w:val="28"/>
          <w:szCs w:val="28"/>
        </w:rPr>
        <w:t>олютну владу творця над сві</w:t>
      </w:r>
      <w:r w:rsidR="00D70762">
        <w:rPr>
          <w:color w:val="000000"/>
          <w:sz w:val="28"/>
          <w:szCs w:val="28"/>
        </w:rPr>
        <w:softHyphen/>
        <w:t>том</w:t>
      </w:r>
      <w:r w:rsidRPr="00A51654">
        <w:rPr>
          <w:color w:val="000000"/>
          <w:sz w:val="28"/>
          <w:szCs w:val="28"/>
        </w:rPr>
        <w:t xml:space="preserve">. Ф. Аквінський також вважав, що предмети, позбавлені розуму, якими є природні тіла, підпорядковуються доцільності. Це випливає з того, що їхні дії або завжди, або в більшості випадків спрямовані на найкращий вихід. Звідси виходить, що вони досягають мети не випадково, а керовані свідомою волею. Через те, що вони позбавлені розуміння, то можуть підпорядковуватися доцільності лише тією мірою, якою їх спрямовує хтось обдарований розумом і розумінням, як стрілець спрямовує стрілу. Отже, є розумна істота, що покладає мету всього, що відбувається в природі, і ми її називаємо Богом. Таким чином, природа, згідно з цими поглядами, є лише підніжжям і підготовкою небесного царства благодаті, постає перед людьми як ієрархія мертвих форм, що колись були створені Богом і з тих пір </w:t>
      </w:r>
      <w:r w:rsidR="00014338">
        <w:rPr>
          <w:color w:val="000000"/>
          <w:sz w:val="28"/>
          <w:szCs w:val="28"/>
          <w:lang w:val="uk-UA"/>
        </w:rPr>
        <w:t>за</w:t>
      </w:r>
      <w:r w:rsidRPr="00A51654">
        <w:rPr>
          <w:color w:val="000000"/>
          <w:sz w:val="28"/>
          <w:szCs w:val="28"/>
        </w:rPr>
        <w:t>лишаються незмін</w:t>
      </w:r>
      <w:r w:rsidR="00014338">
        <w:rPr>
          <w:color w:val="000000"/>
          <w:sz w:val="28"/>
          <w:szCs w:val="28"/>
          <w:lang w:val="uk-UA"/>
        </w:rPr>
        <w:t xml:space="preserve">- </w:t>
      </w:r>
      <w:r w:rsidRPr="00A51654">
        <w:rPr>
          <w:color w:val="000000"/>
          <w:sz w:val="28"/>
          <w:szCs w:val="28"/>
        </w:rPr>
        <w:t xml:space="preserve">ними </w:t>
      </w:r>
      <w:r w:rsidR="00D70762" w:rsidRPr="00A51654">
        <w:rPr>
          <w:color w:val="000000"/>
          <w:sz w:val="28"/>
          <w:szCs w:val="28"/>
        </w:rPr>
        <w:t>[</w:t>
      </w:r>
      <w:r w:rsidR="00D70762">
        <w:rPr>
          <w:color w:val="000000"/>
          <w:sz w:val="28"/>
          <w:szCs w:val="28"/>
          <w:lang w:val="uk-UA"/>
        </w:rPr>
        <w:t>502</w:t>
      </w:r>
      <w:r w:rsidR="00D70762" w:rsidRPr="00A51654">
        <w:rPr>
          <w:color w:val="000000"/>
          <w:sz w:val="28"/>
          <w:szCs w:val="28"/>
        </w:rPr>
        <w:t>]</w:t>
      </w:r>
      <w:r w:rsidRPr="00A51654">
        <w:rPr>
          <w:color w:val="000000"/>
          <w:sz w:val="28"/>
          <w:szCs w:val="28"/>
        </w:rPr>
        <w:t>.</w:t>
      </w:r>
    </w:p>
    <w:p w:rsidR="00482298" w:rsidRPr="00A51654" w:rsidRDefault="00482298" w:rsidP="0075723F">
      <w:pPr>
        <w:shd w:val="clear" w:color="auto" w:fill="FFFFFF"/>
        <w:tabs>
          <w:tab w:val="left" w:pos="8222"/>
        </w:tabs>
        <w:spacing w:line="360" w:lineRule="auto"/>
        <w:ind w:firstLine="680"/>
        <w:jc w:val="both"/>
        <w:rPr>
          <w:sz w:val="28"/>
          <w:szCs w:val="28"/>
        </w:rPr>
      </w:pPr>
      <w:r w:rsidRPr="00A51654">
        <w:rPr>
          <w:color w:val="000000"/>
          <w:sz w:val="28"/>
          <w:szCs w:val="28"/>
        </w:rPr>
        <w:t>Одна з найважливіших рис християнського ставлення люди</w:t>
      </w:r>
      <w:r w:rsidRPr="00A51654">
        <w:rPr>
          <w:color w:val="000000"/>
          <w:sz w:val="28"/>
          <w:szCs w:val="28"/>
        </w:rPr>
        <w:softHyphen/>
        <w:t>ни до природи – двоїстість, протиставлення духу людини її тілу (плоті). Згідно з цим, людину з божественним, вічним, небесним ріднить її розумна душа, а з тваринно</w:t>
      </w:r>
      <w:r w:rsidR="00014338">
        <w:rPr>
          <w:color w:val="000000"/>
          <w:sz w:val="28"/>
          <w:szCs w:val="28"/>
          <w:lang w:val="uk-UA"/>
        </w:rPr>
        <w:t>ю</w:t>
      </w:r>
      <w:r w:rsidRPr="00A51654">
        <w:rPr>
          <w:color w:val="000000"/>
          <w:sz w:val="28"/>
          <w:szCs w:val="28"/>
        </w:rPr>
        <w:t xml:space="preserve"> основою – чуттєвість. Не</w:t>
      </w:r>
      <w:r w:rsidRPr="00A51654">
        <w:rPr>
          <w:color w:val="000000"/>
          <w:sz w:val="28"/>
          <w:szCs w:val="28"/>
        </w:rPr>
        <w:softHyphen/>
        <w:t>роздільність людини із земним життям і зумовлює її вічну «гріховність». Про одвічну боротьбу цих двоїстих основ людської природи – божественної і земної – писав один із перших християн</w:t>
      </w:r>
      <w:r w:rsidRPr="00A51654">
        <w:rPr>
          <w:color w:val="000000"/>
          <w:sz w:val="28"/>
          <w:szCs w:val="28"/>
        </w:rPr>
        <w:softHyphen/>
        <w:t xml:space="preserve">ських </w:t>
      </w:r>
      <w:r w:rsidRPr="00A51654">
        <w:rPr>
          <w:color w:val="000000"/>
          <w:sz w:val="28"/>
          <w:szCs w:val="28"/>
        </w:rPr>
        <w:lastRenderedPageBreak/>
        <w:t xml:space="preserve">теологів </w:t>
      </w:r>
      <w:r w:rsidR="00D70762">
        <w:rPr>
          <w:color w:val="000000"/>
          <w:sz w:val="28"/>
          <w:szCs w:val="28"/>
        </w:rPr>
        <w:t>Августин Блаженний</w:t>
      </w:r>
      <w:r w:rsidRPr="00A51654">
        <w:rPr>
          <w:color w:val="000000"/>
          <w:sz w:val="28"/>
          <w:szCs w:val="28"/>
        </w:rPr>
        <w:t>. Тілесний бік людського життя зводився до повного презирства, а людина, яка живе по людині, а не по Богу –  уо</w:t>
      </w:r>
      <w:r w:rsidRPr="00A51654">
        <w:rPr>
          <w:color w:val="000000"/>
          <w:sz w:val="28"/>
          <w:szCs w:val="28"/>
        </w:rPr>
        <w:softHyphen/>
        <w:t>соблення диявола [</w:t>
      </w:r>
      <w:r w:rsidR="00D70762">
        <w:rPr>
          <w:color w:val="000000"/>
          <w:sz w:val="28"/>
          <w:szCs w:val="28"/>
          <w:lang w:val="uk-UA"/>
        </w:rPr>
        <w:t>5</w:t>
      </w:r>
      <w:r w:rsidR="00D70762">
        <w:rPr>
          <w:color w:val="000000"/>
          <w:sz w:val="28"/>
          <w:szCs w:val="28"/>
        </w:rPr>
        <w:t>0</w:t>
      </w:r>
      <w:r w:rsidR="00D70762">
        <w:rPr>
          <w:color w:val="000000"/>
          <w:sz w:val="28"/>
          <w:szCs w:val="28"/>
          <w:lang w:val="uk-UA"/>
        </w:rPr>
        <w:t>2</w:t>
      </w:r>
      <w:r w:rsidRPr="00A51654">
        <w:rPr>
          <w:color w:val="000000"/>
          <w:sz w:val="28"/>
          <w:szCs w:val="28"/>
        </w:rPr>
        <w:t>]. Таке двоїсте ставлення до природи призводило до того, що одні релігійні мислителі славили природу як творіння Бога, тоді як інші вважали, що людина як вище творіння Бога – «вінець приро</w:t>
      </w:r>
      <w:r w:rsidRPr="00A51654">
        <w:rPr>
          <w:color w:val="000000"/>
          <w:sz w:val="28"/>
          <w:szCs w:val="28"/>
        </w:rPr>
        <w:softHyphen/>
        <w:t>ди» – може робити з нею все, що їй заманеться. Це не могло не по</w:t>
      </w:r>
      <w:r w:rsidRPr="00A51654">
        <w:rPr>
          <w:color w:val="000000"/>
          <w:sz w:val="28"/>
          <w:szCs w:val="28"/>
        </w:rPr>
        <w:softHyphen/>
        <w:t>значитися на ставленні людини до природи, яке ставало дедалі більш агресивним і прагматичним.</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Військові походи арабів в середині VII – на початку IX століт</w:t>
      </w:r>
      <w:r w:rsidR="00014338">
        <w:rPr>
          <w:color w:val="000000"/>
          <w:sz w:val="28"/>
          <w:szCs w:val="28"/>
          <w:lang w:val="uk-UA"/>
        </w:rPr>
        <w:t>ь</w:t>
      </w:r>
      <w:r w:rsidRPr="00A51654">
        <w:rPr>
          <w:color w:val="000000"/>
          <w:sz w:val="28"/>
          <w:szCs w:val="28"/>
        </w:rPr>
        <w:t xml:space="preserve"> завершились завоюванням країн Ближнього та Середнього Сходу, Північної Африки і створенням Халіфату. Відбулось  взаємозбагачен</w:t>
      </w:r>
      <w:r w:rsidR="00014338">
        <w:rPr>
          <w:color w:val="000000"/>
          <w:sz w:val="28"/>
          <w:szCs w:val="28"/>
          <w:lang w:val="uk-UA"/>
        </w:rPr>
        <w:t xml:space="preserve">- </w:t>
      </w:r>
      <w:r w:rsidRPr="00A51654">
        <w:rPr>
          <w:color w:val="000000"/>
          <w:sz w:val="28"/>
          <w:szCs w:val="28"/>
        </w:rPr>
        <w:t>ня культур завойовників і завойованих країн і виникнення середньо</w:t>
      </w:r>
      <w:r w:rsidR="00014338">
        <w:rPr>
          <w:color w:val="000000"/>
          <w:sz w:val="28"/>
          <w:szCs w:val="28"/>
          <w:lang w:val="uk-UA"/>
        </w:rPr>
        <w:t xml:space="preserve">- </w:t>
      </w:r>
      <w:r w:rsidRPr="00A51654">
        <w:rPr>
          <w:color w:val="000000"/>
          <w:sz w:val="28"/>
          <w:szCs w:val="28"/>
        </w:rPr>
        <w:t>вічної арабської культури. В другій половині IX</w:t>
      </w:r>
      <w:r w:rsidR="00014338" w:rsidRPr="00A51654">
        <w:rPr>
          <w:sz w:val="28"/>
          <w:szCs w:val="28"/>
        </w:rPr>
        <w:t>–</w:t>
      </w:r>
      <w:r w:rsidRPr="00A51654">
        <w:rPr>
          <w:color w:val="000000"/>
          <w:sz w:val="28"/>
          <w:szCs w:val="28"/>
        </w:rPr>
        <w:t>X століть народи Се</w:t>
      </w:r>
      <w:r w:rsidR="00014338">
        <w:rPr>
          <w:color w:val="000000"/>
          <w:sz w:val="28"/>
          <w:szCs w:val="28"/>
          <w:lang w:val="uk-UA"/>
        </w:rPr>
        <w:t xml:space="preserve">- </w:t>
      </w:r>
      <w:r w:rsidRPr="00A51654">
        <w:rPr>
          <w:color w:val="000000"/>
          <w:sz w:val="28"/>
          <w:szCs w:val="28"/>
        </w:rPr>
        <w:t>редньої Азії та Персії звільнились від арабського панування, і їх наука, культура, економіка почали стрімко розвиватися.</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Відомо, що один із видатних вчених Середньої Азії Абу Алі ібн Сіна (Авіценна) в 1000</w:t>
      </w:r>
      <w:r w:rsidR="00014338" w:rsidRPr="00A51654">
        <w:rPr>
          <w:sz w:val="28"/>
          <w:szCs w:val="28"/>
        </w:rPr>
        <w:t>–</w:t>
      </w:r>
      <w:r w:rsidRPr="00A51654">
        <w:rPr>
          <w:color w:val="000000"/>
          <w:sz w:val="28"/>
          <w:szCs w:val="28"/>
        </w:rPr>
        <w:t>1037 роках написав близько 450 наукових праць, із яких до наших часів дійшло близько 240, з таких галузей науки, як філософія, медицина, логіка, психологія, природознавство, астрономія, математика, хімія, етика, біологія тощо. Найбільш відомими є «Книга зцілення», «Книга рятування», «Вказівки та настанови», «Книга знання», «Канон лікувальної науки» з п’яти книг. Так в першій книзі «Канона лікувальної науки» ібн Сіна зазначав, що у класичних науках пізнання речі отримується через пізнання її причин і джерел, якщо вони їй властиві, або через пізнання її проявів і обов’яз</w:t>
      </w:r>
      <w:r w:rsidR="00014338">
        <w:rPr>
          <w:color w:val="000000"/>
          <w:sz w:val="28"/>
          <w:szCs w:val="28"/>
          <w:lang w:val="uk-UA"/>
        </w:rPr>
        <w:t xml:space="preserve">- </w:t>
      </w:r>
      <w:r w:rsidRPr="00A51654">
        <w:rPr>
          <w:color w:val="000000"/>
          <w:sz w:val="28"/>
          <w:szCs w:val="28"/>
        </w:rPr>
        <w:t>кових істотних ознак.</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На його думку причини бувають чотирьох видів: матеріальні, дієві, формальні і кінцеві [</w:t>
      </w:r>
      <w:r w:rsidR="0043347F">
        <w:rPr>
          <w:color w:val="000000"/>
          <w:sz w:val="28"/>
          <w:szCs w:val="28"/>
          <w:lang w:val="uk-UA"/>
        </w:rPr>
        <w:t>1</w:t>
      </w:r>
      <w:r w:rsidRPr="00A51654">
        <w:rPr>
          <w:color w:val="000000"/>
          <w:sz w:val="28"/>
          <w:szCs w:val="28"/>
        </w:rPr>
        <w:t xml:space="preserve">]. Матеріальними в діяльності людини є органи людини, їх стан. Дієві причини впливають на стан людини: повітря, вода, їжа, напої, країна проживання, житло. До формальних відносяться характер і темперамент, психічні особливості людини. Кінцевими є дії. Ретельно викладені поняття </w:t>
      </w:r>
      <w:r w:rsidRPr="00A51654">
        <w:rPr>
          <w:color w:val="000000"/>
          <w:sz w:val="28"/>
          <w:szCs w:val="28"/>
        </w:rPr>
        <w:lastRenderedPageBreak/>
        <w:t>натури (врівноважені, неврівноважені); сили (душевні, природні та тваринні); про збереження здоров’я; про виховання дитини з моменту народження, при переході в підлітковий вік, в період змужніння (фізичні вправи та процедури, режим харчування, пиття, відпочинку та активних дій); аналогічно про режим людей похилого віку; про зміну місць проживання та режим мандрівників (втома, перегрів, переохолодження, обмороження, їжа, харчування)</w:t>
      </w:r>
      <w:r w:rsidR="0043347F">
        <w:rPr>
          <w:color w:val="000000"/>
          <w:sz w:val="28"/>
          <w:szCs w:val="28"/>
          <w:lang w:val="uk-UA"/>
        </w:rPr>
        <w:t xml:space="preserve"> </w:t>
      </w:r>
      <w:r w:rsidRPr="00A51654">
        <w:rPr>
          <w:color w:val="000000"/>
          <w:sz w:val="28"/>
          <w:szCs w:val="28"/>
        </w:rPr>
        <w:t>[</w:t>
      </w:r>
      <w:r w:rsidR="0043347F">
        <w:rPr>
          <w:color w:val="000000"/>
          <w:sz w:val="28"/>
          <w:szCs w:val="28"/>
          <w:lang w:val="uk-UA"/>
        </w:rPr>
        <w:t>1</w:t>
      </w:r>
      <w:r w:rsidRPr="00A51654">
        <w:rPr>
          <w:color w:val="000000"/>
          <w:sz w:val="28"/>
          <w:szCs w:val="28"/>
        </w:rPr>
        <w:t>].</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r w:rsidRPr="00A51654">
        <w:rPr>
          <w:sz w:val="28"/>
          <w:szCs w:val="28"/>
        </w:rPr>
        <w:t>У педагогічній теорії і практиці епохи Відродження людину почали вважати основною цінністю суспільства, а проблеми безпеки життєдіяльності тісно пов’язувалися з її фізичним розвитком, вихованням гігієнічних навичок, підготовкою дитини до виживання у різних екстремальних ситуаціях. Гостро постала ця проблема у період так званого «нового» періоду суспільного розвитку, коли почала проявлятись соціальна нерівність і на його передові позиції вийшла буржуазія.</w:t>
      </w:r>
      <w:r w:rsidR="000952C0">
        <w:rPr>
          <w:sz w:val="28"/>
          <w:szCs w:val="28"/>
          <w:lang w:val="uk-UA"/>
        </w:rPr>
        <w:t xml:space="preserve"> </w:t>
      </w:r>
      <w:r w:rsidRPr="00A51654">
        <w:rPr>
          <w:color w:val="000000"/>
          <w:sz w:val="28"/>
          <w:szCs w:val="28"/>
        </w:rPr>
        <w:t>Також були зроблені спроби позбутися релі</w:t>
      </w:r>
      <w:r w:rsidRPr="00A51654">
        <w:rPr>
          <w:color w:val="000000"/>
          <w:sz w:val="28"/>
          <w:szCs w:val="28"/>
        </w:rPr>
        <w:softHyphen/>
        <w:t>гійного дуалізму, поновити в правах природний, чуттєвий початок і ви</w:t>
      </w:r>
      <w:r w:rsidRPr="00A51654">
        <w:rPr>
          <w:color w:val="000000"/>
          <w:sz w:val="28"/>
          <w:szCs w:val="28"/>
        </w:rPr>
        <w:softHyphen/>
        <w:t>тіснити Бога як творця на другий план. Так, Н. Кузанський робить висновок про єдність безкінечного Бога і світу кінцевих речей [</w:t>
      </w:r>
      <w:r w:rsidR="00D70762">
        <w:rPr>
          <w:color w:val="000000"/>
          <w:sz w:val="28"/>
          <w:szCs w:val="28"/>
          <w:lang w:val="uk-UA"/>
        </w:rPr>
        <w:t>502</w:t>
      </w:r>
      <w:r w:rsidR="00D70762">
        <w:rPr>
          <w:color w:val="000000"/>
          <w:sz w:val="28"/>
          <w:szCs w:val="28"/>
        </w:rPr>
        <w:t>].</w:t>
      </w:r>
      <w:r w:rsidRPr="00A51654">
        <w:rPr>
          <w:color w:val="000000"/>
          <w:sz w:val="28"/>
          <w:szCs w:val="28"/>
        </w:rPr>
        <w:t xml:space="preserve"> Д. Бруно висунув ідею множинності світів – передову для того часу і досить радикальну. На його думку, Всесвіт ніколи і ніким не створювався, існує вічно, поширюючи вплив своїх законів на все в ньому існуюче, а Бог повністю отот</w:t>
      </w:r>
      <w:r w:rsidR="00D70762">
        <w:rPr>
          <w:color w:val="000000"/>
          <w:sz w:val="28"/>
          <w:szCs w:val="28"/>
        </w:rPr>
        <w:t>ожнюється із світом, з природою</w:t>
      </w:r>
      <w:r w:rsidRPr="00A51654">
        <w:rPr>
          <w:color w:val="000000"/>
          <w:sz w:val="28"/>
          <w:szCs w:val="28"/>
        </w:rPr>
        <w:t>. Звідси починає своє літочислення звільнення природознавства від теології, природа фактично набуває повної самостійності.</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І все ж у цілому проблема природи розглядається вузько – в плані природних здібностей людини долучитися до культури. При</w:t>
      </w:r>
      <w:r w:rsidRPr="00A51654">
        <w:rPr>
          <w:color w:val="000000"/>
          <w:sz w:val="28"/>
          <w:szCs w:val="28"/>
        </w:rPr>
        <w:softHyphen/>
        <w:t>рода була допущена в гуманістичну культуру як неодмінна умова лише в перетвореному, очищеному вигляді, тобто окультуреною. Формується настанова: культура вища за натуру, ставиться питання про зверхність людини над природою. Найбільш яскраво і послідовно ця настанова обґрунтовується й утверджується у нові часи [</w:t>
      </w:r>
      <w:r w:rsidR="00D70762">
        <w:rPr>
          <w:color w:val="000000"/>
          <w:sz w:val="28"/>
          <w:szCs w:val="28"/>
          <w:lang w:val="uk-UA"/>
        </w:rPr>
        <w:t>380</w:t>
      </w:r>
      <w:r w:rsidRPr="00A51654">
        <w:rPr>
          <w:color w:val="000000"/>
          <w:sz w:val="28"/>
          <w:szCs w:val="28"/>
        </w:rPr>
        <w:t>]. Складається утилі</w:t>
      </w:r>
      <w:r w:rsidR="00014338">
        <w:rPr>
          <w:color w:val="000000"/>
          <w:sz w:val="28"/>
          <w:szCs w:val="28"/>
          <w:lang w:val="uk-UA"/>
        </w:rPr>
        <w:t xml:space="preserve">- </w:t>
      </w:r>
      <w:r w:rsidRPr="00A51654">
        <w:rPr>
          <w:color w:val="000000"/>
          <w:sz w:val="28"/>
          <w:szCs w:val="28"/>
        </w:rPr>
        <w:t>тарно-практичний підхід до при</w:t>
      </w:r>
      <w:r w:rsidRPr="00A51654">
        <w:rPr>
          <w:color w:val="000000"/>
          <w:sz w:val="28"/>
          <w:szCs w:val="28"/>
        </w:rPr>
        <w:softHyphen/>
        <w:t xml:space="preserve">роди (Г. Галілей, Р. Декарт, Ф. Бекон), обґрунтовується панування людського розуму </w:t>
      </w:r>
      <w:r w:rsidRPr="00A51654">
        <w:rPr>
          <w:color w:val="000000"/>
          <w:sz w:val="28"/>
          <w:szCs w:val="28"/>
        </w:rPr>
        <w:lastRenderedPageBreak/>
        <w:t>над природою. Р. Декарт доводить необхідність створення практичної філософії, пов'яза</w:t>
      </w:r>
      <w:r w:rsidR="00014338">
        <w:rPr>
          <w:color w:val="000000"/>
          <w:sz w:val="28"/>
          <w:szCs w:val="28"/>
          <w:lang w:val="uk-UA"/>
        </w:rPr>
        <w:t xml:space="preserve">- </w:t>
      </w:r>
      <w:r w:rsidRPr="00A51654">
        <w:rPr>
          <w:color w:val="000000"/>
          <w:sz w:val="28"/>
          <w:szCs w:val="28"/>
        </w:rPr>
        <w:t>ної з розвитком техніки, з мануфактурно-ремісничою працею, з мате</w:t>
      </w:r>
      <w:r w:rsidR="00014338">
        <w:rPr>
          <w:color w:val="000000"/>
          <w:sz w:val="28"/>
          <w:szCs w:val="28"/>
          <w:lang w:val="uk-UA"/>
        </w:rPr>
        <w:t xml:space="preserve">- </w:t>
      </w:r>
      <w:r w:rsidRPr="00A51654">
        <w:rPr>
          <w:color w:val="000000"/>
          <w:sz w:val="28"/>
          <w:szCs w:val="28"/>
        </w:rPr>
        <w:t>ріальним добробутом ін</w:t>
      </w:r>
      <w:r w:rsidRPr="00A51654">
        <w:rPr>
          <w:color w:val="000000"/>
          <w:sz w:val="28"/>
          <w:szCs w:val="28"/>
        </w:rPr>
        <w:softHyphen/>
        <w:t>дивіда і суспільства.</w:t>
      </w:r>
    </w:p>
    <w:p w:rsidR="00482298" w:rsidRPr="00A51654" w:rsidRDefault="00482298" w:rsidP="0075723F">
      <w:pPr>
        <w:shd w:val="clear" w:color="auto" w:fill="FFFFFF"/>
        <w:tabs>
          <w:tab w:val="left" w:pos="8222"/>
        </w:tabs>
        <w:spacing w:line="360" w:lineRule="auto"/>
        <w:ind w:firstLine="680"/>
        <w:jc w:val="both"/>
        <w:rPr>
          <w:sz w:val="28"/>
          <w:szCs w:val="28"/>
        </w:rPr>
      </w:pPr>
      <w:r w:rsidRPr="00A51654">
        <w:rPr>
          <w:color w:val="000000"/>
          <w:sz w:val="28"/>
          <w:szCs w:val="28"/>
        </w:rPr>
        <w:t>У філософії крім протиставлення людини при</w:t>
      </w:r>
      <w:r w:rsidRPr="00A51654">
        <w:rPr>
          <w:color w:val="000000"/>
          <w:sz w:val="28"/>
          <w:szCs w:val="28"/>
        </w:rPr>
        <w:softHyphen/>
        <w:t>роді існував напрямок, який відстоював єдність людини і природи у вигляді цілковитого підпорядкування людини законам останньої як частини ціло</w:t>
      </w:r>
      <w:r w:rsidR="00014338">
        <w:rPr>
          <w:color w:val="000000"/>
          <w:sz w:val="28"/>
          <w:szCs w:val="28"/>
          <w:lang w:val="uk-UA"/>
        </w:rPr>
        <w:t>го</w:t>
      </w:r>
      <w:r w:rsidRPr="00A51654">
        <w:rPr>
          <w:color w:val="000000"/>
          <w:sz w:val="28"/>
          <w:szCs w:val="28"/>
        </w:rPr>
        <w:t xml:space="preserve">. </w:t>
      </w:r>
      <w:r w:rsidR="00014338">
        <w:rPr>
          <w:color w:val="000000"/>
          <w:sz w:val="28"/>
          <w:szCs w:val="28"/>
          <w:lang w:val="uk-UA"/>
        </w:rPr>
        <w:t xml:space="preserve">          </w:t>
      </w:r>
      <w:r w:rsidRPr="00A51654">
        <w:rPr>
          <w:color w:val="000000"/>
          <w:sz w:val="28"/>
          <w:szCs w:val="28"/>
        </w:rPr>
        <w:t>Б. Спіноза стверджував, що людина, доки вона за</w:t>
      </w:r>
      <w:r w:rsidRPr="00A51654">
        <w:rPr>
          <w:color w:val="000000"/>
          <w:sz w:val="28"/>
          <w:szCs w:val="28"/>
        </w:rPr>
        <w:softHyphen/>
        <w:t>лишається частиною природи, повинна дотримуватись її законів, тому що, поки вона так чинить, вона щаслива [</w:t>
      </w:r>
      <w:r w:rsidR="00D70762">
        <w:rPr>
          <w:color w:val="000000"/>
          <w:sz w:val="28"/>
          <w:szCs w:val="28"/>
          <w:lang w:val="uk-UA"/>
        </w:rPr>
        <w:t>5</w:t>
      </w:r>
      <w:r w:rsidRPr="00A51654">
        <w:rPr>
          <w:color w:val="000000"/>
          <w:sz w:val="28"/>
          <w:szCs w:val="28"/>
        </w:rPr>
        <w:t>1</w:t>
      </w:r>
      <w:r w:rsidR="00D70762">
        <w:rPr>
          <w:color w:val="000000"/>
          <w:sz w:val="28"/>
          <w:szCs w:val="28"/>
          <w:lang w:val="uk-UA"/>
        </w:rPr>
        <w:t>6</w:t>
      </w:r>
      <w:r w:rsidRPr="00A51654">
        <w:rPr>
          <w:color w:val="000000"/>
          <w:sz w:val="28"/>
          <w:szCs w:val="28"/>
        </w:rPr>
        <w:t xml:space="preserve">]. Його підтримували </w:t>
      </w:r>
      <w:r w:rsidR="00D70762">
        <w:rPr>
          <w:color w:val="000000"/>
          <w:sz w:val="28"/>
          <w:szCs w:val="28"/>
        </w:rPr>
        <w:t>Ж. Руссо</w:t>
      </w:r>
      <w:r w:rsidRPr="00A51654">
        <w:rPr>
          <w:color w:val="000000"/>
          <w:sz w:val="28"/>
          <w:szCs w:val="28"/>
        </w:rPr>
        <w:t>,</w:t>
      </w:r>
      <w:r w:rsidR="002227C4">
        <w:rPr>
          <w:color w:val="000000"/>
          <w:sz w:val="28"/>
          <w:szCs w:val="28"/>
          <w:lang w:val="uk-UA"/>
        </w:rPr>
        <w:t xml:space="preserve"> </w:t>
      </w:r>
      <w:r w:rsidRPr="00A51654">
        <w:rPr>
          <w:color w:val="000000"/>
          <w:sz w:val="28"/>
          <w:szCs w:val="28"/>
        </w:rPr>
        <w:t>П. Гольбах [</w:t>
      </w:r>
      <w:r w:rsidR="002227C4">
        <w:rPr>
          <w:color w:val="000000"/>
          <w:sz w:val="28"/>
          <w:szCs w:val="28"/>
          <w:lang w:val="uk-UA"/>
        </w:rPr>
        <w:t>380</w:t>
      </w:r>
      <w:r w:rsidRPr="00A51654">
        <w:rPr>
          <w:color w:val="000000"/>
          <w:sz w:val="28"/>
          <w:szCs w:val="28"/>
        </w:rPr>
        <w:t>]. Таким чином, у зазначену епоху сформувався такий архетип сприйняття природного середовища, як до невичерпного джерела багатств [5</w:t>
      </w:r>
      <w:r w:rsidR="002227C4">
        <w:rPr>
          <w:color w:val="000000"/>
          <w:sz w:val="28"/>
          <w:szCs w:val="28"/>
          <w:lang w:val="uk-UA"/>
        </w:rPr>
        <w:t>02</w:t>
      </w:r>
      <w:r w:rsidRPr="00A51654">
        <w:rPr>
          <w:color w:val="000000"/>
          <w:sz w:val="28"/>
          <w:szCs w:val="28"/>
        </w:rPr>
        <w:t>]. Цей архетип утвердився на багато років і, по суті, є доміну</w:t>
      </w:r>
      <w:r w:rsidRPr="00A51654">
        <w:rPr>
          <w:color w:val="000000"/>
          <w:sz w:val="28"/>
          <w:szCs w:val="28"/>
        </w:rPr>
        <w:softHyphen/>
        <w:t>ючим понині. На нього не змогла істотно вплинути ні філософія І. Канта, ні Г. Гегеля, ні Й. Фіхте, оскільки світ природи і світ лю</w:t>
      </w:r>
      <w:r w:rsidRPr="00A51654">
        <w:rPr>
          <w:color w:val="000000"/>
          <w:sz w:val="28"/>
          <w:szCs w:val="28"/>
        </w:rPr>
        <w:softHyphen/>
        <w:t>дини у них не взаємодіяли один з одним.  Й. Фіхте взагалі категорично заявляв про бажання бути володарем природи, щоб вона служила йому; мати на неї вплив, відповідний його силі, вона ж не повинна мати на нього впливу; бути незалежним від природи і взагалі від будь-якого закону, який він не сам для себе встановив [</w:t>
      </w:r>
      <w:r w:rsidR="002227C4">
        <w:rPr>
          <w:color w:val="000000"/>
          <w:sz w:val="28"/>
          <w:szCs w:val="28"/>
          <w:lang w:val="uk-UA"/>
        </w:rPr>
        <w:t>5</w:t>
      </w:r>
      <w:r w:rsidRPr="00A51654">
        <w:rPr>
          <w:color w:val="000000"/>
          <w:sz w:val="28"/>
          <w:szCs w:val="28"/>
        </w:rPr>
        <w:t>1</w:t>
      </w:r>
      <w:r w:rsidR="002227C4">
        <w:rPr>
          <w:color w:val="000000"/>
          <w:sz w:val="28"/>
          <w:szCs w:val="28"/>
          <w:lang w:val="uk-UA"/>
        </w:rPr>
        <w:t>6</w:t>
      </w:r>
      <w:r w:rsidRPr="00A51654">
        <w:rPr>
          <w:color w:val="000000"/>
          <w:sz w:val="28"/>
          <w:szCs w:val="28"/>
        </w:rPr>
        <w:t>].</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Інтенсивне ремісництво і початок промислового прогресу стимулювали розвиток науки, будівництва, архітектури, мистецтва, літератури, медицини тощо. Лікарі епохи Відродження (Агрікола, Парацельс) докладно описали важкі умови праці, якими вирізнялися гірничорудні та металургійні підпри</w:t>
      </w:r>
      <w:r w:rsidRPr="00A51654">
        <w:rPr>
          <w:color w:val="000000"/>
          <w:sz w:val="28"/>
          <w:szCs w:val="28"/>
        </w:rPr>
        <w:softHyphen/>
        <w:t xml:space="preserve">ємства того часу. У 1700 р. вийшла книга Бернардино Рамаціні «Роздуми про хвороби ремісників», у якій були детально розглянуті питання гігієни праці і патологічних змін, що виникають у осіб різних професій. </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М. В. Ломоносов (1711–1765 рр.) написав основоположні праці про безпеку у гірництві. Питання гігієни праці були висвітлені                    Ф. Ф. Ерисманом (1842–1915 рр.) у його книзі «Професійна гігієна фізичної та розумової праці» (1877 р.). Значний вклад у розвиток гігієни праці вніс І. М. Сеченов (1829–1905 рр.), який у своєму «Нари</w:t>
      </w:r>
      <w:r w:rsidR="00130B27">
        <w:rPr>
          <w:color w:val="000000"/>
          <w:sz w:val="28"/>
          <w:szCs w:val="28"/>
          <w:lang w:val="uk-UA"/>
        </w:rPr>
        <w:t xml:space="preserve">- </w:t>
      </w:r>
      <w:r w:rsidRPr="00A51654">
        <w:rPr>
          <w:color w:val="000000"/>
          <w:sz w:val="28"/>
          <w:szCs w:val="28"/>
        </w:rPr>
        <w:t xml:space="preserve">сі робочих рухів людини» </w:t>
      </w:r>
      <w:r w:rsidRPr="00A51654">
        <w:rPr>
          <w:color w:val="000000"/>
          <w:sz w:val="28"/>
          <w:szCs w:val="28"/>
        </w:rPr>
        <w:lastRenderedPageBreak/>
        <w:t>науко</w:t>
      </w:r>
      <w:r w:rsidRPr="00A51654">
        <w:rPr>
          <w:color w:val="000000"/>
          <w:sz w:val="28"/>
          <w:szCs w:val="28"/>
        </w:rPr>
        <w:softHyphen/>
        <w:t>во обґрунтував рол</w:t>
      </w:r>
      <w:r w:rsidR="00130B27">
        <w:rPr>
          <w:color w:val="000000"/>
          <w:sz w:val="28"/>
          <w:szCs w:val="28"/>
          <w:lang w:val="uk-UA"/>
        </w:rPr>
        <w:t>ь</w:t>
      </w:r>
      <w:r w:rsidRPr="00A51654">
        <w:rPr>
          <w:color w:val="000000"/>
          <w:sz w:val="28"/>
          <w:szCs w:val="28"/>
        </w:rPr>
        <w:t xml:space="preserve"> центральної нервової системи та орга</w:t>
      </w:r>
      <w:r w:rsidRPr="00A51654">
        <w:rPr>
          <w:color w:val="000000"/>
          <w:sz w:val="28"/>
          <w:szCs w:val="28"/>
        </w:rPr>
        <w:softHyphen/>
        <w:t>нів чуття людини в процесі праці.</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Значний вклад у розробку окремих питань безпеки життєдіяльності внесли: академік М. Є. Жуковський (1847–1921 рр.), який розробив аеродинамічну теорію, що дозво</w:t>
      </w:r>
      <w:r w:rsidRPr="00A51654">
        <w:rPr>
          <w:color w:val="000000"/>
          <w:sz w:val="28"/>
          <w:szCs w:val="28"/>
        </w:rPr>
        <w:softHyphen/>
        <w:t>лило проводити інженерні розрахунки літальних апаратів та вентиляційних систем; академік М. Д. Зелінський (1861–1953 рр.), який розробив ефективну конструкцію протигаза, що майже без змін використовується дотепер [</w:t>
      </w:r>
      <w:r w:rsidR="002227C4">
        <w:rPr>
          <w:color w:val="000000"/>
          <w:sz w:val="28"/>
          <w:szCs w:val="28"/>
          <w:lang w:val="uk-UA"/>
        </w:rPr>
        <w:t>133</w:t>
      </w:r>
      <w:r w:rsidRPr="00A51654">
        <w:rPr>
          <w:color w:val="000000"/>
          <w:sz w:val="28"/>
          <w:szCs w:val="28"/>
        </w:rPr>
        <w:t>]. Інженери і вчені почали аналізувати причини аварій і травм на виробництві і в побуті. Шукали шляхи навчання людей новим видам діяльності і їх виконання з найменшим ризиком для них.</w:t>
      </w:r>
    </w:p>
    <w:p w:rsidR="00482298" w:rsidRPr="00A51654" w:rsidRDefault="00482298" w:rsidP="0075723F">
      <w:pPr>
        <w:tabs>
          <w:tab w:val="left" w:pos="8222"/>
        </w:tabs>
        <w:spacing w:line="360" w:lineRule="auto"/>
        <w:ind w:firstLine="680"/>
        <w:jc w:val="both"/>
        <w:rPr>
          <w:sz w:val="28"/>
          <w:szCs w:val="28"/>
        </w:rPr>
      </w:pPr>
      <w:r w:rsidRPr="00A51654">
        <w:rPr>
          <w:sz w:val="28"/>
          <w:szCs w:val="28"/>
        </w:rPr>
        <w:t>У дисертаційному дослідженні Н. Герман [</w:t>
      </w:r>
      <w:r w:rsidR="0043347F">
        <w:rPr>
          <w:sz w:val="28"/>
          <w:szCs w:val="28"/>
          <w:lang w:val="uk-UA"/>
        </w:rPr>
        <w:t>85</w:t>
      </w:r>
      <w:r w:rsidRPr="00A51654">
        <w:rPr>
          <w:sz w:val="28"/>
          <w:szCs w:val="28"/>
        </w:rPr>
        <w:t xml:space="preserve">] проаналізовані праці українських педагогів та просвітителів більш пізнього періоду: І. Вишенського, В. Капніста, Ф. Прокоповича, Г. Сковороди та інших і зроблено висновок про те, що в них не виокремлювалась проблема безпеки життєдіяльності людини з-поміж інших соціально-педагогічних проблем, а розглядалася у взаємозв’язку з іншими питаннями підготовки дитини до життя. У цьому ж дослідженні також здійснений аналіз праць українських просвітителів кінця XIX – початку XX століття: П. Грабовського, М. Коцюбинського, Лесі Українки та І. Франка щодо проблем безпеки життєдіяльності людини та зазначено, що ці просвітителі приділяли значну увагу викриттю тих небезпек для життя і здоров’я підростаючого покоління, які мали місце у тогочасному суспільстві, щоб привернути увагу прогресивної громадськості до їх запобігання. </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r w:rsidRPr="00A51654">
        <w:rPr>
          <w:sz w:val="28"/>
          <w:szCs w:val="28"/>
        </w:rPr>
        <w:t xml:space="preserve">У кінці XIX – початку XX століття в Україні відбулися суттєві зміни форм і характеру життєдіяльності людини, що були зумовлені проникненням і поширенням капіталістичних відносин та розвитком науково-технічного прогресу, який, підвищуючи соціально-економічну безпеку суспільства, одночасно став і джерелом нових видів небезпек, тому що засоби, які використовує людина для досягнення безпечного рівня існування, часто витісняють саму мету, задля якої вони застосовуються. Наукові публікації про </w:t>
      </w:r>
      <w:r w:rsidRPr="00A51654">
        <w:rPr>
          <w:sz w:val="28"/>
          <w:szCs w:val="28"/>
        </w:rPr>
        <w:lastRenderedPageBreak/>
        <w:t>причини та шляхи подолання аварійності і травматизму публікувались у таких науково-популярних журналах, як «Записки Русского Технического Общества», «Железнодорожное дело», «Электричество», «Русская школа», «Весник психологии, криминальной антропологии и гипнотизма», «Электричество и жизнь» тощо. Наприклад, у журналі «Электричество и жизнь», який видавався у Миколаєві, ще сто років то</w:t>
      </w:r>
      <w:r w:rsidRPr="00A51654">
        <w:rPr>
          <w:color w:val="000000"/>
          <w:sz w:val="28"/>
          <w:szCs w:val="28"/>
        </w:rPr>
        <w:t>му (1911 рік) було опубліковано більше 80 статей про тогочасні дослідження, винаходи й практичні досягнення, які мали на меті покращення умов та безпеки життєдіяльності людини: дизельні, сонячні, гідравлічні,  припливні та вітряні електростанції</w:t>
      </w:r>
      <w:r w:rsidR="00130B27">
        <w:rPr>
          <w:color w:val="000000"/>
          <w:sz w:val="28"/>
          <w:szCs w:val="28"/>
          <w:lang w:val="uk-UA"/>
        </w:rPr>
        <w:t>;</w:t>
      </w:r>
      <w:r w:rsidRPr="00A51654">
        <w:rPr>
          <w:color w:val="000000"/>
          <w:sz w:val="28"/>
          <w:szCs w:val="28"/>
        </w:rPr>
        <w:t xml:space="preserve"> лінії електропередач, побутові електроприлади (пиловсмоктувачі, плити, світильники), медичне обладнання, телеграф та радіозв’язок, пристрої автоматики, літаки і підводні човни, </w:t>
      </w:r>
      <w:r w:rsidR="00130B27">
        <w:rPr>
          <w:color w:val="000000"/>
          <w:sz w:val="28"/>
          <w:szCs w:val="28"/>
          <w:lang w:val="uk-UA"/>
        </w:rPr>
        <w:t xml:space="preserve">заходи і засоби захисту від </w:t>
      </w:r>
      <w:r w:rsidRPr="00A51654">
        <w:rPr>
          <w:color w:val="000000"/>
          <w:sz w:val="28"/>
          <w:szCs w:val="28"/>
        </w:rPr>
        <w:t>стихійн</w:t>
      </w:r>
      <w:r w:rsidR="00130B27">
        <w:rPr>
          <w:color w:val="000000"/>
          <w:sz w:val="28"/>
          <w:szCs w:val="28"/>
          <w:lang w:val="uk-UA"/>
        </w:rPr>
        <w:t>их</w:t>
      </w:r>
      <w:r w:rsidR="00130B27">
        <w:rPr>
          <w:color w:val="000000"/>
          <w:sz w:val="28"/>
          <w:szCs w:val="28"/>
        </w:rPr>
        <w:t xml:space="preserve"> лих</w:t>
      </w:r>
      <w:r w:rsidRPr="00A51654">
        <w:rPr>
          <w:color w:val="000000"/>
          <w:sz w:val="28"/>
          <w:szCs w:val="28"/>
        </w:rPr>
        <w:t xml:space="preserve">, тканини для засобів індивідуального захисту тощо. </w:t>
      </w:r>
      <w:r w:rsidR="006D1486" w:rsidRPr="00A51654">
        <w:rPr>
          <w:color w:val="000000"/>
          <w:sz w:val="28"/>
          <w:szCs w:val="28"/>
          <w:lang w:val="uk-UA"/>
        </w:rPr>
        <w:t xml:space="preserve">Студенти мають можливість порівняти тогочасні досягненя науки і техніки із сучасними. </w:t>
      </w:r>
      <w:r w:rsidRPr="00A51654">
        <w:rPr>
          <w:color w:val="000000"/>
          <w:sz w:val="28"/>
          <w:szCs w:val="28"/>
        </w:rPr>
        <w:t xml:space="preserve">Реферати </w:t>
      </w:r>
      <w:r w:rsidR="006D1486" w:rsidRPr="00A51654">
        <w:rPr>
          <w:color w:val="000000"/>
          <w:sz w:val="28"/>
          <w:szCs w:val="28"/>
          <w:lang w:val="uk-UA"/>
        </w:rPr>
        <w:t xml:space="preserve">найбільш актуальних </w:t>
      </w:r>
      <w:r w:rsidRPr="00A51654">
        <w:rPr>
          <w:color w:val="000000"/>
          <w:sz w:val="28"/>
          <w:szCs w:val="28"/>
        </w:rPr>
        <w:t>статей наведені у Додатку Б. З метою покращення безпеки життєдіяльності і набуття практичних умінь та навичок, учням, викладачам та зацікавленим читачам журналу пропонувались практичні рекомендації з виготовлення саморобних пристроїв та їх використанню як у побуті, так і навчальному процесі. Перелік назв статей, які містять ці поради, наведений у Додатку В.</w:t>
      </w:r>
    </w:p>
    <w:p w:rsidR="00482298" w:rsidRPr="00B66BA2" w:rsidRDefault="00482298"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Потужне промислове виробництво вимагало нових джерел ресурсів і, відповідно, ринків збуту. В боротьбі за сфери впливу,  джерела сировини загострились протиріччя між провідними імперіалістичними державами, які призвели до Першої світової війни (1914</w:t>
      </w:r>
      <w:r w:rsidR="005E4D84" w:rsidRPr="00A51654">
        <w:rPr>
          <w:sz w:val="28"/>
          <w:szCs w:val="28"/>
        </w:rPr>
        <w:t>–</w:t>
      </w:r>
      <w:r w:rsidRPr="00A51654">
        <w:rPr>
          <w:color w:val="000000"/>
          <w:sz w:val="28"/>
          <w:szCs w:val="28"/>
        </w:rPr>
        <w:t xml:space="preserve">1918 рр.). У ній </w:t>
      </w:r>
      <w:r w:rsidR="005E4D84">
        <w:rPr>
          <w:color w:val="000000"/>
          <w:sz w:val="28"/>
          <w:szCs w:val="28"/>
          <w:lang w:val="uk-UA"/>
        </w:rPr>
        <w:t>взя</w:t>
      </w:r>
      <w:r w:rsidRPr="00A51654">
        <w:rPr>
          <w:color w:val="000000"/>
          <w:sz w:val="28"/>
          <w:szCs w:val="28"/>
        </w:rPr>
        <w:t xml:space="preserve">ли участь 38 держав, чисельність </w:t>
      </w:r>
      <w:r w:rsidR="00B52732">
        <w:rPr>
          <w:color w:val="000000"/>
          <w:sz w:val="28"/>
          <w:szCs w:val="28"/>
          <w:lang w:val="uk-UA"/>
        </w:rPr>
        <w:t xml:space="preserve">військовослужбовців </w:t>
      </w:r>
      <w:r w:rsidRPr="00A51654">
        <w:rPr>
          <w:color w:val="000000"/>
          <w:sz w:val="28"/>
          <w:szCs w:val="28"/>
        </w:rPr>
        <w:t>діюч</w:t>
      </w:r>
      <w:r w:rsidR="005E4D84">
        <w:rPr>
          <w:color w:val="000000"/>
          <w:sz w:val="28"/>
          <w:szCs w:val="28"/>
          <w:lang w:val="uk-UA"/>
        </w:rPr>
        <w:t>их</w:t>
      </w:r>
      <w:r w:rsidRPr="00A51654">
        <w:rPr>
          <w:color w:val="000000"/>
          <w:sz w:val="28"/>
          <w:szCs w:val="28"/>
        </w:rPr>
        <w:t xml:space="preserve"> армі</w:t>
      </w:r>
      <w:r w:rsidR="005E4D84">
        <w:rPr>
          <w:color w:val="000000"/>
          <w:sz w:val="28"/>
          <w:szCs w:val="28"/>
          <w:lang w:val="uk-UA"/>
        </w:rPr>
        <w:t>й</w:t>
      </w:r>
      <w:r w:rsidRPr="00A51654">
        <w:rPr>
          <w:color w:val="000000"/>
          <w:sz w:val="28"/>
          <w:szCs w:val="28"/>
        </w:rPr>
        <w:t xml:space="preserve"> склала 29 млн, а кількість мобілізованих – 74 млн. У ході військових дій були застосовані нові жорстокі види озброєнь: кулемети, танки, літаки, міни і перші засоби масового ураження – хімічна зброя. Втрати у цій війні перевищили 10 млн., поранених і контужених – більше 20 млн. Негативні наслідки війни посилились пандемією грипу «іспанка», що лютувала у світі у 1918</w:t>
      </w:r>
      <w:r w:rsidR="00B52732" w:rsidRPr="00A51654">
        <w:rPr>
          <w:sz w:val="28"/>
          <w:szCs w:val="28"/>
        </w:rPr>
        <w:t>–</w:t>
      </w:r>
      <w:r w:rsidRPr="00A51654">
        <w:rPr>
          <w:color w:val="000000"/>
          <w:sz w:val="28"/>
          <w:szCs w:val="28"/>
        </w:rPr>
        <w:t xml:space="preserve">1919 рр. Наслідками тривалої </w:t>
      </w:r>
      <w:r w:rsidRPr="00A51654">
        <w:rPr>
          <w:color w:val="000000"/>
          <w:sz w:val="28"/>
          <w:szCs w:val="28"/>
        </w:rPr>
        <w:lastRenderedPageBreak/>
        <w:t>війни стало створення у 1919 році першої  мирної світової організації – Ліги Націй, метою якої повинні були стати розвиток співробітництва між народами та гарантія «миру і безпеки». На жаль, ця війна не вирішила існуючих протиріч, а лише здійснила перерозподіл ресурсів і впливу на користь переможців, залишивши ображеними переможених, що і призвело до Другої світової війни (1939</w:t>
      </w:r>
      <w:r w:rsidR="00B52732" w:rsidRPr="00A51654">
        <w:rPr>
          <w:sz w:val="28"/>
          <w:szCs w:val="28"/>
        </w:rPr>
        <w:t>–</w:t>
      </w:r>
      <w:r w:rsidRPr="00A51654">
        <w:rPr>
          <w:color w:val="000000"/>
          <w:sz w:val="28"/>
          <w:szCs w:val="28"/>
        </w:rPr>
        <w:t>1945 рр.). В ній прийняли участь вже 72 держави і було мобілізовано 110 млн</w:t>
      </w:r>
      <w:r w:rsidR="00B52732">
        <w:rPr>
          <w:color w:val="000000"/>
          <w:sz w:val="28"/>
          <w:szCs w:val="28"/>
          <w:lang w:val="uk-UA"/>
        </w:rPr>
        <w:t xml:space="preserve"> військовослужбовців</w:t>
      </w:r>
      <w:r w:rsidR="00B66BA2" w:rsidRPr="00B66BA2">
        <w:rPr>
          <w:color w:val="000000"/>
          <w:sz w:val="28"/>
          <w:szCs w:val="28"/>
        </w:rPr>
        <w:t xml:space="preserve"> [</w:t>
      </w:r>
      <w:r w:rsidR="00B66BA2">
        <w:rPr>
          <w:color w:val="000000"/>
          <w:sz w:val="28"/>
          <w:szCs w:val="28"/>
        </w:rPr>
        <w:t>473</w:t>
      </w:r>
      <w:r w:rsidR="00B66BA2" w:rsidRPr="0045092F">
        <w:rPr>
          <w:color w:val="000000"/>
          <w:sz w:val="28"/>
          <w:szCs w:val="28"/>
        </w:rPr>
        <w:t>].</w:t>
      </w:r>
      <w:r w:rsidRPr="00A51654">
        <w:rPr>
          <w:color w:val="000000"/>
          <w:sz w:val="28"/>
          <w:szCs w:val="28"/>
        </w:rPr>
        <w:t xml:space="preserve"> </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 xml:space="preserve">Вдосконалення традиційних озброєнь, використання хімічної зброї, створення і застосування ядерної зброї призвели до нечуваних втрат у 55 млн. Ослаблення всіх учасників війни спричинило розпад колоніальної системи і утворення десятків незалежних держав. Нові реалії привели до формального розпуску у 1946 році Ліги Націй, тому що у 1945 році, з метою підтримання і укріплення миру, безпеки і розвитку співробітництва між державами, була створена ООН. </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Із зростанням технічних можливостей людини орієнтація на підкорення природи ставала дедалі більш явною. Це при</w:t>
      </w:r>
      <w:r w:rsidRPr="00A51654">
        <w:rPr>
          <w:color w:val="000000"/>
          <w:sz w:val="28"/>
          <w:szCs w:val="28"/>
        </w:rPr>
        <w:softHyphen/>
        <w:t>звело до глобальної екологічної кризи у XX столітті, яка поставила під сумнів існування самої людини і створеної нею цивілі</w:t>
      </w:r>
      <w:r w:rsidRPr="00A51654">
        <w:rPr>
          <w:color w:val="000000"/>
          <w:sz w:val="28"/>
          <w:szCs w:val="28"/>
        </w:rPr>
        <w:softHyphen/>
        <w:t>зації. Настав час усвідомити необхідність докорінного перегляду відносин, що склалися в системі «людина</w:t>
      </w:r>
      <w:r w:rsidR="00B52732" w:rsidRPr="00A51654">
        <w:rPr>
          <w:sz w:val="28"/>
          <w:szCs w:val="28"/>
        </w:rPr>
        <w:t>–</w:t>
      </w:r>
      <w:r w:rsidRPr="00A51654">
        <w:rPr>
          <w:color w:val="000000"/>
          <w:sz w:val="28"/>
          <w:szCs w:val="28"/>
        </w:rPr>
        <w:t>природа». Важливу роль у цьому відіграє вчення В. Вернадського про перехід біосфери у ноосферу.</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В. Вернадський визначав ноосферу як перетворену людст</w:t>
      </w:r>
      <w:r w:rsidRPr="00A51654">
        <w:rPr>
          <w:color w:val="000000"/>
          <w:sz w:val="28"/>
          <w:szCs w:val="28"/>
        </w:rPr>
        <w:softHyphen/>
        <w:t>вом біосферу Землі на засадах розуму і соціальної справедливості, тому що людство, взяте в цілому, стало могутньою геологічною силою. І тепер перед його думкою постає питання з перебудови біосфери в інтересах вільно мислячого людства як єдиного цілого. Цей новий стан біосфери, до якого ми, не помічаючи, наближаємось, і є ноосфера [</w:t>
      </w:r>
      <w:r w:rsidR="002227C4">
        <w:rPr>
          <w:color w:val="000000"/>
          <w:sz w:val="28"/>
          <w:szCs w:val="28"/>
          <w:lang w:val="uk-UA"/>
        </w:rPr>
        <w:t>69, 70</w:t>
      </w:r>
      <w:r w:rsidRPr="00A51654">
        <w:rPr>
          <w:color w:val="000000"/>
          <w:sz w:val="28"/>
          <w:szCs w:val="28"/>
        </w:rPr>
        <w:t>]. Йдеться про утвердження нового архетипу сприйняття при</w:t>
      </w:r>
      <w:r w:rsidRPr="00A51654">
        <w:rPr>
          <w:color w:val="000000"/>
          <w:sz w:val="28"/>
          <w:szCs w:val="28"/>
        </w:rPr>
        <w:softHyphen/>
        <w:t>родного оточення – розгляду природи як найважливішої цінності, що потрібна людині не лише як матеріал – сировина, а й як щось ні людиною і ніким не створене, споконвічне, нерукотворне [</w:t>
      </w:r>
      <w:r w:rsidR="002227C4">
        <w:rPr>
          <w:color w:val="000000"/>
          <w:sz w:val="28"/>
          <w:szCs w:val="28"/>
          <w:lang w:val="uk-UA"/>
        </w:rPr>
        <w:t>433</w:t>
      </w:r>
      <w:r w:rsidRPr="00A51654">
        <w:rPr>
          <w:color w:val="000000"/>
          <w:sz w:val="28"/>
          <w:szCs w:val="28"/>
        </w:rPr>
        <w:t xml:space="preserve">], щоб </w:t>
      </w:r>
      <w:r w:rsidRPr="00A51654">
        <w:rPr>
          <w:color w:val="000000"/>
          <w:sz w:val="28"/>
          <w:szCs w:val="28"/>
        </w:rPr>
        <w:lastRenderedPageBreak/>
        <w:t xml:space="preserve">долучитися до безмежності природи. Перспективи подальшого стрімкого розвитку науки поставили під сумнів існування людства взагалі. Отже, деякі конкретні результати науки, на думку В. Вернадського, мають перебувати під контролем суспільства, а вчені мають відповідати за можливі негативні наслідки свого доробку. </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На жаль, багато передбачень В. Вернадського або встигли забути, або не зуміли оцінити як належить. Передусім це стосується фізиків-ядерників, які влаштували змагання за створення атомної бомби. Коли американці її створювали, вони не знали, де зупинит</w:t>
      </w:r>
      <w:r w:rsidR="00B52732">
        <w:rPr>
          <w:color w:val="000000"/>
          <w:sz w:val="28"/>
          <w:szCs w:val="28"/>
          <w:lang w:val="uk-UA"/>
        </w:rPr>
        <w:t>ь</w:t>
      </w:r>
      <w:r w:rsidRPr="00A51654">
        <w:rPr>
          <w:color w:val="000000"/>
          <w:sz w:val="28"/>
          <w:szCs w:val="28"/>
        </w:rPr>
        <w:t>ся ланцюгова реакція, чи не перекинеться вона на звичайну речовину, що призведе до знищення всієї планети. Незважаючи на катастрофічну небезпеку, все таки здійснили випробування. Цікавість ядерників і амбіції політиків коштували людству Хіросіми, Нагасакі, Чорнобиля тощо. Надалі похапцем, не озираючись на минуле і не вдивляючись у згубні перспективи майбутнього, на догоду своїм правителям організували масове виробництво нових видів атомних, водневих, нейтронних, бактеріологічних бомб та іншої зброї. Тільки на Семипалатинському дослідному полігоні було проведено 98 повітряних і 25 наземних атомних вибухів. Тут була випробувана найпо</w:t>
      </w:r>
      <w:r w:rsidRPr="00A51654">
        <w:rPr>
          <w:color w:val="000000"/>
          <w:sz w:val="28"/>
          <w:szCs w:val="28"/>
        </w:rPr>
        <w:softHyphen/>
        <w:t>тужніша за всю історію людства воднева бомба, творцем якої був академік А. Сахаров [</w:t>
      </w:r>
      <w:r w:rsidR="002227C4">
        <w:rPr>
          <w:color w:val="000000"/>
          <w:sz w:val="28"/>
          <w:szCs w:val="28"/>
          <w:lang w:val="uk-UA"/>
        </w:rPr>
        <w:t>502</w:t>
      </w:r>
      <w:r w:rsidRPr="00A51654">
        <w:rPr>
          <w:color w:val="000000"/>
          <w:sz w:val="28"/>
          <w:szCs w:val="28"/>
        </w:rPr>
        <w:t>].</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Наслідки випробування ядерної зброї були жахливо трагічними. Від надвисоких температур навіть граніт перетворювався на піну, рослини і тварини випаровувались, не залишаючи й сліду. Під час вибуху гинули десятки тисяч птахів, які злітали від спалаху і падали обпа</w:t>
      </w:r>
      <w:r w:rsidRPr="00A51654">
        <w:rPr>
          <w:color w:val="000000"/>
          <w:sz w:val="28"/>
          <w:szCs w:val="28"/>
        </w:rPr>
        <w:softHyphen/>
        <w:t>лені та осліплені. Сотні тисяч  квадратних кілометрів земель, лісів, річок і озер було споганено радіацією. Мільйони невиліковно хворих людей стали жертвами безвідповідально</w:t>
      </w:r>
      <w:r w:rsidRPr="00A51654">
        <w:rPr>
          <w:color w:val="000000"/>
          <w:sz w:val="28"/>
          <w:szCs w:val="28"/>
        </w:rPr>
        <w:softHyphen/>
        <w:t xml:space="preserve">сті вчених. Багато творців зброї величезної руйнівної сили з часом усвідомили свою помилку і розкаялися. Проте громадянська мораль не зможе прийняти ніяких пояснень учених на своє виправдання на зразок: «воєнний паритет», «вимушені заходи» від можливої атаки супротивника тощо. «Батьки» атомної </w:t>
      </w:r>
      <w:r w:rsidRPr="00A51654">
        <w:rPr>
          <w:color w:val="000000"/>
          <w:sz w:val="28"/>
          <w:szCs w:val="28"/>
        </w:rPr>
        <w:lastRenderedPageBreak/>
        <w:t>бомби, які створили цей засіб масового знищення людей, усього живого і, зрештою, природи, як не дивно, вважаються геніальними вченими. Колись, після перших випробувань атомної бомби, Енріко Фермі вимовив: «Не набридайте мені з вашими докорами сумління! Врешті-решт – це чудова фізика» [</w:t>
      </w:r>
      <w:r w:rsidR="00852D05">
        <w:rPr>
          <w:color w:val="000000"/>
          <w:sz w:val="28"/>
          <w:szCs w:val="28"/>
        </w:rPr>
        <w:t>498</w:t>
      </w:r>
      <w:r w:rsidRPr="00A51654">
        <w:rPr>
          <w:color w:val="000000"/>
          <w:sz w:val="28"/>
          <w:szCs w:val="28"/>
        </w:rPr>
        <w:t>]. Настав час поміркува</w:t>
      </w:r>
      <w:r w:rsidRPr="00A51654">
        <w:rPr>
          <w:color w:val="000000"/>
          <w:sz w:val="28"/>
          <w:szCs w:val="28"/>
        </w:rPr>
        <w:softHyphen/>
        <w:t xml:space="preserve">ти, чи заслужили вони такої пошани. Але можна навести приклади і з останнього часу, коли вчені-етологи відмовились використовувати надзвичайні здатності дельфінів у військових цілях. </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Таким чином, людина за рівнем своїх знань досягла статусу негативного чинника безпеки життєдіяльності і вже не може керуватися «нейтральними» науковими знаннями, адже вони можуть призвести людство до загибелі. І з цим не можна не рахуватися. В. Вернадський зазначав, що ще досить часто доводиться чути про те, що наука не знає ні добра, ні зла – як не знає його природа. «Добро» і «зло» є також творінням ноосфери, як і все інше [</w:t>
      </w:r>
      <w:r w:rsidR="00E675FD">
        <w:rPr>
          <w:color w:val="000000"/>
          <w:sz w:val="28"/>
          <w:szCs w:val="28"/>
          <w:lang w:val="uk-UA"/>
        </w:rPr>
        <w:t>70</w:t>
      </w:r>
      <w:r w:rsidRPr="00A51654">
        <w:rPr>
          <w:color w:val="000000"/>
          <w:sz w:val="28"/>
          <w:szCs w:val="28"/>
        </w:rPr>
        <w:t>], оскільки використати можна лише те, що вже створено.</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Відповідно, на нашу думку, становлення безпеки життєдіяльності як науки доцільно розглядати в історичному аспекті з періоду початку наукового, технічного і культурного розвитку людства. Пропонується така періодизація історії становлення наукових основ безпеки життєдіяльності: І період – початок наукового,  культурного і технічного розвитку людства; створення імперій (V ст. до Р.Х.  – І світова війна); ІІ період – тоталітаризм; розвиток і мілітаризація світової економіки; соціально-економічні конфлікти між коаліціями провідних світових держав (І світова війна – ІІ світова війна); ІІІ період – науково-технічна революція; «холодна війна»; руйнування імперіалістичної системи  (ІІ світова війна – екологічні, соціальні та техногенні катастрофи  кінця ХХ ст.); ІV період – реалізація Концепції ООН про сталий людський розвиток (з кінця ХХ ст.) [</w:t>
      </w:r>
      <w:r w:rsidR="00852D05">
        <w:rPr>
          <w:color w:val="000000"/>
          <w:sz w:val="28"/>
          <w:szCs w:val="28"/>
        </w:rPr>
        <w:t>194</w:t>
      </w:r>
      <w:r w:rsidRPr="00A51654">
        <w:rPr>
          <w:color w:val="000000"/>
          <w:sz w:val="28"/>
          <w:szCs w:val="28"/>
        </w:rPr>
        <w:t>].</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 xml:space="preserve">Отже, з урахуванням сучасних уявлень, безпека життєдіяльності є багатогранним об’єктом розуміння й сприйняття дійсності, який потребує інтеграції різних стратегій, сфер, аспектів, форм і рівнів пізнання. Складовими </w:t>
      </w:r>
      <w:r w:rsidRPr="00A51654">
        <w:rPr>
          <w:color w:val="000000"/>
          <w:sz w:val="28"/>
          <w:szCs w:val="28"/>
        </w:rPr>
        <w:lastRenderedPageBreak/>
        <w:t xml:space="preserve">цієї науки є компоненти гуманітарних (філософія, теологія, лінгвістика), природничих (математика, фізика, хімія, біологія), інженерних наук (технічне конструювання, інженерна справа, електроніка), наук про людину (медицина, психологія, ергономіка, педагогіка), наук про суспільство (соціологія, економіка, право). </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 xml:space="preserve">Концепція сталого розвитку людства ООН стала основою для вирішення низки проблем щодо безпеки людини, зокрема розвитку освіти в </w:t>
      </w:r>
      <w:r w:rsidR="00B52732">
        <w:rPr>
          <w:color w:val="000000"/>
          <w:sz w:val="28"/>
          <w:szCs w:val="28"/>
          <w:lang w:val="uk-UA"/>
        </w:rPr>
        <w:t>ц</w:t>
      </w:r>
      <w:r w:rsidRPr="00A51654">
        <w:rPr>
          <w:color w:val="000000"/>
          <w:sz w:val="28"/>
          <w:szCs w:val="28"/>
        </w:rPr>
        <w:t>ій галузі. Людина та її здоров’я є найбільшою цінністю держави, яка докладає чимало зусиль для створення умов безпечної життєдіяльності всього населення України. З метою посилення уваги до проблем безпеки життя і діяльності, в Україні була розроблена Концепція освіти з напряму «Безпека життя і діяльності людини» [</w:t>
      </w:r>
      <w:r w:rsidR="0037538F">
        <w:rPr>
          <w:color w:val="000000"/>
          <w:sz w:val="28"/>
          <w:szCs w:val="28"/>
          <w:lang w:val="uk-UA"/>
        </w:rPr>
        <w:t>263</w:t>
      </w:r>
      <w:r w:rsidRPr="00A51654">
        <w:rPr>
          <w:color w:val="000000"/>
          <w:sz w:val="28"/>
          <w:szCs w:val="28"/>
        </w:rPr>
        <w:t xml:space="preserve">]. Ця Концепція визначила курс освіти з безпеки життя і діяльності, виходячи із стратегії сталого людського розвитку на ХХІ століття, досвіду Європейської спільноти із створення децентралізованої системи освіти в сфері ризику, чинних в Україні нормативно-правових актів. Зокрема, Концепція визначила, що метою освіти з безпеки життєдіяльності є підготовка особи до активної участі в забезпеченні тривалого повноцінного життя в суспільстві, яке динамічно змінюється. </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Наш аналіз науково-методичної літератури [</w:t>
      </w:r>
      <w:r w:rsidR="00EF2C14">
        <w:rPr>
          <w:color w:val="000000"/>
          <w:sz w:val="28"/>
          <w:szCs w:val="28"/>
          <w:lang w:val="uk-UA"/>
        </w:rPr>
        <w:t>28–34, 40, 49, 50, 112, 132, 133, 145, 192, 193, 263, 279, 321, 386, 387, 445, 561, 565</w:t>
      </w:r>
      <w:r w:rsidRPr="00A51654">
        <w:rPr>
          <w:color w:val="000000"/>
          <w:sz w:val="28"/>
          <w:szCs w:val="28"/>
        </w:rPr>
        <w:t xml:space="preserve"> та ін.], дисертаційних досліджень [</w:t>
      </w:r>
      <w:r w:rsidR="00CF264F">
        <w:rPr>
          <w:color w:val="000000"/>
          <w:sz w:val="28"/>
          <w:szCs w:val="28"/>
          <w:lang w:val="uk-UA"/>
        </w:rPr>
        <w:t>81, 85, 252, 415, 416, 454</w:t>
      </w:r>
      <w:r w:rsidRPr="00A51654">
        <w:rPr>
          <w:color w:val="000000"/>
          <w:sz w:val="28"/>
          <w:szCs w:val="28"/>
        </w:rPr>
        <w:t>], програм [</w:t>
      </w:r>
      <w:r w:rsidR="00CF264F">
        <w:rPr>
          <w:color w:val="000000"/>
          <w:sz w:val="28"/>
          <w:szCs w:val="28"/>
          <w:lang w:val="uk-UA"/>
        </w:rPr>
        <w:t>497</w:t>
      </w:r>
      <w:r w:rsidRPr="00A51654">
        <w:rPr>
          <w:color w:val="000000"/>
          <w:sz w:val="28"/>
          <w:szCs w:val="28"/>
        </w:rPr>
        <w:t>], а також ретроспективи аналізу та розвитку поняття безпеки життєдіяль</w:t>
      </w:r>
      <w:r w:rsidR="00B52732">
        <w:rPr>
          <w:color w:val="000000"/>
          <w:sz w:val="28"/>
          <w:szCs w:val="28"/>
          <w:lang w:val="uk-UA"/>
        </w:rPr>
        <w:t xml:space="preserve">- </w:t>
      </w:r>
      <w:r w:rsidRPr="00A51654">
        <w:rPr>
          <w:color w:val="000000"/>
          <w:sz w:val="28"/>
          <w:szCs w:val="28"/>
        </w:rPr>
        <w:t>ності зводиться до уточненого визначення «безпеки життєдіяльності» як науки. У сучасній літературі поняття «безпека життєдіяльності» неоднозначно розглядається в різноманітних публікаціях. Зокрема, концепція освіти з напряму «Безпека життя і діяльності» дає тлумачення його як відсутність недопустимого ризику, пов'язаного з можливістю завдання шкоди організмові людини в будь-яких умовах її існування [</w:t>
      </w:r>
      <w:r w:rsidR="0037538F">
        <w:rPr>
          <w:color w:val="000000"/>
          <w:sz w:val="28"/>
          <w:szCs w:val="28"/>
          <w:lang w:val="uk-UA"/>
        </w:rPr>
        <w:t>263</w:t>
      </w:r>
      <w:r w:rsidRPr="00A51654">
        <w:rPr>
          <w:color w:val="000000"/>
          <w:sz w:val="28"/>
          <w:szCs w:val="28"/>
        </w:rPr>
        <w:t xml:space="preserve">]. </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 xml:space="preserve">У сучасній вітчизняній навчально-методичній літературі відсутній єдиний </w:t>
      </w:r>
      <w:r w:rsidRPr="00A51654">
        <w:rPr>
          <w:color w:val="000000"/>
          <w:sz w:val="28"/>
          <w:szCs w:val="28"/>
        </w:rPr>
        <w:lastRenderedPageBreak/>
        <w:t xml:space="preserve">підхід до визначення поняття «безпека життєдіяльності» та не запропоновано визначення безпеки життєдіяльності як науки. Разом з тим необхідно зазначити, що у програмі підготовки </w:t>
      </w:r>
      <w:r w:rsidR="00E675FD">
        <w:rPr>
          <w:color w:val="000000"/>
          <w:sz w:val="28"/>
          <w:szCs w:val="28"/>
          <w:lang w:val="uk-UA"/>
        </w:rPr>
        <w:t xml:space="preserve">фахівців у </w:t>
      </w:r>
      <w:r w:rsidRPr="00A51654">
        <w:rPr>
          <w:color w:val="000000"/>
          <w:sz w:val="28"/>
          <w:szCs w:val="28"/>
        </w:rPr>
        <w:t>вищих навчальних закладів з дисципліни «Безпека життєдіяльності» 1995 року було вперше визначено, що «безпека життєдіяльності – наука, що вивчає проблеми безпеки перебування людини в оточуючому середовищі під час трудової та іншої її діяльності» [</w:t>
      </w:r>
      <w:r w:rsidR="00E675FD">
        <w:rPr>
          <w:color w:val="000000"/>
          <w:sz w:val="28"/>
          <w:szCs w:val="28"/>
          <w:lang w:val="uk-UA"/>
        </w:rPr>
        <w:t>4</w:t>
      </w:r>
      <w:r w:rsidRPr="00A51654">
        <w:rPr>
          <w:color w:val="000000"/>
          <w:sz w:val="28"/>
          <w:szCs w:val="28"/>
        </w:rPr>
        <w:t>15]. А у Типовій програмі нормативної дисципліни «Безпека життєдіяльності» для майбутніх учителів вищих навчальних закладів освітніх рівнів «неповна вища освіта» та «базова вища освіта» всіх спеціальностей за 2002 рік розглядається вже інше визначення безпеки життєдіяльності як науки: «наука, що вивчає вплив на людину зовнішніх та внутрішніх факторів у всіх сферах її діяльності» [</w:t>
      </w:r>
      <w:r w:rsidR="00E675FD">
        <w:rPr>
          <w:color w:val="000000"/>
          <w:sz w:val="28"/>
          <w:szCs w:val="28"/>
          <w:lang w:val="uk-UA"/>
        </w:rPr>
        <w:t>4</w:t>
      </w:r>
      <w:r w:rsidRPr="00A51654">
        <w:rPr>
          <w:color w:val="000000"/>
          <w:sz w:val="28"/>
          <w:szCs w:val="28"/>
        </w:rPr>
        <w:t>1</w:t>
      </w:r>
      <w:r w:rsidR="00E675FD">
        <w:rPr>
          <w:color w:val="000000"/>
          <w:sz w:val="28"/>
          <w:szCs w:val="28"/>
          <w:lang w:val="uk-UA"/>
        </w:rPr>
        <w:t>5</w:t>
      </w:r>
      <w:r w:rsidRPr="00A51654">
        <w:rPr>
          <w:color w:val="000000"/>
          <w:sz w:val="28"/>
          <w:szCs w:val="28"/>
        </w:rPr>
        <w:t>].</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Автори ж посібника [</w:t>
      </w:r>
      <w:r w:rsidR="00CF264F">
        <w:rPr>
          <w:color w:val="000000"/>
          <w:sz w:val="28"/>
          <w:szCs w:val="28"/>
          <w:lang w:val="uk-UA"/>
        </w:rPr>
        <w:t>34</w:t>
      </w:r>
      <w:r w:rsidRPr="00A51654">
        <w:rPr>
          <w:color w:val="000000"/>
          <w:sz w:val="28"/>
          <w:szCs w:val="28"/>
        </w:rPr>
        <w:t>] В. Бєгун та І. Науменко дають два визначення «безпеки життєдіяльності». Перше визначення акцентує увагу на тому, що це характеристика стану людини, яка відображує збалансованість чинників ризику життю і здоров’ю людини з його можливостями запобігати дії цих чинників; друге визначення наголошує на тому, що це є сукупність безпеки навколишнього середовища, яке не завдає шкоди людині в процесі її діяльності та здатності людини уникати фактор</w:t>
      </w:r>
      <w:r w:rsidR="00FF2193">
        <w:rPr>
          <w:color w:val="000000"/>
          <w:sz w:val="28"/>
          <w:szCs w:val="28"/>
          <w:lang w:val="uk-UA"/>
        </w:rPr>
        <w:t>и</w:t>
      </w:r>
      <w:r w:rsidRPr="00A51654">
        <w:rPr>
          <w:color w:val="000000"/>
          <w:sz w:val="28"/>
          <w:szCs w:val="28"/>
        </w:rPr>
        <w:t xml:space="preserve">, які завдають шкоду її здоров’ю. </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У своєму дисертаційному дослідження Н. Герман розглядає «безпеку життєдіяльності» як сукупність умов та параметрів навколишнього середовища буття, норм споживання, праці і захисту, при яких відсутня будь-яка небезпека для життєдіяльності людини [</w:t>
      </w:r>
      <w:r w:rsidR="00CF264F">
        <w:rPr>
          <w:color w:val="000000"/>
          <w:sz w:val="28"/>
          <w:szCs w:val="28"/>
          <w:lang w:val="uk-UA"/>
        </w:rPr>
        <w:t>85</w:t>
      </w:r>
      <w:r w:rsidRPr="00A51654">
        <w:rPr>
          <w:color w:val="000000"/>
          <w:sz w:val="28"/>
          <w:szCs w:val="28"/>
        </w:rPr>
        <w:t>]. У п</w:t>
      </w:r>
      <w:r w:rsidR="00CF264F">
        <w:rPr>
          <w:color w:val="000000"/>
          <w:sz w:val="28"/>
          <w:szCs w:val="28"/>
          <w:lang w:val="uk-UA"/>
        </w:rPr>
        <w:t>ідруч</w:t>
      </w:r>
      <w:r w:rsidRPr="00A51654">
        <w:rPr>
          <w:color w:val="000000"/>
          <w:sz w:val="28"/>
          <w:szCs w:val="28"/>
        </w:rPr>
        <w:t>нику В. Джигирея та В. Жидецького</w:t>
      </w:r>
      <w:r w:rsidR="00A45CA8">
        <w:rPr>
          <w:color w:val="000000"/>
          <w:sz w:val="28"/>
          <w:szCs w:val="28"/>
          <w:lang w:val="uk-UA"/>
        </w:rPr>
        <w:t xml:space="preserve"> </w:t>
      </w:r>
      <w:r w:rsidRPr="00A51654">
        <w:rPr>
          <w:color w:val="000000"/>
          <w:sz w:val="28"/>
          <w:szCs w:val="28"/>
        </w:rPr>
        <w:t xml:space="preserve">термін «безпека життєдіяльності» трактується як галузь науково-практичної діяльності, спрямованої на вивчення загальних закономірностей небезпек, їх властивостей, наслідків впливу їх на організм людини, основ захисту здоров’я та життя людини та середовища її проживання, а також на розробку і реалізацію відповідних засобів та заходів щодо створення та підтримки здорових і безпечних умов життя і діяльності людини </w:t>
      </w:r>
      <w:r w:rsidR="00A45CA8">
        <w:rPr>
          <w:color w:val="000000"/>
          <w:sz w:val="28"/>
          <w:szCs w:val="28"/>
          <w:lang w:val="uk-UA"/>
        </w:rPr>
        <w:t>[112]</w:t>
      </w:r>
      <w:r w:rsidRPr="00A51654">
        <w:rPr>
          <w:color w:val="000000"/>
          <w:sz w:val="28"/>
          <w:szCs w:val="28"/>
        </w:rPr>
        <w:t xml:space="preserve">. У цьому ж </w:t>
      </w:r>
      <w:r w:rsidRPr="00A51654">
        <w:rPr>
          <w:color w:val="000000"/>
          <w:sz w:val="28"/>
          <w:szCs w:val="28"/>
        </w:rPr>
        <w:lastRenderedPageBreak/>
        <w:t xml:space="preserve">посібнику безпека життєдіяльності розглядається як інтегрована дисципліна гуманітарно-технічного спрямування, яка узагальнює дані відповідної науково-практичної діяльності, формує поняттєво-категорійний, теоретичний і методологічний апарат, необхідний для вивчення у подальшому охорони праці, захисту навколишнього середовища, цивільної оборони та інших дисциплін, </w:t>
      </w:r>
      <w:r w:rsidR="00FF2193">
        <w:rPr>
          <w:color w:val="000000"/>
          <w:sz w:val="28"/>
          <w:szCs w:val="28"/>
          <w:lang w:val="uk-UA"/>
        </w:rPr>
        <w:t xml:space="preserve">в </w:t>
      </w:r>
      <w:r w:rsidRPr="00A51654">
        <w:rPr>
          <w:color w:val="000000"/>
          <w:sz w:val="28"/>
          <w:szCs w:val="28"/>
        </w:rPr>
        <w:t>як</w:t>
      </w:r>
      <w:r w:rsidR="00FF2193">
        <w:rPr>
          <w:color w:val="000000"/>
          <w:sz w:val="28"/>
          <w:szCs w:val="28"/>
          <w:lang w:val="uk-UA"/>
        </w:rPr>
        <w:t>их</w:t>
      </w:r>
      <w:r w:rsidRPr="00A51654">
        <w:rPr>
          <w:color w:val="000000"/>
          <w:sz w:val="28"/>
          <w:szCs w:val="28"/>
        </w:rPr>
        <w:t xml:space="preserve"> </w:t>
      </w:r>
      <w:r w:rsidR="00FF2193">
        <w:rPr>
          <w:color w:val="000000"/>
          <w:sz w:val="28"/>
          <w:szCs w:val="28"/>
          <w:lang w:val="uk-UA"/>
        </w:rPr>
        <w:t>розглядаються</w:t>
      </w:r>
      <w:r w:rsidRPr="00A51654">
        <w:rPr>
          <w:color w:val="000000"/>
          <w:sz w:val="28"/>
          <w:szCs w:val="28"/>
        </w:rPr>
        <w:t xml:space="preserve"> конкретні небезпеки й способи захисту від них.</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І. Миценко розглядає «безпеку життєдіяльності» як збалансовану взаємодію людини й середовища її соціально-культурного життя та підкреслює методологічну універсальність і світоглядний зміст цієї категорії, яка стосується не стільки політичної, економічної чи військової сфер суспільної діяльності, скільки особистого сприй</w:t>
      </w:r>
      <w:r w:rsidR="00FF2193">
        <w:rPr>
          <w:color w:val="000000"/>
          <w:sz w:val="28"/>
          <w:szCs w:val="28"/>
          <w:lang w:val="uk-UA"/>
        </w:rPr>
        <w:t>няття</w:t>
      </w:r>
      <w:r w:rsidRPr="00A51654">
        <w:rPr>
          <w:color w:val="000000"/>
          <w:sz w:val="28"/>
          <w:szCs w:val="28"/>
        </w:rPr>
        <w:t xml:space="preserve"> і внутрішнього відчуття безпеки окремою людиною [</w:t>
      </w:r>
      <w:r w:rsidR="00A45CA8">
        <w:rPr>
          <w:color w:val="000000"/>
          <w:sz w:val="28"/>
          <w:szCs w:val="28"/>
          <w:lang w:val="uk-UA"/>
        </w:rPr>
        <w:t>3</w:t>
      </w:r>
      <w:r w:rsidRPr="00A51654">
        <w:rPr>
          <w:color w:val="000000"/>
          <w:sz w:val="28"/>
          <w:szCs w:val="28"/>
        </w:rPr>
        <w:t>21]. У навчальному посібнику Ю. Чирва та О. Баб’як розглядають «безпеку життєдіяльності» як галузь знань, у якій вивчають небезпеки, що загрожують людині в повсякденному житті та при надзвичайних ситуаціях, методи захисту від них</w:t>
      </w:r>
      <w:r w:rsidR="00A45CA8">
        <w:rPr>
          <w:color w:val="000000"/>
          <w:sz w:val="28"/>
          <w:szCs w:val="28"/>
          <w:lang w:val="uk-UA"/>
        </w:rPr>
        <w:t xml:space="preserve"> </w:t>
      </w:r>
      <w:r w:rsidR="00A45CA8" w:rsidRPr="00A51654">
        <w:rPr>
          <w:color w:val="000000"/>
          <w:sz w:val="28"/>
          <w:szCs w:val="28"/>
        </w:rPr>
        <w:t>[</w:t>
      </w:r>
      <w:r w:rsidR="00A45CA8">
        <w:rPr>
          <w:color w:val="000000"/>
          <w:sz w:val="28"/>
          <w:szCs w:val="28"/>
          <w:lang w:val="uk-UA"/>
        </w:rPr>
        <w:t>29</w:t>
      </w:r>
      <w:r w:rsidR="00A45CA8" w:rsidRPr="00A51654">
        <w:rPr>
          <w:color w:val="000000"/>
          <w:sz w:val="28"/>
          <w:szCs w:val="28"/>
        </w:rPr>
        <w:t>]</w:t>
      </w:r>
      <w:r w:rsidRPr="00A51654">
        <w:rPr>
          <w:color w:val="000000"/>
          <w:sz w:val="28"/>
          <w:szCs w:val="28"/>
        </w:rPr>
        <w:t>.</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 xml:space="preserve">На нашу думку, безпеку життєдіяльності можливо визначити як науку, яка вивчає небезпеки, закономірності їх прояву та дії, що загрожують ноосфері, а також методи, засоби і правила запобігання та захисту від них, локалізації та ліквідації їхніх наслідків. </w:t>
      </w:r>
    </w:p>
    <w:p w:rsidR="00482298" w:rsidRPr="00A51654" w:rsidRDefault="00482298" w:rsidP="0075723F">
      <w:pPr>
        <w:shd w:val="clear" w:color="auto" w:fill="FFFFFF"/>
        <w:tabs>
          <w:tab w:val="left" w:pos="8222"/>
        </w:tabs>
        <w:spacing w:line="360" w:lineRule="auto"/>
        <w:ind w:firstLine="680"/>
        <w:jc w:val="both"/>
        <w:rPr>
          <w:color w:val="000000"/>
          <w:sz w:val="28"/>
          <w:szCs w:val="28"/>
        </w:rPr>
      </w:pPr>
    </w:p>
    <w:p w:rsidR="009F1D64" w:rsidRPr="00F23FDA" w:rsidRDefault="009F1D64" w:rsidP="0075723F">
      <w:pPr>
        <w:pStyle w:val="2"/>
        <w:spacing w:line="360" w:lineRule="auto"/>
        <w:ind w:firstLine="680"/>
        <w:jc w:val="center"/>
        <w:rPr>
          <w:lang w:val="uk-UA"/>
        </w:rPr>
      </w:pPr>
      <w:bookmarkStart w:id="11" w:name="_Toc331611215"/>
      <w:r w:rsidRPr="00A51654">
        <w:t xml:space="preserve">1.3 Аналіз існуючої системи </w:t>
      </w:r>
      <w:r w:rsidR="00F23FDA">
        <w:rPr>
          <w:lang w:val="uk-UA"/>
        </w:rPr>
        <w:t xml:space="preserve">навчання </w:t>
      </w:r>
      <w:r w:rsidRPr="00A51654">
        <w:t>безпеки життєдіяльності</w:t>
      </w:r>
      <w:r w:rsidR="00093D5A">
        <w:rPr>
          <w:lang w:val="uk-UA"/>
        </w:rPr>
        <w:t xml:space="preserve">    </w:t>
      </w:r>
      <w:r w:rsidR="00F23FDA">
        <w:rPr>
          <w:lang w:val="uk-UA"/>
        </w:rPr>
        <w:t xml:space="preserve"> у вищих навчальних закладах</w:t>
      </w:r>
      <w:bookmarkEnd w:id="11"/>
    </w:p>
    <w:p w:rsidR="009F1D64" w:rsidRPr="00A51654" w:rsidRDefault="009F1D64" w:rsidP="0075723F">
      <w:pPr>
        <w:shd w:val="clear" w:color="auto" w:fill="FFFFFF"/>
        <w:tabs>
          <w:tab w:val="left" w:pos="8222"/>
        </w:tabs>
        <w:spacing w:line="360" w:lineRule="auto"/>
        <w:ind w:firstLine="680"/>
        <w:jc w:val="both"/>
        <w:rPr>
          <w:color w:val="000000"/>
          <w:sz w:val="28"/>
          <w:szCs w:val="28"/>
        </w:rPr>
      </w:pPr>
    </w:p>
    <w:p w:rsidR="009F1D64" w:rsidRPr="00A51654" w:rsidRDefault="00FF2193" w:rsidP="0075723F">
      <w:pPr>
        <w:shd w:val="clear" w:color="auto" w:fill="FFFFFF"/>
        <w:tabs>
          <w:tab w:val="left" w:pos="8222"/>
        </w:tabs>
        <w:spacing w:line="360" w:lineRule="auto"/>
        <w:ind w:firstLine="680"/>
        <w:jc w:val="both"/>
        <w:rPr>
          <w:color w:val="000000"/>
          <w:sz w:val="28"/>
          <w:szCs w:val="28"/>
        </w:rPr>
      </w:pPr>
      <w:r>
        <w:rPr>
          <w:color w:val="000000"/>
          <w:sz w:val="28"/>
          <w:szCs w:val="28"/>
          <w:lang w:val="uk-UA"/>
        </w:rPr>
        <w:t xml:space="preserve">Як було розглянуто раніше, </w:t>
      </w:r>
      <w:r w:rsidR="009F1D64" w:rsidRPr="00A51654">
        <w:rPr>
          <w:color w:val="000000"/>
          <w:sz w:val="28"/>
          <w:szCs w:val="28"/>
        </w:rPr>
        <w:t>спільни</w:t>
      </w:r>
      <w:r>
        <w:rPr>
          <w:color w:val="000000"/>
          <w:sz w:val="28"/>
          <w:szCs w:val="28"/>
          <w:lang w:val="uk-UA"/>
        </w:rPr>
        <w:t>м</w:t>
      </w:r>
      <w:r w:rsidR="009F1D64" w:rsidRPr="00A51654">
        <w:rPr>
          <w:color w:val="000000"/>
          <w:sz w:val="28"/>
          <w:szCs w:val="28"/>
        </w:rPr>
        <w:t xml:space="preserve"> наказ</w:t>
      </w:r>
      <w:r>
        <w:rPr>
          <w:color w:val="000000"/>
          <w:sz w:val="28"/>
          <w:szCs w:val="28"/>
          <w:lang w:val="uk-UA"/>
        </w:rPr>
        <w:t>ом</w:t>
      </w:r>
      <w:r w:rsidR="000E01F7">
        <w:rPr>
          <w:color w:val="000000"/>
          <w:sz w:val="28"/>
          <w:szCs w:val="28"/>
          <w:lang w:val="uk-UA"/>
        </w:rPr>
        <w:t xml:space="preserve"> </w:t>
      </w:r>
      <w:r w:rsidR="009F1D64" w:rsidRPr="00A51654">
        <w:rPr>
          <w:color w:val="000000"/>
          <w:sz w:val="28"/>
          <w:szCs w:val="28"/>
        </w:rPr>
        <w:t>Міністра освіти України та начальника штаба цивільної оборони України</w:t>
      </w:r>
      <w:r w:rsidR="000E01F7">
        <w:rPr>
          <w:color w:val="000000"/>
          <w:sz w:val="28"/>
          <w:szCs w:val="28"/>
          <w:lang w:val="uk-UA"/>
        </w:rPr>
        <w:t xml:space="preserve"> </w:t>
      </w:r>
      <w:r w:rsidR="009F1D64" w:rsidRPr="00A51654">
        <w:rPr>
          <w:color w:val="000000"/>
          <w:sz w:val="28"/>
          <w:szCs w:val="28"/>
        </w:rPr>
        <w:t>вводилося у дію викладання з 1995/96 навчального року дисциплін «Безпека життєдіяльності» та «Цивільна оборона». На вивчення курсу безпеки життєдіяльності відводилося 68 годин, підсумкова форма контролю –</w:t>
      </w:r>
      <w:r>
        <w:rPr>
          <w:color w:val="000000"/>
          <w:sz w:val="28"/>
          <w:szCs w:val="28"/>
          <w:lang w:val="uk-UA"/>
        </w:rPr>
        <w:t xml:space="preserve"> д</w:t>
      </w:r>
      <w:r w:rsidR="009F1D64" w:rsidRPr="00A51654">
        <w:rPr>
          <w:color w:val="000000"/>
          <w:sz w:val="28"/>
          <w:szCs w:val="28"/>
        </w:rPr>
        <w:t xml:space="preserve">иференційований залік. У програмі було наведено розрахунок за темами й видами занять навчального часу, необхідного </w:t>
      </w:r>
      <w:r w:rsidR="009F1D64" w:rsidRPr="00A51654">
        <w:rPr>
          <w:color w:val="000000"/>
          <w:sz w:val="28"/>
          <w:szCs w:val="28"/>
        </w:rPr>
        <w:lastRenderedPageBreak/>
        <w:t>для вивчення загальних питань та питань галузевого спрямування: загальнотехнічно</w:t>
      </w:r>
      <w:r>
        <w:rPr>
          <w:color w:val="000000"/>
          <w:sz w:val="28"/>
          <w:szCs w:val="28"/>
          <w:lang w:val="uk-UA"/>
        </w:rPr>
        <w:t xml:space="preserve">- </w:t>
      </w:r>
      <w:r w:rsidR="009F1D64" w:rsidRPr="00A51654">
        <w:rPr>
          <w:color w:val="000000"/>
          <w:sz w:val="28"/>
          <w:szCs w:val="28"/>
        </w:rPr>
        <w:t>го,</w:t>
      </w:r>
      <w:r>
        <w:rPr>
          <w:color w:val="000000"/>
          <w:sz w:val="28"/>
          <w:szCs w:val="28"/>
          <w:lang w:val="uk-UA"/>
        </w:rPr>
        <w:t xml:space="preserve"> </w:t>
      </w:r>
      <w:r w:rsidR="009F1D64" w:rsidRPr="00A51654">
        <w:rPr>
          <w:color w:val="000000"/>
          <w:sz w:val="28"/>
          <w:szCs w:val="28"/>
        </w:rPr>
        <w:t xml:space="preserve"> гірничого, нафти і газу, енергетичного, зв’язку, хіміко-технологіч</w:t>
      </w:r>
      <w:r>
        <w:rPr>
          <w:color w:val="000000"/>
          <w:sz w:val="28"/>
          <w:szCs w:val="28"/>
          <w:lang w:val="uk-UA"/>
        </w:rPr>
        <w:t xml:space="preserve">- </w:t>
      </w:r>
      <w:r w:rsidR="009F1D64" w:rsidRPr="00A51654">
        <w:rPr>
          <w:color w:val="000000"/>
          <w:sz w:val="28"/>
          <w:szCs w:val="28"/>
        </w:rPr>
        <w:t>ного, харчової промисловості, будівельного, гідрометеорологічного, транспорту та торгівлі. Але у ній відсутній економічний профіль і, відповідно, не розв’язуються специфічні питання підготовки фахівців економічного спрямування. Крім того, вона не враховувала міжпред</w:t>
      </w:r>
      <w:r w:rsidR="00864081">
        <w:rPr>
          <w:color w:val="000000"/>
          <w:sz w:val="28"/>
          <w:szCs w:val="28"/>
          <w:lang w:val="uk-UA"/>
        </w:rPr>
        <w:t xml:space="preserve">- </w:t>
      </w:r>
      <w:r w:rsidR="009F1D64" w:rsidRPr="00A51654">
        <w:rPr>
          <w:color w:val="000000"/>
          <w:sz w:val="28"/>
          <w:szCs w:val="28"/>
        </w:rPr>
        <w:t xml:space="preserve">метні зв’язки, тому що не давала чіткого визначення місця дисципліни «Безпека життєдіяльності» у системі вищої освіти, оскільки, з одного боку, встановлювала, що «курс безпеки життєдіяльності ґрунтується на знаннях інженерної психології, фізіології людини, охорони праці, екології, цивільної оборони», а з іншого, передбачала її вивчення до вивчення цих дисциплін. До того ж, у програмі, затвердженій у 1995 році, були відсутні теоретичні аспекти нової дисципліни. </w:t>
      </w:r>
    </w:p>
    <w:p w:rsidR="009F1D64" w:rsidRPr="00A51654" w:rsidRDefault="009F1D64" w:rsidP="0075723F">
      <w:pPr>
        <w:shd w:val="clear" w:color="auto" w:fill="FFFFFF"/>
        <w:tabs>
          <w:tab w:val="left" w:pos="8222"/>
        </w:tabs>
        <w:spacing w:line="360" w:lineRule="auto"/>
        <w:ind w:firstLine="680"/>
        <w:jc w:val="both"/>
        <w:rPr>
          <w:color w:val="000000"/>
          <w:sz w:val="28"/>
          <w:szCs w:val="28"/>
          <w:lang w:val="uk-UA"/>
        </w:rPr>
      </w:pPr>
      <w:r w:rsidRPr="00A51654">
        <w:rPr>
          <w:color w:val="000000"/>
          <w:sz w:val="28"/>
          <w:szCs w:val="28"/>
        </w:rPr>
        <w:t>Протягом 1996</w:t>
      </w:r>
      <w:r w:rsidR="00864081" w:rsidRPr="00A51654">
        <w:rPr>
          <w:sz w:val="28"/>
          <w:szCs w:val="28"/>
        </w:rPr>
        <w:t>–</w:t>
      </w:r>
      <w:r w:rsidRPr="00A51654">
        <w:rPr>
          <w:color w:val="000000"/>
          <w:sz w:val="28"/>
          <w:szCs w:val="28"/>
        </w:rPr>
        <w:t>1998 років Комісія з охорони праці та безпеки життєдіяльності неодноразово розглядала питання вивчення дисципліни «Безпека життєдіяльності», результатом чого стала програма нормативної дисциплін для вищих навчальних зак</w:t>
      </w:r>
      <w:r w:rsidR="00E675FD">
        <w:rPr>
          <w:color w:val="000000"/>
          <w:sz w:val="28"/>
          <w:szCs w:val="28"/>
        </w:rPr>
        <w:t>ладів «Безпека життєдіяльності»</w:t>
      </w:r>
      <w:r w:rsidRPr="00A51654">
        <w:rPr>
          <w:color w:val="000000"/>
          <w:sz w:val="28"/>
          <w:szCs w:val="28"/>
        </w:rPr>
        <w:t xml:space="preserve">, яка була затверджена Міністерством освіти України. Як справедливо вважає В. Зацарний [77], введення програми з безпеки життєдіяльності [126] у навчальний процес дозволило розв’язати </w:t>
      </w:r>
      <w:r w:rsidR="00864081">
        <w:rPr>
          <w:color w:val="000000"/>
          <w:sz w:val="28"/>
          <w:szCs w:val="28"/>
          <w:lang w:val="uk-UA"/>
        </w:rPr>
        <w:t>низку</w:t>
      </w:r>
      <w:r w:rsidRPr="00A51654">
        <w:rPr>
          <w:color w:val="000000"/>
          <w:sz w:val="28"/>
          <w:szCs w:val="28"/>
        </w:rPr>
        <w:t xml:space="preserve"> непорозумінь, які виникали при підготовці спеціаліс</w:t>
      </w:r>
      <w:r w:rsidR="00864081">
        <w:rPr>
          <w:color w:val="000000"/>
          <w:sz w:val="28"/>
          <w:szCs w:val="28"/>
          <w:lang w:val="uk-UA"/>
        </w:rPr>
        <w:t xml:space="preserve">- </w:t>
      </w:r>
      <w:r w:rsidRPr="00A51654">
        <w:rPr>
          <w:color w:val="000000"/>
          <w:sz w:val="28"/>
          <w:szCs w:val="28"/>
        </w:rPr>
        <w:t>тів відповідно до попередньої програми дисципліни «Безпека життєді</w:t>
      </w:r>
      <w:r w:rsidR="00864081">
        <w:rPr>
          <w:color w:val="000000"/>
          <w:sz w:val="28"/>
          <w:szCs w:val="28"/>
          <w:lang w:val="uk-UA"/>
        </w:rPr>
        <w:t xml:space="preserve">- </w:t>
      </w:r>
      <w:r w:rsidRPr="00A51654">
        <w:rPr>
          <w:color w:val="000000"/>
          <w:sz w:val="28"/>
          <w:szCs w:val="28"/>
        </w:rPr>
        <w:t xml:space="preserve">яльності» [153]. </w:t>
      </w:r>
    </w:p>
    <w:p w:rsidR="009F1D64" w:rsidRPr="00A51654" w:rsidRDefault="009F1D64" w:rsidP="0075723F">
      <w:pPr>
        <w:pStyle w:val="72"/>
        <w:shd w:val="clear" w:color="auto" w:fill="auto"/>
        <w:spacing w:line="360" w:lineRule="auto"/>
        <w:ind w:firstLine="680"/>
        <w:rPr>
          <w:color w:val="000000"/>
          <w:sz w:val="28"/>
          <w:szCs w:val="28"/>
          <w:lang w:val="uk-UA"/>
        </w:rPr>
      </w:pPr>
      <w:r w:rsidRPr="00A51654">
        <w:rPr>
          <w:color w:val="000000"/>
          <w:sz w:val="28"/>
          <w:szCs w:val="28"/>
        </w:rPr>
        <w:t>Відповідно до ст.</w:t>
      </w:r>
      <w:r w:rsidR="003E1EF9">
        <w:rPr>
          <w:color w:val="000000"/>
          <w:sz w:val="28"/>
          <w:szCs w:val="28"/>
          <w:lang w:val="uk-UA"/>
        </w:rPr>
        <w:t xml:space="preserve"> </w:t>
      </w:r>
      <w:r w:rsidRPr="00A51654">
        <w:rPr>
          <w:color w:val="000000"/>
          <w:sz w:val="28"/>
          <w:szCs w:val="28"/>
        </w:rPr>
        <w:t xml:space="preserve">29 Закону України «Про освіту» навчання з безпеки життя і діяльності організується у всіх ланках системи освіти без винятку. </w:t>
      </w:r>
      <w:r w:rsidRPr="00A51654">
        <w:rPr>
          <w:sz w:val="28"/>
          <w:szCs w:val="28"/>
          <w:lang w:val="uk-UA"/>
        </w:rPr>
        <w:t>У 1999 році наказом Міністерства освіти і науки України було запроваджено новий обов'язковий для вивчення курс «Основи безпеки життєдіяльності» у середній школі. І хоча 17 годин на рік у 5</w:t>
      </w:r>
      <w:r w:rsidR="00864081" w:rsidRPr="00864081">
        <w:rPr>
          <w:sz w:val="28"/>
          <w:szCs w:val="28"/>
          <w:lang w:val="uk-UA"/>
        </w:rPr>
        <w:t>–</w:t>
      </w:r>
      <w:r w:rsidRPr="00A51654">
        <w:rPr>
          <w:sz w:val="28"/>
          <w:szCs w:val="28"/>
          <w:lang w:val="uk-UA"/>
        </w:rPr>
        <w:t>11 класах було недостатньо, щоб навчити дітей захищати</w:t>
      </w:r>
      <w:r w:rsidRPr="00A51654">
        <w:rPr>
          <w:sz w:val="28"/>
          <w:szCs w:val="28"/>
          <w:lang w:val="uk-UA"/>
        </w:rPr>
        <w:softHyphen/>
        <w:t>ся від різних проявів небезпеки, дисципліна вико</w:t>
      </w:r>
      <w:r w:rsidRPr="00A51654">
        <w:rPr>
          <w:sz w:val="28"/>
          <w:szCs w:val="28"/>
          <w:lang w:val="uk-UA"/>
        </w:rPr>
        <w:softHyphen/>
        <w:t xml:space="preserve">нала свою місію: змінила ставлення вчителів, батьків та дітей до особистої та </w:t>
      </w:r>
      <w:r w:rsidRPr="00A51654">
        <w:rPr>
          <w:sz w:val="28"/>
          <w:szCs w:val="28"/>
          <w:lang w:val="uk-UA"/>
        </w:rPr>
        <w:lastRenderedPageBreak/>
        <w:t xml:space="preserve">колективної безпеки. </w:t>
      </w:r>
      <w:r w:rsidRPr="00A51654">
        <w:rPr>
          <w:color w:val="000000"/>
          <w:sz w:val="28"/>
          <w:szCs w:val="28"/>
          <w:lang w:val="uk-UA"/>
        </w:rPr>
        <w:t>З метою забезпечення виконання Державної програми навчання та підвищення рівня знань населення з питань безпеки життя і діяльності, Міністерство освіти і науки України видало наказ «Про вдосконалення навчання з охорони праці й безпеки життєдіяльності у вищих закладах освіти України» [130]. Цим наказом було встановлено, що починаючи з 1999/2000 навчального року дисципліна «Безпека життєдіяльності» вивчається студентами всіх вищих навчальних закладів із загальним обсягом 54 години при підготовці фахівців освітньо-кваліфікаційного рівня «молодший спеціаліст» і «бакалавр».</w:t>
      </w:r>
      <w:r w:rsidRPr="00A51654">
        <w:rPr>
          <w:sz w:val="28"/>
          <w:szCs w:val="28"/>
          <w:lang w:val="uk-UA"/>
        </w:rPr>
        <w:t xml:space="preserve"> Програма складалася із 5 розділів, 14 тем і 198 питань. Вивчення дисципліни повинно було базуватись на засадах інтеграції теоретичних і практичних знань, отриманих студентами у загальноосвітніх навчальних закладах і при вивченні загальноосвітніх дисциплін у вищих навчальних закладах, та набутому життєвому досвіді.</w:t>
      </w:r>
    </w:p>
    <w:p w:rsidR="009F1D64" w:rsidRPr="00A51654" w:rsidRDefault="009F1D64" w:rsidP="0075723F">
      <w:pPr>
        <w:shd w:val="clear" w:color="auto" w:fill="FFFFFF"/>
        <w:tabs>
          <w:tab w:val="left" w:pos="8222"/>
        </w:tabs>
        <w:spacing w:line="360" w:lineRule="auto"/>
        <w:ind w:firstLine="680"/>
        <w:jc w:val="both"/>
        <w:rPr>
          <w:color w:val="000000"/>
          <w:sz w:val="28"/>
          <w:szCs w:val="28"/>
          <w:lang w:val="uk-UA"/>
        </w:rPr>
      </w:pPr>
      <w:r w:rsidRPr="00A51654">
        <w:rPr>
          <w:color w:val="000000"/>
          <w:sz w:val="28"/>
          <w:szCs w:val="28"/>
          <w:lang w:val="uk-UA"/>
        </w:rPr>
        <w:t>Метою вивчення дисципліни «Безпека життєдіяльності» згідно</w:t>
      </w:r>
      <w:r w:rsidR="00864081">
        <w:rPr>
          <w:color w:val="000000"/>
          <w:sz w:val="28"/>
          <w:szCs w:val="28"/>
          <w:lang w:val="uk-UA"/>
        </w:rPr>
        <w:t xml:space="preserve"> з</w:t>
      </w:r>
      <w:r w:rsidRPr="00A51654">
        <w:rPr>
          <w:color w:val="000000"/>
          <w:sz w:val="28"/>
          <w:szCs w:val="28"/>
          <w:lang w:val="uk-UA"/>
        </w:rPr>
        <w:t xml:space="preserve"> навчально</w:t>
      </w:r>
      <w:r w:rsidR="00864081">
        <w:rPr>
          <w:color w:val="000000"/>
          <w:sz w:val="28"/>
          <w:szCs w:val="28"/>
          <w:lang w:val="uk-UA"/>
        </w:rPr>
        <w:t>ю</w:t>
      </w:r>
      <w:r w:rsidRPr="00A51654">
        <w:rPr>
          <w:color w:val="000000"/>
          <w:sz w:val="28"/>
          <w:szCs w:val="28"/>
          <w:lang w:val="uk-UA"/>
        </w:rPr>
        <w:t xml:space="preserve"> програм</w:t>
      </w:r>
      <w:r w:rsidR="00864081">
        <w:rPr>
          <w:color w:val="000000"/>
          <w:sz w:val="28"/>
          <w:szCs w:val="28"/>
          <w:lang w:val="uk-UA"/>
        </w:rPr>
        <w:t xml:space="preserve">ою </w:t>
      </w:r>
      <w:r w:rsidRPr="00A51654">
        <w:rPr>
          <w:color w:val="000000"/>
          <w:sz w:val="28"/>
          <w:szCs w:val="28"/>
          <w:lang w:val="uk-UA"/>
        </w:rPr>
        <w:t>нормативної дисципліни  (04.12.98 р.) для ВНЗ [126] було визначено забезпечення відповідних сучасним вимогам знань майбутніх фахівців про загальні закономірності виникнення і розвитку небезпек, надзвичайних ситуацій, у першу чергу техногенного характеру, їхні особливості і властивості, можливий вплив на життя і здоров’я людини та формування необхідних у майбутній професійній діяльності спеціалістів умінь і навичок для їх запобігання, ліквідації, захисту людей та навколишнього середовища.</w:t>
      </w:r>
    </w:p>
    <w:p w:rsidR="000D495F" w:rsidRDefault="009F1D64" w:rsidP="0075723F">
      <w:pPr>
        <w:shd w:val="clear" w:color="auto" w:fill="FFFFFF"/>
        <w:tabs>
          <w:tab w:val="left" w:pos="8222"/>
        </w:tabs>
        <w:spacing w:line="360" w:lineRule="auto"/>
        <w:ind w:firstLine="680"/>
        <w:jc w:val="both"/>
        <w:rPr>
          <w:color w:val="000000"/>
          <w:sz w:val="28"/>
          <w:szCs w:val="28"/>
          <w:lang w:val="uk-UA"/>
        </w:rPr>
      </w:pPr>
      <w:r w:rsidRPr="00A51654">
        <w:rPr>
          <w:color w:val="000000"/>
          <w:sz w:val="28"/>
          <w:szCs w:val="28"/>
          <w:lang w:val="uk-UA"/>
        </w:rPr>
        <w:t>Основні завдання дисципліни «Безпека життєдіяльності» відповідно до ц</w:t>
      </w:r>
      <w:r w:rsidR="00864081">
        <w:rPr>
          <w:color w:val="000000"/>
          <w:sz w:val="28"/>
          <w:szCs w:val="28"/>
          <w:lang w:val="uk-UA"/>
        </w:rPr>
        <w:t>ієї програми [126] – навчити сту</w:t>
      </w:r>
      <w:r w:rsidRPr="00A51654">
        <w:rPr>
          <w:color w:val="000000"/>
          <w:sz w:val="28"/>
          <w:szCs w:val="28"/>
          <w:lang w:val="uk-UA"/>
        </w:rPr>
        <w:t xml:space="preserve">дентів: ідентифікувати потенційні небезпеки, тобто розпізнавати їх вид, визначати просторові та часові координати, величину та імовірність їх прояву; визначати небезпечні, шкідливі та вражаючі фактори, що породжуються джерелами цих небезпек; прогнозувати можливість і наслідки впливу небезпечних та шкідливих факторів на організм людини, а вражаючих факторів – на безпеку системи «людина–життєве середовище»; </w:t>
      </w:r>
      <w:r w:rsidRPr="00A51654">
        <w:rPr>
          <w:color w:val="000000"/>
          <w:sz w:val="28"/>
          <w:szCs w:val="28"/>
          <w:lang w:val="uk-UA"/>
        </w:rPr>
        <w:lastRenderedPageBreak/>
        <w:t xml:space="preserve">використовувати нормативно-правову базу захисту особистості та навколишнього середовища, прав особи на працю, медичне забезпечення, захист у надзвичайних ситуаціях тощо; розробляти заходи та застосовувати засоби захисту від дії небезпечних, шкідливих та вражаючих факторів; запобігати виникненню надзвичайних ситуацій, а в разі їх виникнення </w:t>
      </w:r>
      <w:r w:rsidR="00864081">
        <w:rPr>
          <w:color w:val="000000"/>
          <w:sz w:val="28"/>
          <w:szCs w:val="28"/>
          <w:lang w:val="uk-UA"/>
        </w:rPr>
        <w:t>ухвалюв</w:t>
      </w:r>
      <w:r w:rsidRPr="00A51654">
        <w:rPr>
          <w:color w:val="000000"/>
          <w:sz w:val="28"/>
          <w:szCs w:val="28"/>
          <w:lang w:val="uk-UA"/>
        </w:rPr>
        <w:t xml:space="preserve">ати адекватні рішення та виконувати дії, спрямовані на їх ліквідацію; використовувати у своїй практичній діяльності громадсько-політичні, соціально-економічні, правові, технічні, природоохоронні, медико-профілактичні та освітньо-виховні заходи, спрямовані на забезпечення здорових і безпечних умов існування людини в сучасному навколишньому середовищі; планувати заходи щодо створення здорових і безпечних умов життя та діяльності у системі «людина–життєве середовище».  </w:t>
      </w:r>
    </w:p>
    <w:p w:rsidR="009F1D64" w:rsidRPr="000D495F" w:rsidRDefault="009F1D64" w:rsidP="0075723F">
      <w:pPr>
        <w:shd w:val="clear" w:color="auto" w:fill="FFFFFF"/>
        <w:tabs>
          <w:tab w:val="left" w:pos="8222"/>
        </w:tabs>
        <w:spacing w:line="360" w:lineRule="auto"/>
        <w:ind w:firstLine="680"/>
        <w:jc w:val="both"/>
        <w:rPr>
          <w:color w:val="000000"/>
          <w:sz w:val="28"/>
          <w:szCs w:val="28"/>
          <w:lang w:val="uk-UA"/>
        </w:rPr>
      </w:pPr>
      <w:r w:rsidRPr="00A51654">
        <w:rPr>
          <w:color w:val="000000"/>
          <w:sz w:val="28"/>
          <w:szCs w:val="28"/>
        </w:rPr>
        <w:t>Програмою було передбачено вивчення теоретичних основ безпеки життєдіяльності та ос</w:t>
      </w:r>
      <w:r w:rsidR="000D495F">
        <w:rPr>
          <w:color w:val="000000"/>
          <w:sz w:val="28"/>
          <w:szCs w:val="28"/>
        </w:rPr>
        <w:t>новних її категорій – «людина»,</w:t>
      </w:r>
      <w:r w:rsidR="000D495F">
        <w:rPr>
          <w:color w:val="000000"/>
          <w:sz w:val="28"/>
          <w:szCs w:val="28"/>
          <w:lang w:val="uk-UA"/>
        </w:rPr>
        <w:t xml:space="preserve"> </w:t>
      </w:r>
      <w:r w:rsidRPr="00A51654">
        <w:rPr>
          <w:color w:val="000000"/>
          <w:sz w:val="28"/>
          <w:szCs w:val="28"/>
        </w:rPr>
        <w:t>«життєдіяль</w:t>
      </w:r>
      <w:r w:rsidR="000D495F">
        <w:rPr>
          <w:color w:val="000000"/>
          <w:sz w:val="28"/>
          <w:szCs w:val="28"/>
          <w:lang w:val="uk-UA"/>
        </w:rPr>
        <w:t xml:space="preserve">- </w:t>
      </w:r>
      <w:r w:rsidRPr="00A51654">
        <w:rPr>
          <w:color w:val="000000"/>
          <w:sz w:val="28"/>
          <w:szCs w:val="28"/>
        </w:rPr>
        <w:t>ність», «небезпека», «безпека», «здоров’я»; запропоновано як основний методологічний принцип системно-структурний підхід на основі системного аналізу. Сутність системно-структурного підход</w:t>
      </w:r>
      <w:r w:rsidR="000D495F">
        <w:rPr>
          <w:color w:val="000000"/>
          <w:sz w:val="28"/>
          <w:szCs w:val="28"/>
        </w:rPr>
        <w:t>у полягає</w:t>
      </w:r>
      <w:r w:rsidR="000D495F">
        <w:rPr>
          <w:color w:val="000000"/>
          <w:sz w:val="28"/>
          <w:szCs w:val="28"/>
          <w:lang w:val="uk-UA"/>
        </w:rPr>
        <w:t xml:space="preserve"> </w:t>
      </w:r>
      <w:r w:rsidRPr="00A51654">
        <w:rPr>
          <w:color w:val="000000"/>
          <w:sz w:val="28"/>
          <w:szCs w:val="28"/>
        </w:rPr>
        <w:t xml:space="preserve">в тому, що життєдіяльність розглядається як комплекс взаємозв’язків </w:t>
      </w:r>
      <w:r w:rsidR="005E7E99">
        <w:rPr>
          <w:color w:val="000000"/>
          <w:sz w:val="28"/>
          <w:szCs w:val="28"/>
          <w:lang w:val="uk-UA"/>
        </w:rPr>
        <w:t>у</w:t>
      </w:r>
      <w:r w:rsidRPr="00A51654">
        <w:rPr>
          <w:color w:val="000000"/>
          <w:sz w:val="28"/>
          <w:szCs w:val="28"/>
        </w:rPr>
        <w:t xml:space="preserve"> системі «людина–життєве середовище», суб’єктом як</w:t>
      </w:r>
      <w:r w:rsidR="005E7E99">
        <w:rPr>
          <w:color w:val="000000"/>
          <w:sz w:val="28"/>
          <w:szCs w:val="28"/>
          <w:lang w:val="uk-UA"/>
        </w:rPr>
        <w:t>ої</w:t>
      </w:r>
      <w:r w:rsidRPr="00A51654">
        <w:rPr>
          <w:color w:val="000000"/>
          <w:sz w:val="28"/>
          <w:szCs w:val="28"/>
        </w:rPr>
        <w:t xml:space="preserve"> може бути як окрема людина, так і будь-яка соціальна група. У програмі вперше передбачено вивчення</w:t>
      </w:r>
      <w:r w:rsidR="005E7E99">
        <w:rPr>
          <w:color w:val="000000"/>
          <w:sz w:val="28"/>
          <w:szCs w:val="28"/>
          <w:lang w:val="uk-UA"/>
        </w:rPr>
        <w:t xml:space="preserve"> цієї</w:t>
      </w:r>
      <w:r w:rsidRPr="00A51654">
        <w:rPr>
          <w:color w:val="000000"/>
          <w:sz w:val="28"/>
          <w:szCs w:val="28"/>
        </w:rPr>
        <w:t xml:space="preserve"> системи з дотриманням принципу струк</w:t>
      </w:r>
      <w:r w:rsidR="005E7E99">
        <w:rPr>
          <w:color w:val="000000"/>
          <w:sz w:val="28"/>
          <w:szCs w:val="28"/>
          <w:lang w:val="uk-UA"/>
        </w:rPr>
        <w:t>-</w:t>
      </w:r>
      <w:r w:rsidRPr="00A51654">
        <w:rPr>
          <w:color w:val="000000"/>
          <w:sz w:val="28"/>
          <w:szCs w:val="28"/>
        </w:rPr>
        <w:t>турності, коли кожна система може розглядатися як підсистема у системі більш високого рівня. У програмі запропоновано використовувати в навчальному процесі поняття ризику для оцінки небезпеки, вивчати концепцію допустимого ризику та методи управління ризиками. Але цією програмою були передбачені тільки лекційні заняття, проведення екскурсій і самостійна робота, що не дозволяло студентам набувати практичних навичок згідно</w:t>
      </w:r>
      <w:r w:rsidR="005E7E99">
        <w:rPr>
          <w:color w:val="000000"/>
          <w:sz w:val="28"/>
          <w:szCs w:val="28"/>
          <w:lang w:val="uk-UA"/>
        </w:rPr>
        <w:t xml:space="preserve"> з</w:t>
      </w:r>
      <w:r w:rsidRPr="00A51654">
        <w:rPr>
          <w:color w:val="000000"/>
          <w:sz w:val="28"/>
          <w:szCs w:val="28"/>
        </w:rPr>
        <w:t xml:space="preserve"> основни</w:t>
      </w:r>
      <w:r w:rsidR="005E7E99">
        <w:rPr>
          <w:color w:val="000000"/>
          <w:sz w:val="28"/>
          <w:szCs w:val="28"/>
          <w:lang w:val="uk-UA"/>
        </w:rPr>
        <w:t>ми</w:t>
      </w:r>
      <w:r w:rsidRPr="00A51654">
        <w:rPr>
          <w:color w:val="000000"/>
          <w:sz w:val="28"/>
          <w:szCs w:val="28"/>
        </w:rPr>
        <w:t xml:space="preserve"> завдан</w:t>
      </w:r>
      <w:r w:rsidR="005E7E99">
        <w:rPr>
          <w:color w:val="000000"/>
          <w:sz w:val="28"/>
          <w:szCs w:val="28"/>
          <w:lang w:val="uk-UA"/>
        </w:rPr>
        <w:t>ями</w:t>
      </w:r>
      <w:r w:rsidRPr="00A51654">
        <w:rPr>
          <w:color w:val="000000"/>
          <w:sz w:val="28"/>
          <w:szCs w:val="28"/>
        </w:rPr>
        <w:t xml:space="preserve"> дисцип</w:t>
      </w:r>
      <w:r w:rsidR="00B31283">
        <w:rPr>
          <w:color w:val="000000"/>
          <w:sz w:val="28"/>
          <w:szCs w:val="28"/>
          <w:lang w:val="uk-UA"/>
        </w:rPr>
        <w:t xml:space="preserve">- </w:t>
      </w:r>
      <w:r w:rsidRPr="00A51654">
        <w:rPr>
          <w:color w:val="000000"/>
          <w:sz w:val="28"/>
          <w:szCs w:val="28"/>
        </w:rPr>
        <w:t xml:space="preserve">ліни. Адже досить проблематично без практичного досвіду навчити студентів ідентифікувати потенційні небезпеки: розпізнавати їх  вид, визначати просторові та часові </w:t>
      </w:r>
      <w:r w:rsidRPr="00A51654">
        <w:rPr>
          <w:color w:val="000000"/>
          <w:sz w:val="28"/>
          <w:szCs w:val="28"/>
        </w:rPr>
        <w:lastRenderedPageBreak/>
        <w:t xml:space="preserve">координати, величину та імовірність їх прояву; розробляти заходи та застосовувати засоби захисту від дії небезпечних та шкідливих </w:t>
      </w:r>
      <w:r w:rsidR="005E7E99">
        <w:rPr>
          <w:color w:val="000000"/>
          <w:sz w:val="28"/>
          <w:szCs w:val="28"/>
          <w:lang w:val="uk-UA"/>
        </w:rPr>
        <w:t>проявів</w:t>
      </w:r>
      <w:r w:rsidRPr="00A51654">
        <w:rPr>
          <w:color w:val="000000"/>
          <w:sz w:val="28"/>
          <w:szCs w:val="28"/>
        </w:rPr>
        <w:t>.</w:t>
      </w:r>
    </w:p>
    <w:p w:rsidR="009F1D64" w:rsidRPr="00A51654" w:rsidRDefault="009F1D64" w:rsidP="0075723F">
      <w:pPr>
        <w:spacing w:line="360" w:lineRule="auto"/>
        <w:ind w:firstLine="680"/>
        <w:jc w:val="both"/>
        <w:rPr>
          <w:sz w:val="28"/>
          <w:szCs w:val="28"/>
        </w:rPr>
      </w:pPr>
      <w:r w:rsidRPr="00A51654">
        <w:rPr>
          <w:color w:val="000000"/>
          <w:sz w:val="28"/>
          <w:szCs w:val="28"/>
        </w:rPr>
        <w:t>Вивчення у вищих навчальних закладах освіти на рівні підготов</w:t>
      </w:r>
      <w:r w:rsidR="005E7E99">
        <w:rPr>
          <w:color w:val="000000"/>
          <w:sz w:val="28"/>
          <w:szCs w:val="28"/>
          <w:lang w:val="uk-UA"/>
        </w:rPr>
        <w:t xml:space="preserve">- </w:t>
      </w:r>
      <w:r w:rsidRPr="00A51654">
        <w:rPr>
          <w:color w:val="000000"/>
          <w:sz w:val="28"/>
          <w:szCs w:val="28"/>
        </w:rPr>
        <w:t xml:space="preserve">ки бакалаврів питань безпеки життя і діяльності людини продовжувала нормативна дисципліна «Основи охорони праці» (31.08.97 р.). </w:t>
      </w:r>
      <w:r w:rsidRPr="00A51654">
        <w:rPr>
          <w:sz w:val="28"/>
          <w:szCs w:val="28"/>
        </w:rPr>
        <w:t>Метою дисципліни «Основи охорони праці» було визначено формування у майбутніх фахівців необхідного в їхній подальшій професійній діяльності рівня знань та умінь з правових і організаційних питань охорони праці, пожежної безпеки тощо, а також активної позиції щодо практичної реалізації принципу пріоритетності охорони здоров’я та життя працівників по відношенню до результатів виробничої діяльності. У програмі був наведений обов’язковий перелік 4 розділів, 26 тем і 372 питань, які повинні бути розглянуті при підготовці молодших спеціалістів і бакалаврів. Навчання повинно проводитись після вивчення студентами основних професійно-орієнтованих дисциплін.</w:t>
      </w:r>
    </w:p>
    <w:p w:rsidR="009F1D64" w:rsidRPr="00A51654" w:rsidRDefault="009F1D64" w:rsidP="0075723F">
      <w:pPr>
        <w:spacing w:line="360" w:lineRule="auto"/>
        <w:ind w:firstLine="680"/>
        <w:jc w:val="both"/>
        <w:rPr>
          <w:color w:val="000000"/>
          <w:sz w:val="28"/>
          <w:szCs w:val="28"/>
        </w:rPr>
      </w:pPr>
      <w:r w:rsidRPr="00A51654">
        <w:rPr>
          <w:color w:val="000000"/>
          <w:sz w:val="28"/>
          <w:szCs w:val="28"/>
        </w:rPr>
        <w:t>Комплекс дисциплін з питань безпеки життя і діяльності людини завершувався навчальними дисциплінами «Охорона праці в галузі» та «Цивільна оборона», які викладалися для освітньо-кваліфікаційних рівнів «магістр» та «спеціаліст». Навчальна програма нормативної дисципліни «Охорона праці в галузі» (02.08.99 р.) також складалася із 4</w:t>
      </w:r>
      <w:r w:rsidR="005E7E99">
        <w:rPr>
          <w:color w:val="000000"/>
          <w:sz w:val="28"/>
          <w:szCs w:val="28"/>
          <w:lang w:val="uk-UA"/>
        </w:rPr>
        <w:t>-х</w:t>
      </w:r>
      <w:r w:rsidRPr="00A51654">
        <w:rPr>
          <w:color w:val="000000"/>
          <w:sz w:val="28"/>
          <w:szCs w:val="28"/>
        </w:rPr>
        <w:t xml:space="preserve"> подібних до програми з основ охорони праці розділів із галузевим спрямуванням: система управління охороною праці у галузі,  її складові та функціонування; проблеми фізіології, гігієни праці та виробничої санітарії у галузі: стан умов праці,  поліпшення стану виробничого середовища, зменшення важкості та напруженості трудового процесу; проблеми профілактики виробничого травматизму у галузі: травмонебезпечні виробничі фактори та стан виробничого травматизму,  підвищення безпеки праці та профілактика виробничого травматизму; пожежна безпека у галузі; </w:t>
      </w:r>
      <w:r w:rsidRPr="00A51654">
        <w:rPr>
          <w:sz w:val="28"/>
          <w:szCs w:val="28"/>
        </w:rPr>
        <w:t>12 тем і 72 питань</w:t>
      </w:r>
      <w:r w:rsidRPr="00A51654">
        <w:rPr>
          <w:color w:val="000000"/>
          <w:sz w:val="28"/>
          <w:szCs w:val="28"/>
        </w:rPr>
        <w:t>.</w:t>
      </w:r>
      <w:r w:rsidRPr="00A51654">
        <w:rPr>
          <w:sz w:val="28"/>
          <w:szCs w:val="28"/>
        </w:rPr>
        <w:t xml:space="preserve"> Дисциплі</w:t>
      </w:r>
      <w:r w:rsidR="00B31283">
        <w:rPr>
          <w:sz w:val="28"/>
          <w:szCs w:val="28"/>
          <w:lang w:val="uk-UA"/>
        </w:rPr>
        <w:t xml:space="preserve">- </w:t>
      </w:r>
      <w:r w:rsidRPr="00A51654">
        <w:rPr>
          <w:sz w:val="28"/>
          <w:szCs w:val="28"/>
        </w:rPr>
        <w:t xml:space="preserve">на «Охорона праці в галузі» вивчалася у вищих навчальних закладах, з метою формування у майбутніх фахівців знань щодо стану і проблем охорони </w:t>
      </w:r>
      <w:r w:rsidRPr="00A51654">
        <w:rPr>
          <w:sz w:val="28"/>
          <w:szCs w:val="28"/>
        </w:rPr>
        <w:lastRenderedPageBreak/>
        <w:t xml:space="preserve">праці у галузі відповідно до напряму підготовки, складових і функціонування системи управління охороною праці та шляхів, методів і засобів забезпечення умов виробничого середовища  і безпеки праці в галузі згідно з чинними законодавчими та іншими нормативно-правовими актами. </w:t>
      </w:r>
    </w:p>
    <w:p w:rsidR="009F1D64" w:rsidRPr="00A51654" w:rsidRDefault="009F1D64"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 xml:space="preserve"> Дисципліна «Цивільна оборона» передбачала вивчення питань із ефективних дій населення, адміністративного персоналу та підлеглих у разі виникнення надзвичайних ситуацій техногенного, природного, соціально-політичного та військового характеру; організації роботи штабів цивільного захисту щодо попередження, оповіщення та </w:t>
      </w:r>
      <w:r w:rsidR="00ED1480">
        <w:rPr>
          <w:color w:val="000000"/>
          <w:sz w:val="28"/>
          <w:szCs w:val="28"/>
          <w:lang w:val="uk-UA"/>
        </w:rPr>
        <w:t>по</w:t>
      </w:r>
      <w:r w:rsidRPr="00A51654">
        <w:rPr>
          <w:color w:val="000000"/>
          <w:sz w:val="28"/>
          <w:szCs w:val="28"/>
        </w:rPr>
        <w:t>ряту</w:t>
      </w:r>
      <w:r w:rsidR="00ED1480">
        <w:rPr>
          <w:color w:val="000000"/>
          <w:sz w:val="28"/>
          <w:szCs w:val="28"/>
          <w:lang w:val="uk-UA"/>
        </w:rPr>
        <w:t>нку</w:t>
      </w:r>
      <w:r w:rsidRPr="00A51654">
        <w:rPr>
          <w:color w:val="000000"/>
          <w:sz w:val="28"/>
          <w:szCs w:val="28"/>
        </w:rPr>
        <w:t xml:space="preserve"> люде</w:t>
      </w:r>
      <w:r w:rsidR="001B3FA1">
        <w:rPr>
          <w:color w:val="000000"/>
          <w:sz w:val="28"/>
          <w:szCs w:val="28"/>
        </w:rPr>
        <w:t>й під час надзвичайних ситуацій</w:t>
      </w:r>
      <w:r w:rsidRPr="00A51654">
        <w:rPr>
          <w:color w:val="000000"/>
          <w:sz w:val="28"/>
          <w:szCs w:val="28"/>
        </w:rPr>
        <w:t>.</w:t>
      </w:r>
    </w:p>
    <w:p w:rsidR="009F1D64" w:rsidRPr="00A51654" w:rsidRDefault="009F1D64"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Нові економічні і освітні реалії, у зв'язку із інтеграцією України до європейського економічного простору, вимагали вдосконалення програми викладання дисципліни «Безпека життєдіяльності». Наказом Міністерства освіти і науки України від 06.02.2002 року відповідно до положень Концепції освіти з напрямку «Безпека життя і діяльності людини» була затверджена Типова програма нормативної дисципліни «Безпека життєдіяльності» для студентів вищих навчальних закладів освітніх рівнів «неповна вища освіта» та «базова вища освіта» всіх спеціальностей. Програма передбачала вивчення чотирнадцяти тем, об’єднаних у п’ять розділів: наукові основи безпеки життєдіяльності, людина в системі «людина</w:t>
      </w:r>
      <w:r w:rsidR="00ED1480" w:rsidRPr="00A51654">
        <w:rPr>
          <w:sz w:val="28"/>
          <w:szCs w:val="28"/>
        </w:rPr>
        <w:t>–</w:t>
      </w:r>
      <w:r w:rsidRPr="00A51654">
        <w:rPr>
          <w:color w:val="000000"/>
          <w:sz w:val="28"/>
          <w:szCs w:val="28"/>
        </w:rPr>
        <w:t>середовище», середовище в системі «людина</w:t>
      </w:r>
      <w:r w:rsidR="00ED1480" w:rsidRPr="00A51654">
        <w:rPr>
          <w:sz w:val="28"/>
          <w:szCs w:val="28"/>
        </w:rPr>
        <w:t>–</w:t>
      </w:r>
      <w:r w:rsidRPr="00A51654">
        <w:rPr>
          <w:color w:val="000000"/>
          <w:sz w:val="28"/>
          <w:szCs w:val="28"/>
        </w:rPr>
        <w:t xml:space="preserve">середовище», забезпечення безпечної життєдіяльності, правове забезпечення та управління безпекою життєдіяльності. Предметом вивчення був вплив на життєдіяльність та здоров’я людини зовнішніх і внутрішніх факторів, а завданням – виявлення умов позитивного та негативного впливу на людину цих факторів, обґрунтування оптимальних умов та принципів життя. </w:t>
      </w:r>
    </w:p>
    <w:p w:rsidR="009F1D64" w:rsidRPr="00A51654" w:rsidRDefault="009F1D64"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Укладачі програми</w:t>
      </w:r>
      <w:r w:rsidR="001B3FA1">
        <w:rPr>
          <w:color w:val="000000"/>
          <w:sz w:val="28"/>
          <w:szCs w:val="28"/>
          <w:lang w:val="uk-UA"/>
        </w:rPr>
        <w:t xml:space="preserve"> </w:t>
      </w:r>
      <w:r w:rsidRPr="00A51654">
        <w:rPr>
          <w:color w:val="000000"/>
          <w:sz w:val="28"/>
          <w:szCs w:val="28"/>
        </w:rPr>
        <w:t>В. Заплатинський, В. Мухін, М.І. Стеблюк, О. Запорожець, І. Іванова, С. Осипенко, В. Применко, Т. Пєтухова, В. Сидоренко, С. Сусло, К. Флоренсова та З. Яремко визначали необ</w:t>
      </w:r>
      <w:r w:rsidR="00ED1480">
        <w:rPr>
          <w:color w:val="000000"/>
          <w:sz w:val="28"/>
          <w:szCs w:val="28"/>
          <w:lang w:val="uk-UA"/>
        </w:rPr>
        <w:t xml:space="preserve">- </w:t>
      </w:r>
      <w:r w:rsidRPr="00A51654">
        <w:rPr>
          <w:color w:val="000000"/>
          <w:sz w:val="28"/>
          <w:szCs w:val="28"/>
        </w:rPr>
        <w:t xml:space="preserve">хідність </w:t>
      </w:r>
      <w:r w:rsidRPr="00A51654">
        <w:rPr>
          <w:color w:val="000000"/>
          <w:sz w:val="28"/>
          <w:szCs w:val="28"/>
        </w:rPr>
        <w:lastRenderedPageBreak/>
        <w:t>знання та використання при вивченні безпеки життєдіяльнос</w:t>
      </w:r>
      <w:r w:rsidR="00ED1480">
        <w:rPr>
          <w:color w:val="000000"/>
          <w:sz w:val="28"/>
          <w:szCs w:val="28"/>
          <w:lang w:val="uk-UA"/>
        </w:rPr>
        <w:t xml:space="preserve">- </w:t>
      </w:r>
      <w:r w:rsidRPr="00A51654">
        <w:rPr>
          <w:color w:val="000000"/>
          <w:sz w:val="28"/>
          <w:szCs w:val="28"/>
        </w:rPr>
        <w:t>ті досягнень та методів фундаментальних та прикладних наук, зокрема: філософії, біології, фізики, валеології, хімії, психології, соціології, екології, економіки, менеджменту, правознавства і тісно пов’язана з практичною діяльністю людини. На практиці при викладанні безпеки життєдіяльності у першому семестрі І курсу, реалізувати рекомендо</w:t>
      </w:r>
      <w:r w:rsidR="00ED1480">
        <w:rPr>
          <w:color w:val="000000"/>
          <w:sz w:val="28"/>
          <w:szCs w:val="28"/>
          <w:lang w:val="uk-UA"/>
        </w:rPr>
        <w:t xml:space="preserve">- </w:t>
      </w:r>
      <w:r w:rsidRPr="00A51654">
        <w:rPr>
          <w:color w:val="000000"/>
          <w:sz w:val="28"/>
          <w:szCs w:val="28"/>
        </w:rPr>
        <w:t>вані міжпредметні зв’язки не можливо.</w:t>
      </w:r>
    </w:p>
    <w:p w:rsidR="009F1D64" w:rsidRPr="00A51654" w:rsidRDefault="009F1D64"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rPr>
        <w:t>Метою курсу була визначена теоретична та практична підготовка май</w:t>
      </w:r>
      <w:r w:rsidRPr="00A51654">
        <w:rPr>
          <w:color w:val="000000"/>
          <w:sz w:val="28"/>
          <w:szCs w:val="28"/>
        </w:rPr>
        <w:softHyphen/>
        <w:t>бутніх фахівців щодо створення безпечних умов діяльності і життя, опанування принципів гармонійного розвитку особистості і сталого розвитку суспільства. визначили знання та вміння, які студент повинен засвоїти: принципи формування безпечної життєдіяльності людини; характеристики зовнішніх та внутрішніх негативних факторів; вплив психофізіологічних особливостей людини на формування її безпеки; класифікацію і нормування шкідливих та небезпечних факторів, оцінити середовище перебування стосовно особистої безпеки та безпеки колективу; забезпечити особисту безпеку в екстремальних ситуаціях тощо.</w:t>
      </w:r>
    </w:p>
    <w:p w:rsidR="009F1D64" w:rsidRPr="00A51654" w:rsidRDefault="009F1D64" w:rsidP="0075723F">
      <w:pPr>
        <w:tabs>
          <w:tab w:val="left" w:pos="8222"/>
        </w:tabs>
        <w:spacing w:line="360" w:lineRule="auto"/>
        <w:ind w:firstLine="680"/>
        <w:jc w:val="both"/>
        <w:rPr>
          <w:sz w:val="28"/>
          <w:szCs w:val="24"/>
        </w:rPr>
      </w:pPr>
      <w:r w:rsidRPr="00A51654">
        <w:rPr>
          <w:color w:val="000000"/>
          <w:sz w:val="28"/>
          <w:szCs w:val="28"/>
        </w:rPr>
        <w:t>Певна невизначеність у викладанні дисциплін циклу «Безпека життєдіяльності» при</w:t>
      </w:r>
      <w:r w:rsidR="00ED1480">
        <w:rPr>
          <w:color w:val="000000"/>
          <w:sz w:val="28"/>
          <w:szCs w:val="28"/>
          <w:lang w:val="uk-UA"/>
        </w:rPr>
        <w:t xml:space="preserve"> </w:t>
      </w:r>
      <w:r w:rsidRPr="00A51654">
        <w:rPr>
          <w:color w:val="000000"/>
          <w:sz w:val="28"/>
          <w:szCs w:val="28"/>
        </w:rPr>
        <w:t xml:space="preserve">звела до появи «спеціалізованих» галузевих систем їх викладання. Концепцію підготовки фахівців економічного спрямування в Україні на той час визначали дві науково-методичних комісії, які розробили два стандарти освіти та дві освітньо-професійні програми підготовки фахівців економічного спрямування з вищою освітою: напряму 0501 </w:t>
      </w:r>
      <w:r w:rsidR="00C56A22" w:rsidRPr="00A51654">
        <w:rPr>
          <w:color w:val="000000"/>
          <w:sz w:val="28"/>
          <w:szCs w:val="28"/>
        </w:rPr>
        <w:t>–</w:t>
      </w:r>
      <w:r w:rsidRPr="00A51654">
        <w:rPr>
          <w:color w:val="000000"/>
          <w:sz w:val="28"/>
          <w:szCs w:val="28"/>
        </w:rPr>
        <w:t xml:space="preserve"> «Економіка і підприємництво»  –  Київський національний економічний університет (КНЕУ) та напряму 0502</w:t>
      </w:r>
      <w:r w:rsidR="00C56A22">
        <w:rPr>
          <w:color w:val="000000"/>
          <w:sz w:val="28"/>
          <w:szCs w:val="28"/>
          <w:lang w:val="uk-UA"/>
        </w:rPr>
        <w:t xml:space="preserve"> </w:t>
      </w:r>
      <w:r w:rsidR="00C56A22" w:rsidRPr="00A51654">
        <w:rPr>
          <w:color w:val="000000"/>
          <w:sz w:val="28"/>
          <w:szCs w:val="28"/>
        </w:rPr>
        <w:t>–</w:t>
      </w:r>
      <w:r w:rsidRPr="00A51654">
        <w:rPr>
          <w:color w:val="000000"/>
          <w:sz w:val="28"/>
          <w:szCs w:val="28"/>
        </w:rPr>
        <w:t xml:space="preserve"> «Менеджмент» –</w:t>
      </w:r>
      <w:r w:rsidR="00ED1480">
        <w:rPr>
          <w:color w:val="000000"/>
          <w:sz w:val="28"/>
          <w:szCs w:val="28"/>
          <w:lang w:val="uk-UA"/>
        </w:rPr>
        <w:t xml:space="preserve"> </w:t>
      </w:r>
      <w:r w:rsidRPr="00A51654">
        <w:rPr>
          <w:color w:val="000000"/>
          <w:sz w:val="28"/>
          <w:szCs w:val="28"/>
        </w:rPr>
        <w:t>КНТЕУ.</w:t>
      </w:r>
      <w:r w:rsidRPr="00A51654">
        <w:rPr>
          <w:sz w:val="28"/>
        </w:rPr>
        <w:t xml:space="preserve"> Затверджена наказом МОН України від 08.11.02 №</w:t>
      </w:r>
      <w:r w:rsidR="0054434F" w:rsidRPr="00A51654">
        <w:rPr>
          <w:sz w:val="28"/>
        </w:rPr>
        <w:t xml:space="preserve"> </w:t>
      </w:r>
      <w:r w:rsidRPr="00A51654">
        <w:rPr>
          <w:sz w:val="28"/>
        </w:rPr>
        <w:t xml:space="preserve">642 програма КНТЕУ, за якою здійснюється підготовка економістів у ВНТУ, повністю </w:t>
      </w:r>
      <w:r w:rsidR="00ED1480">
        <w:rPr>
          <w:sz w:val="28"/>
          <w:lang w:val="uk-UA"/>
        </w:rPr>
        <w:t>збігається</w:t>
      </w:r>
      <w:r w:rsidRPr="00A51654">
        <w:rPr>
          <w:sz w:val="28"/>
        </w:rPr>
        <w:t xml:space="preserve"> з програмою, затвердженою МОН України у 1998 році. </w:t>
      </w:r>
    </w:p>
    <w:p w:rsidR="009F1D64" w:rsidRPr="00A51654" w:rsidRDefault="009F1D64" w:rsidP="0075723F">
      <w:pPr>
        <w:tabs>
          <w:tab w:val="left" w:pos="8222"/>
        </w:tabs>
        <w:spacing w:line="360" w:lineRule="auto"/>
        <w:ind w:firstLine="680"/>
        <w:jc w:val="both"/>
        <w:rPr>
          <w:color w:val="000000"/>
          <w:sz w:val="28"/>
          <w:szCs w:val="28"/>
        </w:rPr>
      </w:pPr>
      <w:r w:rsidRPr="00A51654">
        <w:rPr>
          <w:color w:val="000000"/>
          <w:sz w:val="28"/>
          <w:szCs w:val="28"/>
        </w:rPr>
        <w:t>А затверджена наказом МОН України від 06.06.02 №</w:t>
      </w:r>
      <w:r w:rsidR="003E1EF9">
        <w:rPr>
          <w:color w:val="000000"/>
          <w:sz w:val="28"/>
          <w:szCs w:val="28"/>
          <w:lang w:val="uk-UA"/>
        </w:rPr>
        <w:t xml:space="preserve"> </w:t>
      </w:r>
      <w:r w:rsidRPr="00A51654">
        <w:rPr>
          <w:color w:val="000000"/>
          <w:sz w:val="28"/>
          <w:szCs w:val="28"/>
        </w:rPr>
        <w:t>330 освітньо-</w:t>
      </w:r>
      <w:r w:rsidRPr="00A51654">
        <w:rPr>
          <w:color w:val="000000"/>
          <w:sz w:val="28"/>
          <w:szCs w:val="28"/>
        </w:rPr>
        <w:lastRenderedPageBreak/>
        <w:t>професійна програма підготовки бакалавра, спеціаліста і магістра КНЕУ застаріла і відповідала скасованій програмі з БЖД, яка була затверджена ще наказом № 182/200 у 1995 році. Ця освітньо-професійна програма передбачала вивчення дисципліни «Безпеки життєдіяльно</w:t>
      </w:r>
      <w:r w:rsidR="00ED1480">
        <w:rPr>
          <w:color w:val="000000"/>
          <w:sz w:val="28"/>
          <w:szCs w:val="28"/>
          <w:lang w:val="uk-UA"/>
        </w:rPr>
        <w:t xml:space="preserve">с- </w:t>
      </w:r>
      <w:r w:rsidRPr="00A51654">
        <w:rPr>
          <w:color w:val="000000"/>
          <w:sz w:val="28"/>
          <w:szCs w:val="28"/>
        </w:rPr>
        <w:t>ті» (1998 год./37кред.) в циклі гуманітарної підготовки, дисциплін «Основи охорони праці» (54 год./1 кред.)  та «Цивільна оборона» (54 год./1 кред.) у циклі природничо-наукової та загальноекономічної підготовки (3996 год./74 кред.). Отже, частина навчального навантаження на вивчення цих дисциплін (162 год./3 кред.) склала 1,8</w:t>
      </w:r>
      <w:r w:rsidR="00ED1480">
        <w:rPr>
          <w:color w:val="000000"/>
          <w:sz w:val="28"/>
          <w:szCs w:val="28"/>
          <w:lang w:val="uk-UA"/>
        </w:rPr>
        <w:t xml:space="preserve"> </w:t>
      </w:r>
      <w:r w:rsidRPr="00A51654">
        <w:rPr>
          <w:color w:val="000000"/>
          <w:sz w:val="28"/>
          <w:szCs w:val="28"/>
        </w:rPr>
        <w:t>% від загального нав</w:t>
      </w:r>
      <w:r w:rsidR="003E1EF9">
        <w:rPr>
          <w:color w:val="000000"/>
          <w:sz w:val="28"/>
          <w:szCs w:val="28"/>
        </w:rPr>
        <w:t>антаження (8856 год./164 кред.)</w:t>
      </w:r>
      <w:r w:rsidRPr="00A51654">
        <w:rPr>
          <w:color w:val="000000"/>
          <w:sz w:val="28"/>
          <w:szCs w:val="28"/>
        </w:rPr>
        <w:t>. При затвердженні такої структури викладання і змісту дисциплін циклу безпеки життє</w:t>
      </w:r>
      <w:r w:rsidR="00ED1480">
        <w:rPr>
          <w:color w:val="000000"/>
          <w:sz w:val="28"/>
          <w:szCs w:val="28"/>
          <w:lang w:val="uk-UA"/>
        </w:rPr>
        <w:t xml:space="preserve">- </w:t>
      </w:r>
      <w:r w:rsidRPr="00A51654">
        <w:rPr>
          <w:color w:val="000000"/>
          <w:sz w:val="28"/>
          <w:szCs w:val="28"/>
        </w:rPr>
        <w:t>діяльності не була врахована як необхідність реалізації принципів гомоморфізму та наступності у їх вивченні, так і важливість реалізації міжпредметних зв’язків (</w:t>
      </w:r>
      <w:r w:rsidRPr="001B3FA1">
        <w:rPr>
          <w:color w:val="000000"/>
          <w:sz w:val="28"/>
          <w:szCs w:val="28"/>
        </w:rPr>
        <w:t>рис. 1.</w:t>
      </w:r>
      <w:r w:rsidR="004472BE" w:rsidRPr="001B3FA1">
        <w:rPr>
          <w:color w:val="000000"/>
          <w:sz w:val="28"/>
          <w:szCs w:val="28"/>
          <w:lang w:val="uk-UA"/>
        </w:rPr>
        <w:t>2</w:t>
      </w:r>
      <w:r w:rsidRPr="00A51654">
        <w:rPr>
          <w:color w:val="000000"/>
          <w:sz w:val="28"/>
          <w:szCs w:val="28"/>
        </w:rPr>
        <w:t>).</w:t>
      </w:r>
    </w:p>
    <w:p w:rsidR="009F1D64" w:rsidRPr="00A51654" w:rsidRDefault="001C5BD4" w:rsidP="00AF375A">
      <w:pPr>
        <w:shd w:val="clear" w:color="auto" w:fill="FFFFFF"/>
        <w:tabs>
          <w:tab w:val="left" w:pos="8222"/>
        </w:tabs>
        <w:spacing w:line="276" w:lineRule="auto"/>
        <w:ind w:firstLine="0"/>
        <w:jc w:val="center"/>
        <w:rPr>
          <w:color w:val="000000"/>
          <w:sz w:val="28"/>
          <w:szCs w:val="28"/>
          <w:lang w:val="en-US"/>
        </w:rPr>
      </w:pPr>
      <w:r>
        <w:rPr>
          <w:color w:val="000000"/>
          <w:sz w:val="28"/>
          <w:szCs w:val="28"/>
          <w:lang w:val="en-US"/>
        </w:rPr>
      </w:r>
      <w:r>
        <w:rPr>
          <w:color w:val="000000"/>
          <w:sz w:val="28"/>
          <w:szCs w:val="28"/>
          <w:lang w:val="en-US"/>
        </w:rPr>
        <w:pict>
          <v:group id="_x0000_s1264" editas="canvas" style="width:435.15pt;height:449.1pt;mso-position-horizontal-relative:char;mso-position-vertical-relative:line" coordorigin="1805,3037" coordsize="8703,8982">
            <o:lock v:ext="edit" aspectratio="t"/>
            <v:shape id="_x0000_s1265" type="#_x0000_t75" style="position:absolute;left:1805;top:3037;width:8703;height:8982" o:preferrelative="f">
              <v:fill o:detectmouseclick="t"/>
              <v:path o:extrusionok="t" o:connecttype="none"/>
            </v:shape>
            <v:rect id="_x0000_s1266" style="position:absolute;left:1805;top:11330;width:8703;height:505" strokecolor="white [3212]">
              <v:textbox style="mso-next-textbox:#_x0000_s1266" inset=",,.5mm,0">
                <w:txbxContent>
                  <w:p w:rsidR="00B12A64" w:rsidRPr="00A85C15" w:rsidRDefault="00B12A64" w:rsidP="00AF375A">
                    <w:pPr>
                      <w:ind w:firstLine="0"/>
                      <w:jc w:val="center"/>
                      <w:rPr>
                        <w:sz w:val="28"/>
                        <w:szCs w:val="28"/>
                      </w:rPr>
                    </w:pPr>
                    <w:r w:rsidRPr="00A85C15">
                      <w:rPr>
                        <w:sz w:val="28"/>
                        <w:szCs w:val="28"/>
                      </w:rPr>
                      <w:t>Рис</w:t>
                    </w:r>
                    <w:r w:rsidRPr="00A85C15">
                      <w:rPr>
                        <w:sz w:val="28"/>
                        <w:szCs w:val="28"/>
                        <w:lang w:val="uk-UA"/>
                      </w:rPr>
                      <w:t xml:space="preserve">унок </w:t>
                    </w:r>
                    <w:r w:rsidRPr="00A85C15">
                      <w:rPr>
                        <w:sz w:val="28"/>
                        <w:szCs w:val="28"/>
                      </w:rPr>
                      <w:t>1.</w:t>
                    </w:r>
                    <w:r w:rsidRPr="00A85C15">
                      <w:rPr>
                        <w:sz w:val="28"/>
                        <w:szCs w:val="28"/>
                        <w:lang w:val="uk-UA"/>
                      </w:rPr>
                      <w:t>2</w:t>
                    </w:r>
                    <w:r w:rsidRPr="00A85C15">
                      <w:rPr>
                        <w:sz w:val="28"/>
                        <w:szCs w:val="28"/>
                      </w:rPr>
                      <w:t xml:space="preserve"> – Структура дисциплін циклу безпеки життєдіяльності</w:t>
                    </w:r>
                  </w:p>
                </w:txbxContent>
              </v:textbox>
            </v:rect>
            <v:group id="_x0000_s1267" style="position:absolute;left:1967;top:3190;width:7972;height:7944;flip:x" coordorigin="1967,3190" coordsize="7972,7944">
              <v:rect id="_x0000_s1268" style="position:absolute;left:8206;top:4983;width:346;height:6117;rotation:180">
                <v:textbox style="layout-flow:vertical;mso-layout-flow-alt:bottom-to-top;mso-next-textbox:#_x0000_s1268" inset=".5mm,0,.5mm,0">
                  <w:txbxContent>
                    <w:p w:rsidR="00B12A64" w:rsidRDefault="00B12A64" w:rsidP="00AF375A">
                      <w:pPr>
                        <w:ind w:firstLine="0"/>
                      </w:pPr>
                      <w:r>
                        <w:t xml:space="preserve">  Основи техніки безпеки</w:t>
                      </w:r>
                    </w:p>
                  </w:txbxContent>
                </v:textbox>
              </v:rect>
              <v:rect id="_x0000_s1269" style="position:absolute;left:9594;top:4983;width:345;height:6117;rotation:180;v-text-anchor:middle">
                <v:textbox style="layout-flow:vertical;mso-layout-flow-alt:bottom-to-top;mso-next-textbox:#_x0000_s1269" inset=".5mm,0,.5mm,0">
                  <w:txbxContent>
                    <w:p w:rsidR="00B12A64" w:rsidRDefault="00B12A64" w:rsidP="00AF375A">
                      <w:pPr>
                        <w:ind w:firstLine="0"/>
                      </w:pPr>
                      <w:r>
                        <w:t xml:space="preserve">  Виробниче середовище</w:t>
                      </w:r>
                    </w:p>
                  </w:txbxContent>
                </v:textbox>
              </v:rect>
              <v:rect id="_x0000_s1270" style="position:absolute;left:9249;top:4984;width:346;height:6116;rotation:180;v-text-anchor:middle">
                <v:textbox style="layout-flow:vertical;mso-layout-flow-alt:bottom-to-top;mso-next-textbox:#_x0000_s1270" inset=".5mm,0,.5mm,0">
                  <w:txbxContent>
                    <w:p w:rsidR="00B12A64" w:rsidRDefault="00B12A64" w:rsidP="00AF375A">
                      <w:pPr>
                        <w:ind w:firstLine="0"/>
                      </w:pPr>
                      <w:r>
                        <w:t xml:space="preserve">  Умови праці на виробництві</w:t>
                      </w:r>
                    </w:p>
                  </w:txbxContent>
                </v:textbox>
              </v:rect>
              <v:rect id="_x0000_s1271" style="position:absolute;left:8897;top:4984;width:351;height:6116;rotation:180">
                <v:textbox style="layout-flow:vertical;mso-layout-flow-alt:bottom-to-top;mso-next-textbox:#_x0000_s1271" inset=".5mm,0,.5mm,0">
                  <w:txbxContent>
                    <w:p w:rsidR="00B12A64" w:rsidRDefault="00B12A64" w:rsidP="00AF375A">
                      <w:pPr>
                        <w:ind w:firstLine="0"/>
                      </w:pPr>
                      <w:r>
                        <w:t xml:space="preserve">  Виробнича шкідливість, методи захисту</w:t>
                      </w:r>
                    </w:p>
                  </w:txbxContent>
                </v:textbox>
              </v:rect>
              <v:rect id="_x0000_s1272" style="position:absolute;left:8552;top:4984;width:346;height:6116;rotation:180">
                <v:textbox style="layout-flow:vertical;mso-layout-flow-alt:bottom-to-top;mso-next-textbox:#_x0000_s1272" inset=".5mm,0,.5mm,0">
                  <w:txbxContent>
                    <w:p w:rsidR="00B12A64" w:rsidRDefault="00B12A64" w:rsidP="00AF375A">
                      <w:pPr>
                        <w:ind w:firstLine="0"/>
                      </w:pPr>
                      <w:r>
                        <w:t xml:space="preserve">  Аналіз і профілактика профзахворювань та виробничого травматизму</w:t>
                      </w:r>
                    </w:p>
                  </w:txbxContent>
                </v:textbox>
              </v:rect>
              <v:rect id="_x0000_s1273" style="position:absolute;left:7860;top:4983;width:345;height:6117;rotation:180">
                <v:textbox style="layout-flow:vertical;mso-layout-flow-alt:bottom-to-top;mso-next-textbox:#_x0000_s1273" inset=".5mm,0,.5mm,0">
                  <w:txbxContent>
                    <w:p w:rsidR="00B12A64" w:rsidRDefault="00B12A64" w:rsidP="00AF375A">
                      <w:pPr>
                        <w:ind w:firstLine="0"/>
                      </w:pPr>
                      <w:r>
                        <w:t xml:space="preserve">  Правове і нормативне регулювання ОП</w:t>
                      </w:r>
                    </w:p>
                  </w:txbxContent>
                </v:textbox>
              </v:rect>
              <v:rect id="_x0000_s1274" style="position:absolute;left:7515;top:4985;width:346;height:6115;rotation:180">
                <v:textbox style="layout-flow:vertical;mso-layout-flow-alt:bottom-to-top;mso-next-textbox:#_x0000_s1274" inset=".5mm,0,.5mm,0">
                  <w:txbxContent>
                    <w:p w:rsidR="00B12A64" w:rsidRDefault="00B12A64" w:rsidP="00AF375A">
                      <w:pPr>
                        <w:ind w:firstLine="0"/>
                      </w:pPr>
                      <w:r>
                        <w:t xml:space="preserve">  Державне управління ОП</w:t>
                      </w:r>
                    </w:p>
                  </w:txbxContent>
                </v:textbox>
              </v:rect>
              <v:rect id="_x0000_s1275" style="position:absolute;left:7169;top:4983;width:346;height:6117;rotation:180">
                <v:textbox style="layout-flow:vertical;mso-layout-flow-alt:bottom-to-top;mso-next-textbox:#_x0000_s1275" inset=".5mm,0,.5mm,0">
                  <w:txbxContent>
                    <w:p w:rsidR="00B12A64" w:rsidRDefault="00B12A64" w:rsidP="00AF375A">
                      <w:pPr>
                        <w:ind w:firstLine="0"/>
                      </w:pPr>
                      <w:r>
                        <w:t xml:space="preserve">  Організація ОП на виробництві</w:t>
                      </w:r>
                    </w:p>
                  </w:txbxContent>
                </v:textbox>
              </v:rect>
              <v:rect id="_x0000_s1276" style="position:absolute;left:6823;top:4985;width:346;height:6115;rotation:180">
                <v:textbox style="layout-flow:vertical;mso-layout-flow-alt:bottom-to-top;mso-next-textbox:#_x0000_s1276" inset=".5mm,0,.5mm,0">
                  <w:txbxContent>
                    <w:p w:rsidR="00B12A64" w:rsidRDefault="00B12A64" w:rsidP="00AF375A">
                      <w:pPr>
                        <w:ind w:firstLine="0"/>
                      </w:pPr>
                      <w:r>
                        <w:t xml:space="preserve">  Економічні аспекти ОП</w:t>
                      </w:r>
                    </w:p>
                  </w:txbxContent>
                </v:textbox>
              </v:rect>
              <v:rect id="_x0000_s1277" style="position:absolute;left:5850;top:5015;width:573;height:6117;rotation:180;v-text-anchor:middle">
                <v:textbox style="layout-flow:vertical;mso-layout-flow-alt:bottom-to-top;mso-next-textbox:#_x0000_s1277" inset=".5mm,0,.5mm,0">
                  <w:txbxContent>
                    <w:p w:rsidR="00B12A64" w:rsidRDefault="00B12A64" w:rsidP="00AF375A">
                      <w:pPr>
                        <w:ind w:left="142" w:firstLine="0"/>
                      </w:pPr>
                      <w:r>
                        <w:t>Негативні фактори природного, техногенного, соціально-політичного   і воєнного характеру</w:t>
                      </w:r>
                    </w:p>
                  </w:txbxContent>
                </v:textbox>
              </v:rect>
              <v:rect id="_x0000_s1278" style="position:absolute;left:5505;top:5015;width:345;height:6117;rotation:180">
                <v:textbox style="layout-flow:vertical;mso-layout-flow-alt:bottom-to-top;mso-next-textbox:#_x0000_s1278" inset=".5mm,0,.5mm,0">
                  <w:txbxContent>
                    <w:p w:rsidR="00B12A64" w:rsidRDefault="00B12A64" w:rsidP="00AF375A">
                      <w:pPr>
                        <w:ind w:firstLine="0"/>
                      </w:pPr>
                      <w:r>
                        <w:t xml:space="preserve">  Державні заходи захисту людини</w:t>
                      </w:r>
                    </w:p>
                  </w:txbxContent>
                </v:textbox>
              </v:rect>
              <v:rect id="_x0000_s1279" style="position:absolute;left:5160;top:5015;width:345;height:6116;rotation:180">
                <v:textbox style="layout-flow:vertical;mso-layout-flow-alt:bottom-to-top;mso-next-textbox:#_x0000_s1279" inset=".5mm,0,.5mm,0">
                  <w:txbxContent>
                    <w:p w:rsidR="00B12A64" w:rsidRDefault="00B12A64" w:rsidP="00AF375A">
                      <w:pPr>
                        <w:ind w:firstLine="0"/>
                      </w:pPr>
                      <w:r>
                        <w:t xml:space="preserve">  Засоби індивідуального захисту</w:t>
                      </w:r>
                    </w:p>
                  </w:txbxContent>
                </v:textbox>
              </v:rect>
              <v:rect id="_x0000_s1280" style="position:absolute;left:4815;top:5017;width:345;height:6117;rotation:180">
                <v:textbox style="layout-flow:vertical;mso-layout-flow-alt:bottom-to-top;mso-next-textbox:#_x0000_s1280" inset=".5mm,0,.5mm,0">
                  <w:txbxContent>
                    <w:p w:rsidR="00B12A64" w:rsidRDefault="00B12A64" w:rsidP="00AF375A">
                      <w:pPr>
                        <w:ind w:firstLine="0"/>
                      </w:pPr>
                      <w:r>
                        <w:t xml:space="preserve">  Колективні засоби захисту людини</w:t>
                      </w:r>
                    </w:p>
                  </w:txbxContent>
                </v:textbox>
              </v:rect>
              <v:rect id="_x0000_s1281" style="position:absolute;left:4470;top:5015;width:346;height:6116;rotation:180">
                <v:textbox style="layout-flow:vertical;mso-layout-flow-alt:bottom-to-top;mso-next-textbox:#_x0000_s1281" inset=".5mm,0,.5mm,0">
                  <w:txbxContent>
                    <w:p w:rsidR="00B12A64" w:rsidRDefault="00B12A64" w:rsidP="00AF375A">
                      <w:pPr>
                        <w:ind w:firstLine="0"/>
                      </w:pPr>
                      <w:r>
                        <w:t xml:space="preserve">  Ліквідація радіоактивних, хімічних та біологічних речовин</w:t>
                      </w:r>
                    </w:p>
                  </w:txbxContent>
                </v:textbox>
              </v:rect>
              <v:rect id="_x0000_s1282" style="position:absolute;left:3224;top:4983;width:346;height:6116;rotation:180">
                <v:textbox style="layout-flow:vertical;mso-layout-flow-alt:bottom-to-top;mso-next-textbox:#_x0000_s1282" inset=".5mm,0,.5mm,0">
                  <w:txbxContent>
                    <w:p w:rsidR="00B12A64" w:rsidRDefault="00B12A64" w:rsidP="00AF375A">
                      <w:pPr>
                        <w:ind w:firstLine="0"/>
                      </w:pPr>
                      <w:r>
                        <w:t xml:space="preserve">  Основи захисту об’єкта господарювання</w:t>
                      </w:r>
                    </w:p>
                  </w:txbxContent>
                </v:textbox>
              </v:rect>
              <v:rect id="_x0000_s1283" style="position:absolute;left:2671;top:4983;width:558;height:6116;rotation:180">
                <v:textbox style="layout-flow:vertical;mso-layout-flow-alt:bottom-to-top;mso-next-textbox:#_x0000_s1283" inset=".5mm,0,.5mm,0">
                  <w:txbxContent>
                    <w:p w:rsidR="00B12A64" w:rsidRDefault="00B12A64" w:rsidP="00AF375A">
                      <w:pPr>
                        <w:ind w:left="142" w:firstLine="0"/>
                      </w:pPr>
                      <w:r>
                        <w:t>Діяльність організацій щодо захисту персоналу від надзвичайних ситуацій</w:t>
                      </w:r>
                    </w:p>
                  </w:txbxContent>
                </v:textbox>
              </v:rect>
              <v:rect id="_x0000_s1284" style="position:absolute;left:2321;top:4983;width:346;height:6116;rotation:180">
                <v:textbox style="layout-flow:vertical;mso-layout-flow-alt:bottom-to-top;mso-next-textbox:#_x0000_s1284" inset=".5mm,0,.5mm,0">
                  <w:txbxContent>
                    <w:p w:rsidR="00B12A64" w:rsidRDefault="00B12A64" w:rsidP="00AF375A">
                      <w:pPr>
                        <w:ind w:firstLine="0"/>
                      </w:pPr>
                      <w:r>
                        <w:t xml:space="preserve">  Запобігання надзвичайним ситуаціям</w:t>
                      </w:r>
                    </w:p>
                  </w:txbxContent>
                </v:textbox>
              </v:rect>
              <v:rect id="_x0000_s1285" style="position:absolute;left:1975;top:4983;width:346;height:6116;rotation:180">
                <v:textbox style="layout-flow:vertical;mso-layout-flow-alt:bottom-to-top;mso-next-textbox:#_x0000_s1285" inset=".5mm,0,.5mm,0">
                  <w:txbxContent>
                    <w:p w:rsidR="00B12A64" w:rsidRDefault="00B12A64" w:rsidP="00AF375A">
                      <w:pPr>
                        <w:ind w:firstLine="0"/>
                      </w:pPr>
                      <w:r>
                        <w:t xml:space="preserve">  Ліквідація надзвичайних ситуацій на об’єкті господарювання</w:t>
                      </w:r>
                    </w:p>
                  </w:txbxContent>
                </v:textbox>
              </v:rect>
              <v:rect id="_x0000_s1286" style="position:absolute;left:3570;top:4983;width:346;height:6116;rotation:180">
                <v:textbox style="layout-flow:vertical;mso-layout-flow-alt:bottom-to-top;mso-next-textbox:#_x0000_s1286" inset=".5mm,0,.5mm,0">
                  <w:txbxContent>
                    <w:p w:rsidR="00B12A64" w:rsidRDefault="00B12A64" w:rsidP="00AF375A">
                      <w:pPr>
                        <w:ind w:firstLine="0"/>
                      </w:pPr>
                      <w:r>
                        <w:t xml:space="preserve">  Класифікація надзвичайних ситуацій</w:t>
                      </w:r>
                    </w:p>
                  </w:txbxContent>
                </v:textbox>
              </v:rect>
              <v:rect id="_x0000_s1287" style="position:absolute;left:8119;top:3753;width:504;height:1500;rotation:90">
                <v:textbox style="mso-next-textbox:#_x0000_s1287">
                  <w:txbxContent>
                    <w:p w:rsidR="00B12A64" w:rsidRDefault="00B12A64" w:rsidP="00AF375A">
                      <w:pPr>
                        <w:ind w:firstLine="0"/>
                      </w:pPr>
                      <w:r w:rsidRPr="00AF375A">
                        <w:t>Охор</w:t>
                      </w:r>
                      <w:r>
                        <w:t>она праці</w:t>
                      </w:r>
                    </w:p>
                  </w:txbxContent>
                </v:textbox>
              </v:rect>
              <v:rect id="_x0000_s1288" style="position:absolute;left:2603;top:3615;width:504;height:1776;rotation:90">
                <v:textbox style="mso-next-textbox:#_x0000_s1288">
                  <w:txbxContent>
                    <w:p w:rsidR="00B12A64" w:rsidRDefault="00B12A64" w:rsidP="00AF375A">
                      <w:pPr>
                        <w:ind w:firstLine="0"/>
                      </w:pPr>
                      <w:r>
                        <w:t>Цивільна оборона</w:t>
                      </w:r>
                    </w:p>
                  </w:txbxContent>
                </v:textbox>
              </v:rect>
              <v:rect id="_x0000_s1289" style="position:absolute;left:5097;top:1522;width:516;height:3852;rotation:90">
                <v:textbox style="mso-next-textbox:#_x0000_s1289">
                  <w:txbxContent>
                    <w:p w:rsidR="00B12A64" w:rsidRDefault="00B12A64" w:rsidP="00AF375A">
                      <w:pPr>
                        <w:ind w:firstLine="0"/>
                        <w:jc w:val="center"/>
                      </w:pPr>
                      <w:r>
                        <w:t>Безпека життєдіяльності</w:t>
                      </w:r>
                    </w:p>
                  </w:txbxContent>
                </v:textbox>
              </v:rect>
              <v:shape id="_x0000_s1290" type="#_x0000_t32" style="position:absolute;left:5355;top:3706;width:3016;height:545" o:connectortype="straight"/>
              <v:shape id="_x0000_s1291" type="#_x0000_t32" style="position:absolute;left:5345;top:3706;width:10;height:546;flip:x" o:connectortype="straight"/>
              <v:shape id="_x0000_s1292" type="#_x0000_t32" style="position:absolute;left:2855;top:3706;width:2500;height:545;flip:x" o:connectortype="straight"/>
              <v:shape id="_x0000_s1293" type="#_x0000_t32" style="position:absolute;left:8371;top:4755;width:1396;height:229" o:connectortype="straight"/>
              <v:shape id="_x0000_s1294" type="#_x0000_t32" style="position:absolute;left:6995;top:4755;width:1376;height:231;flip:x" o:connectortype="straight"/>
              <v:shape id="_x0000_s1295" type="#_x0000_t32" style="position:absolute;left:6995;top:4755;width:1376;height:231;flip:x" o:connectortype="straight"/>
              <v:shape id="_x0000_s1296" type="#_x0000_t32" style="position:absolute;left:7687;top:4755;width:684;height:231;flip:x" o:connectortype="straight"/>
              <v:shape id="_x0000_s1297" type="#_x0000_t32" style="position:absolute;left:7341;top:4755;width:1030;height:229;flip:x" o:connectortype="straight"/>
              <v:shape id="_x0000_s1298" type="#_x0000_t32" style="position:absolute;left:8371;top:4755;width:8;height:229" o:connectortype="straight"/>
              <v:shape id="_x0000_s1299" type="#_x0000_t32" style="position:absolute;left:8033;top:4755;width:338;height:229;flip:x" o:connectortype="straight"/>
              <v:shape id="_x0000_s1300" type="#_x0000_t32" style="position:absolute;left:8371;top:4755;width:702;height:229" o:connectortype="straight"/>
              <v:shape id="_x0000_s1301" type="#_x0000_t32" style="position:absolute;left:8371;top:4755;width:1051;height:229" o:connectortype="straight"/>
              <v:shape id="_x0000_s1302" type="#_x0000_t32" style="position:absolute;left:5345;top:4756;width:792;height:260" o:connectortype="straight"/>
              <v:shape id="_x0000_s1303" type="#_x0000_t32" style="position:absolute;left:5345;top:4756;width:333;height:260" o:connectortype="straight"/>
              <v:shape id="_x0000_s1304" type="#_x0000_t32" style="position:absolute;left:4988;top:4756;width:357;height:262;flip:x" o:connectortype="straight"/>
              <v:shape id="_x0000_s1305" type="#_x0000_t32" style="position:absolute;left:5333;top:4756;width:12;height:259;flip:x" o:connectortype="straight"/>
              <v:shape id="_x0000_s1306" type="#_x0000_t32" style="position:absolute;left:4642;top:4756;width:703;height:259;flip:x" o:connectortype="straight"/>
              <v:shape id="_x0000_s1307" type="#_x0000_t32" style="position:absolute;left:2855;top:4755;width:887;height:228" o:connectortype="straight"/>
              <v:shape id="_x0000_s1308" type="#_x0000_t32" style="position:absolute;left:2147;top:4755;width:708;height:228;flip:x" o:connectortype="straight"/>
              <v:shape id="_x0000_s1309" type="#_x0000_t32" style="position:absolute;left:2493;top:4755;width:362;height:228;flip:x" o:connectortype="straight"/>
              <v:shape id="_x0000_s1310" type="#_x0000_t32" style="position:absolute;left:2855;top:4755;width:94;height:228" o:connectortype="straight"/>
              <v:shape id="_x0000_s1311" type="#_x0000_t32" style="position:absolute;left:2855;top:4755;width:541;height:228" o:connectortype="straight"/>
              <v:rect id="_x0000_s1312" style="position:absolute;left:5093;top:3305;width:504;height:2395;rotation:90">
                <v:textbox style="mso-next-textbox:#_x0000_s1312">
                  <w:txbxContent>
                    <w:p w:rsidR="00B12A64" w:rsidRDefault="00B12A64" w:rsidP="00AF375A">
                      <w:pPr>
                        <w:ind w:firstLine="0"/>
                        <w:jc w:val="center"/>
                      </w:pPr>
                      <w:r>
                        <w:t>Безп</w:t>
                      </w:r>
                      <w:r w:rsidRPr="00AF375A">
                        <w:t>ека</w:t>
                      </w:r>
                      <w:r>
                        <w:t xml:space="preserve"> життєдіяльності</w:t>
                      </w:r>
                    </w:p>
                  </w:txbxContent>
                </v:textbox>
              </v:rect>
            </v:group>
            <w10:anchorlock/>
          </v:group>
        </w:pict>
      </w:r>
    </w:p>
    <w:p w:rsidR="00A85C15" w:rsidRPr="00A51654" w:rsidRDefault="00A85C15" w:rsidP="0075723F">
      <w:pPr>
        <w:shd w:val="clear" w:color="auto" w:fill="FFFFFF"/>
        <w:tabs>
          <w:tab w:val="left" w:pos="8222"/>
        </w:tabs>
        <w:spacing w:line="360" w:lineRule="auto"/>
        <w:ind w:firstLine="680"/>
        <w:contextualSpacing/>
        <w:jc w:val="both"/>
        <w:rPr>
          <w:color w:val="000000"/>
          <w:sz w:val="28"/>
          <w:szCs w:val="28"/>
          <w:lang w:val="uk-UA"/>
        </w:rPr>
      </w:pPr>
      <w:r>
        <w:rPr>
          <w:sz w:val="28"/>
          <w:szCs w:val="28"/>
          <w:lang w:val="uk-UA"/>
        </w:rPr>
        <w:t xml:space="preserve">      </w:t>
      </w:r>
      <w:r w:rsidRPr="00ED3163">
        <w:rPr>
          <w:color w:val="000000"/>
          <w:sz w:val="28"/>
          <w:szCs w:val="28"/>
          <w:lang w:val="uk-UA"/>
        </w:rPr>
        <w:t xml:space="preserve">Мета дисципліни «Безпека життєдіяльності» була визначена </w:t>
      </w:r>
      <w:r>
        <w:rPr>
          <w:color w:val="000000"/>
          <w:sz w:val="28"/>
          <w:szCs w:val="28"/>
          <w:lang w:val="uk-UA"/>
        </w:rPr>
        <w:t>так</w:t>
      </w:r>
      <w:r w:rsidRPr="00ED3163">
        <w:rPr>
          <w:color w:val="000000"/>
          <w:sz w:val="28"/>
          <w:szCs w:val="28"/>
          <w:lang w:val="uk-UA"/>
        </w:rPr>
        <w:t>им чином: надання знань щодо збереження працездатності і здоров'я людини в умовах впливу негативних факторів середовища мешкання; завдання: вивчення негативних факторів середовища мешкання та їх впливу на життя і здоров'я людини, набуття практичних навичок захисту особистого життя в негативних ситуаціях. Метою дисципліни «Основи охорони праці» було визначено формування системи теоретичних і прикладних знань з правових, економічних і організаційних питань створення безпечних умов праці, захисту людини на вироб</w:t>
      </w:r>
      <w:r>
        <w:rPr>
          <w:color w:val="000000"/>
          <w:sz w:val="28"/>
          <w:szCs w:val="28"/>
          <w:lang w:val="uk-UA"/>
        </w:rPr>
        <w:t xml:space="preserve">- </w:t>
      </w:r>
      <w:r w:rsidRPr="00ED3163">
        <w:rPr>
          <w:color w:val="000000"/>
          <w:sz w:val="28"/>
          <w:szCs w:val="28"/>
          <w:lang w:val="uk-UA"/>
        </w:rPr>
        <w:t>ництві, а завданням – вивчення правової і нормативної бази охорони праці в Україні, впливу виробничого середовища на людину, класифі</w:t>
      </w:r>
      <w:r>
        <w:rPr>
          <w:color w:val="000000"/>
          <w:sz w:val="28"/>
          <w:szCs w:val="28"/>
          <w:lang w:val="uk-UA"/>
        </w:rPr>
        <w:t xml:space="preserve">- </w:t>
      </w:r>
      <w:r w:rsidRPr="00ED3163">
        <w:rPr>
          <w:color w:val="000000"/>
          <w:sz w:val="28"/>
          <w:szCs w:val="28"/>
          <w:lang w:val="uk-UA"/>
        </w:rPr>
        <w:t>к</w:t>
      </w:r>
      <w:r>
        <w:rPr>
          <w:color w:val="000000"/>
          <w:sz w:val="28"/>
          <w:szCs w:val="28"/>
          <w:lang w:val="uk-UA"/>
        </w:rPr>
        <w:t>а</w:t>
      </w:r>
      <w:r w:rsidRPr="00ED3163">
        <w:rPr>
          <w:color w:val="000000"/>
          <w:sz w:val="28"/>
          <w:szCs w:val="28"/>
          <w:lang w:val="uk-UA"/>
        </w:rPr>
        <w:t xml:space="preserve">ції </w:t>
      </w:r>
      <w:r w:rsidRPr="00ED3163">
        <w:rPr>
          <w:color w:val="000000"/>
          <w:sz w:val="28"/>
          <w:szCs w:val="28"/>
          <w:lang w:val="uk-UA"/>
        </w:rPr>
        <w:lastRenderedPageBreak/>
        <w:t>умов праці, організаційних і економічних умов праці, набуття навичок аналізу і оцінювання стану охорони праці на підприємстві. Мета дисципліни «Цивільна оборона»: формування системи теоретичних знань про організацію захисту об’єкта господарської діяльнос</w:t>
      </w:r>
      <w:r>
        <w:rPr>
          <w:color w:val="000000"/>
          <w:sz w:val="28"/>
          <w:szCs w:val="28"/>
          <w:lang w:val="uk-UA"/>
        </w:rPr>
        <w:t xml:space="preserve">- </w:t>
      </w:r>
      <w:r w:rsidRPr="00ED3163">
        <w:rPr>
          <w:color w:val="000000"/>
          <w:sz w:val="28"/>
          <w:szCs w:val="28"/>
          <w:lang w:val="uk-UA"/>
        </w:rPr>
        <w:t>ті, а завдання – вивчення функцій і завдань Єдиної державної системи запобігання та</w:t>
      </w:r>
      <w:r>
        <w:rPr>
          <w:color w:val="000000"/>
          <w:sz w:val="28"/>
          <w:szCs w:val="28"/>
          <w:lang w:val="uk-UA"/>
        </w:rPr>
        <w:t xml:space="preserve"> </w:t>
      </w:r>
      <w:r w:rsidRPr="00A51654">
        <w:rPr>
          <w:color w:val="000000"/>
          <w:sz w:val="28"/>
          <w:szCs w:val="28"/>
          <w:lang w:val="uk-UA"/>
        </w:rPr>
        <w:t xml:space="preserve">реагування на надзвичайні ситуації, організації захисту об’єкта господарської діяльності, набуття практичних навичок щодо організації захисту об’єкта господарської діяльності та </w:t>
      </w:r>
      <w:r>
        <w:rPr>
          <w:color w:val="000000"/>
          <w:sz w:val="28"/>
          <w:szCs w:val="28"/>
          <w:lang w:val="uk-UA"/>
        </w:rPr>
        <w:t>довкілля</w:t>
      </w:r>
      <w:r w:rsidRPr="00A51654">
        <w:rPr>
          <w:color w:val="000000"/>
          <w:sz w:val="28"/>
          <w:szCs w:val="28"/>
          <w:lang w:val="uk-UA"/>
        </w:rPr>
        <w:t xml:space="preserve">. </w:t>
      </w:r>
    </w:p>
    <w:p w:rsidR="004472BE" w:rsidRPr="00A51654" w:rsidRDefault="004472BE" w:rsidP="0075723F">
      <w:pPr>
        <w:pStyle w:val="42"/>
        <w:widowControl w:val="0"/>
        <w:shd w:val="clear" w:color="auto" w:fill="auto"/>
        <w:spacing w:after="0" w:line="360" w:lineRule="auto"/>
        <w:ind w:firstLine="680"/>
        <w:contextualSpacing/>
        <w:jc w:val="both"/>
        <w:rPr>
          <w:rFonts w:ascii="Times New Roman" w:hAnsi="Times New Roman" w:cs="Times New Roman"/>
          <w:sz w:val="28"/>
          <w:szCs w:val="24"/>
          <w:lang w:val="uk-UA"/>
        </w:rPr>
      </w:pPr>
      <w:r w:rsidRPr="00A51654">
        <w:rPr>
          <w:rFonts w:ascii="Times New Roman" w:hAnsi="Times New Roman" w:cs="Times New Roman"/>
          <w:sz w:val="28"/>
          <w:szCs w:val="28"/>
          <w:lang w:val="uk-UA"/>
        </w:rPr>
        <w:t>У 2004 р. Кабінет Міністрів затвердив Державний стандарт базової і повної за</w:t>
      </w:r>
      <w:r w:rsidRPr="00A51654">
        <w:rPr>
          <w:rFonts w:ascii="Times New Roman" w:hAnsi="Times New Roman" w:cs="Times New Roman"/>
          <w:sz w:val="28"/>
          <w:szCs w:val="28"/>
          <w:lang w:val="uk-UA"/>
        </w:rPr>
        <w:softHyphen/>
        <w:t xml:space="preserve">гальної середньої освіти, в якому визначено сім освітніх галузей, серед яких є напрям «Здоров'я і фізична культура». </w:t>
      </w:r>
      <w:r w:rsidRPr="00C56A22">
        <w:rPr>
          <w:rFonts w:ascii="Times New Roman" w:hAnsi="Times New Roman" w:cs="Times New Roman"/>
          <w:sz w:val="28"/>
          <w:szCs w:val="28"/>
          <w:lang w:val="uk-UA"/>
        </w:rPr>
        <w:t>Починаючи з 2009/2010 навчального року</w:t>
      </w:r>
      <w:r w:rsidRPr="00A51654">
        <w:rPr>
          <w:rFonts w:ascii="Times New Roman" w:hAnsi="Times New Roman" w:cs="Times New Roman"/>
          <w:sz w:val="28"/>
          <w:szCs w:val="28"/>
          <w:lang w:val="uk-UA"/>
        </w:rPr>
        <w:t>,</w:t>
      </w:r>
      <w:r w:rsidRPr="00C56A22">
        <w:rPr>
          <w:rFonts w:ascii="Times New Roman" w:hAnsi="Times New Roman" w:cs="Times New Roman"/>
          <w:sz w:val="28"/>
          <w:szCs w:val="28"/>
          <w:lang w:val="uk-UA"/>
        </w:rPr>
        <w:t xml:space="preserve"> всі учні 1</w:t>
      </w:r>
      <w:r w:rsidR="00C56A22" w:rsidRPr="00C56A22">
        <w:rPr>
          <w:color w:val="000000"/>
          <w:sz w:val="28"/>
          <w:szCs w:val="28"/>
          <w:lang w:val="uk-UA"/>
        </w:rPr>
        <w:t>–</w:t>
      </w:r>
      <w:r w:rsidRPr="00C56A22">
        <w:rPr>
          <w:rFonts w:ascii="Times New Roman" w:hAnsi="Times New Roman" w:cs="Times New Roman"/>
          <w:sz w:val="28"/>
          <w:szCs w:val="28"/>
          <w:lang w:val="uk-UA"/>
        </w:rPr>
        <w:t xml:space="preserve">9 класів вивчають </w:t>
      </w:r>
      <w:r w:rsidRPr="00A51654">
        <w:rPr>
          <w:rFonts w:ascii="Times New Roman" w:hAnsi="Times New Roman" w:cs="Times New Roman"/>
          <w:sz w:val="28"/>
          <w:szCs w:val="28"/>
          <w:lang w:val="uk-UA"/>
        </w:rPr>
        <w:t xml:space="preserve">дисципліну </w:t>
      </w:r>
      <w:r w:rsidRPr="00C56A22">
        <w:rPr>
          <w:rFonts w:ascii="Times New Roman" w:hAnsi="Times New Roman" w:cs="Times New Roman"/>
          <w:sz w:val="28"/>
          <w:szCs w:val="28"/>
          <w:lang w:val="uk-UA"/>
        </w:rPr>
        <w:t>«Основи здоров'я», як</w:t>
      </w:r>
      <w:r w:rsidRPr="00A51654">
        <w:rPr>
          <w:rFonts w:ascii="Times New Roman" w:hAnsi="Times New Roman" w:cs="Times New Roman"/>
          <w:sz w:val="28"/>
          <w:szCs w:val="28"/>
          <w:lang w:val="uk-UA"/>
        </w:rPr>
        <w:t>а</w:t>
      </w:r>
      <w:r w:rsidRPr="00C56A22">
        <w:rPr>
          <w:rFonts w:ascii="Times New Roman" w:hAnsi="Times New Roman" w:cs="Times New Roman"/>
          <w:sz w:val="28"/>
          <w:szCs w:val="28"/>
          <w:lang w:val="uk-UA"/>
        </w:rPr>
        <w:t xml:space="preserve"> заміни</w:t>
      </w:r>
      <w:r w:rsidRPr="00A51654">
        <w:rPr>
          <w:rFonts w:ascii="Times New Roman" w:hAnsi="Times New Roman" w:cs="Times New Roman"/>
          <w:sz w:val="28"/>
          <w:szCs w:val="28"/>
          <w:lang w:val="uk-UA"/>
        </w:rPr>
        <w:t xml:space="preserve">ла «Основи безпеки </w:t>
      </w:r>
      <w:r w:rsidR="00C56A22">
        <w:rPr>
          <w:rFonts w:ascii="Times New Roman" w:hAnsi="Times New Roman" w:cs="Times New Roman"/>
          <w:sz w:val="28"/>
          <w:szCs w:val="28"/>
          <w:lang w:val="uk-UA"/>
        </w:rPr>
        <w:t>життє- ді</w:t>
      </w:r>
      <w:r w:rsidRPr="00A51654">
        <w:rPr>
          <w:rFonts w:ascii="Times New Roman" w:hAnsi="Times New Roman" w:cs="Times New Roman"/>
          <w:sz w:val="28"/>
          <w:szCs w:val="28"/>
          <w:lang w:val="uk-UA"/>
        </w:rPr>
        <w:t>яльності»</w:t>
      </w:r>
      <w:r w:rsidRPr="00C56A22">
        <w:rPr>
          <w:rFonts w:ascii="Times New Roman" w:hAnsi="Times New Roman" w:cs="Times New Roman"/>
          <w:sz w:val="28"/>
          <w:szCs w:val="28"/>
          <w:lang w:val="uk-UA"/>
        </w:rPr>
        <w:t xml:space="preserve">. </w:t>
      </w:r>
      <w:r w:rsidRPr="00A51654">
        <w:rPr>
          <w:rFonts w:ascii="Times New Roman" w:hAnsi="Times New Roman" w:cs="Times New Roman"/>
          <w:sz w:val="28"/>
          <w:szCs w:val="28"/>
          <w:lang w:val="uk-UA"/>
        </w:rPr>
        <w:t>Н</w:t>
      </w:r>
      <w:r w:rsidRPr="00C56A22">
        <w:rPr>
          <w:rFonts w:ascii="Times New Roman" w:hAnsi="Times New Roman" w:cs="Times New Roman"/>
          <w:sz w:val="28"/>
          <w:szCs w:val="28"/>
          <w:lang w:val="uk-UA"/>
        </w:rPr>
        <w:t>авчальн</w:t>
      </w:r>
      <w:r w:rsidRPr="00A51654">
        <w:rPr>
          <w:rFonts w:ascii="Times New Roman" w:hAnsi="Times New Roman" w:cs="Times New Roman"/>
          <w:sz w:val="28"/>
          <w:szCs w:val="28"/>
          <w:lang w:val="uk-UA"/>
        </w:rPr>
        <w:t>ими</w:t>
      </w:r>
      <w:r w:rsidRPr="00C56A22">
        <w:rPr>
          <w:rFonts w:ascii="Times New Roman" w:hAnsi="Times New Roman" w:cs="Times New Roman"/>
          <w:sz w:val="28"/>
          <w:szCs w:val="28"/>
          <w:lang w:val="uk-UA"/>
        </w:rPr>
        <w:t xml:space="preserve"> план</w:t>
      </w:r>
      <w:r w:rsidRPr="00A51654">
        <w:rPr>
          <w:rFonts w:ascii="Times New Roman" w:hAnsi="Times New Roman" w:cs="Times New Roman"/>
          <w:sz w:val="28"/>
          <w:szCs w:val="28"/>
          <w:lang w:val="uk-UA"/>
        </w:rPr>
        <w:t>ами</w:t>
      </w:r>
      <w:r w:rsidRPr="00C56A22">
        <w:rPr>
          <w:rFonts w:ascii="Times New Roman" w:hAnsi="Times New Roman" w:cs="Times New Roman"/>
          <w:sz w:val="28"/>
          <w:szCs w:val="28"/>
          <w:lang w:val="uk-UA"/>
        </w:rPr>
        <w:t xml:space="preserve"> 10</w:t>
      </w:r>
      <w:r w:rsidR="00C56A22" w:rsidRPr="00C56A22">
        <w:rPr>
          <w:color w:val="000000"/>
          <w:sz w:val="28"/>
          <w:szCs w:val="28"/>
          <w:lang w:val="uk-UA"/>
        </w:rPr>
        <w:t>–</w:t>
      </w:r>
      <w:r w:rsidRPr="00A51654">
        <w:rPr>
          <w:rFonts w:ascii="Times New Roman" w:hAnsi="Times New Roman" w:cs="Times New Roman"/>
          <w:sz w:val="28"/>
          <w:szCs w:val="28"/>
          <w:lang w:val="uk-UA"/>
        </w:rPr>
        <w:t>11</w:t>
      </w:r>
      <w:r w:rsidRPr="00C56A22">
        <w:rPr>
          <w:rFonts w:ascii="Times New Roman" w:hAnsi="Times New Roman" w:cs="Times New Roman"/>
          <w:sz w:val="28"/>
          <w:szCs w:val="28"/>
          <w:lang w:val="uk-UA"/>
        </w:rPr>
        <w:t xml:space="preserve"> класів передбачено обов'яз</w:t>
      </w:r>
      <w:r w:rsidR="00C56A22">
        <w:rPr>
          <w:rFonts w:ascii="Times New Roman" w:hAnsi="Times New Roman" w:cs="Times New Roman"/>
          <w:sz w:val="28"/>
          <w:szCs w:val="28"/>
          <w:lang w:val="uk-UA"/>
        </w:rPr>
        <w:t xml:space="preserve">- </w:t>
      </w:r>
      <w:r w:rsidRPr="00C56A22">
        <w:rPr>
          <w:rFonts w:ascii="Times New Roman" w:hAnsi="Times New Roman" w:cs="Times New Roman"/>
          <w:sz w:val="28"/>
          <w:szCs w:val="28"/>
          <w:lang w:val="uk-UA"/>
        </w:rPr>
        <w:t>кове ви</w:t>
      </w:r>
      <w:r w:rsidRPr="00C56A22">
        <w:rPr>
          <w:rFonts w:ascii="Times New Roman" w:hAnsi="Times New Roman" w:cs="Times New Roman"/>
          <w:sz w:val="28"/>
          <w:szCs w:val="28"/>
          <w:lang w:val="uk-UA"/>
        </w:rPr>
        <w:softHyphen/>
        <w:t>вчення ц</w:t>
      </w:r>
      <w:r w:rsidRPr="00A51654">
        <w:rPr>
          <w:rFonts w:ascii="Times New Roman" w:hAnsi="Times New Roman" w:cs="Times New Roman"/>
          <w:sz w:val="28"/>
          <w:szCs w:val="28"/>
          <w:lang w:val="uk-UA"/>
        </w:rPr>
        <w:t>ієї дисципліни</w:t>
      </w:r>
      <w:r w:rsidRPr="00C56A22">
        <w:rPr>
          <w:rFonts w:ascii="Times New Roman" w:hAnsi="Times New Roman" w:cs="Times New Roman"/>
          <w:sz w:val="28"/>
          <w:szCs w:val="28"/>
          <w:lang w:val="uk-UA"/>
        </w:rPr>
        <w:t>, однак в</w:t>
      </w:r>
      <w:r w:rsidRPr="00A51654">
        <w:rPr>
          <w:rFonts w:ascii="Times New Roman" w:hAnsi="Times New Roman" w:cs="Times New Roman"/>
          <w:sz w:val="28"/>
          <w:szCs w:val="28"/>
          <w:lang w:val="uk-UA"/>
        </w:rPr>
        <w:t>о</w:t>
      </w:r>
      <w:r w:rsidRPr="00C56A22">
        <w:rPr>
          <w:rFonts w:ascii="Times New Roman" w:hAnsi="Times New Roman" w:cs="Times New Roman"/>
          <w:sz w:val="28"/>
          <w:szCs w:val="28"/>
          <w:lang w:val="uk-UA"/>
        </w:rPr>
        <w:t>н</w:t>
      </w:r>
      <w:r w:rsidRPr="00A51654">
        <w:rPr>
          <w:rFonts w:ascii="Times New Roman" w:hAnsi="Times New Roman" w:cs="Times New Roman"/>
          <w:sz w:val="28"/>
          <w:szCs w:val="28"/>
          <w:lang w:val="uk-UA"/>
        </w:rPr>
        <w:t xml:space="preserve">а </w:t>
      </w:r>
      <w:r w:rsidRPr="00C56A22">
        <w:rPr>
          <w:rFonts w:ascii="Times New Roman" w:hAnsi="Times New Roman" w:cs="Times New Roman"/>
          <w:sz w:val="28"/>
          <w:szCs w:val="28"/>
          <w:lang w:val="uk-UA"/>
        </w:rPr>
        <w:t>фактично перебуває в одній графі з предметами «Фі</w:t>
      </w:r>
      <w:r w:rsidRPr="00C56A22">
        <w:rPr>
          <w:rFonts w:ascii="Times New Roman" w:hAnsi="Times New Roman" w:cs="Times New Roman"/>
          <w:sz w:val="28"/>
          <w:szCs w:val="28"/>
          <w:lang w:val="uk-UA"/>
        </w:rPr>
        <w:softHyphen/>
        <w:t>зичне виховання» та «Захист Вітчизни»</w:t>
      </w:r>
      <w:r w:rsidRPr="00A51654">
        <w:rPr>
          <w:rFonts w:ascii="Times New Roman" w:hAnsi="Times New Roman" w:cs="Times New Roman"/>
          <w:sz w:val="28"/>
          <w:szCs w:val="28"/>
          <w:lang w:val="uk-UA"/>
        </w:rPr>
        <w:t>, і</w:t>
      </w:r>
      <w:r w:rsidRPr="00C56A22">
        <w:rPr>
          <w:rFonts w:ascii="Times New Roman" w:hAnsi="Times New Roman" w:cs="Times New Roman"/>
          <w:sz w:val="28"/>
          <w:szCs w:val="28"/>
          <w:lang w:val="uk-UA"/>
        </w:rPr>
        <w:t xml:space="preserve"> на</w:t>
      </w:r>
      <w:r w:rsidRPr="00A51654">
        <w:rPr>
          <w:rFonts w:ascii="Times New Roman" w:hAnsi="Times New Roman" w:cs="Times New Roman"/>
          <w:sz w:val="28"/>
          <w:szCs w:val="28"/>
          <w:lang w:val="uk-UA"/>
        </w:rPr>
        <w:t xml:space="preserve"> вивчення</w:t>
      </w:r>
      <w:r w:rsidRPr="00C56A22">
        <w:rPr>
          <w:rFonts w:ascii="Times New Roman" w:hAnsi="Times New Roman" w:cs="Times New Roman"/>
          <w:sz w:val="28"/>
          <w:szCs w:val="28"/>
          <w:lang w:val="uk-UA"/>
        </w:rPr>
        <w:t xml:space="preserve"> всі</w:t>
      </w:r>
      <w:r w:rsidRPr="00A51654">
        <w:rPr>
          <w:rFonts w:ascii="Times New Roman" w:hAnsi="Times New Roman" w:cs="Times New Roman"/>
          <w:sz w:val="28"/>
          <w:szCs w:val="28"/>
          <w:lang w:val="uk-UA"/>
        </w:rPr>
        <w:t>х</w:t>
      </w:r>
      <w:r w:rsidRPr="00C56A22">
        <w:rPr>
          <w:rFonts w:ascii="Times New Roman" w:hAnsi="Times New Roman" w:cs="Times New Roman"/>
          <w:sz w:val="28"/>
          <w:szCs w:val="28"/>
          <w:lang w:val="uk-UA"/>
        </w:rPr>
        <w:t xml:space="preserve"> ц</w:t>
      </w:r>
      <w:r w:rsidRPr="00A51654">
        <w:rPr>
          <w:rFonts w:ascii="Times New Roman" w:hAnsi="Times New Roman" w:cs="Times New Roman"/>
          <w:sz w:val="28"/>
          <w:szCs w:val="28"/>
          <w:lang w:val="uk-UA"/>
        </w:rPr>
        <w:t>их дисциплін</w:t>
      </w:r>
      <w:r w:rsidRPr="00C56A22">
        <w:rPr>
          <w:rFonts w:ascii="Times New Roman" w:hAnsi="Times New Roman" w:cs="Times New Roman"/>
          <w:sz w:val="28"/>
          <w:szCs w:val="28"/>
          <w:lang w:val="uk-UA"/>
        </w:rPr>
        <w:t xml:space="preserve"> виділено 3 години на тиждень</w:t>
      </w:r>
      <w:r w:rsidRPr="00A51654">
        <w:rPr>
          <w:rFonts w:ascii="Times New Roman" w:hAnsi="Times New Roman" w:cs="Times New Roman"/>
          <w:sz w:val="28"/>
          <w:szCs w:val="28"/>
          <w:lang w:val="uk-UA"/>
        </w:rPr>
        <w:t>. В</w:t>
      </w:r>
      <w:r w:rsidRPr="00A51654">
        <w:rPr>
          <w:rFonts w:ascii="Times New Roman" w:hAnsi="Times New Roman" w:cs="Times New Roman"/>
          <w:sz w:val="28"/>
          <w:szCs w:val="28"/>
        </w:rPr>
        <w:t>чителі-практики переконані, що цього</w:t>
      </w:r>
      <w:r w:rsidRPr="00A51654">
        <w:rPr>
          <w:rFonts w:ascii="Times New Roman" w:hAnsi="Times New Roman" w:cs="Times New Roman"/>
          <w:sz w:val="28"/>
          <w:szCs w:val="28"/>
          <w:lang w:val="uk-UA"/>
        </w:rPr>
        <w:t xml:space="preserve"> замало</w:t>
      </w:r>
      <w:r w:rsidRPr="00A51654">
        <w:rPr>
          <w:rFonts w:ascii="Times New Roman" w:hAnsi="Times New Roman" w:cs="Times New Roman"/>
          <w:sz w:val="28"/>
          <w:szCs w:val="28"/>
        </w:rPr>
        <w:t>, щоб користь від вивчення БЖД була справжньою.</w:t>
      </w:r>
      <w:r w:rsidRPr="00A51654">
        <w:rPr>
          <w:rFonts w:ascii="Times New Roman" w:hAnsi="Times New Roman" w:cs="Times New Roman"/>
          <w:sz w:val="28"/>
          <w:szCs w:val="28"/>
          <w:lang w:val="uk-UA"/>
        </w:rPr>
        <w:t xml:space="preserve"> Аналіз</w:t>
      </w:r>
      <w:r w:rsidRPr="00A51654">
        <w:rPr>
          <w:rFonts w:ascii="Times New Roman" w:hAnsi="Times New Roman" w:cs="Times New Roman"/>
          <w:sz w:val="28"/>
          <w:szCs w:val="24"/>
          <w:lang w:val="uk-UA"/>
        </w:rPr>
        <w:t xml:space="preserve"> с</w:t>
      </w:r>
      <w:r w:rsidRPr="00A51654">
        <w:rPr>
          <w:rFonts w:ascii="Times New Roman" w:hAnsi="Times New Roman" w:cs="Times New Roman"/>
          <w:sz w:val="28"/>
          <w:szCs w:val="24"/>
        </w:rPr>
        <w:t>тан</w:t>
      </w:r>
      <w:r w:rsidRPr="00A51654">
        <w:rPr>
          <w:rFonts w:ascii="Times New Roman" w:hAnsi="Times New Roman" w:cs="Times New Roman"/>
          <w:sz w:val="28"/>
          <w:szCs w:val="24"/>
          <w:lang w:val="uk-UA"/>
        </w:rPr>
        <w:t xml:space="preserve">у </w:t>
      </w:r>
      <w:r w:rsidRPr="00A51654">
        <w:rPr>
          <w:rFonts w:ascii="Times New Roman" w:hAnsi="Times New Roman" w:cs="Times New Roman"/>
          <w:sz w:val="28"/>
          <w:szCs w:val="24"/>
        </w:rPr>
        <w:t>травматизму серед вихованців, учнів, студентів під час навчально-виховного процесу за 2005</w:t>
      </w:r>
      <w:r w:rsidR="00C56A22" w:rsidRPr="00A51654">
        <w:rPr>
          <w:color w:val="000000"/>
          <w:sz w:val="28"/>
          <w:szCs w:val="28"/>
        </w:rPr>
        <w:t>–</w:t>
      </w:r>
      <w:r w:rsidRPr="00A51654">
        <w:rPr>
          <w:rFonts w:ascii="Times New Roman" w:hAnsi="Times New Roman" w:cs="Times New Roman"/>
          <w:sz w:val="28"/>
          <w:szCs w:val="24"/>
        </w:rPr>
        <w:t xml:space="preserve">2010 </w:t>
      </w:r>
      <w:r w:rsidRPr="00A51654">
        <w:rPr>
          <w:rFonts w:ascii="Times New Roman" w:hAnsi="Times New Roman" w:cs="Times New Roman"/>
          <w:sz w:val="28"/>
          <w:szCs w:val="24"/>
          <w:lang w:val="en-US"/>
        </w:rPr>
        <w:t>p</w:t>
      </w:r>
      <w:r w:rsidRPr="00A51654">
        <w:rPr>
          <w:rFonts w:ascii="Times New Roman" w:hAnsi="Times New Roman" w:cs="Times New Roman"/>
          <w:sz w:val="28"/>
          <w:szCs w:val="24"/>
          <w:lang w:val="uk-UA"/>
        </w:rPr>
        <w:t>оки підтвержує ці висновки. Якщо у 2008 році вдалося, нарешті, досягти незначного зниження загального рівня травматизму, то у подальшому він продовжив підвищуватись і досяг у 2010 році 10591 особи. Абсолютно неприпустимими є рівні збільшення травматизму за ці роки: у Київській області – 14, у Закарпатській, Одеській та Хм</w:t>
      </w:r>
      <w:r w:rsidR="00C56A22">
        <w:rPr>
          <w:rFonts w:ascii="Times New Roman" w:hAnsi="Times New Roman" w:cs="Times New Roman"/>
          <w:sz w:val="28"/>
          <w:szCs w:val="24"/>
          <w:lang w:val="uk-UA"/>
        </w:rPr>
        <w:t>е</w:t>
      </w:r>
      <w:r w:rsidRPr="00A51654">
        <w:rPr>
          <w:rFonts w:ascii="Times New Roman" w:hAnsi="Times New Roman" w:cs="Times New Roman"/>
          <w:sz w:val="28"/>
          <w:szCs w:val="24"/>
          <w:lang w:val="uk-UA"/>
        </w:rPr>
        <w:t>льницькій – 5, у Вінницькій та Миколаївській – 3 рази (додаток А).</w:t>
      </w:r>
    </w:p>
    <w:p w:rsidR="004472BE" w:rsidRPr="00A51654" w:rsidRDefault="004472BE" w:rsidP="0075723F">
      <w:pPr>
        <w:pStyle w:val="72"/>
        <w:widowControl w:val="0"/>
        <w:shd w:val="clear" w:color="auto" w:fill="auto"/>
        <w:spacing w:line="360" w:lineRule="auto"/>
        <w:ind w:firstLine="680"/>
        <w:contextualSpacing/>
        <w:rPr>
          <w:sz w:val="28"/>
          <w:szCs w:val="28"/>
          <w:lang w:val="uk-UA"/>
        </w:rPr>
      </w:pPr>
      <w:r w:rsidRPr="00A51654">
        <w:rPr>
          <w:sz w:val="28"/>
          <w:szCs w:val="28"/>
          <w:lang w:val="uk-UA"/>
        </w:rPr>
        <w:t>У 1</w:t>
      </w:r>
      <w:r w:rsidR="00C56A22" w:rsidRPr="00A51654">
        <w:rPr>
          <w:color w:val="000000"/>
          <w:sz w:val="28"/>
          <w:szCs w:val="28"/>
        </w:rPr>
        <w:t>–</w:t>
      </w:r>
      <w:r w:rsidRPr="00A51654">
        <w:rPr>
          <w:sz w:val="28"/>
          <w:szCs w:val="28"/>
          <w:lang w:val="uk-UA"/>
        </w:rPr>
        <w:t>4 класах, вивчаючи «Основи здоров'я», діти пізнають навколишній світ, одержують найпростіші знання про потен</w:t>
      </w:r>
      <w:r w:rsidRPr="00A51654">
        <w:rPr>
          <w:sz w:val="28"/>
          <w:szCs w:val="28"/>
          <w:lang w:val="uk-UA"/>
        </w:rPr>
        <w:softHyphen/>
        <w:t>ційні небезпеки. У 5</w:t>
      </w:r>
      <w:r w:rsidR="00C56A22" w:rsidRPr="00C56A22">
        <w:rPr>
          <w:color w:val="000000"/>
          <w:sz w:val="28"/>
          <w:szCs w:val="28"/>
          <w:lang w:val="uk-UA"/>
        </w:rPr>
        <w:t>–</w:t>
      </w:r>
      <w:r w:rsidRPr="00A51654">
        <w:rPr>
          <w:sz w:val="28"/>
          <w:szCs w:val="28"/>
          <w:lang w:val="uk-UA"/>
        </w:rPr>
        <w:t>9 класах, поряд із інфор</w:t>
      </w:r>
      <w:r w:rsidRPr="00A51654">
        <w:rPr>
          <w:sz w:val="28"/>
          <w:szCs w:val="28"/>
          <w:lang w:val="uk-UA"/>
        </w:rPr>
        <w:softHyphen/>
        <w:t>мацією про можливі небезпеки, учні почи</w:t>
      </w:r>
      <w:r w:rsidRPr="00A51654">
        <w:rPr>
          <w:sz w:val="28"/>
          <w:szCs w:val="28"/>
          <w:lang w:val="uk-UA"/>
        </w:rPr>
        <w:softHyphen/>
        <w:t>нають усвідомлювати й накопичувати зна</w:t>
      </w:r>
      <w:r w:rsidRPr="00A51654">
        <w:rPr>
          <w:sz w:val="28"/>
          <w:szCs w:val="28"/>
          <w:lang w:val="uk-UA"/>
        </w:rPr>
        <w:softHyphen/>
        <w:t>ння правового характеру, що дає можли</w:t>
      </w:r>
      <w:r w:rsidRPr="00A51654">
        <w:rPr>
          <w:sz w:val="28"/>
          <w:szCs w:val="28"/>
          <w:lang w:val="uk-UA"/>
        </w:rPr>
        <w:softHyphen/>
        <w:t>вість їм глибше оцінити й зрозуміти ймо</w:t>
      </w:r>
      <w:r w:rsidRPr="00A51654">
        <w:rPr>
          <w:sz w:val="28"/>
          <w:szCs w:val="28"/>
          <w:lang w:val="uk-UA"/>
        </w:rPr>
        <w:softHyphen/>
        <w:t xml:space="preserve">вірні ризики. </w:t>
      </w:r>
      <w:r w:rsidRPr="00A51654">
        <w:rPr>
          <w:sz w:val="28"/>
          <w:szCs w:val="28"/>
        </w:rPr>
        <w:t>Учні 10</w:t>
      </w:r>
      <w:r w:rsidR="00C56A22" w:rsidRPr="00A51654">
        <w:rPr>
          <w:color w:val="000000"/>
          <w:sz w:val="28"/>
          <w:szCs w:val="28"/>
        </w:rPr>
        <w:t>–</w:t>
      </w:r>
      <w:r w:rsidRPr="00A51654">
        <w:rPr>
          <w:sz w:val="28"/>
          <w:szCs w:val="28"/>
        </w:rPr>
        <w:t xml:space="preserve">11 класів </w:t>
      </w:r>
      <w:r w:rsidRPr="00A51654">
        <w:rPr>
          <w:sz w:val="28"/>
          <w:szCs w:val="28"/>
          <w:lang w:val="uk-UA"/>
        </w:rPr>
        <w:t>у</w:t>
      </w:r>
      <w:r w:rsidRPr="00A51654">
        <w:rPr>
          <w:sz w:val="28"/>
          <w:szCs w:val="28"/>
        </w:rPr>
        <w:t xml:space="preserve">же здатні </w:t>
      </w:r>
      <w:r w:rsidRPr="00A51654">
        <w:rPr>
          <w:sz w:val="28"/>
          <w:szCs w:val="28"/>
        </w:rPr>
        <w:lastRenderedPageBreak/>
        <w:t>проаналізувати</w:t>
      </w:r>
      <w:r w:rsidRPr="00A51654">
        <w:rPr>
          <w:sz w:val="28"/>
          <w:szCs w:val="28"/>
          <w:lang w:val="uk-UA"/>
        </w:rPr>
        <w:t xml:space="preserve"> та практично використовувати</w:t>
      </w:r>
      <w:r w:rsidRPr="00A51654">
        <w:rPr>
          <w:sz w:val="28"/>
          <w:szCs w:val="28"/>
        </w:rPr>
        <w:t xml:space="preserve"> одержані знання</w:t>
      </w:r>
      <w:r w:rsidRPr="00A51654">
        <w:rPr>
          <w:sz w:val="28"/>
          <w:szCs w:val="28"/>
          <w:lang w:val="uk-UA"/>
        </w:rPr>
        <w:t xml:space="preserve"> з попередження небезпек</w:t>
      </w:r>
      <w:r w:rsidRPr="00A51654">
        <w:rPr>
          <w:sz w:val="28"/>
          <w:szCs w:val="28"/>
        </w:rPr>
        <w:t xml:space="preserve">. Саме </w:t>
      </w:r>
      <w:r w:rsidRPr="00A51654">
        <w:rPr>
          <w:sz w:val="28"/>
          <w:szCs w:val="28"/>
          <w:lang w:val="uk-UA"/>
        </w:rPr>
        <w:t>у</w:t>
      </w:r>
      <w:r w:rsidRPr="00A51654">
        <w:rPr>
          <w:sz w:val="28"/>
          <w:szCs w:val="28"/>
        </w:rPr>
        <w:t xml:space="preserve"> цей період </w:t>
      </w:r>
      <w:r w:rsidRPr="00A51654">
        <w:rPr>
          <w:sz w:val="28"/>
          <w:szCs w:val="28"/>
          <w:lang w:val="uk-UA"/>
        </w:rPr>
        <w:t>необхід</w:t>
      </w:r>
      <w:r w:rsidRPr="00A51654">
        <w:rPr>
          <w:sz w:val="28"/>
          <w:szCs w:val="28"/>
        </w:rPr>
        <w:t xml:space="preserve">но більше навчального часу </w:t>
      </w:r>
      <w:r w:rsidRPr="00A51654">
        <w:rPr>
          <w:sz w:val="28"/>
          <w:szCs w:val="28"/>
          <w:lang w:val="uk-UA"/>
        </w:rPr>
        <w:t xml:space="preserve">учнів </w:t>
      </w:r>
      <w:r w:rsidRPr="00A51654">
        <w:rPr>
          <w:sz w:val="28"/>
          <w:szCs w:val="28"/>
        </w:rPr>
        <w:t>приділ</w:t>
      </w:r>
      <w:r w:rsidRPr="00A51654">
        <w:rPr>
          <w:sz w:val="28"/>
          <w:szCs w:val="28"/>
          <w:lang w:val="uk-UA"/>
        </w:rPr>
        <w:t>ят</w:t>
      </w:r>
      <w:r w:rsidRPr="00A51654">
        <w:rPr>
          <w:sz w:val="28"/>
          <w:szCs w:val="28"/>
        </w:rPr>
        <w:t xml:space="preserve">и </w:t>
      </w:r>
      <w:r w:rsidRPr="00A51654">
        <w:rPr>
          <w:sz w:val="28"/>
          <w:szCs w:val="28"/>
          <w:lang w:val="uk-UA"/>
        </w:rPr>
        <w:t>вивченню сучасних проблем і головних завдань безпеки життєдіяльності, а також формуванню у них ризик-орієнтованого мислення і відповідальності за особисту та колективну безпеку. Але спеціальна підготовка педагогів з безпеки життєдіяльності практично не здійснюється, і цю дисципліну викладають медичні працівники або вчителі, яким не вистачило годин з основних дисциплін. Здебільшого вони не вважають за необхідне витрачати весь дорогоцінний навчальний час на викладання цього «другорядного» і не завжди зрозумілого для них предмета. От і склалася парадоксальна ситу</w:t>
      </w:r>
      <w:r w:rsidRPr="00A51654">
        <w:rPr>
          <w:sz w:val="28"/>
          <w:szCs w:val="28"/>
          <w:lang w:val="uk-UA"/>
        </w:rPr>
        <w:softHyphen/>
        <w:t>ація, коли сучасне комп'ютерне покоління почува</w:t>
      </w:r>
      <w:r w:rsidRPr="00A51654">
        <w:rPr>
          <w:sz w:val="28"/>
          <w:szCs w:val="28"/>
          <w:lang w:val="uk-UA"/>
        </w:rPr>
        <w:softHyphen/>
        <w:t>ється геть розгубленим, навіть коли йдеться про звичайні побутові ситуації.</w:t>
      </w:r>
    </w:p>
    <w:p w:rsidR="004472BE" w:rsidRPr="00A51654" w:rsidRDefault="004472BE" w:rsidP="0075723F">
      <w:pPr>
        <w:pStyle w:val="72"/>
        <w:shd w:val="clear" w:color="auto" w:fill="auto"/>
        <w:spacing w:line="360" w:lineRule="auto"/>
        <w:ind w:firstLine="680"/>
        <w:rPr>
          <w:sz w:val="28"/>
          <w:szCs w:val="28"/>
        </w:rPr>
      </w:pPr>
      <w:r w:rsidRPr="00A51654">
        <w:rPr>
          <w:sz w:val="28"/>
          <w:szCs w:val="28"/>
          <w:lang w:val="uk-UA"/>
        </w:rPr>
        <w:t>Дослідники і педагоги-практики вважають, що головним недоліком вітчизняної освіти є переван</w:t>
      </w:r>
      <w:r w:rsidRPr="00A51654">
        <w:rPr>
          <w:sz w:val="28"/>
          <w:szCs w:val="28"/>
          <w:lang w:val="uk-UA"/>
        </w:rPr>
        <w:softHyphen/>
        <w:t xml:space="preserve">таження учнів теоретичними знаннями. </w:t>
      </w:r>
      <w:r w:rsidRPr="00A51654">
        <w:rPr>
          <w:sz w:val="28"/>
          <w:szCs w:val="28"/>
        </w:rPr>
        <w:t>Натомість бракує практичних знань і умінь, які можна застосувати у повсяк</w:t>
      </w:r>
      <w:r w:rsidRPr="00A51654">
        <w:rPr>
          <w:sz w:val="28"/>
          <w:szCs w:val="28"/>
        </w:rPr>
        <w:softHyphen/>
        <w:t>денному житті.</w:t>
      </w:r>
      <w:r w:rsidRPr="00A51654">
        <w:rPr>
          <w:sz w:val="28"/>
          <w:szCs w:val="28"/>
          <w:lang w:val="uk-UA"/>
        </w:rPr>
        <w:t xml:space="preserve"> Так просте знання і </w:t>
      </w:r>
      <w:r w:rsidRPr="00A51654">
        <w:rPr>
          <w:sz w:val="28"/>
          <w:szCs w:val="28"/>
        </w:rPr>
        <w:t>дотрим</w:t>
      </w:r>
      <w:r w:rsidRPr="00A51654">
        <w:rPr>
          <w:sz w:val="28"/>
          <w:szCs w:val="28"/>
          <w:lang w:val="uk-UA"/>
        </w:rPr>
        <w:t>ання</w:t>
      </w:r>
      <w:r w:rsidRPr="00A51654">
        <w:rPr>
          <w:sz w:val="28"/>
          <w:szCs w:val="28"/>
        </w:rPr>
        <w:t xml:space="preserve"> усіх пра</w:t>
      </w:r>
      <w:r w:rsidRPr="00A51654">
        <w:rPr>
          <w:sz w:val="28"/>
          <w:szCs w:val="28"/>
        </w:rPr>
        <w:softHyphen/>
        <w:t xml:space="preserve">вил поведінки не гарантує </w:t>
      </w:r>
      <w:r w:rsidRPr="00A51654">
        <w:rPr>
          <w:sz w:val="28"/>
          <w:szCs w:val="28"/>
          <w:lang w:val="uk-UA"/>
        </w:rPr>
        <w:t>абсолютн</w:t>
      </w:r>
      <w:r w:rsidRPr="00A51654">
        <w:rPr>
          <w:sz w:val="28"/>
          <w:szCs w:val="28"/>
        </w:rPr>
        <w:t xml:space="preserve">ої безпеки. Кожному </w:t>
      </w:r>
      <w:r w:rsidRPr="00A51654">
        <w:rPr>
          <w:sz w:val="28"/>
          <w:szCs w:val="28"/>
          <w:lang w:val="uk-UA"/>
        </w:rPr>
        <w:t>і</w:t>
      </w:r>
      <w:r w:rsidRPr="00A51654">
        <w:rPr>
          <w:sz w:val="28"/>
          <w:szCs w:val="28"/>
        </w:rPr>
        <w:t>з нас необхідно знати, як діяти в екстремальних ситуаціях, передбач</w:t>
      </w:r>
      <w:r w:rsidRPr="00A51654">
        <w:rPr>
          <w:sz w:val="28"/>
          <w:szCs w:val="28"/>
          <w:lang w:val="uk-UA"/>
        </w:rPr>
        <w:t>и</w:t>
      </w:r>
      <w:r w:rsidRPr="00A51654">
        <w:rPr>
          <w:sz w:val="28"/>
          <w:szCs w:val="28"/>
        </w:rPr>
        <w:t>ти ха</w:t>
      </w:r>
      <w:r w:rsidRPr="00A51654">
        <w:rPr>
          <w:sz w:val="28"/>
          <w:szCs w:val="28"/>
        </w:rPr>
        <w:softHyphen/>
        <w:t>рактер потенційної небезпеки, можливі варіанти розвитку подій. Не менш важ</w:t>
      </w:r>
      <w:r w:rsidRPr="00A51654">
        <w:rPr>
          <w:sz w:val="28"/>
          <w:szCs w:val="28"/>
        </w:rPr>
        <w:softHyphen/>
        <w:t>ливим є уміння нада</w:t>
      </w:r>
      <w:r w:rsidRPr="00A51654">
        <w:rPr>
          <w:sz w:val="28"/>
          <w:szCs w:val="28"/>
          <w:lang w:val="uk-UA"/>
        </w:rPr>
        <w:t>ва</w:t>
      </w:r>
      <w:r w:rsidRPr="00A51654">
        <w:rPr>
          <w:sz w:val="28"/>
          <w:szCs w:val="28"/>
        </w:rPr>
        <w:t xml:space="preserve">ти допомогу потерпілим. Ці навички </w:t>
      </w:r>
      <w:r w:rsidRPr="00A51654">
        <w:rPr>
          <w:sz w:val="28"/>
          <w:szCs w:val="28"/>
          <w:lang w:val="uk-UA"/>
        </w:rPr>
        <w:t>необхідно с</w:t>
      </w:r>
      <w:r w:rsidRPr="00A51654">
        <w:rPr>
          <w:sz w:val="28"/>
          <w:szCs w:val="28"/>
        </w:rPr>
        <w:t xml:space="preserve">формувати у людини </w:t>
      </w:r>
      <w:r w:rsidRPr="00A51654">
        <w:rPr>
          <w:sz w:val="28"/>
          <w:szCs w:val="28"/>
          <w:lang w:val="uk-UA"/>
        </w:rPr>
        <w:t>ще у</w:t>
      </w:r>
      <w:r w:rsidRPr="00A51654">
        <w:rPr>
          <w:sz w:val="28"/>
          <w:szCs w:val="28"/>
        </w:rPr>
        <w:t xml:space="preserve"> школ</w:t>
      </w:r>
      <w:r w:rsidRPr="00A51654">
        <w:rPr>
          <w:sz w:val="28"/>
          <w:szCs w:val="28"/>
          <w:lang w:val="uk-UA"/>
        </w:rPr>
        <w:t>і</w:t>
      </w:r>
      <w:r w:rsidRPr="00A51654">
        <w:rPr>
          <w:sz w:val="28"/>
          <w:szCs w:val="28"/>
        </w:rPr>
        <w:t>.</w:t>
      </w:r>
      <w:r w:rsidRPr="00A51654">
        <w:rPr>
          <w:sz w:val="28"/>
          <w:szCs w:val="28"/>
          <w:lang w:val="uk-UA"/>
        </w:rPr>
        <w:t xml:space="preserve"> Оскільки українська освітянська система приєдналася до Болонського процесу, то викладання безпеки життєдіяльності при отриманні середньої освіти потребує постійного удосконалення і нових підходів. </w:t>
      </w:r>
      <w:r w:rsidRPr="00A51654">
        <w:rPr>
          <w:sz w:val="28"/>
          <w:szCs w:val="28"/>
        </w:rPr>
        <w:t>Зокрема, запропоновано нов</w:t>
      </w:r>
      <w:r w:rsidRPr="00A51654">
        <w:rPr>
          <w:sz w:val="28"/>
          <w:szCs w:val="28"/>
          <w:lang w:val="uk-UA"/>
        </w:rPr>
        <w:t xml:space="preserve">ий </w:t>
      </w:r>
      <w:r w:rsidRPr="00A51654">
        <w:rPr>
          <w:sz w:val="28"/>
          <w:szCs w:val="28"/>
        </w:rPr>
        <w:t xml:space="preserve">стандарт </w:t>
      </w:r>
      <w:r w:rsidRPr="00A51654">
        <w:rPr>
          <w:sz w:val="28"/>
          <w:szCs w:val="28"/>
          <w:lang w:val="uk-UA"/>
        </w:rPr>
        <w:t xml:space="preserve">дисципліни </w:t>
      </w:r>
      <w:r w:rsidRPr="00A51654">
        <w:rPr>
          <w:sz w:val="28"/>
          <w:szCs w:val="28"/>
        </w:rPr>
        <w:t>з новою назво</w:t>
      </w:r>
      <w:r w:rsidRPr="00A51654">
        <w:rPr>
          <w:sz w:val="28"/>
          <w:szCs w:val="28"/>
          <w:lang w:val="uk-UA"/>
        </w:rPr>
        <w:t>ю</w:t>
      </w:r>
      <w:r w:rsidRPr="00A51654">
        <w:rPr>
          <w:sz w:val="28"/>
          <w:szCs w:val="28"/>
        </w:rPr>
        <w:t xml:space="preserve"> «Безпека життєдіяльності та здоров'я</w:t>
      </w:r>
      <w:r w:rsidRPr="00A51654">
        <w:rPr>
          <w:sz w:val="28"/>
          <w:szCs w:val="28"/>
          <w:lang w:val="uk-UA"/>
        </w:rPr>
        <w:t>»</w:t>
      </w:r>
      <w:r w:rsidRPr="00A51654">
        <w:rPr>
          <w:sz w:val="28"/>
          <w:szCs w:val="28"/>
        </w:rPr>
        <w:t xml:space="preserve"> для загальноосвітньої школи. </w:t>
      </w:r>
    </w:p>
    <w:p w:rsidR="004472BE" w:rsidRPr="00A51654" w:rsidRDefault="004472BE" w:rsidP="0075723F">
      <w:pPr>
        <w:pStyle w:val="72"/>
        <w:shd w:val="clear" w:color="auto" w:fill="auto"/>
        <w:spacing w:line="360" w:lineRule="auto"/>
        <w:ind w:firstLine="680"/>
        <w:rPr>
          <w:sz w:val="28"/>
          <w:szCs w:val="28"/>
          <w:lang w:val="uk-UA"/>
        </w:rPr>
      </w:pPr>
      <w:r w:rsidRPr="00A51654">
        <w:rPr>
          <w:sz w:val="28"/>
          <w:szCs w:val="28"/>
        </w:rPr>
        <w:t xml:space="preserve">Американські і японські школярі та студенти по кілька годин на тиждень вивчають </w:t>
      </w:r>
      <w:r w:rsidRPr="00A51654">
        <w:rPr>
          <w:sz w:val="28"/>
          <w:szCs w:val="28"/>
          <w:lang w:val="uk-UA"/>
        </w:rPr>
        <w:t>дисципліни циклу</w:t>
      </w:r>
      <w:r w:rsidRPr="00A51654">
        <w:rPr>
          <w:sz w:val="28"/>
          <w:szCs w:val="28"/>
        </w:rPr>
        <w:t xml:space="preserve"> БЖД. А ось в Університеті імені Джорджа Вашингтона (George Washington </w:t>
      </w:r>
      <w:r w:rsidRPr="00A51654">
        <w:rPr>
          <w:sz w:val="28"/>
          <w:szCs w:val="28"/>
          <w:lang w:val="en-US"/>
        </w:rPr>
        <w:t>university</w:t>
      </w:r>
      <w:r w:rsidRPr="00A51654">
        <w:rPr>
          <w:sz w:val="28"/>
          <w:szCs w:val="28"/>
        </w:rPr>
        <w:t>) студент</w:t>
      </w:r>
      <w:r w:rsidRPr="00A51654">
        <w:rPr>
          <w:sz w:val="28"/>
          <w:szCs w:val="28"/>
          <w:lang w:val="uk-UA"/>
        </w:rPr>
        <w:t>ам</w:t>
      </w:r>
      <w:r w:rsidRPr="00A51654">
        <w:rPr>
          <w:sz w:val="28"/>
          <w:szCs w:val="28"/>
        </w:rPr>
        <w:t>, які готуються стати менеджерами, пропонується більше 9 дисциплін, пов'язаних з без</w:t>
      </w:r>
      <w:r w:rsidRPr="00A51654">
        <w:rPr>
          <w:sz w:val="28"/>
          <w:szCs w:val="28"/>
        </w:rPr>
        <w:softHyphen/>
        <w:t>пекою</w:t>
      </w:r>
      <w:r w:rsidRPr="00A51654">
        <w:rPr>
          <w:sz w:val="28"/>
          <w:szCs w:val="28"/>
          <w:lang w:val="uk-UA"/>
        </w:rPr>
        <w:t xml:space="preserve">: з </w:t>
      </w:r>
      <w:r w:rsidRPr="00A51654">
        <w:rPr>
          <w:sz w:val="28"/>
          <w:szCs w:val="28"/>
          <w:lang w:val="uk-UA"/>
        </w:rPr>
        <w:lastRenderedPageBreak/>
        <w:t>н</w:t>
      </w:r>
      <w:r w:rsidRPr="00A51654">
        <w:rPr>
          <w:sz w:val="28"/>
          <w:szCs w:val="28"/>
        </w:rPr>
        <w:t>ада</w:t>
      </w:r>
      <w:r w:rsidRPr="00A51654">
        <w:rPr>
          <w:sz w:val="28"/>
          <w:szCs w:val="28"/>
          <w:lang w:val="uk-UA"/>
        </w:rPr>
        <w:t>ння</w:t>
      </w:r>
      <w:r w:rsidRPr="00A51654">
        <w:rPr>
          <w:sz w:val="28"/>
          <w:szCs w:val="28"/>
        </w:rPr>
        <w:t xml:space="preserve"> перш</w:t>
      </w:r>
      <w:r w:rsidRPr="00A51654">
        <w:rPr>
          <w:sz w:val="28"/>
          <w:szCs w:val="28"/>
          <w:lang w:val="uk-UA"/>
        </w:rPr>
        <w:t>ої</w:t>
      </w:r>
      <w:r w:rsidRPr="00A51654">
        <w:rPr>
          <w:sz w:val="28"/>
          <w:szCs w:val="28"/>
        </w:rPr>
        <w:t xml:space="preserve"> медичн</w:t>
      </w:r>
      <w:r w:rsidRPr="00A51654">
        <w:rPr>
          <w:sz w:val="28"/>
          <w:szCs w:val="28"/>
          <w:lang w:val="uk-UA"/>
        </w:rPr>
        <w:t>ої</w:t>
      </w:r>
      <w:r w:rsidRPr="00A51654">
        <w:rPr>
          <w:sz w:val="28"/>
          <w:szCs w:val="28"/>
        </w:rPr>
        <w:t xml:space="preserve"> допо</w:t>
      </w:r>
      <w:r w:rsidRPr="00A51654">
        <w:rPr>
          <w:sz w:val="28"/>
          <w:szCs w:val="28"/>
        </w:rPr>
        <w:softHyphen/>
        <w:t>мог</w:t>
      </w:r>
      <w:r w:rsidRPr="00A51654">
        <w:rPr>
          <w:sz w:val="28"/>
          <w:szCs w:val="28"/>
          <w:lang w:val="uk-UA"/>
        </w:rPr>
        <w:t>и</w:t>
      </w:r>
      <w:r w:rsidRPr="00A51654">
        <w:rPr>
          <w:sz w:val="28"/>
          <w:szCs w:val="28"/>
        </w:rPr>
        <w:t xml:space="preserve"> людині, з питань особистої безпеки, оздоровчих техно</w:t>
      </w:r>
      <w:r w:rsidRPr="00A51654">
        <w:rPr>
          <w:sz w:val="28"/>
          <w:szCs w:val="28"/>
        </w:rPr>
        <w:softHyphen/>
        <w:t>логій</w:t>
      </w:r>
      <w:r w:rsidRPr="00A51654">
        <w:rPr>
          <w:sz w:val="28"/>
          <w:szCs w:val="28"/>
          <w:lang w:val="uk-UA"/>
        </w:rPr>
        <w:t>,</w:t>
      </w:r>
      <w:r w:rsidRPr="00A51654">
        <w:rPr>
          <w:sz w:val="28"/>
          <w:szCs w:val="28"/>
        </w:rPr>
        <w:t xml:space="preserve"> протидії тероризму. </w:t>
      </w:r>
      <w:r w:rsidRPr="00A51654">
        <w:rPr>
          <w:sz w:val="28"/>
          <w:szCs w:val="28"/>
          <w:lang w:val="uk-UA"/>
        </w:rPr>
        <w:t xml:space="preserve">В </w:t>
      </w:r>
      <w:r w:rsidRPr="00A51654">
        <w:rPr>
          <w:sz w:val="28"/>
          <w:szCs w:val="28"/>
        </w:rPr>
        <w:t>усьом</w:t>
      </w:r>
      <w:r w:rsidRPr="00A51654">
        <w:rPr>
          <w:sz w:val="28"/>
          <w:szCs w:val="28"/>
          <w:lang w:val="uk-UA"/>
        </w:rPr>
        <w:t>у</w:t>
      </w:r>
      <w:r w:rsidRPr="00A51654">
        <w:rPr>
          <w:sz w:val="28"/>
          <w:szCs w:val="28"/>
        </w:rPr>
        <w:t xml:space="preserve"> світі добре зарекомендувала себе спеціалізація «Безпека людини»</w:t>
      </w:r>
      <w:r w:rsidRPr="00A51654">
        <w:rPr>
          <w:sz w:val="28"/>
          <w:szCs w:val="28"/>
          <w:lang w:val="uk-UA"/>
        </w:rPr>
        <w:t>, але,</w:t>
      </w:r>
      <w:r w:rsidRPr="00A51654">
        <w:rPr>
          <w:sz w:val="28"/>
          <w:szCs w:val="28"/>
        </w:rPr>
        <w:t xml:space="preserve"> якщо у Росії це суто технічний напрям</w:t>
      </w:r>
      <w:r w:rsidRPr="00A51654">
        <w:rPr>
          <w:sz w:val="28"/>
          <w:szCs w:val="28"/>
          <w:lang w:val="uk-UA"/>
        </w:rPr>
        <w:t>,</w:t>
      </w:r>
      <w:r w:rsidRPr="00A51654">
        <w:rPr>
          <w:sz w:val="28"/>
          <w:szCs w:val="28"/>
        </w:rPr>
        <w:t xml:space="preserve"> то у США готують фахівців із соціально</w:t>
      </w:r>
      <w:r w:rsidRPr="00A51654">
        <w:rPr>
          <w:sz w:val="28"/>
          <w:szCs w:val="28"/>
          <w:lang w:val="uk-UA"/>
        </w:rPr>
        <w:t>ї</w:t>
      </w:r>
      <w:r w:rsidRPr="00A51654">
        <w:rPr>
          <w:sz w:val="28"/>
          <w:szCs w:val="28"/>
        </w:rPr>
        <w:t xml:space="preserve"> роботи («</w:t>
      </w:r>
      <w:r w:rsidRPr="00A51654">
        <w:rPr>
          <w:sz w:val="28"/>
          <w:szCs w:val="28"/>
          <w:lang w:val="en-US"/>
        </w:rPr>
        <w:t>safety</w:t>
      </w:r>
      <w:r w:rsidRPr="00A51654">
        <w:rPr>
          <w:sz w:val="28"/>
          <w:szCs w:val="28"/>
        </w:rPr>
        <w:t xml:space="preserve"> </w:t>
      </w:r>
      <w:r w:rsidRPr="00A51654">
        <w:rPr>
          <w:sz w:val="28"/>
          <w:szCs w:val="28"/>
          <w:lang w:val="en-US"/>
        </w:rPr>
        <w:t>of</w:t>
      </w:r>
      <w:r w:rsidRPr="00A51654">
        <w:rPr>
          <w:sz w:val="28"/>
          <w:szCs w:val="28"/>
        </w:rPr>
        <w:t xml:space="preserve"> </w:t>
      </w:r>
      <w:r w:rsidRPr="00A51654">
        <w:rPr>
          <w:sz w:val="28"/>
          <w:szCs w:val="28"/>
          <w:lang w:val="en-US"/>
        </w:rPr>
        <w:t>human</w:t>
      </w:r>
      <w:r w:rsidRPr="00A51654">
        <w:rPr>
          <w:sz w:val="28"/>
          <w:szCs w:val="28"/>
        </w:rPr>
        <w:t xml:space="preserve">» </w:t>
      </w:r>
      <w:r w:rsidRPr="00A51654">
        <w:rPr>
          <w:sz w:val="28"/>
          <w:szCs w:val="28"/>
          <w:lang w:val="uk-UA"/>
        </w:rPr>
        <w:t xml:space="preserve"> – </w:t>
      </w:r>
      <w:r w:rsidRPr="00A51654">
        <w:rPr>
          <w:sz w:val="28"/>
          <w:szCs w:val="28"/>
        </w:rPr>
        <w:t>безпек</w:t>
      </w:r>
      <w:r w:rsidRPr="00A51654">
        <w:rPr>
          <w:sz w:val="28"/>
          <w:szCs w:val="28"/>
          <w:lang w:val="uk-UA"/>
        </w:rPr>
        <w:t xml:space="preserve">и </w:t>
      </w:r>
      <w:r w:rsidRPr="00A51654">
        <w:rPr>
          <w:sz w:val="28"/>
          <w:szCs w:val="28"/>
        </w:rPr>
        <w:t>людини).</w:t>
      </w:r>
    </w:p>
    <w:p w:rsidR="004472BE" w:rsidRPr="00A51654" w:rsidRDefault="004472BE" w:rsidP="0075723F">
      <w:pPr>
        <w:spacing w:line="360" w:lineRule="auto"/>
        <w:ind w:firstLine="680"/>
        <w:jc w:val="both"/>
        <w:rPr>
          <w:color w:val="000000"/>
          <w:sz w:val="28"/>
          <w:szCs w:val="28"/>
          <w:lang w:val="uk-UA"/>
        </w:rPr>
      </w:pPr>
      <w:r w:rsidRPr="00A51654">
        <w:rPr>
          <w:sz w:val="28"/>
          <w:szCs w:val="28"/>
        </w:rPr>
        <w:t xml:space="preserve">В останній час, завдяки формальному підходу до вдосконалення організації навчальної діяльності у рамках Болонського процесу, у вищих навчальних закладах поширилась практика перетворення нормативних дисциплін «Безпека життєдіяльності», «Основи охорони праці», «Охорона праці у галузі» у «змістовні модулі» з невизначеним статусом і об’єднання їх у модульні дисципліни. Так наказом МОН України від 07.06.2006 р. № 444 в освітньо-професійній програмі для напряму 0501 </w:t>
      </w:r>
      <w:r w:rsidR="00C56A22" w:rsidRPr="00A51654">
        <w:rPr>
          <w:color w:val="000000"/>
          <w:sz w:val="28"/>
          <w:szCs w:val="28"/>
        </w:rPr>
        <w:t>–</w:t>
      </w:r>
      <w:r w:rsidRPr="00A51654">
        <w:rPr>
          <w:sz w:val="28"/>
          <w:szCs w:val="28"/>
        </w:rPr>
        <w:t xml:space="preserve"> «Економіка і підприємництво» було об’єднано три  курси: «Охорона праці», «Безпека життєдіяльності» та «Цивільна оборона» на модульному принципі під єдиною назвою БЖД </w:t>
      </w:r>
      <w:r w:rsidRPr="00A51654">
        <w:rPr>
          <w:color w:val="000000"/>
          <w:sz w:val="28"/>
          <w:szCs w:val="28"/>
        </w:rPr>
        <w:t>(рис. 1.</w:t>
      </w:r>
      <w:r w:rsidRPr="00A51654">
        <w:rPr>
          <w:color w:val="000000"/>
          <w:sz w:val="28"/>
          <w:szCs w:val="28"/>
          <w:lang w:val="uk-UA"/>
        </w:rPr>
        <w:t>2</w:t>
      </w:r>
      <w:r w:rsidRPr="00A51654">
        <w:rPr>
          <w:color w:val="000000"/>
          <w:sz w:val="28"/>
          <w:szCs w:val="28"/>
        </w:rPr>
        <w:t>). Ця освітньо-професійна програма, передбачала вивчення дисципліни «Безпека життєдіяльності» (144 год./4 кред.) в циклі гуманітарної підготовки (2160 год./60 кред.) і складає 1,7</w:t>
      </w:r>
      <w:r w:rsidR="00C56A22">
        <w:rPr>
          <w:color w:val="000000"/>
          <w:sz w:val="28"/>
          <w:szCs w:val="28"/>
          <w:lang w:val="uk-UA"/>
        </w:rPr>
        <w:t xml:space="preserve"> </w:t>
      </w:r>
      <w:r w:rsidRPr="00A51654">
        <w:rPr>
          <w:color w:val="000000"/>
          <w:sz w:val="28"/>
          <w:szCs w:val="28"/>
        </w:rPr>
        <w:t xml:space="preserve">% від загального навантаження (8640 год./240 кред.). Дійсно ж у навчальному навантаженні за попередньою програмою на вивчення трьох окремих курсів виділялось 103 аудиторних години, а при вивченні курсу БЖД – лише 54 години, що майже вдвічі менше. У зв’язку з цим, більш ніж половину питань курсу необхідно було планувати на самостійну роботу студента, що суттєво позначається на якості навчання. </w:t>
      </w:r>
    </w:p>
    <w:p w:rsidR="004472BE" w:rsidRPr="00A51654" w:rsidRDefault="004472BE" w:rsidP="0075723F">
      <w:pPr>
        <w:shd w:val="clear" w:color="auto" w:fill="FFFFFF"/>
        <w:tabs>
          <w:tab w:val="left" w:pos="8222"/>
        </w:tabs>
        <w:spacing w:line="360" w:lineRule="auto"/>
        <w:ind w:firstLine="680"/>
        <w:jc w:val="both"/>
        <w:rPr>
          <w:color w:val="000000"/>
          <w:sz w:val="28"/>
          <w:szCs w:val="28"/>
        </w:rPr>
      </w:pPr>
      <w:r w:rsidRPr="00A51654">
        <w:rPr>
          <w:color w:val="000000"/>
          <w:sz w:val="28"/>
          <w:szCs w:val="28"/>
          <w:lang w:val="uk-UA"/>
        </w:rPr>
        <w:t>Фахівці з безпеки життєдіяльності відмічали суттєві недоліки модульної  програми [</w:t>
      </w:r>
      <w:r w:rsidR="00DD0053">
        <w:rPr>
          <w:color w:val="000000"/>
          <w:sz w:val="28"/>
          <w:szCs w:val="28"/>
          <w:lang w:val="uk-UA"/>
        </w:rPr>
        <w:t>134, 149, 150, 548, 549</w:t>
      </w:r>
      <w:r w:rsidRPr="00A51654">
        <w:rPr>
          <w:color w:val="000000"/>
          <w:sz w:val="28"/>
          <w:szCs w:val="28"/>
          <w:lang w:val="uk-UA"/>
        </w:rPr>
        <w:t xml:space="preserve">]. БЖД викладається у першому семестрі на І курсі, коли студенти не мають не тільки достатніх професійних знань, але й знань з фізики, хімії, екології, психології, філософії, соціології, правознавства тощо, як вимагається типовою програмою. Цією освітньо-професійною програмою підготовки майбутніх економістів вивчення фізики взагалі не </w:t>
      </w:r>
      <w:r w:rsidRPr="00A51654">
        <w:rPr>
          <w:color w:val="000000"/>
          <w:sz w:val="28"/>
          <w:szCs w:val="28"/>
          <w:lang w:val="uk-UA"/>
        </w:rPr>
        <w:lastRenderedPageBreak/>
        <w:t xml:space="preserve">передбачено. А, як показує практика п’ятнадцятирічного викладання БЖД, шкільних знань з фізики для більшості студентів недостатньо для засвоєння питань нормування основних фізичних показників виробничого середовища (метеоумови, освітлення, шум, вібрація, випромінювання тощо), електробезпеки, вантажопідіймальних механізмів, посудин під тиском, пожежної безпеки. За відсутності лабораторної бази у вищих навчальних закладах економічного спрямування, лабораторні роботи, які передбачені нормативними програмами дисциплін «Основи охорони праці»  та «Охорона праці в галузі», взагалі не виконуються. Зміст модулів не відповідає вимогам нормативних програм окремих дисциплін, які ввійшли до складу модульної дисципліни БЖД. </w:t>
      </w:r>
      <w:r w:rsidRPr="00A51654">
        <w:rPr>
          <w:color w:val="000000"/>
          <w:sz w:val="28"/>
          <w:szCs w:val="28"/>
        </w:rPr>
        <w:t>Другий і третій модулі практично дублюють один одного. Питання охорони праці в галузі і пожежної безпеки взагалі не розглядаються.</w:t>
      </w:r>
    </w:p>
    <w:p w:rsidR="009F1D64" w:rsidRPr="00A51654" w:rsidRDefault="009F1D64" w:rsidP="0075723F">
      <w:pPr>
        <w:shd w:val="clear" w:color="auto" w:fill="FFFFFF"/>
        <w:tabs>
          <w:tab w:val="left" w:pos="993"/>
          <w:tab w:val="left" w:pos="8222"/>
        </w:tabs>
        <w:spacing w:line="360" w:lineRule="auto"/>
        <w:ind w:firstLine="680"/>
        <w:jc w:val="both"/>
        <w:rPr>
          <w:sz w:val="28"/>
          <w:szCs w:val="28"/>
          <w:lang w:val="uk-UA"/>
        </w:rPr>
      </w:pPr>
      <w:r w:rsidRPr="00A51654">
        <w:rPr>
          <w:sz w:val="28"/>
          <w:szCs w:val="28"/>
          <w:lang w:val="uk-UA"/>
        </w:rPr>
        <w:t>Завдяки включенню до змісту першого модуля цієї програми розділу «Економічні аспекти охорони праці», який не був передбачений програмою нормативної дисципліни, студенти, на думку укладачів програми, мали можливість, у відповідності з сучасними вимогами, ознайомитись з методологією ризик-менеджменту при створенні безпечних умов праці на виробництві. Але викладання питань охорони праці передбачено у циклі дисциплін гуманітарної підготовки у першому семестрі на І курсі, коли студенти не мають уявлення не тільки про організацію виробництва та ризикологію, але й про майбутню професію взагалі. Тому в економіку вже почали приходити фахівці з вищою освітою, які не мають відповідних професійних компетенцій, знань, умінь і навичок з питань охорони праці. А це – пряма загроза для національної безпеки [</w:t>
      </w:r>
      <w:r w:rsidR="00EB7CA5" w:rsidRPr="00DD0053">
        <w:rPr>
          <w:sz w:val="28"/>
          <w:szCs w:val="28"/>
          <w:lang w:val="uk-UA"/>
        </w:rPr>
        <w:t>15</w:t>
      </w:r>
      <w:r w:rsidR="00EB7CA5">
        <w:rPr>
          <w:sz w:val="28"/>
          <w:szCs w:val="28"/>
          <w:lang w:val="uk-UA"/>
        </w:rPr>
        <w:t>0</w:t>
      </w:r>
      <w:r w:rsidRPr="00A51654">
        <w:rPr>
          <w:sz w:val="28"/>
          <w:szCs w:val="28"/>
          <w:lang w:val="uk-UA"/>
        </w:rPr>
        <w:t xml:space="preserve">]. </w:t>
      </w:r>
    </w:p>
    <w:p w:rsidR="009F1D64" w:rsidRPr="00A51654" w:rsidRDefault="009F1D64" w:rsidP="0075723F">
      <w:pPr>
        <w:tabs>
          <w:tab w:val="left" w:pos="8222"/>
        </w:tabs>
        <w:spacing w:line="360" w:lineRule="auto"/>
        <w:ind w:firstLine="680"/>
        <w:jc w:val="both"/>
        <w:rPr>
          <w:sz w:val="28"/>
          <w:szCs w:val="28"/>
        </w:rPr>
      </w:pPr>
      <w:r w:rsidRPr="00A51654">
        <w:rPr>
          <w:sz w:val="28"/>
          <w:szCs w:val="28"/>
          <w:lang w:val="uk-UA"/>
        </w:rPr>
        <w:t xml:space="preserve">Подальше нехтування проблемами формування у студентів відповідальності за особисту та колективну безпеку, набуття ними компетенцій, знань, умінь і навичок для здійснення професійної діяльності за спеціальністю з урахуванням ризику виникнення техногенних аварій та природних небезпек привело до затвердження МОН України наказу «Про організацію вивчення </w:t>
      </w:r>
      <w:r w:rsidRPr="00A51654">
        <w:rPr>
          <w:sz w:val="28"/>
          <w:szCs w:val="28"/>
          <w:lang w:val="uk-UA"/>
        </w:rPr>
        <w:lastRenderedPageBreak/>
        <w:t xml:space="preserve">гуманітарних дисциплін за вільним вибором студента» від 09.07.2009 р. № 642 для всіх спеціальностей, у якому було передбачено вивчення дисципліни «Безпека життєдіяльності (безпека життєдіяльності, основи охорони праці)» у циклі нормативних дисциплін професійної та практичної підготовки в обсязі 2 кредитів </w:t>
      </w:r>
      <w:r w:rsidRPr="00A51654">
        <w:rPr>
          <w:sz w:val="28"/>
          <w:szCs w:val="28"/>
          <w:lang w:val="en-US"/>
        </w:rPr>
        <w:t>ECTS</w:t>
      </w:r>
      <w:r w:rsidRPr="00A51654">
        <w:rPr>
          <w:sz w:val="28"/>
          <w:szCs w:val="28"/>
          <w:lang w:val="uk-UA"/>
        </w:rPr>
        <w:t xml:space="preserve">. </w:t>
      </w:r>
      <w:r w:rsidRPr="00A51654">
        <w:rPr>
          <w:sz w:val="28"/>
          <w:szCs w:val="28"/>
        </w:rPr>
        <w:t>Тобто йшлося про наступне подвійне скорочення навчальних ресурсів на вивчення питань безпеки і повне ігнорування вимог Закону «Про охорону праці»</w:t>
      </w:r>
      <w:r w:rsidR="00DD0053">
        <w:rPr>
          <w:sz w:val="28"/>
          <w:szCs w:val="28"/>
          <w:lang w:val="uk-UA"/>
        </w:rPr>
        <w:t xml:space="preserve"> </w:t>
      </w:r>
      <w:r w:rsidRPr="00A51654">
        <w:rPr>
          <w:sz w:val="28"/>
          <w:szCs w:val="28"/>
        </w:rPr>
        <w:t>[1</w:t>
      </w:r>
      <w:r w:rsidR="00DD0053">
        <w:rPr>
          <w:sz w:val="28"/>
          <w:szCs w:val="28"/>
          <w:lang w:val="uk-UA"/>
        </w:rPr>
        <w:t>43</w:t>
      </w:r>
      <w:r w:rsidRPr="00A51654">
        <w:rPr>
          <w:sz w:val="28"/>
          <w:szCs w:val="28"/>
        </w:rPr>
        <w:t>] та інших нормативно-правових актів з охорони праці.</w:t>
      </w:r>
    </w:p>
    <w:p w:rsidR="009F1D64" w:rsidRPr="00A51654" w:rsidRDefault="009F1D64" w:rsidP="0075723F">
      <w:pPr>
        <w:tabs>
          <w:tab w:val="left" w:pos="8222"/>
        </w:tabs>
        <w:spacing w:line="360" w:lineRule="auto"/>
        <w:ind w:firstLine="680"/>
        <w:jc w:val="both"/>
        <w:rPr>
          <w:sz w:val="28"/>
          <w:szCs w:val="28"/>
        </w:rPr>
      </w:pPr>
      <w:r w:rsidRPr="00A51654">
        <w:rPr>
          <w:sz w:val="28"/>
          <w:szCs w:val="28"/>
        </w:rPr>
        <w:t>Аналогічно наказом МОН України «Про Концепцію організації підготовки магістрів в Україні» від 10.02.2010 р. № 99, з метою забезпечення якості віщої освіти та її інтеграції в європейське та світове освітнє співтовариство, пропонувалось встановити перелік нормативних дисциплін: (загальний термін вивчення яких в залежності від програми підготовки складає 864</w:t>
      </w:r>
      <w:r w:rsidR="00C56A22" w:rsidRPr="00A51654">
        <w:rPr>
          <w:color w:val="000000"/>
          <w:sz w:val="28"/>
          <w:szCs w:val="28"/>
        </w:rPr>
        <w:t>–</w:t>
      </w:r>
      <w:r w:rsidRPr="00A51654">
        <w:rPr>
          <w:sz w:val="28"/>
          <w:szCs w:val="28"/>
        </w:rPr>
        <w:t>1080 год./24</w:t>
      </w:r>
      <w:r w:rsidR="00C56A22" w:rsidRPr="00A51654">
        <w:rPr>
          <w:color w:val="000000"/>
          <w:sz w:val="28"/>
          <w:szCs w:val="28"/>
        </w:rPr>
        <w:t>–</w:t>
      </w:r>
      <w:r w:rsidRPr="00A51654">
        <w:rPr>
          <w:sz w:val="28"/>
          <w:szCs w:val="28"/>
        </w:rPr>
        <w:t>30 кр</w:t>
      </w:r>
      <w:r w:rsidR="00C56A22">
        <w:rPr>
          <w:sz w:val="28"/>
          <w:szCs w:val="28"/>
          <w:lang w:val="uk-UA"/>
        </w:rPr>
        <w:t>ед</w:t>
      </w:r>
      <w:r w:rsidRPr="00A51654">
        <w:rPr>
          <w:sz w:val="28"/>
          <w:szCs w:val="28"/>
        </w:rPr>
        <w:t>.): основи наукових досліджень та організація науки, історія науки, корпоративна соціальна відповідал</w:t>
      </w:r>
      <w:r w:rsidR="00C56A22">
        <w:rPr>
          <w:sz w:val="28"/>
          <w:szCs w:val="28"/>
        </w:rPr>
        <w:t>ьність (навчальний ресурс –</w:t>
      </w:r>
      <w:r w:rsidR="00C56A22">
        <w:rPr>
          <w:sz w:val="28"/>
          <w:szCs w:val="28"/>
          <w:lang w:val="uk-UA"/>
        </w:rPr>
        <w:t xml:space="preserve"> </w:t>
      </w:r>
      <w:r w:rsidRPr="00A51654">
        <w:rPr>
          <w:sz w:val="28"/>
          <w:szCs w:val="28"/>
        </w:rPr>
        <w:t>72 год./2 кр</w:t>
      </w:r>
      <w:r w:rsidR="00C56A22">
        <w:rPr>
          <w:sz w:val="28"/>
          <w:szCs w:val="28"/>
          <w:lang w:val="uk-UA"/>
        </w:rPr>
        <w:t>ед</w:t>
      </w:r>
      <w:r w:rsidRPr="00A51654">
        <w:rPr>
          <w:sz w:val="28"/>
          <w:szCs w:val="28"/>
        </w:rPr>
        <w:t xml:space="preserve">., а у її складі одним  із модулів – «Охорона праці у галузі») тощо. Наказ також визначав, що обсяг аудиторного навантаження для учасників магістерських програм не повинен перевищувати 10 год. на 1 кредит </w:t>
      </w:r>
      <w:r w:rsidRPr="00A51654">
        <w:rPr>
          <w:sz w:val="28"/>
          <w:szCs w:val="28"/>
          <w:lang w:val="en-US"/>
        </w:rPr>
        <w:t>ECTS</w:t>
      </w:r>
      <w:r w:rsidRPr="00A51654">
        <w:rPr>
          <w:sz w:val="28"/>
          <w:szCs w:val="28"/>
        </w:rPr>
        <w:t xml:space="preserve"> для денної форми навчання. Таким чином, на аудиторне навчання з охорони праці у галузі цією концепцією виділялось лише кілька годин.</w:t>
      </w:r>
    </w:p>
    <w:p w:rsidR="009F1D64" w:rsidRPr="00A51654" w:rsidRDefault="009F1D64" w:rsidP="0075723F">
      <w:pPr>
        <w:tabs>
          <w:tab w:val="left" w:pos="8222"/>
        </w:tabs>
        <w:spacing w:line="360" w:lineRule="auto"/>
        <w:ind w:firstLine="680"/>
        <w:jc w:val="both"/>
        <w:rPr>
          <w:sz w:val="28"/>
          <w:szCs w:val="28"/>
        </w:rPr>
      </w:pPr>
      <w:r w:rsidRPr="00A51654">
        <w:rPr>
          <w:sz w:val="28"/>
          <w:szCs w:val="28"/>
        </w:rPr>
        <w:t xml:space="preserve">Таке відношення до вивчення питань безпеки у вищих навчальних закладах викликало серйозну стурбованість з боку зацікавлених органів державного нагляду за станом охорони праці: Міністерства України з питань надзвичайних ситуацій та у справах захисту населення від наслідків Чорнобильської катастрофи та Державного комітету України з промислової безпеки, охорони праці та гірничого нагляду, які спільним наказом з Міністерством освіти і науки України «Про організацію та вдосконалення навчання з питань охорони праці, безпеки життєдіяльності та цивільного захисту у вищих навчальних закладах України» від 21.10.2010 р. № 969/922/216, зареєстрованого у Міністерстві юстиції України 9 листопада 2010 </w:t>
      </w:r>
      <w:r w:rsidRPr="00A51654">
        <w:rPr>
          <w:sz w:val="28"/>
          <w:szCs w:val="28"/>
        </w:rPr>
        <w:lastRenderedPageBreak/>
        <w:t>року за № 1057/18352, затвердили розроблені відповідно до наказу типові програми навчальних дисциплін: «Безпека життєдіяльності», «Основи охорони праці», «Охорона праці в галузі» та «Цивільний  захист». Програми схвалені Науково-методичною комісією з цивільної безпеки Науково-методичної ради Міністерства освіти і науки, молоді та спорту 16 лютого 2011 р., протокол № 03/02.</w:t>
      </w:r>
    </w:p>
    <w:p w:rsidR="009F1D64" w:rsidRPr="00A51654" w:rsidRDefault="009F1D64" w:rsidP="0075723F">
      <w:pPr>
        <w:tabs>
          <w:tab w:val="left" w:pos="8222"/>
        </w:tabs>
        <w:spacing w:line="360" w:lineRule="auto"/>
        <w:ind w:firstLine="680"/>
        <w:jc w:val="both"/>
        <w:rPr>
          <w:sz w:val="28"/>
          <w:szCs w:val="28"/>
        </w:rPr>
      </w:pPr>
      <w:r w:rsidRPr="00A51654">
        <w:rPr>
          <w:rStyle w:val="ad"/>
          <w:rFonts w:ascii="Times New Roman" w:hAnsi="Times New Roman" w:cs="Times New Roman"/>
          <w:b w:val="0"/>
          <w:sz w:val="28"/>
          <w:szCs w:val="28"/>
        </w:rPr>
        <w:t>Мета вивчення дисципліни «Безпека життєдіяльності»</w:t>
      </w:r>
      <w:r w:rsidRPr="00A51654">
        <w:rPr>
          <w:sz w:val="28"/>
          <w:szCs w:val="28"/>
        </w:rPr>
        <w:t xml:space="preserve"> полягає у набутті студентами компетенцій, знань, умінь і навичок для здійснення професійної діяльності за спеціальністю з урахуванням ризику виникнення техногенних аварій й природних небезпек, які можуть спричинити надзвичайні ситуації та привести до несприятливих наслідків на об'єктах господарювання, а також формування у студентів відповідальності за особисту та колективну безпеку [</w:t>
      </w:r>
      <w:r w:rsidR="003E1EF9">
        <w:rPr>
          <w:sz w:val="28"/>
          <w:szCs w:val="28"/>
          <w:lang w:val="uk-UA"/>
        </w:rPr>
        <w:t>497</w:t>
      </w:r>
      <w:r w:rsidRPr="00A51654">
        <w:rPr>
          <w:sz w:val="28"/>
          <w:szCs w:val="28"/>
        </w:rPr>
        <w:t xml:space="preserve">]. </w:t>
      </w:r>
      <w:r w:rsidRPr="00A51654">
        <w:rPr>
          <w:rStyle w:val="ad"/>
          <w:rFonts w:ascii="Times New Roman" w:hAnsi="Times New Roman" w:cs="Times New Roman"/>
          <w:b w:val="0"/>
          <w:sz w:val="28"/>
          <w:szCs w:val="28"/>
        </w:rPr>
        <w:t>Завдання вивчення дисципліни</w:t>
      </w:r>
      <w:r w:rsidRPr="00A51654">
        <w:rPr>
          <w:sz w:val="28"/>
          <w:szCs w:val="28"/>
        </w:rPr>
        <w:t xml:space="preserve"> передбачає опанування знаннями, вміннями та</w:t>
      </w:r>
      <w:r w:rsidRPr="00A51654">
        <w:rPr>
          <w:rStyle w:val="Arial"/>
          <w:rFonts w:ascii="Times New Roman" w:eastAsia="Arial" w:hAnsi="Times New Roman" w:cs="Times New Roman"/>
          <w:b/>
          <w:bCs/>
          <w:i/>
          <w:iCs/>
          <w:smallCaps w:val="0"/>
          <w:spacing w:val="20"/>
          <w:sz w:val="28"/>
          <w:szCs w:val="28"/>
        </w:rPr>
        <w:t xml:space="preserve"> </w:t>
      </w:r>
      <w:r w:rsidRPr="00A51654">
        <w:rPr>
          <w:sz w:val="28"/>
          <w:szCs w:val="28"/>
        </w:rPr>
        <w:t>навичками вирішувати професійні завдання з обов'язковим урахуванням галузевих вимог щодо забезпечення безпеки персоналу та захисту населення у небезпечних та надзвичайних ситуаціях і формування мотивації щодо посилення особистої відповідальності за</w:t>
      </w:r>
      <w:r w:rsidRPr="00A51654">
        <w:rPr>
          <w:rStyle w:val="Arial"/>
          <w:smallCaps w:val="0"/>
          <w:sz w:val="28"/>
          <w:szCs w:val="28"/>
        </w:rPr>
        <w:t xml:space="preserve"> </w:t>
      </w:r>
      <w:r w:rsidRPr="00A51654">
        <w:rPr>
          <w:sz w:val="28"/>
          <w:szCs w:val="28"/>
        </w:rPr>
        <w:t>забезпечення гарантованого рівня безпеки функціонування об'єктів галузі, матеріальних та</w:t>
      </w:r>
      <w:r w:rsidRPr="00A51654">
        <w:rPr>
          <w:rStyle w:val="ac"/>
          <w:sz w:val="28"/>
          <w:szCs w:val="28"/>
        </w:rPr>
        <w:t xml:space="preserve"> </w:t>
      </w:r>
      <w:r w:rsidRPr="00A51654">
        <w:rPr>
          <w:sz w:val="28"/>
          <w:szCs w:val="28"/>
        </w:rPr>
        <w:t>культурних цінностей в межах науково-обґрунтованих критеріїв прийнятного ризику.</w:t>
      </w:r>
    </w:p>
    <w:p w:rsidR="00662831" w:rsidRDefault="009F1D64" w:rsidP="0075723F">
      <w:pPr>
        <w:tabs>
          <w:tab w:val="left" w:pos="8222"/>
        </w:tabs>
        <w:spacing w:line="360" w:lineRule="auto"/>
        <w:ind w:firstLine="680"/>
        <w:jc w:val="both"/>
        <w:rPr>
          <w:sz w:val="28"/>
          <w:szCs w:val="28"/>
          <w:lang w:val="uk-UA"/>
        </w:rPr>
      </w:pPr>
      <w:r w:rsidRPr="00A51654">
        <w:rPr>
          <w:sz w:val="28"/>
          <w:szCs w:val="28"/>
        </w:rPr>
        <w:t>Засвоївши дисципліну «Безпека життєдіяльності» майбутні бакалаври повинні володіти сукупністю загальнокультурних та професій</w:t>
      </w:r>
      <w:r w:rsidR="00662831">
        <w:rPr>
          <w:sz w:val="28"/>
          <w:szCs w:val="28"/>
          <w:lang w:val="uk-UA"/>
        </w:rPr>
        <w:t xml:space="preserve">- </w:t>
      </w:r>
      <w:r w:rsidRPr="00A51654">
        <w:rPr>
          <w:sz w:val="28"/>
          <w:szCs w:val="28"/>
        </w:rPr>
        <w:t>них компетенцій з питань безпеки життєдіяльності у відповідних напрямах підготовки для вирішення професійних завдань, пов'язаних із гарантуванням збереження життя та здоров'я персоналу на об'єктах господарювання (ОГ) в умовах небезпечних і надзвичайних ситуацій [</w:t>
      </w:r>
      <w:r w:rsidR="0081238E">
        <w:rPr>
          <w:sz w:val="28"/>
          <w:szCs w:val="28"/>
          <w:lang w:val="uk-UA"/>
        </w:rPr>
        <w:t>497</w:t>
      </w:r>
      <w:r w:rsidRPr="00A51654">
        <w:rPr>
          <w:sz w:val="28"/>
          <w:szCs w:val="28"/>
        </w:rPr>
        <w:t xml:space="preserve">]. Зміст дисципліни </w:t>
      </w:r>
      <w:r w:rsidR="00662831">
        <w:rPr>
          <w:sz w:val="28"/>
          <w:szCs w:val="28"/>
          <w:lang w:val="uk-UA"/>
        </w:rPr>
        <w:t xml:space="preserve">повинен </w:t>
      </w:r>
      <w:r w:rsidRPr="00A51654">
        <w:rPr>
          <w:sz w:val="28"/>
          <w:szCs w:val="28"/>
        </w:rPr>
        <w:t>розкрива</w:t>
      </w:r>
      <w:r w:rsidR="00662831">
        <w:rPr>
          <w:sz w:val="28"/>
          <w:szCs w:val="28"/>
          <w:lang w:val="uk-UA"/>
        </w:rPr>
        <w:t>тися</w:t>
      </w:r>
      <w:r w:rsidRPr="00A51654">
        <w:rPr>
          <w:sz w:val="28"/>
          <w:szCs w:val="28"/>
        </w:rPr>
        <w:t xml:space="preserve"> у семи темах:</w:t>
      </w:r>
      <w:r w:rsidRPr="00A51654">
        <w:rPr>
          <w:sz w:val="28"/>
          <w:szCs w:val="28"/>
          <w:lang w:val="uk-UA"/>
        </w:rPr>
        <w:t xml:space="preserve"> </w:t>
      </w:r>
    </w:p>
    <w:p w:rsidR="00662831" w:rsidRDefault="00662831" w:rsidP="0075723F">
      <w:pPr>
        <w:tabs>
          <w:tab w:val="left" w:pos="8222"/>
        </w:tabs>
        <w:spacing w:line="360" w:lineRule="auto"/>
        <w:ind w:firstLine="680"/>
        <w:jc w:val="both"/>
        <w:rPr>
          <w:sz w:val="28"/>
          <w:szCs w:val="28"/>
          <w:lang w:val="uk-UA"/>
        </w:rPr>
      </w:pPr>
      <w:r>
        <w:rPr>
          <w:sz w:val="28"/>
          <w:szCs w:val="28"/>
          <w:lang w:val="uk-UA"/>
        </w:rPr>
        <w:t xml:space="preserve">- </w:t>
      </w:r>
      <w:r w:rsidR="009F1D64" w:rsidRPr="00A51654">
        <w:rPr>
          <w:sz w:val="28"/>
          <w:szCs w:val="28"/>
          <w:lang w:val="uk-UA"/>
        </w:rPr>
        <w:t xml:space="preserve">категорійно-понятійний апарат з безпеки життєдіяльності, таксономія небезпек. Ризик як кількісна оцінка небезпек; </w:t>
      </w:r>
    </w:p>
    <w:p w:rsidR="00662831" w:rsidRDefault="00662831" w:rsidP="0075723F">
      <w:pPr>
        <w:tabs>
          <w:tab w:val="left" w:pos="8222"/>
        </w:tabs>
        <w:spacing w:line="360" w:lineRule="auto"/>
        <w:ind w:firstLine="680"/>
        <w:jc w:val="both"/>
        <w:rPr>
          <w:sz w:val="28"/>
          <w:szCs w:val="28"/>
          <w:lang w:val="uk-UA"/>
        </w:rPr>
      </w:pPr>
      <w:r>
        <w:rPr>
          <w:sz w:val="28"/>
          <w:szCs w:val="28"/>
          <w:lang w:val="uk-UA"/>
        </w:rPr>
        <w:t xml:space="preserve">- </w:t>
      </w:r>
      <w:r w:rsidR="009F1D64" w:rsidRPr="00A51654">
        <w:rPr>
          <w:sz w:val="28"/>
          <w:szCs w:val="28"/>
          <w:lang w:val="uk-UA"/>
        </w:rPr>
        <w:t xml:space="preserve">природні загрози та характер їхніх проявів і дії на людей, тварин, </w:t>
      </w:r>
      <w:r w:rsidR="009F1D64" w:rsidRPr="00A51654">
        <w:rPr>
          <w:sz w:val="28"/>
          <w:szCs w:val="28"/>
          <w:lang w:val="uk-UA"/>
        </w:rPr>
        <w:lastRenderedPageBreak/>
        <w:t xml:space="preserve">рослин, об'єкти економіки; </w:t>
      </w:r>
    </w:p>
    <w:p w:rsidR="00662831" w:rsidRDefault="00662831" w:rsidP="0075723F">
      <w:pPr>
        <w:tabs>
          <w:tab w:val="left" w:pos="8222"/>
        </w:tabs>
        <w:spacing w:line="360" w:lineRule="auto"/>
        <w:ind w:firstLine="680"/>
        <w:jc w:val="both"/>
        <w:rPr>
          <w:sz w:val="28"/>
          <w:szCs w:val="28"/>
          <w:lang w:val="uk-UA"/>
        </w:rPr>
      </w:pPr>
      <w:r>
        <w:rPr>
          <w:sz w:val="28"/>
          <w:szCs w:val="28"/>
          <w:lang w:val="uk-UA"/>
        </w:rPr>
        <w:t xml:space="preserve">- </w:t>
      </w:r>
      <w:r w:rsidR="009F1D64" w:rsidRPr="00A51654">
        <w:rPr>
          <w:sz w:val="28"/>
          <w:szCs w:val="28"/>
          <w:lang w:val="uk-UA"/>
        </w:rPr>
        <w:t>т</w:t>
      </w:r>
      <w:r w:rsidR="009F1D64" w:rsidRPr="007224C8">
        <w:rPr>
          <w:sz w:val="28"/>
          <w:szCs w:val="28"/>
          <w:lang w:val="uk-UA"/>
        </w:rPr>
        <w:t>ехногенні небезпеки та їхні наслідки</w:t>
      </w:r>
      <w:r w:rsidR="009F1D64" w:rsidRPr="00A51654">
        <w:rPr>
          <w:sz w:val="28"/>
          <w:szCs w:val="28"/>
          <w:lang w:val="uk-UA"/>
        </w:rPr>
        <w:t xml:space="preserve">; </w:t>
      </w:r>
    </w:p>
    <w:p w:rsidR="00662831" w:rsidRDefault="00662831" w:rsidP="0075723F">
      <w:pPr>
        <w:tabs>
          <w:tab w:val="left" w:pos="8222"/>
        </w:tabs>
        <w:spacing w:line="360" w:lineRule="auto"/>
        <w:ind w:firstLine="680"/>
        <w:jc w:val="both"/>
        <w:rPr>
          <w:sz w:val="28"/>
          <w:szCs w:val="28"/>
          <w:lang w:val="uk-UA"/>
        </w:rPr>
      </w:pPr>
      <w:r>
        <w:rPr>
          <w:sz w:val="28"/>
          <w:szCs w:val="28"/>
          <w:lang w:val="uk-UA"/>
        </w:rPr>
        <w:t xml:space="preserve">- </w:t>
      </w:r>
      <w:r w:rsidR="009F1D64" w:rsidRPr="00A51654">
        <w:rPr>
          <w:sz w:val="28"/>
          <w:szCs w:val="28"/>
          <w:lang w:val="uk-UA"/>
        </w:rPr>
        <w:t>с</w:t>
      </w:r>
      <w:r w:rsidR="009F1D64" w:rsidRPr="007224C8">
        <w:rPr>
          <w:sz w:val="28"/>
          <w:szCs w:val="28"/>
          <w:lang w:val="uk-UA"/>
        </w:rPr>
        <w:t xml:space="preserve">оціально-політичні небезпеки, їхні види та характеристики. </w:t>
      </w:r>
      <w:r w:rsidR="009F1D64" w:rsidRPr="00F02B96">
        <w:rPr>
          <w:sz w:val="28"/>
          <w:szCs w:val="28"/>
          <w:lang w:val="uk-UA"/>
        </w:rPr>
        <w:t>Соціальні та психологічні фактори ризику. Поведінкові реакції населення у НС</w:t>
      </w:r>
      <w:r w:rsidR="009F1D64" w:rsidRPr="00A51654">
        <w:rPr>
          <w:sz w:val="28"/>
          <w:szCs w:val="28"/>
          <w:lang w:val="uk-UA"/>
        </w:rPr>
        <w:t xml:space="preserve">; </w:t>
      </w:r>
    </w:p>
    <w:p w:rsidR="00662831" w:rsidRDefault="00662831" w:rsidP="0075723F">
      <w:pPr>
        <w:tabs>
          <w:tab w:val="left" w:pos="8222"/>
        </w:tabs>
        <w:spacing w:line="360" w:lineRule="auto"/>
        <w:ind w:firstLine="680"/>
        <w:jc w:val="both"/>
        <w:rPr>
          <w:sz w:val="28"/>
          <w:szCs w:val="28"/>
          <w:lang w:val="uk-UA"/>
        </w:rPr>
      </w:pPr>
      <w:r>
        <w:rPr>
          <w:sz w:val="28"/>
          <w:szCs w:val="28"/>
          <w:lang w:val="uk-UA"/>
        </w:rPr>
        <w:t xml:space="preserve">- </w:t>
      </w:r>
      <w:r w:rsidR="009F1D64" w:rsidRPr="00A51654">
        <w:rPr>
          <w:sz w:val="28"/>
          <w:szCs w:val="28"/>
          <w:lang w:val="uk-UA"/>
        </w:rPr>
        <w:t>з</w:t>
      </w:r>
      <w:r w:rsidR="009F1D64" w:rsidRPr="00F02B96">
        <w:rPr>
          <w:sz w:val="28"/>
          <w:szCs w:val="28"/>
          <w:lang w:val="uk-UA"/>
        </w:rPr>
        <w:t>астосування ризик</w:t>
      </w:r>
      <w:r w:rsidR="009F1D64" w:rsidRPr="00A51654">
        <w:rPr>
          <w:sz w:val="28"/>
          <w:szCs w:val="28"/>
          <w:lang w:val="uk-UA"/>
        </w:rPr>
        <w:t>-</w:t>
      </w:r>
      <w:r w:rsidR="009F1D64" w:rsidRPr="00F02B96">
        <w:rPr>
          <w:sz w:val="28"/>
          <w:szCs w:val="28"/>
          <w:lang w:val="uk-UA"/>
        </w:rPr>
        <w:t>орієнтованого підходу для побудови імовірнісних струк</w:t>
      </w:r>
      <w:r w:rsidR="009F1D64" w:rsidRPr="00A51654">
        <w:rPr>
          <w:sz w:val="28"/>
          <w:szCs w:val="28"/>
          <w:lang w:val="uk-UA"/>
        </w:rPr>
        <w:t>т</w:t>
      </w:r>
      <w:r w:rsidR="009F1D64" w:rsidRPr="00F02B96">
        <w:rPr>
          <w:sz w:val="28"/>
          <w:szCs w:val="28"/>
          <w:lang w:val="uk-UA"/>
        </w:rPr>
        <w:t>урно-логічних моделей виникнення та розвитку НС</w:t>
      </w:r>
      <w:r w:rsidR="009F1D64" w:rsidRPr="00A51654">
        <w:rPr>
          <w:sz w:val="28"/>
          <w:szCs w:val="28"/>
          <w:lang w:val="uk-UA"/>
        </w:rPr>
        <w:t xml:space="preserve">; </w:t>
      </w:r>
      <w:r>
        <w:rPr>
          <w:sz w:val="28"/>
          <w:szCs w:val="28"/>
          <w:lang w:val="uk-UA"/>
        </w:rPr>
        <w:t xml:space="preserve"> </w:t>
      </w:r>
    </w:p>
    <w:p w:rsidR="00662831" w:rsidRDefault="00662831" w:rsidP="0075723F">
      <w:pPr>
        <w:tabs>
          <w:tab w:val="left" w:pos="8222"/>
        </w:tabs>
        <w:spacing w:line="360" w:lineRule="auto"/>
        <w:ind w:firstLine="680"/>
        <w:jc w:val="both"/>
        <w:rPr>
          <w:sz w:val="28"/>
          <w:szCs w:val="28"/>
          <w:lang w:val="uk-UA"/>
        </w:rPr>
      </w:pPr>
      <w:r>
        <w:rPr>
          <w:sz w:val="28"/>
          <w:szCs w:val="28"/>
          <w:lang w:val="uk-UA"/>
        </w:rPr>
        <w:t xml:space="preserve">- </w:t>
      </w:r>
      <w:r w:rsidR="009F1D64" w:rsidRPr="00A51654">
        <w:rPr>
          <w:sz w:val="28"/>
          <w:szCs w:val="28"/>
          <w:lang w:val="uk-UA"/>
        </w:rPr>
        <w:t>м</w:t>
      </w:r>
      <w:r w:rsidR="009F1D64" w:rsidRPr="00F02B96">
        <w:rPr>
          <w:sz w:val="28"/>
          <w:szCs w:val="28"/>
          <w:lang w:val="uk-UA"/>
        </w:rPr>
        <w:t>енеджмент безпеки, правове забезпечення та організаційно-функціональна</w:t>
      </w:r>
      <w:r w:rsidR="009F1D64" w:rsidRPr="00A51654">
        <w:rPr>
          <w:sz w:val="28"/>
          <w:szCs w:val="28"/>
          <w:lang w:val="uk-UA"/>
        </w:rPr>
        <w:t xml:space="preserve"> </w:t>
      </w:r>
      <w:r w:rsidR="009F1D64" w:rsidRPr="00F02B96">
        <w:rPr>
          <w:sz w:val="28"/>
          <w:szCs w:val="28"/>
          <w:lang w:val="uk-UA"/>
        </w:rPr>
        <w:t xml:space="preserve">  структура  захисту   населення   та   </w:t>
      </w:r>
      <w:r w:rsidR="009F1D64" w:rsidRPr="00A51654">
        <w:rPr>
          <w:sz w:val="28"/>
          <w:szCs w:val="28"/>
          <w:lang w:val="uk-UA"/>
        </w:rPr>
        <w:t>адміністративних</w:t>
      </w:r>
      <w:r w:rsidR="007224C8">
        <w:rPr>
          <w:sz w:val="28"/>
          <w:szCs w:val="28"/>
          <w:lang w:val="uk-UA"/>
        </w:rPr>
        <w:t xml:space="preserve"> </w:t>
      </w:r>
      <w:r w:rsidR="009F1D64" w:rsidRPr="00A51654">
        <w:rPr>
          <w:sz w:val="28"/>
          <w:szCs w:val="28"/>
          <w:lang w:val="uk-UA"/>
        </w:rPr>
        <w:t xml:space="preserve">територіальних одиниць </w:t>
      </w:r>
      <w:r w:rsidR="009F1D64" w:rsidRPr="00F02B96">
        <w:rPr>
          <w:sz w:val="28"/>
          <w:szCs w:val="28"/>
          <w:lang w:val="uk-UA"/>
        </w:rPr>
        <w:t>у НС</w:t>
      </w:r>
      <w:r w:rsidR="009F1D64" w:rsidRPr="00A51654">
        <w:rPr>
          <w:sz w:val="28"/>
          <w:szCs w:val="28"/>
          <w:lang w:val="uk-UA"/>
        </w:rPr>
        <w:t>;</w:t>
      </w:r>
      <w:bookmarkStart w:id="12" w:name="bookmark6"/>
      <w:r w:rsidR="009F1D64" w:rsidRPr="00A51654">
        <w:rPr>
          <w:sz w:val="28"/>
          <w:szCs w:val="28"/>
          <w:lang w:val="uk-UA"/>
        </w:rPr>
        <w:t xml:space="preserve"> </w:t>
      </w:r>
    </w:p>
    <w:p w:rsidR="009F1D64" w:rsidRPr="00A51654" w:rsidRDefault="00662831" w:rsidP="0075723F">
      <w:pPr>
        <w:tabs>
          <w:tab w:val="left" w:pos="8222"/>
        </w:tabs>
        <w:spacing w:line="360" w:lineRule="auto"/>
        <w:ind w:firstLine="680"/>
        <w:jc w:val="both"/>
        <w:rPr>
          <w:sz w:val="28"/>
          <w:szCs w:val="28"/>
          <w:lang w:val="uk-UA"/>
        </w:rPr>
      </w:pPr>
      <w:r>
        <w:rPr>
          <w:sz w:val="28"/>
          <w:szCs w:val="28"/>
          <w:lang w:val="uk-UA"/>
        </w:rPr>
        <w:t xml:space="preserve">- </w:t>
      </w:r>
      <w:r w:rsidR="009F1D64" w:rsidRPr="00A51654">
        <w:rPr>
          <w:sz w:val="28"/>
          <w:szCs w:val="28"/>
          <w:lang w:val="uk-UA"/>
        </w:rPr>
        <w:t>у</w:t>
      </w:r>
      <w:r w:rsidR="009F1D64" w:rsidRPr="00F02B96">
        <w:rPr>
          <w:sz w:val="28"/>
          <w:szCs w:val="28"/>
          <w:lang w:val="uk-UA"/>
        </w:rPr>
        <w:t xml:space="preserve">правління силами та засобами </w:t>
      </w:r>
      <w:r w:rsidR="009F1D64" w:rsidRPr="00A51654">
        <w:rPr>
          <w:sz w:val="28"/>
          <w:szCs w:val="28"/>
          <w:lang w:val="uk-UA"/>
        </w:rPr>
        <w:t>об’єктів господарювання</w:t>
      </w:r>
      <w:r w:rsidR="009F1D64" w:rsidRPr="00F02B96">
        <w:rPr>
          <w:sz w:val="28"/>
          <w:szCs w:val="28"/>
          <w:lang w:val="uk-UA"/>
        </w:rPr>
        <w:t xml:space="preserve"> під час НС</w:t>
      </w:r>
      <w:bookmarkEnd w:id="12"/>
      <w:r>
        <w:rPr>
          <w:sz w:val="28"/>
          <w:szCs w:val="28"/>
          <w:lang w:val="uk-UA"/>
        </w:rPr>
        <w:t xml:space="preserve"> </w:t>
      </w:r>
      <w:r w:rsidRPr="00A51654">
        <w:rPr>
          <w:sz w:val="28"/>
          <w:szCs w:val="28"/>
        </w:rPr>
        <w:t>(рис. 1.</w:t>
      </w:r>
      <w:r w:rsidRPr="00A51654">
        <w:rPr>
          <w:sz w:val="28"/>
          <w:szCs w:val="28"/>
          <w:lang w:val="uk-UA"/>
        </w:rPr>
        <w:t>3</w:t>
      </w:r>
      <w:r w:rsidRPr="00A51654">
        <w:rPr>
          <w:sz w:val="28"/>
          <w:szCs w:val="28"/>
        </w:rPr>
        <w:t>)</w:t>
      </w:r>
      <w:r w:rsidR="009F1D64" w:rsidRPr="00A51654">
        <w:rPr>
          <w:sz w:val="28"/>
          <w:szCs w:val="28"/>
          <w:lang w:val="uk-UA"/>
        </w:rPr>
        <w:t>.</w:t>
      </w:r>
    </w:p>
    <w:p w:rsidR="00662831" w:rsidRPr="00A51654" w:rsidRDefault="00662831" w:rsidP="0075723F">
      <w:pPr>
        <w:pStyle w:val="25"/>
        <w:widowControl w:val="0"/>
        <w:tabs>
          <w:tab w:val="left" w:pos="8222"/>
          <w:tab w:val="right" w:pos="10065"/>
        </w:tabs>
        <w:spacing w:after="0" w:line="360" w:lineRule="auto"/>
        <w:ind w:firstLine="680"/>
        <w:contextualSpacing/>
        <w:jc w:val="both"/>
        <w:rPr>
          <w:sz w:val="28"/>
          <w:szCs w:val="28"/>
        </w:rPr>
      </w:pPr>
      <w:r>
        <w:rPr>
          <w:sz w:val="28"/>
          <w:szCs w:val="28"/>
        </w:rPr>
        <w:t xml:space="preserve">  </w:t>
      </w:r>
      <w:r w:rsidRPr="00A51654">
        <w:rPr>
          <w:sz w:val="28"/>
          <w:szCs w:val="28"/>
        </w:rPr>
        <w:t xml:space="preserve">Вивчення теоретичних аспектів дисципліни передбачено першою темою дисципліни, до складу якої увійшли </w:t>
      </w:r>
      <w:r w:rsidR="00697AF6" w:rsidRPr="00697AF6">
        <w:rPr>
          <w:sz w:val="28"/>
          <w:szCs w:val="28"/>
        </w:rPr>
        <w:t>так</w:t>
      </w:r>
      <w:r w:rsidRPr="00A51654">
        <w:rPr>
          <w:sz w:val="28"/>
          <w:szCs w:val="28"/>
        </w:rPr>
        <w:t>і питання: модель життєдіяльності людини; головні визначення – безпека, загроза, небезпека, надзвичайна ситуація, ризик; культура безпеки як елемент загальної культури, що реалізує захисну функцію людства; аксіоми безпеки життєдіяльності; методологічні основи</w:t>
      </w:r>
      <w:r>
        <w:rPr>
          <w:sz w:val="28"/>
          <w:szCs w:val="28"/>
        </w:rPr>
        <w:t xml:space="preserve"> БЖД</w:t>
      </w:r>
      <w:r w:rsidRPr="00A51654">
        <w:rPr>
          <w:sz w:val="28"/>
          <w:szCs w:val="28"/>
        </w:rPr>
        <w:t>; системний підхід у безпеці життєдіяльності; таксономія, ідентифікація та квантифікація небезпек; види небезпек; класифікація</w:t>
      </w:r>
      <w:r>
        <w:rPr>
          <w:sz w:val="28"/>
          <w:szCs w:val="28"/>
        </w:rPr>
        <w:t xml:space="preserve"> НС</w:t>
      </w:r>
      <w:r w:rsidRPr="00A51654">
        <w:rPr>
          <w:sz w:val="28"/>
          <w:szCs w:val="28"/>
        </w:rPr>
        <w:t>.</w:t>
      </w:r>
    </w:p>
    <w:p w:rsidR="00662831" w:rsidRPr="00A51654" w:rsidRDefault="00662831" w:rsidP="00D139CF">
      <w:pPr>
        <w:spacing w:line="276" w:lineRule="auto"/>
        <w:jc w:val="both"/>
        <w:rPr>
          <w:sz w:val="28"/>
          <w:lang w:val="uk-UA"/>
        </w:rPr>
        <w:sectPr w:rsidR="00662831" w:rsidRPr="00A51654" w:rsidSect="006E74F9">
          <w:footerReference w:type="default" r:id="rId8"/>
          <w:pgSz w:w="11906" w:h="16838"/>
          <w:pgMar w:top="1418" w:right="851" w:bottom="1134" w:left="1418" w:header="709" w:footer="850" w:gutter="0"/>
          <w:cols w:space="720"/>
          <w:docGrid w:linePitch="272"/>
        </w:sectPr>
      </w:pPr>
    </w:p>
    <w:p w:rsidR="009F1D64" w:rsidRPr="00A51654" w:rsidRDefault="001C5BD4" w:rsidP="005A5F9D">
      <w:pPr>
        <w:pStyle w:val="22"/>
        <w:widowControl w:val="0"/>
        <w:shd w:val="clear" w:color="auto" w:fill="auto"/>
        <w:tabs>
          <w:tab w:val="left" w:pos="8222"/>
        </w:tabs>
        <w:spacing w:line="276" w:lineRule="auto"/>
        <w:ind w:firstLine="0"/>
        <w:jc w:val="center"/>
        <w:rPr>
          <w:sz w:val="28"/>
          <w:szCs w:val="35"/>
          <w:lang w:val="en-US"/>
        </w:rPr>
        <w:sectPr w:rsidR="009F1D64" w:rsidRPr="00A51654" w:rsidSect="00604F28">
          <w:pgSz w:w="16838" w:h="11906" w:orient="landscape"/>
          <w:pgMar w:top="1701" w:right="1418" w:bottom="1701" w:left="1701" w:header="709" w:footer="709" w:gutter="0"/>
          <w:cols w:space="720"/>
        </w:sectPr>
      </w:pPr>
      <w:r>
        <w:rPr>
          <w:noProof/>
          <w:sz w:val="28"/>
          <w:szCs w:val="35"/>
          <w:lang w:eastAsia="ru-RU"/>
        </w:rPr>
        <w:lastRenderedPageBreak/>
        <w:pict>
          <v:rect id="_x0000_s2974" style="position:absolute;left:0;text-align:left;margin-left:-57.15pt;margin-top:59.6pt;width:35pt;height:295.8pt;z-index:251684864" strokecolor="white [3212]">
            <v:textbox style="layout-flow:vertical">
              <w:txbxContent>
                <w:p w:rsidR="00B12A64" w:rsidRPr="005A5F9D" w:rsidRDefault="00B12A64" w:rsidP="005A5F9D">
                  <w:pPr>
                    <w:jc w:val="center"/>
                    <w:rPr>
                      <w:rFonts w:ascii="Arial" w:hAnsi="Arial" w:cs="Arial"/>
                      <w:lang w:val="uk-UA"/>
                    </w:rPr>
                  </w:pPr>
                  <w:r w:rsidRPr="005A5F9D">
                    <w:rPr>
                      <w:rFonts w:ascii="Arial" w:hAnsi="Arial" w:cs="Arial"/>
                      <w:lang w:val="uk-UA"/>
                    </w:rPr>
                    <w:t>84</w:t>
                  </w:r>
                </w:p>
              </w:txbxContent>
            </v:textbox>
          </v:rect>
        </w:pict>
      </w:r>
      <w:r>
        <w:rPr>
          <w:noProof/>
          <w:sz w:val="28"/>
          <w:szCs w:val="35"/>
          <w:lang w:eastAsia="ru-RU"/>
        </w:rPr>
        <w:pict>
          <v:rect id="_x0000_s2686" style="position:absolute;left:0;text-align:left;margin-left:324.85pt;margin-top:446.6pt;width:36.9pt;height:22.6pt;z-index:251674624" strokecolor="white [3212]"/>
        </w:pict>
      </w:r>
      <w:r>
        <w:rPr>
          <w:sz w:val="28"/>
          <w:szCs w:val="35"/>
          <w:lang w:val="en-US"/>
        </w:rPr>
      </w:r>
      <w:r>
        <w:rPr>
          <w:sz w:val="28"/>
          <w:szCs w:val="35"/>
          <w:lang w:val="en-US"/>
        </w:rPr>
        <w:pict>
          <v:group id="_x0000_s2854" editas="canvas" style="width:530.55pt;height:433.1pt;mso-position-horizontal-relative:char;mso-position-vertical-relative:line" coordorigin="2007,3505" coordsize="10611,8662">
            <o:lock v:ext="edit" aspectratio="t"/>
            <v:shape id="_x0000_s2855" type="#_x0000_t75" style="position:absolute;left:2007;top:3505;width:10611;height:8662" o:preferrelative="f">
              <v:fill o:detectmouseclick="t"/>
              <v:path o:extrusionok="t" o:connecttype="none"/>
            </v:shape>
            <v:rect id="_x0000_s2856" style="position:absolute;left:4990;top:3662;width:4531;height:492;rotation:180;flip:x">
              <v:textbox style="mso-next-textbox:#_x0000_s2856">
                <w:txbxContent>
                  <w:p w:rsidR="00B12A64" w:rsidRDefault="00B12A64" w:rsidP="00581F73">
                    <w:pPr>
                      <w:ind w:firstLine="0"/>
                      <w:jc w:val="center"/>
                    </w:pPr>
                    <w:r>
                      <w:t>Безпека життєдіяльності</w:t>
                    </w:r>
                  </w:p>
                </w:txbxContent>
              </v:textbox>
            </v:rect>
            <v:rect id="_x0000_s2857" style="position:absolute;left:2804;top:4558;width:369;height:3130;rotation:180;flip:x">
              <v:textbox style="layout-flow:vertical;mso-layout-flow-alt:bottom-to-top;mso-next-textbox:#_x0000_s2857" inset=".5mm,0,.5mm,0">
                <w:txbxContent>
                  <w:p w:rsidR="00B12A64" w:rsidRDefault="00B12A64" w:rsidP="00581F73">
                    <w:pPr>
                      <w:ind w:firstLine="0"/>
                      <w:jc w:val="center"/>
                    </w:pPr>
                    <w:r>
                      <w:t>Таксономія небезпек. Ризик</w:t>
                    </w:r>
                  </w:p>
                </w:txbxContent>
              </v:textbox>
            </v:rect>
            <v:rect id="_x0000_s2858" style="position:absolute;left:4545;top:4558;width:369;height:3127;rotation:180;flip:x">
              <v:textbox style="layout-flow:vertical;mso-layout-flow-alt:bottom-to-top;mso-next-textbox:#_x0000_s2858" inset=".5mm,0,.5mm,0">
                <w:txbxContent>
                  <w:p w:rsidR="00B12A64" w:rsidRDefault="00B12A64" w:rsidP="00581F73">
                    <w:pPr>
                      <w:ind w:firstLine="0"/>
                      <w:jc w:val="center"/>
                    </w:pPr>
                    <w:r>
                      <w:t>Природні небезпеки</w:t>
                    </w:r>
                  </w:p>
                </w:txbxContent>
              </v:textbox>
            </v:rect>
            <v:rect id="_x0000_s2859" style="position:absolute;left:6246;top:4560;width:369;height:3122;rotation:180;flip:x">
              <v:textbox style="layout-flow:vertical;mso-layout-flow-alt:bottom-to-top;mso-next-textbox:#_x0000_s2859" inset=".5mm,0,.5mm,0">
                <w:txbxContent>
                  <w:p w:rsidR="00B12A64" w:rsidRDefault="00B12A64" w:rsidP="00581F73">
                    <w:pPr>
                      <w:ind w:firstLine="0"/>
                      <w:jc w:val="center"/>
                    </w:pPr>
                    <w:r>
                      <w:t>Техногенні небезпеки. Аварії</w:t>
                    </w:r>
                  </w:p>
                </w:txbxContent>
              </v:textbox>
            </v:rect>
            <v:rect id="_x0000_s2860" style="position:absolute;left:7865;top:4561;width:369;height:3124;rotation:180;flip:x">
              <v:textbox style="layout-flow:vertical;mso-layout-flow-alt:bottom-to-top;mso-next-textbox:#_x0000_s2860" inset=".5mm,0,.5mm,0">
                <w:txbxContent>
                  <w:p w:rsidR="00B12A64" w:rsidRDefault="00B12A64" w:rsidP="00581F73">
                    <w:pPr>
                      <w:ind w:firstLine="0"/>
                      <w:jc w:val="center"/>
                    </w:pPr>
                    <w:r>
                      <w:t>Соціально-політичні небезпеки</w:t>
                    </w:r>
                  </w:p>
                </w:txbxContent>
              </v:textbox>
            </v:rect>
            <v:rect id="_x0000_s2861" style="position:absolute;left:10295;top:4558;width:878;height:3124;rotation:180;flip:x">
              <v:textbox style="layout-flow:vertical;mso-layout-flow-alt:bottom-to-top;mso-next-textbox:#_x0000_s2861" inset=".5mm,0,.5mm,0">
                <w:txbxContent>
                  <w:p w:rsidR="00B12A64" w:rsidRDefault="00B12A64" w:rsidP="00581F73">
                    <w:pPr>
                      <w:ind w:firstLine="0"/>
                      <w:jc w:val="center"/>
                    </w:pPr>
                    <w:r>
                      <w:t>Ризик-орієнтований підхід для побудови моделей виникнення розвитку НС</w:t>
                    </w:r>
                  </w:p>
                </w:txbxContent>
              </v:textbox>
            </v:rect>
            <v:rect id="_x0000_s2862" style="position:absolute;left:9331;top:4561;width:369;height:3121;rotation:180;flip:x">
              <v:textbox style="layout-flow:vertical;mso-layout-flow-alt:bottom-to-top;mso-next-textbox:#_x0000_s2862" inset=".5mm,0,.5mm,0">
                <w:txbxContent>
                  <w:p w:rsidR="00B12A64" w:rsidRDefault="00B12A64" w:rsidP="00581F73">
                    <w:pPr>
                      <w:ind w:firstLine="0"/>
                      <w:jc w:val="center"/>
                    </w:pPr>
                    <w:r>
                      <w:t>Менеджмент безпеки</w:t>
                    </w:r>
                  </w:p>
                </w:txbxContent>
              </v:textbox>
            </v:rect>
            <v:rect id="_x0000_s2863" style="position:absolute;left:11403;top:4562;width:692;height:3119;rotation:180;flip:x">
              <v:textbox style="layout-flow:vertical;mso-layout-flow-alt:bottom-to-top;mso-next-textbox:#_x0000_s2863" inset=".5mm,0,.5mm,0">
                <w:txbxContent>
                  <w:p w:rsidR="00B12A64" w:rsidRDefault="00B12A64" w:rsidP="00581F73">
                    <w:pPr>
                      <w:ind w:firstLine="0"/>
                      <w:jc w:val="center"/>
                    </w:pPr>
                    <w:r>
                      <w:t>Управління силами і засобами об’єкта господарювання під час НС</w:t>
                    </w:r>
                  </w:p>
                </w:txbxContent>
              </v:textbox>
            </v:rect>
            <v:shape id="_x0000_s2864" type="#_x0000_t32" style="position:absolute;left:2988;top:4154;width:4267;height:404;flip:x" o:connectortype="straight"/>
            <v:shape id="_x0000_s2865" type="#_x0000_t32" style="position:absolute;left:4729;top:4154;width:2526;height:405;flip:x" o:connectortype="straight"/>
            <v:shape id="_x0000_s2866" type="#_x0000_t32" style="position:absolute;left:6430;top:4154;width:825;height:406;flip:x" o:connectortype="straight"/>
            <v:shape id="_x0000_s2867" type="#_x0000_t32" style="position:absolute;left:7255;top:4154;width:794;height:407" o:connectortype="straight"/>
            <v:shape id="_x0000_s2868" type="#_x0000_t32" style="position:absolute;left:7255;top:4154;width:3479;height:404" o:connectortype="straight"/>
            <v:shape id="_x0000_s2869" type="#_x0000_t32" style="position:absolute;left:7255;top:4154;width:2260;height:408" o:connectortype="straight"/>
            <v:shape id="_x0000_s2870" type="#_x0000_t32" style="position:absolute;left:7255;top:4154;width:4494;height:409" o:connectortype="straight"/>
            <v:rect id="_x0000_s2871" style="position:absolute;left:2101;top:7912;width:369;height:3530;rotation:180;flip:x">
              <v:textbox style="layout-flow:vertical;mso-layout-flow-alt:bottom-to-top;mso-next-textbox:#_x0000_s2871" inset=".5mm,0,.5mm,0">
                <w:txbxContent>
                  <w:p w:rsidR="00B12A64" w:rsidRDefault="00B12A64" w:rsidP="00581F73">
                    <w:pPr>
                      <w:ind w:firstLine="0"/>
                    </w:pPr>
                    <w:r>
                      <w:t>Модель життєдіяльності людини</w:t>
                    </w:r>
                  </w:p>
                </w:txbxContent>
              </v:textbox>
            </v:rect>
            <v:rect id="_x0000_s2872" style="position:absolute;left:2470;top:7911;width:369;height:3530;rotation:180;flip:x">
              <v:textbox style="layout-flow:vertical;mso-layout-flow-alt:bottom-to-top;mso-next-textbox:#_x0000_s2872" inset=".5mm,0,.5mm,0">
                <w:txbxContent>
                  <w:p w:rsidR="00B12A64" w:rsidRDefault="00B12A64" w:rsidP="00581F73">
                    <w:pPr>
                      <w:ind w:firstLine="0"/>
                    </w:pPr>
                    <w:r>
                      <w:t>Культура безпеки</w:t>
                    </w:r>
                  </w:p>
                </w:txbxContent>
              </v:textbox>
            </v:rect>
            <v:rect id="_x0000_s2873" style="position:absolute;left:3577;top:7909;width:369;height:3530;rotation:180;flip:x">
              <v:textbox style="layout-flow:vertical;mso-layout-flow-alt:bottom-to-top;mso-next-textbox:#_x0000_s2873" inset=".5mm,0,.5mm,0">
                <w:txbxContent>
                  <w:p w:rsidR="00B12A64" w:rsidRDefault="00B12A64" w:rsidP="00581F73">
                    <w:pPr>
                      <w:ind w:firstLine="0"/>
                    </w:pPr>
                    <w:r>
                      <w:t>Таксономія небезпек</w:t>
                    </w:r>
                  </w:p>
                </w:txbxContent>
              </v:textbox>
            </v:rect>
            <v:rect id="_x0000_s2874" style="position:absolute;left:3208;top:7907;width:369;height:3530;rotation:180;flip:x">
              <v:textbox style="layout-flow:vertical;mso-layout-flow-alt:bottom-to-top;mso-next-textbox:#_x0000_s2874" inset=".5mm,0,.5mm,0">
                <w:txbxContent>
                  <w:p w:rsidR="00B12A64" w:rsidRDefault="00B12A64" w:rsidP="00581F73">
                    <w:pPr>
                      <w:ind w:firstLine="0"/>
                    </w:pPr>
                    <w:r>
                      <w:t>Системний підхід  у БЖД</w:t>
                    </w:r>
                  </w:p>
                </w:txbxContent>
              </v:textbox>
            </v:rect>
            <v:rect id="_x0000_s2875" style="position:absolute;left:2839;top:7910;width:369;height:3530;rotation:180;flip:x">
              <v:textbox style="layout-flow:vertical;mso-layout-flow-alt:bottom-to-top;mso-next-textbox:#_x0000_s2875" inset=".5mm,0,.5mm,0">
                <w:txbxContent>
                  <w:p w:rsidR="00B12A64" w:rsidRDefault="00B12A64" w:rsidP="00581F73">
                    <w:pPr>
                      <w:ind w:firstLine="0"/>
                    </w:pPr>
                    <w:r>
                      <w:t>Аксіоми БЖД</w:t>
                    </w:r>
                  </w:p>
                </w:txbxContent>
              </v:textbox>
            </v:rect>
            <v:rect id="_x0000_s2876" style="position:absolute;left:5176;top:7907;width:369;height:3530;rotation:180;flip:x">
              <v:textbox style="layout-flow:vertical;mso-layout-flow-alt:bottom-to-top;mso-next-textbox:#_x0000_s2876" inset=".5mm,0,.5mm,0">
                <w:txbxContent>
                  <w:p w:rsidR="00B12A64" w:rsidRDefault="00B12A64" w:rsidP="00581F73">
                    <w:pPr>
                      <w:ind w:firstLine="0"/>
                    </w:pPr>
                    <w:r>
                      <w:t>Небезпечні метеорологічні явища</w:t>
                    </w:r>
                  </w:p>
                </w:txbxContent>
              </v:textbox>
            </v:rect>
            <v:rect id="_x0000_s2877" style="position:absolute;left:4807;top:7907;width:369;height:3530;rotation:180;flip:x">
              <v:textbox style="layout-flow:vertical;mso-layout-flow-alt:bottom-to-top;mso-next-textbox:#_x0000_s2877" inset=".5mm,0,.5mm,0">
                <w:txbxContent>
                  <w:p w:rsidR="00B12A64" w:rsidRDefault="00B12A64" w:rsidP="00581F73">
                    <w:pPr>
                      <w:ind w:firstLine="0"/>
                    </w:pPr>
                    <w:r>
                      <w:t>Небезпечні гідрологічні явища</w:t>
                    </w:r>
                  </w:p>
                </w:txbxContent>
              </v:textbox>
            </v:rect>
            <v:rect id="_x0000_s2878" style="position:absolute;left:4438;top:7907;width:369;height:3530;rotation:180;flip:x">
              <v:textbox style="layout-flow:vertical;mso-layout-flow-alt:bottom-to-top;mso-next-textbox:#_x0000_s2878" inset=".5mm,0,.5mm,0">
                <w:txbxContent>
                  <w:p w:rsidR="00B12A64" w:rsidRDefault="00B12A64" w:rsidP="00581F73">
                    <w:pPr>
                      <w:ind w:firstLine="0"/>
                    </w:pPr>
                    <w:r>
                      <w:t>Пожежі у природних екосистемах</w:t>
                    </w:r>
                  </w:p>
                </w:txbxContent>
              </v:textbox>
            </v:rect>
            <v:rect id="_x0000_s2879" style="position:absolute;left:4069;top:7907;width:369;height:3530;rotation:180;flip:x">
              <v:textbox style="layout-flow:vertical;mso-layout-flow-alt:bottom-to-top;mso-next-textbox:#_x0000_s2879" inset=".5mm,0,.5mm,0">
                <w:txbxContent>
                  <w:p w:rsidR="00B12A64" w:rsidRDefault="00B12A64" w:rsidP="00581F73">
                    <w:pPr>
                      <w:ind w:firstLine="0"/>
                    </w:pPr>
                    <w:r>
                      <w:t>Біологічні небезпеки</w:t>
                    </w:r>
                  </w:p>
                </w:txbxContent>
              </v:textbox>
            </v:rect>
            <v:rect id="_x0000_s2880" style="position:absolute;left:5692;top:7913;width:369;height:3530;rotation:180;flip:x">
              <v:textbox style="layout-flow:vertical;mso-layout-flow-alt:bottom-to-top;mso-next-textbox:#_x0000_s2880" inset=".5mm,0,.5mm,0">
                <w:txbxContent>
                  <w:p w:rsidR="00B12A64" w:rsidRDefault="00B12A64" w:rsidP="00581F73">
                    <w:pPr>
                      <w:ind w:firstLine="0"/>
                    </w:pPr>
                    <w:r>
                      <w:t>Промислові аварії, катастрофи</w:t>
                    </w:r>
                  </w:p>
                </w:txbxContent>
              </v:textbox>
            </v:rect>
            <v:rect id="_x0000_s2881" style="position:absolute;left:6061;top:7914;width:369;height:3530;rotation:180;flip:x">
              <v:textbox style="layout-flow:vertical;mso-layout-flow-alt:bottom-to-top;mso-next-textbox:#_x0000_s2881" inset=".5mm,0,.5mm,0">
                <w:txbxContent>
                  <w:p w:rsidR="00B12A64" w:rsidRDefault="00B12A64" w:rsidP="00581F73">
                    <w:pPr>
                      <w:ind w:firstLine="0"/>
                    </w:pPr>
                    <w:r>
                      <w:t>Пожежна безпека</w:t>
                    </w:r>
                  </w:p>
                </w:txbxContent>
              </v:textbox>
            </v:rect>
            <v:rect id="_x0000_s2882" style="position:absolute;left:6430;top:7915;width:369;height:3530;rotation:180;flip:x">
              <v:textbox style="layout-flow:vertical;mso-layout-flow-alt:bottom-to-top;mso-next-textbox:#_x0000_s2882" inset=".5mm,0,.5mm,0">
                <w:txbxContent>
                  <w:p w:rsidR="00B12A64" w:rsidRDefault="00B12A64" w:rsidP="00581F73">
                    <w:pPr>
                      <w:ind w:firstLine="0"/>
                    </w:pPr>
                    <w:r>
                      <w:t>Радіаційна безпека</w:t>
                    </w:r>
                  </w:p>
                </w:txbxContent>
              </v:textbox>
            </v:rect>
            <v:rect id="_x0000_s2883" style="position:absolute;left:6799;top:7916;width:369;height:3530;rotation:180;flip:x">
              <v:textbox style="layout-flow:vertical;mso-layout-flow-alt:bottom-to-top;mso-next-textbox:#_x0000_s2883" inset=".5mm,0,.5mm,0">
                <w:txbxContent>
                  <w:p w:rsidR="00B12A64" w:rsidRDefault="00B12A64" w:rsidP="00581F73">
                    <w:pPr>
                      <w:ind w:firstLine="0"/>
                    </w:pPr>
                    <w:r>
                      <w:t>Хімічна безпека</w:t>
                    </w:r>
                  </w:p>
                </w:txbxContent>
              </v:textbox>
            </v:rect>
            <v:rect id="_x0000_s2884" style="position:absolute;left:7312;top:7907;width:369;height:3530;rotation:180;flip:x">
              <v:textbox style="layout-flow:vertical;mso-layout-flow-alt:bottom-to-top;mso-next-textbox:#_x0000_s2884" inset=".5mm,0,.5mm,0">
                <w:txbxContent>
                  <w:p w:rsidR="00B12A64" w:rsidRDefault="00B12A64" w:rsidP="00581F73">
                    <w:pPr>
                      <w:ind w:firstLine="0"/>
                    </w:pPr>
                    <w:r>
                      <w:t>Глобальні небезпеки</w:t>
                    </w:r>
                  </w:p>
                </w:txbxContent>
              </v:textbox>
            </v:rect>
            <v:rect id="_x0000_s2885" style="position:absolute;left:7681;top:7907;width:369;height:3530;rotation:180;flip:x">
              <v:textbox style="layout-flow:vertical;mso-layout-flow-alt:bottom-to-top;mso-next-textbox:#_x0000_s2885" inset=".5mm,0,.5mm,0">
                <w:txbxContent>
                  <w:p w:rsidR="00B12A64" w:rsidRDefault="00B12A64" w:rsidP="00581F73">
                    <w:pPr>
                      <w:ind w:firstLine="0"/>
                    </w:pPr>
                    <w:r>
                      <w:t>Тероризм</w:t>
                    </w:r>
                  </w:p>
                </w:txbxContent>
              </v:textbox>
            </v:rect>
            <v:rect id="_x0000_s2886" style="position:absolute;left:8419;top:7907;width:369;height:3530;rotation:180;flip:x">
              <v:textbox style="layout-flow:vertical;mso-layout-flow-alt:bottom-to-top;mso-next-textbox:#_x0000_s2886" inset=".5mm,0,.5mm,0">
                <w:txbxContent>
                  <w:p w:rsidR="00B12A64" w:rsidRDefault="00B12A64" w:rsidP="00581F73">
                    <w:pPr>
                      <w:ind w:firstLine="0"/>
                    </w:pPr>
                    <w:r>
                      <w:t>Соціальні небезпеки</w:t>
                    </w:r>
                  </w:p>
                </w:txbxContent>
              </v:textbox>
            </v:rect>
            <v:rect id="_x0000_s2887" style="position:absolute;left:8050;top:7908;width:369;height:3530;rotation:180;flip:x">
              <v:textbox style="layout-flow:vertical;mso-layout-flow-alt:bottom-to-top;mso-next-textbox:#_x0000_s2887" inset=".5mm,0,.5mm,0">
                <w:txbxContent>
                  <w:p w:rsidR="00B12A64" w:rsidRDefault="00B12A64" w:rsidP="00581F73">
                    <w:pPr>
                      <w:ind w:firstLine="0"/>
                    </w:pPr>
                    <w:r>
                      <w:t>Психологічна надійність  людини</w:t>
                    </w:r>
                  </w:p>
                </w:txbxContent>
              </v:textbox>
            </v:rect>
            <v:rect id="_x0000_s2888" style="position:absolute;left:10718;top:7923;width:369;height:3530;rotation:180;flip:x">
              <v:textbox style="layout-flow:vertical;mso-layout-flow-alt:bottom-to-top;mso-next-textbox:#_x0000_s2888" inset=".5mm,0,.5mm,0">
                <w:txbxContent>
                  <w:p w:rsidR="00B12A64" w:rsidRDefault="00B12A64" w:rsidP="00581F73">
                    <w:pPr>
                      <w:ind w:firstLine="0"/>
                    </w:pPr>
                    <w:r>
                      <w:t>Концепція прийнятного ризику</w:t>
                    </w:r>
                  </w:p>
                </w:txbxContent>
              </v:textbox>
            </v:rect>
            <v:rect id="_x0000_s2889" style="position:absolute;left:10349;top:7921;width:369;height:3530;rotation:180;flip:x">
              <v:textbox style="layout-flow:vertical;mso-layout-flow-alt:bottom-to-top;mso-next-textbox:#_x0000_s2889" inset=".5mm,0,.5mm,0">
                <w:txbxContent>
                  <w:p w:rsidR="00B12A64" w:rsidRDefault="00B12A64" w:rsidP="00581F73">
                    <w:pPr>
                      <w:ind w:firstLine="0"/>
                    </w:pPr>
                    <w:r>
                      <w:t>Кількісний аналіз та оцінка ризику</w:t>
                    </w:r>
                  </w:p>
                </w:txbxContent>
              </v:textbox>
            </v:rect>
            <v:rect id="_x0000_s2890" style="position:absolute;left:9634;top:7918;width:647;height:3530;rotation:180;flip:x">
              <v:textbox style="layout-flow:vertical;mso-layout-flow-alt:bottom-to-top;mso-next-textbox:#_x0000_s2890" inset=".5mm,0,.5mm,0">
                <w:txbxContent>
                  <w:p w:rsidR="00B12A64" w:rsidRDefault="00B12A64" w:rsidP="00581F73">
                    <w:pPr>
                      <w:ind w:firstLine="0"/>
                    </w:pPr>
                    <w:r>
                      <w:t>Законодавство щодо регулювання безпеки</w:t>
                    </w:r>
                  </w:p>
                </w:txbxContent>
              </v:textbox>
            </v:rect>
            <v:rect id="_x0000_s2891" style="position:absolute;left:9317;top:7917;width:369;height:3530;rotation:180;flip:x">
              <v:textbox style="layout-flow:vertical;mso-layout-flow-alt:bottom-to-top;mso-next-textbox:#_x0000_s2891" inset=".5mm,0,.5mm,0">
                <w:txbxContent>
                  <w:p w:rsidR="00B12A64" w:rsidRDefault="00B12A64" w:rsidP="00581F73">
                    <w:pPr>
                      <w:ind w:firstLine="0"/>
                    </w:pPr>
                    <w:r>
                      <w:t>Моделі прийняття управлінських рішень</w:t>
                    </w:r>
                  </w:p>
                </w:txbxContent>
              </v:textbox>
            </v:rect>
            <v:shape id="_x0000_s2892" type="#_x0000_t32" style="position:absolute;left:2988;top:7688;width:773;height:221" o:connectortype="straight"/>
            <v:shape id="_x0000_s2893" type="#_x0000_t32" style="position:absolute;left:2988;top:7688;width:404;height:219" o:connectortype="straight"/>
            <v:shape id="_x0000_s2894" type="#_x0000_t32" style="position:absolute;left:2988;top:7688;width:35;height:222" o:connectortype="straight"/>
            <v:shape id="_x0000_s2895" type="#_x0000_t32" style="position:absolute;left:2654;top:7688;width:334;height:223;flip:x" o:connectortype="straight"/>
            <v:shape id="_x0000_s2896" type="#_x0000_t32" style="position:absolute;left:2654;top:7688;width:334;height:223;flip:x" o:connectortype="straight"/>
            <v:shape id="_x0000_s2897" type="#_x0000_t32" style="position:absolute;left:2285;top:7688;width:703;height:224;flip:x" o:connectortype="straight"/>
            <v:shape id="_x0000_s2898" type="#_x0000_t32" style="position:absolute;left:4729;top:7686;width:631;height:221" o:connectortype="straight"/>
            <v:shape id="_x0000_s2899" type="#_x0000_t32" style="position:absolute;left:4622;top:7686;width:107;height:221;flip:x" o:connectortype="straight"/>
            <v:shape id="_x0000_s2900" type="#_x0000_t32" style="position:absolute;left:4729;top:7686;width:262;height:221" o:connectortype="straight"/>
            <v:shape id="_x0000_s2901" type="#_x0000_t32" style="position:absolute;left:4253;top:7686;width:476;height:221;flip:x" o:connectortype="straight"/>
            <v:shape id="_x0000_s2902" type="#_x0000_t32" style="position:absolute;left:5876;top:7682;width:554;height:231;flip:x" o:connectortype="straight"/>
            <v:shape id="_x0000_s2903" type="#_x0000_t32" style="position:absolute;left:6245;top:7682;width:185;height:232;flip:x" o:connectortype="straight"/>
            <v:shape id="_x0000_s2904" type="#_x0000_t32" style="position:absolute;left:6430;top:7682;width:184;height:233" o:connectortype="straight"/>
            <v:shape id="_x0000_s2905" type="#_x0000_t32" style="position:absolute;left:6430;top:7682;width:553;height:234" o:connectortype="straight"/>
            <v:shape id="_x0000_s2906" type="#_x0000_t32" style="position:absolute;left:7496;top:7685;width:553;height:222;flip:x" o:connectortype="straight"/>
            <v:shape id="_x0000_s2907" type="#_x0000_t32" style="position:absolute;left:7865;top:7685;width:184;height:222;flip:x" o:connectortype="straight"/>
            <v:shape id="_x0000_s2908" type="#_x0000_t32" style="position:absolute;left:8049;top:7685;width:554;height:222" o:connectortype="straight"/>
            <v:shape id="_x0000_s2909" type="#_x0000_t32" style="position:absolute;left:8049;top:7685;width:185;height:223" o:connectortype="straight"/>
            <v:shape id="_x0000_s2910" type="#_x0000_t32" style="position:absolute;left:10533;top:7682;width:201;height:239;flip:x" o:connectortype="straight"/>
            <v:shape id="_x0000_s2911" type="#_x0000_t32" style="position:absolute;left:10734;top:7682;width:168;height:241" o:connectortype="straight"/>
            <v:shape id="_x0000_s2912" type="#_x0000_t32" style="position:absolute;left:9515;top:7683;width:442;height:235" o:connectortype="straight"/>
            <v:shape id="_x0000_s2913" type="#_x0000_t32" style="position:absolute;left:9501;top:7683;width:14;height:234;flip:x" o:connectortype="straight"/>
            <v:rect id="_x0000_s2914" style="position:absolute;left:8948;top:7921;width:369;height:3530;rotation:180;flip:x">
              <v:textbox style="layout-flow:vertical;mso-layout-flow-alt:bottom-to-top;mso-next-textbox:#_x0000_s2914" inset=".5mm,0,.5mm,0">
                <w:txbxContent>
                  <w:p w:rsidR="00B12A64" w:rsidRDefault="00B12A64" w:rsidP="00581F73">
                    <w:pPr>
                      <w:ind w:firstLine="0"/>
                    </w:pPr>
                    <w:r>
                      <w:t>Навчання персоналу</w:t>
                    </w:r>
                  </w:p>
                </w:txbxContent>
              </v:textbox>
            </v:rect>
            <v:shape id="_x0000_s2915" type="#_x0000_t32" style="position:absolute;left:9132;top:7683;width:383;height:238;flip:x" o:connectortype="straight"/>
            <v:rect id="_x0000_s2916" style="position:absolute;left:11190;top:7907;width:369;height:3530;rotation:180;flip:x">
              <v:textbox style="layout-flow:vertical;mso-layout-flow-alt:bottom-to-top;mso-next-textbox:#_x0000_s2916" inset=".5mm,0,.5mm,0">
                <w:txbxContent>
                  <w:p w:rsidR="00B12A64" w:rsidRDefault="00B12A64" w:rsidP="00581F73">
                    <w:pPr>
                      <w:ind w:firstLine="0"/>
                    </w:pPr>
                    <w:r>
                      <w:t>Інформування населення</w:t>
                    </w:r>
                  </w:p>
                </w:txbxContent>
              </v:textbox>
            </v:rect>
            <v:rect id="_x0000_s2917" style="position:absolute;left:11559;top:7907;width:369;height:3530;rotation:180;flip:x">
              <v:textbox style="layout-flow:vertical;mso-layout-flow-alt:bottom-to-top;mso-next-textbox:#_x0000_s2917" inset=".5mm,0,.5mm,0">
                <w:txbxContent>
                  <w:p w:rsidR="00B12A64" w:rsidRDefault="00B12A64" w:rsidP="00581F73">
                    <w:pPr>
                      <w:ind w:firstLine="0"/>
                    </w:pPr>
                    <w:r>
                      <w:t>Оперативне управління за умов НС</w:t>
                    </w:r>
                  </w:p>
                </w:txbxContent>
              </v:textbox>
            </v:rect>
            <v:rect id="_x0000_s2918" style="position:absolute;left:11928;top:7907;width:369;height:3530;rotation:180;flip:x">
              <v:textbox style="layout-flow:vertical;mso-layout-flow-alt:bottom-to-top;mso-next-textbox:#_x0000_s2918" inset=".5mm,0,.5mm,0">
                <w:txbxContent>
                  <w:p w:rsidR="00B12A64" w:rsidRDefault="00B12A64" w:rsidP="00581F73">
                    <w:pPr>
                      <w:ind w:firstLine="0"/>
                    </w:pPr>
                    <w:r>
                      <w:t>Заходи та засоби захисту від НС</w:t>
                    </w:r>
                  </w:p>
                </w:txbxContent>
              </v:textbox>
            </v:rect>
            <v:shape id="_x0000_s2919" type="#_x0000_t32" style="position:absolute;left:11374;top:7682;width:375;height:225;flip:x" o:connectortype="straight"/>
            <v:shape id="_x0000_s2920" type="#_x0000_t32" style="position:absolute;left:11743;top:7682;width:6;height:225;flip:x" o:connectortype="straight"/>
            <v:shape id="_x0000_s2921" type="#_x0000_t32" style="position:absolute;left:11749;top:7682;width:363;height:225" o:connectortype="straight"/>
            <v:rect id="_x0000_s2922" style="position:absolute;left:7118;top:6825;width:594;height:10089;rotation:90;flip:x" strokecolor="white [3212]">
              <v:textbox style="mso-next-textbox:#_x0000_s2922">
                <w:txbxContent>
                  <w:p w:rsidR="00B12A64" w:rsidRPr="00581F73" w:rsidRDefault="00B12A64" w:rsidP="00581F73">
                    <w:pPr>
                      <w:ind w:firstLine="0"/>
                      <w:jc w:val="center"/>
                      <w:rPr>
                        <w:sz w:val="28"/>
                        <w:szCs w:val="28"/>
                      </w:rPr>
                    </w:pPr>
                    <w:r w:rsidRPr="00581F73">
                      <w:rPr>
                        <w:sz w:val="28"/>
                        <w:szCs w:val="28"/>
                      </w:rPr>
                      <w:t>Рисунок 1.</w:t>
                    </w:r>
                    <w:r w:rsidRPr="00581F73">
                      <w:rPr>
                        <w:sz w:val="28"/>
                        <w:szCs w:val="28"/>
                        <w:lang w:val="uk-UA"/>
                      </w:rPr>
                      <w:t>3</w:t>
                    </w:r>
                    <w:r w:rsidRPr="00581F73">
                      <w:rPr>
                        <w:sz w:val="28"/>
                        <w:szCs w:val="28"/>
                      </w:rPr>
                      <w:t xml:space="preserve"> – Структура дисципліни «Безпека </w:t>
                    </w:r>
                    <w:r>
                      <w:rPr>
                        <w:sz w:val="28"/>
                        <w:szCs w:val="28"/>
                      </w:rPr>
                      <w:t xml:space="preserve"> житт</w:t>
                    </w:r>
                    <w:r w:rsidRPr="00581F73">
                      <w:rPr>
                        <w:sz w:val="28"/>
                        <w:szCs w:val="28"/>
                      </w:rPr>
                      <w:t>єдіяльності»</w:t>
                    </w:r>
                  </w:p>
                </w:txbxContent>
              </v:textbox>
            </v:rect>
            <w10:anchorlock/>
          </v:group>
        </w:pict>
      </w:r>
    </w:p>
    <w:p w:rsidR="009F1D64" w:rsidRPr="00A45C2E" w:rsidRDefault="007224C8" w:rsidP="0075723F">
      <w:pPr>
        <w:pStyle w:val="25"/>
        <w:widowControl w:val="0"/>
        <w:tabs>
          <w:tab w:val="left" w:pos="8222"/>
          <w:tab w:val="right" w:pos="10065"/>
        </w:tabs>
        <w:spacing w:after="0" w:line="360" w:lineRule="auto"/>
        <w:ind w:firstLine="680"/>
        <w:jc w:val="both"/>
        <w:rPr>
          <w:sz w:val="28"/>
          <w:szCs w:val="28"/>
        </w:rPr>
      </w:pPr>
      <w:r w:rsidRPr="00A51654">
        <w:rPr>
          <w:sz w:val="28"/>
          <w:szCs w:val="28"/>
        </w:rPr>
        <w:lastRenderedPageBreak/>
        <w:t xml:space="preserve">     </w:t>
      </w:r>
      <w:r w:rsidR="009F1D64" w:rsidRPr="007224C8">
        <w:rPr>
          <w:sz w:val="28"/>
          <w:szCs w:val="28"/>
        </w:rPr>
        <w:t>Мета вивчення дисципліни «Основи охорони праці» полягає у набутті студентами знань, умінь і здатностей (компетенцій) для здійснення ефективної професійної діяльності шляхом забезпечення оптимального управління охороною праці на підприємствах (об’єктах господарської, економічної та науково-освітньої діяльності), формування у студентів відповідальності за особисту та колективну безпеку і усвідомлення необхідності обов’язкового виконання в повному обсязі всіх заходів гарантування безпеки праці на робочих місцях</w:t>
      </w:r>
      <w:r w:rsidR="0018089D">
        <w:rPr>
          <w:sz w:val="28"/>
          <w:szCs w:val="28"/>
        </w:rPr>
        <w:t>; а</w:t>
      </w:r>
      <w:r w:rsidR="009F1D64" w:rsidRPr="007224C8">
        <w:rPr>
          <w:sz w:val="28"/>
          <w:szCs w:val="28"/>
        </w:rPr>
        <w:t xml:space="preserve"> </w:t>
      </w:r>
      <w:r w:rsidR="0018089D">
        <w:rPr>
          <w:sz w:val="28"/>
          <w:szCs w:val="28"/>
        </w:rPr>
        <w:t>з</w:t>
      </w:r>
      <w:r w:rsidR="009F1D64" w:rsidRPr="0018089D">
        <w:rPr>
          <w:bCs/>
          <w:sz w:val="28"/>
          <w:szCs w:val="28"/>
        </w:rPr>
        <w:t>авдання</w:t>
      </w:r>
      <w:r w:rsidR="0018089D">
        <w:rPr>
          <w:bCs/>
          <w:sz w:val="28"/>
          <w:szCs w:val="28"/>
        </w:rPr>
        <w:t xml:space="preserve"> – пер</w:t>
      </w:r>
      <w:r w:rsidR="009F1D64" w:rsidRPr="0018089D">
        <w:rPr>
          <w:bCs/>
          <w:sz w:val="28"/>
          <w:szCs w:val="28"/>
        </w:rPr>
        <w:t>едбачає набутт</w:t>
      </w:r>
      <w:r w:rsidR="0018089D">
        <w:rPr>
          <w:bCs/>
          <w:sz w:val="28"/>
          <w:szCs w:val="28"/>
        </w:rPr>
        <w:t>я</w:t>
      </w:r>
      <w:r w:rsidR="009F1D64" w:rsidRPr="0018089D">
        <w:rPr>
          <w:bCs/>
          <w:sz w:val="28"/>
          <w:szCs w:val="28"/>
        </w:rPr>
        <w:t xml:space="preserve"> студентами знань, умінь і здатностей (компетенцій) ефективно вирішувати завдання професійної діяльності з обов’язковим урахуванням вимог охорони праці та гарантуванням збереження життя, здоров’я та працездатності працівників у різних сферах професійної діяльності.</w:t>
      </w:r>
      <w:r w:rsidR="009F1D64" w:rsidRPr="00A51654">
        <w:rPr>
          <w:sz w:val="28"/>
          <w:szCs w:val="28"/>
        </w:rPr>
        <w:t xml:space="preserve">У результаті вивчення дисципліни «Основи охорони праці» молодші спеціалісти та бакалаври </w:t>
      </w:r>
      <w:r w:rsidR="009F1D64" w:rsidRPr="00A51654">
        <w:rPr>
          <w:color w:val="000000"/>
          <w:sz w:val="28"/>
          <w:szCs w:val="28"/>
        </w:rPr>
        <w:t>з відповідних спеціальностей та напрямів підготовки</w:t>
      </w:r>
      <w:r w:rsidR="009F1D64" w:rsidRPr="00A51654">
        <w:rPr>
          <w:sz w:val="28"/>
          <w:szCs w:val="28"/>
        </w:rPr>
        <w:t xml:space="preserve"> повинні бути здатними до вирішення професійних задач діяльності, пов’язаних з забезпеченням життя, здоров’я і працездатності під час роботи та мати основні загальнокультурні та професійні компетенції з охорони праці</w:t>
      </w:r>
      <w:r w:rsidR="0081238E">
        <w:rPr>
          <w:sz w:val="28"/>
          <w:szCs w:val="28"/>
        </w:rPr>
        <w:t xml:space="preserve"> [497]</w:t>
      </w:r>
      <w:r w:rsidR="009F1D64" w:rsidRPr="00A51654">
        <w:rPr>
          <w:sz w:val="28"/>
          <w:szCs w:val="28"/>
        </w:rPr>
        <w:t>:</w:t>
      </w:r>
      <w:r w:rsidR="009F1D64" w:rsidRPr="007224C8">
        <w:rPr>
          <w:sz w:val="28"/>
          <w:szCs w:val="28"/>
        </w:rPr>
        <w:t xml:space="preserve"> здатність до ефективного використання положень нормативно-правових документів в своїй діяльності;</w:t>
      </w:r>
      <w:r>
        <w:rPr>
          <w:sz w:val="28"/>
          <w:szCs w:val="28"/>
        </w:rPr>
        <w:t xml:space="preserve"> </w:t>
      </w:r>
      <w:r w:rsidR="009F1D64" w:rsidRPr="007224C8">
        <w:rPr>
          <w:sz w:val="28"/>
          <w:szCs w:val="28"/>
        </w:rPr>
        <w:t>володіння основними методами збереження здоров’я та працездатності виробничого персоналу</w:t>
      </w:r>
      <w:r>
        <w:rPr>
          <w:sz w:val="28"/>
          <w:szCs w:val="28"/>
        </w:rPr>
        <w:t>;</w:t>
      </w:r>
      <w:r w:rsidR="009F1D64" w:rsidRPr="007224C8">
        <w:rPr>
          <w:bCs/>
          <w:sz w:val="28"/>
          <w:szCs w:val="28"/>
        </w:rPr>
        <w:t xml:space="preserve"> проведення </w:t>
      </w:r>
      <w:r w:rsidR="009F1D64" w:rsidRPr="007224C8">
        <w:rPr>
          <w:sz w:val="28"/>
          <w:szCs w:val="28"/>
        </w:rPr>
        <w:t>заходів з профілактики виробничого травматизму та професійної захворюваності; здатність до організації діяльності у складі первинного виробничого колективу з обов’язковим урахуванням вимог охорони праці</w:t>
      </w:r>
      <w:r w:rsidR="00554D41" w:rsidRPr="001135EC">
        <w:rPr>
          <w:sz w:val="28"/>
          <w:szCs w:val="28"/>
        </w:rPr>
        <w:t xml:space="preserve">, проведення навчання та перевірки знань з питань охорони праці </w:t>
      </w:r>
      <w:r w:rsidR="009F1D64" w:rsidRPr="007224C8">
        <w:rPr>
          <w:sz w:val="28"/>
          <w:szCs w:val="28"/>
        </w:rPr>
        <w:t>тощо.</w:t>
      </w:r>
      <w:r w:rsidR="009F1D64" w:rsidRPr="00A45C2E">
        <w:rPr>
          <w:sz w:val="28"/>
          <w:szCs w:val="28"/>
        </w:rPr>
        <w:t>Зміст дисципліни розкривається у дев’яти темах (рис. 1.</w:t>
      </w:r>
      <w:r w:rsidR="00682650" w:rsidRPr="00A45C2E">
        <w:rPr>
          <w:sz w:val="28"/>
          <w:szCs w:val="28"/>
        </w:rPr>
        <w:t>4</w:t>
      </w:r>
      <w:r w:rsidR="009F1D64" w:rsidRPr="00A45C2E">
        <w:rPr>
          <w:sz w:val="28"/>
          <w:szCs w:val="28"/>
        </w:rPr>
        <w:t>).</w:t>
      </w:r>
    </w:p>
    <w:p w:rsidR="00662831" w:rsidRDefault="00662831" w:rsidP="0075723F">
      <w:pPr>
        <w:shd w:val="clear" w:color="auto" w:fill="FFFFFF"/>
        <w:spacing w:line="360" w:lineRule="auto"/>
        <w:ind w:firstLine="680"/>
        <w:jc w:val="both"/>
        <w:rPr>
          <w:sz w:val="28"/>
          <w:szCs w:val="28"/>
          <w:lang w:val="uk-UA"/>
        </w:rPr>
      </w:pPr>
      <w:r w:rsidRPr="00581F73">
        <w:rPr>
          <w:sz w:val="28"/>
          <w:szCs w:val="28"/>
          <w:lang w:val="uk-UA"/>
        </w:rPr>
        <w:lastRenderedPageBreak/>
        <w:t>Мет</w:t>
      </w:r>
      <w:r w:rsidR="00581F73">
        <w:rPr>
          <w:sz w:val="28"/>
          <w:szCs w:val="28"/>
          <w:lang w:val="uk-UA"/>
        </w:rPr>
        <w:t>ою</w:t>
      </w:r>
      <w:r w:rsidRPr="00581F73">
        <w:rPr>
          <w:b/>
          <w:sz w:val="28"/>
          <w:szCs w:val="28"/>
          <w:lang w:val="uk-UA"/>
        </w:rPr>
        <w:t xml:space="preserve"> </w:t>
      </w:r>
      <w:r w:rsidRPr="00581F73">
        <w:rPr>
          <w:sz w:val="28"/>
          <w:szCs w:val="28"/>
          <w:lang w:val="uk-UA"/>
        </w:rPr>
        <w:t>вивчення дисципліни «Охорона праці в галузі» є  формуванн</w:t>
      </w:r>
      <w:r w:rsidR="00581F73">
        <w:rPr>
          <w:sz w:val="28"/>
          <w:szCs w:val="28"/>
          <w:lang w:val="uk-UA"/>
        </w:rPr>
        <w:t>я</w:t>
      </w:r>
      <w:r w:rsidRPr="00581F73">
        <w:rPr>
          <w:sz w:val="28"/>
          <w:szCs w:val="28"/>
          <w:lang w:val="uk-UA"/>
        </w:rPr>
        <w:t xml:space="preserve"> у майбутніх фахівців (спеціалістів та магістрів) умінь та компетенцій для забезпечення ефективного управління охороною праці та поліпшення умов праці з урахуванням досягнень науково-технічного прогресу та міжнародного досвіду, а також в усвідомленні</w:t>
      </w:r>
      <w:r w:rsidR="00581F73">
        <w:rPr>
          <w:sz w:val="28"/>
          <w:szCs w:val="28"/>
          <w:lang w:val="uk-UA"/>
        </w:rPr>
        <w:t xml:space="preserve"> </w:t>
      </w:r>
      <w:r w:rsidRPr="007224C8">
        <w:rPr>
          <w:sz w:val="28"/>
          <w:szCs w:val="28"/>
          <w:lang w:val="uk-UA"/>
        </w:rPr>
        <w:t xml:space="preserve">нерозривної єдності успішної професійної діяльності з обов’язковим дотриманням усіх вимог безпеки праці у конкретній галузі. </w:t>
      </w:r>
      <w:r w:rsidRPr="00F02B96">
        <w:rPr>
          <w:sz w:val="28"/>
          <w:szCs w:val="28"/>
          <w:lang w:val="uk-UA"/>
        </w:rPr>
        <w:t>Завдання вивчення дисципліни передбачає забезпечення гарантії збереження здоров’я і працездатності працівників у виробничих умовах конкретн</w:t>
      </w:r>
      <w:r w:rsidR="00A45C2E">
        <w:rPr>
          <w:sz w:val="28"/>
          <w:szCs w:val="28"/>
          <w:lang w:val="uk-UA"/>
        </w:rPr>
        <w:t>ої</w:t>
      </w:r>
      <w:r w:rsidRPr="00F02B96">
        <w:rPr>
          <w:sz w:val="28"/>
          <w:szCs w:val="28"/>
          <w:lang w:val="uk-UA"/>
        </w:rPr>
        <w:t xml:space="preserve"> галуз</w:t>
      </w:r>
      <w:r w:rsidR="00A45C2E">
        <w:rPr>
          <w:sz w:val="28"/>
          <w:szCs w:val="28"/>
          <w:lang w:val="uk-UA"/>
        </w:rPr>
        <w:t>і</w:t>
      </w:r>
      <w:r w:rsidRPr="00F02B96">
        <w:rPr>
          <w:sz w:val="28"/>
          <w:szCs w:val="28"/>
          <w:lang w:val="uk-UA"/>
        </w:rPr>
        <w:t xml:space="preserve"> господарювання через ефективне управління охороною праці та формування відповідальності за колективну та власну безпеку.</w:t>
      </w:r>
    </w:p>
    <w:p w:rsidR="009F1D64" w:rsidRPr="00662831" w:rsidRDefault="009F1D64" w:rsidP="0075723F">
      <w:pPr>
        <w:spacing w:line="360" w:lineRule="auto"/>
        <w:ind w:firstLine="680"/>
        <w:jc w:val="both"/>
        <w:rPr>
          <w:sz w:val="28"/>
          <w:lang w:val="uk-UA"/>
        </w:rPr>
        <w:sectPr w:rsidR="009F1D64" w:rsidRPr="00662831" w:rsidSect="00604F28">
          <w:pgSz w:w="11906" w:h="16838"/>
          <w:pgMar w:top="1418" w:right="1701" w:bottom="1701" w:left="1701" w:header="709" w:footer="709" w:gutter="0"/>
          <w:cols w:space="720"/>
        </w:sectPr>
      </w:pPr>
    </w:p>
    <w:p w:rsidR="009F1D64" w:rsidRPr="00A51654" w:rsidRDefault="001C5BD4" w:rsidP="00D139CF">
      <w:pPr>
        <w:spacing w:after="200" w:line="276" w:lineRule="auto"/>
        <w:jc w:val="both"/>
        <w:rPr>
          <w:sz w:val="28"/>
          <w:szCs w:val="24"/>
          <w:lang w:val="en-US"/>
        </w:rPr>
      </w:pPr>
      <w:r>
        <w:rPr>
          <w:noProof/>
          <w:sz w:val="28"/>
          <w:szCs w:val="24"/>
        </w:rPr>
        <w:lastRenderedPageBreak/>
        <w:pict>
          <v:rect id="_x0000_s2975" style="position:absolute;left:0;text-align:left;margin-left:-51.55pt;margin-top:46.9pt;width:35pt;height:295.8pt;z-index:251686912" strokecolor="white [3212]">
            <v:textbox style="layout-flow:vertical">
              <w:txbxContent>
                <w:p w:rsidR="00B12A64" w:rsidRPr="005A5F9D" w:rsidRDefault="00B12A64" w:rsidP="00D264FD">
                  <w:pPr>
                    <w:jc w:val="center"/>
                    <w:rPr>
                      <w:rFonts w:ascii="Arial" w:hAnsi="Arial" w:cs="Arial"/>
                      <w:lang w:val="uk-UA"/>
                    </w:rPr>
                  </w:pPr>
                  <w:r w:rsidRPr="005A5F9D">
                    <w:rPr>
                      <w:rFonts w:ascii="Arial" w:hAnsi="Arial" w:cs="Arial"/>
                      <w:lang w:val="uk-UA"/>
                    </w:rPr>
                    <w:t>8</w:t>
                  </w:r>
                  <w:r>
                    <w:rPr>
                      <w:rFonts w:ascii="Arial" w:hAnsi="Arial" w:cs="Arial"/>
                      <w:lang w:val="uk-UA"/>
                    </w:rPr>
                    <w:t>6</w:t>
                  </w:r>
                </w:p>
              </w:txbxContent>
            </v:textbox>
          </v:rect>
        </w:pict>
      </w:r>
      <w:r>
        <w:rPr>
          <w:sz w:val="28"/>
          <w:szCs w:val="24"/>
          <w:lang w:val="en-US"/>
        </w:rPr>
      </w:r>
      <w:r>
        <w:rPr>
          <w:sz w:val="28"/>
          <w:szCs w:val="24"/>
          <w:lang w:val="en-US"/>
        </w:rPr>
        <w:pict>
          <v:group id="_x0000_s1114" editas="canvas" style="width:623.65pt;height:592.45pt;mso-position-horizontal-relative:char;mso-position-vertical-relative:line" coordorigin="-776,3511" coordsize="12479,11855">
            <o:lock v:ext="edit" aspectratio="t"/>
            <v:shape id="_x0000_s1115" type="#_x0000_t75" style="position:absolute;left:-776;top:3511;width:12479;height:11855" o:preferrelative="f">
              <v:fill o:detectmouseclick="t"/>
              <v:path o:extrusionok="t" o:connecttype="none"/>
            </v:shape>
            <v:rect id="_x0000_s1117" style="position:absolute;left:3484;top:3625;width:4531;height:492;rotation:180;flip:x">
              <v:textbox style="mso-next-textbox:#_x0000_s1117">
                <w:txbxContent>
                  <w:p w:rsidR="00B12A64" w:rsidRDefault="00B12A64" w:rsidP="00D264FD">
                    <w:pPr>
                      <w:ind w:firstLine="0"/>
                      <w:jc w:val="center"/>
                    </w:pPr>
                    <w:r>
                      <w:t>Основи охорони праці</w:t>
                    </w:r>
                  </w:p>
                </w:txbxContent>
              </v:textbox>
            </v:rect>
            <v:rect id="_x0000_s1118" style="position:absolute;left:389;top:4674;width:369;height:3245;rotation:180;flip:x">
              <v:textbox style="layout-flow:vertical;mso-layout-flow-alt:bottom-to-top;mso-next-textbox:#_x0000_s1118" inset=".5mm,0,.5mm,0">
                <w:txbxContent>
                  <w:p w:rsidR="00B12A64" w:rsidRDefault="00B12A64" w:rsidP="00D264FD">
                    <w:pPr>
                      <w:ind w:firstLine="0"/>
                    </w:pPr>
                    <w:r>
                      <w:t>Загальні питання ОП</w:t>
                    </w:r>
                  </w:p>
                </w:txbxContent>
              </v:textbox>
            </v:rect>
            <v:rect id="_x0000_s1119" style="position:absolute;left:3134;top:4674;width:560;height:3245;rotation:180;flip:x">
              <v:textbox style="layout-flow:vertical;mso-layout-flow-alt:bottom-to-top;mso-next-textbox:#_x0000_s1119" inset=".5mm,0,.5mm,0">
                <w:txbxContent>
                  <w:p w:rsidR="00B12A64" w:rsidRDefault="00B12A64" w:rsidP="00D264FD">
                    <w:pPr>
                      <w:ind w:firstLine="0"/>
                    </w:pPr>
                    <w:r>
                      <w:t>Державне управління і громадський контроль за ОП</w:t>
                    </w:r>
                  </w:p>
                </w:txbxContent>
              </v:textbox>
            </v:rect>
            <v:rect id="_x0000_s1120" style="position:absolute;left:6632;top:4674;width:540;height:3151;rotation:180;flip:x">
              <v:textbox style="layout-flow:vertical;mso-layout-flow-alt:bottom-to-top;mso-next-textbox:#_x0000_s1120" inset=".5mm,0,.5mm,0">
                <w:txbxContent>
                  <w:p w:rsidR="00B12A64" w:rsidRDefault="00B12A64" w:rsidP="00D264FD">
                    <w:pPr>
                      <w:ind w:firstLine="0"/>
                    </w:pPr>
                    <w:r>
                      <w:t>Профілактика травматизму та професійних захворювань</w:t>
                    </w:r>
                  </w:p>
                </w:txbxContent>
              </v:textbox>
            </v:rect>
            <v:rect id="_x0000_s1121" style="position:absolute;left:5555;top:4680;width:369;height:3145;rotation:180;flip:x">
              <v:textbox style="layout-flow:vertical;mso-layout-flow-alt:bottom-to-top;mso-next-textbox:#_x0000_s1121" inset=".5mm,0,.5mm,0">
                <w:txbxContent>
                  <w:p w:rsidR="00B12A64" w:rsidRDefault="00B12A64" w:rsidP="00D264FD">
                    <w:pPr>
                      <w:ind w:firstLine="0"/>
                    </w:pPr>
                    <w:r>
                      <w:t>Навчання з питань ОП</w:t>
                    </w:r>
                  </w:p>
                </w:txbxContent>
              </v:textbox>
            </v:rect>
            <v:rect id="_x0000_s1122" style="position:absolute;left:8470;top:4674;width:329;height:3245;rotation:180;flip:x">
              <v:textbox style="layout-flow:vertical;mso-layout-flow-alt:bottom-to-top;mso-next-textbox:#_x0000_s1122" inset=".5mm,0,.5mm,0">
                <w:txbxContent>
                  <w:p w:rsidR="00B12A64" w:rsidRDefault="00B12A64" w:rsidP="00D264FD">
                    <w:pPr>
                      <w:ind w:firstLine="0"/>
                    </w:pPr>
                    <w:r>
                      <w:t>Основи фізіології гігієни праці</w:t>
                    </w:r>
                  </w:p>
                </w:txbxContent>
              </v:textbox>
            </v:rect>
            <v:rect id="_x0000_s1123" style="position:absolute;left:10161;top:4682;width:369;height:3238;rotation:180;flip:x">
              <v:textbox style="layout-flow:vertical;mso-layout-flow-alt:bottom-to-top;mso-next-textbox:#_x0000_s1123" inset=".5mm,0,.5mm,0">
                <w:txbxContent>
                  <w:p w:rsidR="00B12A64" w:rsidRDefault="00B12A64" w:rsidP="00D264FD">
                    <w:pPr>
                      <w:ind w:firstLine="0"/>
                    </w:pPr>
                    <w:r>
                      <w:t>Основи виробничої безпеки</w:t>
                    </w:r>
                  </w:p>
                </w:txbxContent>
              </v:textbox>
            </v:rect>
            <v:rect id="_x0000_s1124" style="position:absolute;left:11129;top:4724;width:346;height:3200;rotation:180;flip:x">
              <v:textbox style="layout-flow:vertical;mso-layout-flow-alt:bottom-to-top;mso-next-textbox:#_x0000_s1124" inset=".5mm,0,.5mm,0">
                <w:txbxContent>
                  <w:p w:rsidR="00B12A64" w:rsidRDefault="00B12A64" w:rsidP="00D264FD">
                    <w:pPr>
                      <w:ind w:firstLine="0"/>
                    </w:pPr>
                    <w:r>
                      <w:t>Основи пожежної профілактики</w:t>
                    </w:r>
                  </w:p>
                </w:txbxContent>
              </v:textbox>
            </v:rect>
            <v:shape id="_x0000_s1125" type="#_x0000_t32" style="position:absolute;left:573;top:4117;width:5176;height:557;flip:x" o:connectortype="straight"/>
            <v:shape id="_x0000_s1126" type="#_x0000_t32" style="position:absolute;left:3414;top:4117;width:2335;height:557;flip:x" o:connectortype="straight"/>
            <v:shape id="_x0000_s1127" type="#_x0000_t32" style="position:absolute;left:5749;top:4117;width:1153;height:557" o:connectortype="straight"/>
            <v:shape id="_x0000_s1128" type="#_x0000_t32" style="position:absolute;left:5739;top:4117;width:10;height:563;flip:x" o:connectortype="straight"/>
            <v:shape id="_x0000_s1129" type="#_x0000_t32" style="position:absolute;left:5749;top:4117;width:2886;height:557" o:connectortype="straight"/>
            <v:shape id="_x0000_s1130" type="#_x0000_t32" style="position:absolute;left:5749;top:4117;width:5553;height:608" o:connectortype="straight"/>
            <v:rect id="_x0000_s1131" style="position:absolute;left:479;top:8193;width:385;height:3120;rotation:180;flip:x">
              <v:textbox style="layout-flow:vertical;mso-layout-flow-alt:bottom-to-top;mso-next-textbox:#_x0000_s1131" inset=".5mm,0,.5mm,0">
                <w:txbxContent>
                  <w:p w:rsidR="00B12A64" w:rsidRDefault="00B12A64" w:rsidP="00D264FD">
                    <w:pPr>
                      <w:ind w:firstLine="0"/>
                    </w:pPr>
                    <w:r>
                      <w:t xml:space="preserve">Терміни та визначення </w:t>
                    </w:r>
                  </w:p>
                </w:txbxContent>
              </v:textbox>
            </v:rect>
            <v:rect id="_x0000_s1132" style="position:absolute;left:-55;top:8200;width:550;height:3120;rotation:180;flip:x">
              <v:textbox style="layout-flow:vertical;mso-layout-flow-alt:bottom-to-top;mso-next-textbox:#_x0000_s1132" inset=".5mm,0,.5mm,0">
                <w:txbxContent>
                  <w:p w:rsidR="00B12A64" w:rsidRDefault="00B12A64" w:rsidP="00D264FD">
                    <w:pPr>
                      <w:ind w:firstLine="0"/>
                    </w:pPr>
                    <w:r>
                      <w:t>Небезпечні та шкідливі виробничі чинники</w:t>
                    </w:r>
                  </w:p>
                </w:txbxContent>
              </v:textbox>
            </v:rect>
            <v:rect id="_x0000_s1133" style="position:absolute;left:1658;top:8185;width:385;height:3120;rotation:180;flip:x">
              <v:textbox style="layout-flow:vertical;mso-layout-flow-alt:bottom-to-top;mso-next-textbox:#_x0000_s1133" inset=".5mm,0,.5mm,0">
                <w:txbxContent>
                  <w:p w:rsidR="00B12A64" w:rsidRDefault="00B12A64" w:rsidP="00D264FD">
                    <w:pPr>
                      <w:ind w:firstLine="0"/>
                    </w:pPr>
                    <w:r>
                      <w:t>Стандарти в галузі</w:t>
                    </w:r>
                  </w:p>
                </w:txbxContent>
              </v:textbox>
            </v:rect>
            <v:rect id="_x0000_s1134" style="position:absolute;left:920;top:8186;width:385;height:3120;rotation:180;flip:x">
              <v:textbox style="layout-flow:vertical;mso-layout-flow-alt:bottom-to-top;mso-next-textbox:#_x0000_s1134" inset=".5mm,0,.5mm,0">
                <w:txbxContent>
                  <w:p w:rsidR="00B12A64" w:rsidRDefault="00B12A64" w:rsidP="00D264FD">
                    <w:pPr>
                      <w:ind w:firstLine="0"/>
                    </w:pPr>
                    <w:r>
                      <w:t>Нормативно-правові акти</w:t>
                    </w:r>
                  </w:p>
                </w:txbxContent>
              </v:textbox>
            </v:rect>
            <v:rect id="_x0000_s1135" style="position:absolute;left:1289;top:8185;width:385;height:3120;rotation:180;flip:x">
              <v:textbox style="layout-flow:vertical;mso-layout-flow-alt:bottom-to-top;mso-next-textbox:#_x0000_s1135" inset=".5mm,0,.5mm,0">
                <w:txbxContent>
                  <w:p w:rsidR="00B12A64" w:rsidRDefault="00B12A64" w:rsidP="00D264FD">
                    <w:pPr>
                      <w:ind w:firstLine="0"/>
                    </w:pPr>
                    <w:r>
                      <w:t>Законодавство з ОП</w:t>
                    </w:r>
                  </w:p>
                </w:txbxContent>
              </v:textbox>
            </v:rect>
            <v:rect id="_x0000_s1136" style="position:absolute;left:2042;top:8185;width:385;height:3120;rotation:180;flip:x">
              <v:textbox style="layout-flow:vertical;mso-layout-flow-alt:bottom-to-top;mso-next-textbox:#_x0000_s1136" inset=".5mm,0,.5mm,0">
                <w:txbxContent>
                  <w:p w:rsidR="00B12A64" w:rsidRDefault="00B12A64" w:rsidP="00D264FD">
                    <w:pPr>
                      <w:ind w:firstLine="0"/>
                    </w:pPr>
                    <w:r>
                      <w:t>Інструкції</w:t>
                    </w:r>
                  </w:p>
                </w:txbxContent>
              </v:textbox>
            </v:rect>
            <v:rect id="_x0000_s1137" style="position:absolute;left:2411;top:8185;width:385;height:3120;rotation:180;flip:x">
              <v:textbox style="layout-flow:vertical;mso-layout-flow-alt:bottom-to-top;mso-next-textbox:#_x0000_s1137" inset=".5mm,0,.5mm,0">
                <w:txbxContent>
                  <w:p w:rsidR="00B12A64" w:rsidRDefault="00B12A64" w:rsidP="00D264FD">
                    <w:pPr>
                      <w:ind w:firstLine="0"/>
                    </w:pPr>
                    <w:r>
                      <w:t>Фінансування</w:t>
                    </w:r>
                  </w:p>
                </w:txbxContent>
              </v:textbox>
            </v:rect>
            <v:rect id="_x0000_s1138" style="position:absolute;left:2854;top:8185;width:385;height:3120;rotation:180;flip:x">
              <v:textbox style="layout-flow:vertical;mso-layout-flow-alt:bottom-to-top;mso-next-textbox:#_x0000_s1138" inset=".5mm,0,.5mm,0">
                <w:txbxContent>
                  <w:p w:rsidR="00B12A64" w:rsidRDefault="00B12A64" w:rsidP="00D264FD">
                    <w:pPr>
                      <w:ind w:firstLine="0"/>
                    </w:pPr>
                    <w:r>
                      <w:t>Державне управління</w:t>
                    </w:r>
                  </w:p>
                </w:txbxContent>
              </v:textbox>
            </v:rect>
            <v:rect id="_x0000_s1139" style="position:absolute;left:3212;top:8187;width:385;height:3120;rotation:180;flip:x">
              <v:textbox style="layout-flow:vertical;mso-layout-flow-alt:bottom-to-top;mso-next-textbox:#_x0000_s1139" inset=".5mm,0,.5mm,0">
                <w:txbxContent>
                  <w:p w:rsidR="00B12A64" w:rsidRDefault="00B12A64" w:rsidP="00D264FD">
                    <w:pPr>
                      <w:ind w:firstLine="0"/>
                    </w:pPr>
                    <w:r>
                      <w:t>Державний нагляд</w:t>
                    </w:r>
                  </w:p>
                </w:txbxContent>
              </v:textbox>
            </v:rect>
            <v:rect id="_x0000_s1140" style="position:absolute;left:3581;top:8187;width:385;height:3127;rotation:180;flip:x">
              <v:textbox style="layout-flow:vertical;mso-layout-flow-alt:bottom-to-top;mso-next-textbox:#_x0000_s1140" inset=".5mm,0,.5mm,0">
                <w:txbxContent>
                  <w:p w:rsidR="00B12A64" w:rsidRDefault="00B12A64" w:rsidP="00D264FD">
                    <w:pPr>
                      <w:ind w:firstLine="0"/>
                    </w:pPr>
                    <w:r>
                      <w:t>Громадський контроль</w:t>
                    </w:r>
                  </w:p>
                </w:txbxContent>
              </v:textbox>
            </v:rect>
            <v:rect id="_x0000_s1141" style="position:absolute;left:4006;top:8185;width:385;height:3120;rotation:180;flip:x">
              <v:textbox style="layout-flow:vertical;mso-layout-flow-alt:bottom-to-top;mso-next-textbox:#_x0000_s1141" inset=".5mm,0,.5mm,0">
                <w:txbxContent>
                  <w:p w:rsidR="00B12A64" w:rsidRDefault="00B12A64" w:rsidP="00D264FD">
                    <w:pPr>
                      <w:ind w:firstLine="0"/>
                    </w:pPr>
                    <w:r>
                      <w:t>Служба</w:t>
                    </w:r>
                  </w:p>
                </w:txbxContent>
              </v:textbox>
            </v:rect>
            <v:rect id="_x0000_s1142" style="position:absolute;left:4375;top:8185;width:385;height:3120;rotation:180;flip:x">
              <v:textbox style="layout-flow:vertical;mso-layout-flow-alt:bottom-to-top;mso-next-textbox:#_x0000_s1142" inset=".5mm,0,.5mm,0">
                <w:txbxContent>
                  <w:p w:rsidR="00B12A64" w:rsidRDefault="00B12A64" w:rsidP="00D264FD">
                    <w:pPr>
                      <w:ind w:firstLine="0"/>
                    </w:pPr>
                    <w:r>
                      <w:t>Комісія з питань ОП</w:t>
                    </w:r>
                  </w:p>
                </w:txbxContent>
              </v:textbox>
            </v:rect>
            <v:rect id="_x0000_s1143" style="position:absolute;left:4744;top:8185;width:385;height:3120;rotation:180;flip:x">
              <v:textbox style="layout-flow:vertical;mso-layout-flow-alt:bottom-to-top;mso-next-textbox:#_x0000_s1143" inset=".5mm,0,.5mm,0">
                <w:txbxContent>
                  <w:p w:rsidR="00B12A64" w:rsidRDefault="00B12A64" w:rsidP="00D264FD">
                    <w:pPr>
                      <w:ind w:firstLine="0"/>
                    </w:pPr>
                    <w:r>
                      <w:t>Атестація робочих місць</w:t>
                    </w:r>
                  </w:p>
                </w:txbxContent>
              </v:textbox>
            </v:rect>
            <v:rect id="_x0000_s1144" style="position:absolute;left:5183;top:8195;width:385;height:3120;rotation:180;flip:x">
              <v:textbox style="layout-flow:vertical;mso-layout-flow-alt:bottom-to-top;mso-next-textbox:#_x0000_s1144" inset=".5mm,0,.5mm,0">
                <w:txbxContent>
                  <w:p w:rsidR="00B12A64" w:rsidRDefault="00B12A64" w:rsidP="00D264FD">
                    <w:pPr>
                      <w:ind w:firstLine="0"/>
                    </w:pPr>
                    <w:r>
                      <w:t>Навчання і перевірка знань</w:t>
                    </w:r>
                  </w:p>
                </w:txbxContent>
              </v:textbox>
            </v:rect>
            <v:rect id="_x0000_s1145" style="position:absolute;left:5552;top:8189;width:385;height:3120;rotation:180;flip:x">
              <v:textbox style="layout-flow:vertical;mso-layout-flow-alt:bottom-to-top;mso-next-textbox:#_x0000_s1145" inset=".5mm,0,.5mm,0">
                <w:txbxContent>
                  <w:p w:rsidR="00B12A64" w:rsidRDefault="00B12A64" w:rsidP="00D264FD">
                    <w:pPr>
                      <w:ind w:firstLine="0"/>
                    </w:pPr>
                    <w:r>
                      <w:t>Інструктажі</w:t>
                    </w:r>
                  </w:p>
                </w:txbxContent>
              </v:textbox>
            </v:rect>
            <v:rect id="_x0000_s1146" style="position:absolute;left:5921;top:8190;width:385;height:3120;rotation:180;flip:x">
              <v:textbox style="layout-flow:vertical;mso-layout-flow-alt:bottom-to-top;mso-next-textbox:#_x0000_s1146" inset=".5mm,0,.5mm,0">
                <w:txbxContent>
                  <w:p w:rsidR="00B12A64" w:rsidRDefault="00B12A64" w:rsidP="00D264FD">
                    <w:pPr>
                      <w:ind w:firstLine="0"/>
                    </w:pPr>
                    <w:r>
                      <w:t>Стажування</w:t>
                    </w:r>
                  </w:p>
                </w:txbxContent>
              </v:textbox>
            </v:rect>
            <v:rect id="_x0000_s1147" style="position:absolute;left:6347;top:8185;width:567;height:3120;rotation:180;flip:x">
              <v:textbox style="layout-flow:vertical;mso-layout-flow-alt:bottom-to-top;mso-next-textbox:#_x0000_s1147" inset=".5mm,0,.5mm,0">
                <w:txbxContent>
                  <w:p w:rsidR="00B12A64" w:rsidRDefault="00B12A64" w:rsidP="00D264FD">
                    <w:pPr>
                      <w:ind w:firstLine="0"/>
                    </w:pPr>
                    <w:r>
                      <w:t>Виробничі травми та професійні захворювання</w:t>
                    </w:r>
                  </w:p>
                </w:txbxContent>
              </v:textbox>
            </v:rect>
            <v:rect id="_x0000_s1148" style="position:absolute;left:6912;top:8185;width:385;height:3120;rotation:180;flip:x">
              <v:textbox style="layout-flow:vertical;mso-layout-flow-alt:bottom-to-top;mso-next-textbox:#_x0000_s1148" inset=".5mm,0,.5mm,0">
                <w:txbxContent>
                  <w:p w:rsidR="00B12A64" w:rsidRDefault="00B12A64" w:rsidP="00D264FD">
                    <w:pPr>
                      <w:ind w:firstLine="0"/>
                    </w:pPr>
                    <w:r>
                      <w:t>Заходи по запобіганню</w:t>
                    </w:r>
                  </w:p>
                </w:txbxContent>
              </v:textbox>
            </v:rect>
            <v:rect id="_x0000_s1149" style="position:absolute;left:7337;top:8193;width:385;height:3120;rotation:180;flip:x">
              <v:textbox style="layout-flow:vertical;mso-layout-flow-alt:bottom-to-top;mso-next-textbox:#_x0000_s1149" inset=".5mm,0,.5mm,0">
                <w:txbxContent>
                  <w:p w:rsidR="00B12A64" w:rsidRDefault="00B12A64" w:rsidP="00D264FD">
                    <w:pPr>
                      <w:ind w:firstLine="0"/>
                    </w:pPr>
                    <w:r>
                      <w:t>Повітря робочої зони</w:t>
                    </w:r>
                  </w:p>
                </w:txbxContent>
              </v:textbox>
            </v:rect>
            <v:rect id="_x0000_s1150" style="position:absolute;left:7706;top:8185;width:385;height:3120;rotation:180;flip:x">
              <v:textbox style="layout-flow:vertical;mso-layout-flow-alt:bottom-to-top;mso-next-textbox:#_x0000_s1150" inset=".5mm,0,.5mm,0">
                <w:txbxContent>
                  <w:p w:rsidR="00B12A64" w:rsidRDefault="00B12A64" w:rsidP="00D264FD">
                    <w:pPr>
                      <w:ind w:firstLine="0"/>
                    </w:pPr>
                    <w:r>
                      <w:t>Освітлення</w:t>
                    </w:r>
                  </w:p>
                </w:txbxContent>
              </v:textbox>
            </v:rect>
            <v:rect id="_x0000_s1151" style="position:absolute;left:8075;top:8194;width:385;height:3120;rotation:180;flip:x">
              <v:textbox style="layout-flow:vertical;mso-layout-flow-alt:bottom-to-top;mso-next-textbox:#_x0000_s1151" inset=".5mm,0,.5mm,0">
                <w:txbxContent>
                  <w:p w:rsidR="00B12A64" w:rsidRDefault="00B12A64" w:rsidP="00D264FD">
                    <w:pPr>
                      <w:ind w:firstLine="0"/>
                    </w:pPr>
                    <w:r>
                      <w:t>Вібрація</w:t>
                    </w:r>
                  </w:p>
                </w:txbxContent>
              </v:textbox>
            </v:rect>
            <v:shape id="_x0000_s1152" type="#_x0000_t32" style="position:absolute;left:1847;top:7919;width:3;height:266" o:connectortype="straight"/>
            <v:shape id="_x0000_s1153" type="#_x0000_t32" style="position:absolute;left:1112;top:7919;width:735;height:267;flip:x" o:connectortype="straight"/>
            <v:shape id="_x0000_s1154" type="#_x0000_t32" style="position:absolute;left:1481;top:7919;width:366;height:266;flip:x" o:connectortype="straight"/>
            <v:shape id="_x0000_s1155" type="#_x0000_t32" style="position:absolute;left:219;top:7919;width:354;height:281;flip:x" o:connectortype="straight"/>
            <v:shape id="_x0000_s1156" type="#_x0000_t32" style="position:absolute;left:573;top:7919;width:98;height:274" o:connectortype="straight"/>
            <v:shape id="_x0000_s1157" type="#_x0000_t32" style="position:absolute;left:1847;top:7919;width:387;height:266" o:connectortype="straight"/>
            <v:shape id="_x0000_s1158" type="#_x0000_t32" style="position:absolute;left:3046;top:7919;width:368;height:266;flip:x" o:connectortype="straight"/>
            <v:shape id="_x0000_s1159" type="#_x0000_t32" style="position:absolute;left:1847;top:7919;width:756;height:266" o:connectortype="straight"/>
            <v:shape id="_x0000_s1160" type="#_x0000_t32" style="position:absolute;left:3404;top:7919;width:10;height:268;flip:x" o:connectortype="straight"/>
            <v:shape id="_x0000_s1161" type="#_x0000_t32" style="position:absolute;left:3414;top:7919;width:359;height:269" o:connectortype="straight"/>
            <v:shape id="_x0000_s1162" type="#_x0000_t32" style="position:absolute;left:4198;top:7921;width:370;height:264;flip:x" o:connectortype="straight"/>
            <v:shape id="_x0000_s1163" type="#_x0000_t32" style="position:absolute;left:4568;top:7921;width:1;height:264" o:connectortype="straight"/>
            <v:shape id="_x0000_s1164" type="#_x0000_t32" style="position:absolute;left:4568;top:7921;width:368;height:264" o:connectortype="straight"/>
            <v:shape id="_x0000_s1165" type="#_x0000_t32" style="position:absolute;left:5375;top:7825;width:364;height:370;flip:x" o:connectortype="straight"/>
            <v:shape id="_x0000_s1166" type="#_x0000_t32" style="position:absolute;left:5739;top:7825;width:5;height:364" o:connectortype="straight"/>
            <v:shape id="_x0000_s1167" type="#_x0000_t32" style="position:absolute;left:5739;top:7825;width:374;height:365" o:connectortype="straight"/>
            <v:shape id="_x0000_s1168" type="#_x0000_t32" style="position:absolute;left:6631;top:7825;width:271;height:360;flip:x" o:connectortype="straight"/>
            <v:shape id="_x0000_s1169" type="#_x0000_t32" style="position:absolute;left:7529;top:7919;width:1106;height:274;flip:x" o:connectortype="straight"/>
            <v:shape id="_x0000_s1170" type="#_x0000_t32" style="position:absolute;left:6902;top:7825;width:202;height:360" o:connectortype="straight"/>
            <v:shape id="_x0000_s1171" type="#_x0000_t32" style="position:absolute;left:7898;top:7919;width:737;height:266;flip:x" o:connectortype="straight"/>
            <v:shape id="_x0000_s1172" type="#_x0000_t32" style="position:absolute;left:8267;top:7919;width:368;height:275;flip:x" o:connectortype="straight"/>
            <v:rect id="_x0000_s1173" style="position:absolute;left:8444;top:8185;width:385;height:3120;rotation:180;flip:x">
              <v:textbox style="layout-flow:vertical;mso-layout-flow-alt:bottom-to-top;mso-next-textbox:#_x0000_s1173" inset=".5mm,0,.5mm,0">
                <w:txbxContent>
                  <w:p w:rsidR="00B12A64" w:rsidRDefault="00B12A64" w:rsidP="00D264FD">
                    <w:pPr>
                      <w:ind w:firstLine="0"/>
                    </w:pPr>
                    <w:r>
                      <w:t>Шум, ультразвук та інфразвук</w:t>
                    </w:r>
                  </w:p>
                </w:txbxContent>
              </v:textbox>
            </v:rect>
            <v:shape id="_x0000_s1174" type="#_x0000_t32" style="position:absolute;left:8635;top:7919;width:2;height:266" o:connectortype="straight"/>
            <v:rect id="_x0000_s1175" style="position:absolute;left:8813;top:8185;width:385;height:3120;rotation:180;flip:x">
              <v:textbox style="layout-flow:vertical;mso-layout-flow-alt:bottom-to-top;mso-next-textbox:#_x0000_s1175" inset=".5mm,0,.5mm,0">
                <w:txbxContent>
                  <w:p w:rsidR="00B12A64" w:rsidRDefault="00B12A64" w:rsidP="00D264FD">
                    <w:pPr>
                      <w:ind w:firstLine="0"/>
                    </w:pPr>
                    <w:r>
                      <w:t>Електромагнітні поля</w:t>
                    </w:r>
                  </w:p>
                </w:txbxContent>
              </v:textbox>
            </v:rect>
            <v:rect id="_x0000_s1176" style="position:absolute;left:9182;top:8185;width:385;height:3120;rotation:180;flip:x">
              <v:textbox style="layout-flow:vertical;mso-layout-flow-alt:bottom-to-top;mso-next-textbox:#_x0000_s1176" inset=".5mm,0,.5mm,0">
                <w:txbxContent>
                  <w:p w:rsidR="00B12A64" w:rsidRDefault="00B12A64" w:rsidP="00D264FD">
                    <w:pPr>
                      <w:ind w:firstLine="0"/>
                    </w:pPr>
                    <w:r>
                      <w:t>Іонізуючі випромінювання</w:t>
                    </w:r>
                  </w:p>
                </w:txbxContent>
              </v:textbox>
            </v:rect>
            <v:rect id="_x0000_s1177" style="position:absolute;left:9551;top:8185;width:385;height:3120;rotation:180;flip:x">
              <v:textbox style="layout-flow:vertical;mso-layout-flow-alt:bottom-to-top;mso-next-textbox:#_x0000_s1177" inset=".5mm,0,.5mm,0">
                <w:txbxContent>
                  <w:p w:rsidR="00B12A64" w:rsidRDefault="00B12A64" w:rsidP="00D264FD">
                    <w:pPr>
                      <w:ind w:firstLine="0"/>
                    </w:pPr>
                    <w:r>
                      <w:t>Вимоги до приміщень</w:t>
                    </w:r>
                  </w:p>
                </w:txbxContent>
              </v:textbox>
            </v:rect>
            <v:shape id="_x0000_s1178" type="#_x0000_t32" style="position:absolute;left:8635;top:7919;width:370;height:266" o:connectortype="straight"/>
            <v:shape id="_x0000_s1179" type="#_x0000_t32" style="position:absolute;left:8635;top:7919;width:739;height:266" o:connectortype="straight"/>
            <v:shape id="_x0000_s1180" type="#_x0000_t32" style="position:absolute;left:8635;top:7919;width:1108;height:266" o:connectortype="straight"/>
            <v:rect id="_x0000_s1181" style="position:absolute;left:1663;top:4674;width:369;height:3245;rotation:180;flip:x">
              <v:textbox style="layout-flow:vertical;mso-layout-flow-alt:bottom-to-top;mso-next-textbox:#_x0000_s1181" inset=".5mm,0,.5mm,0">
                <w:txbxContent>
                  <w:p w:rsidR="00B12A64" w:rsidRDefault="00B12A64" w:rsidP="00D264FD">
                    <w:pPr>
                      <w:ind w:firstLine="0"/>
                    </w:pPr>
                    <w:r>
                      <w:t>Правові та організаційні основи ОП</w:t>
                    </w:r>
                  </w:p>
                </w:txbxContent>
              </v:textbox>
            </v:rect>
            <v:rect id="_x0000_s1182" style="position:absolute;left:4383;top:4678;width:369;height:3243;rotation:180;flip:x">
              <v:textbox style="layout-flow:vertical;mso-layout-flow-alt:bottom-to-top;mso-next-textbox:#_x0000_s1182" inset=".5mm,0,.5mm,0">
                <w:txbxContent>
                  <w:p w:rsidR="00B12A64" w:rsidRDefault="00B12A64" w:rsidP="00D264FD">
                    <w:pPr>
                      <w:ind w:firstLine="0"/>
                    </w:pPr>
                    <w:r>
                      <w:t>Організація ОП на підприємстві</w:t>
                    </w:r>
                  </w:p>
                </w:txbxContent>
              </v:textbox>
            </v:rect>
            <v:rect id="_x0000_s1183" style="position:absolute;left:9972;top:8187;width:385;height:3120;rotation:180;flip:x">
              <v:textbox style="layout-flow:vertical;mso-layout-flow-alt:bottom-to-top;mso-next-textbox:#_x0000_s1183" inset=".5mm,0,.5mm,0">
                <w:txbxContent>
                  <w:p w:rsidR="00B12A64" w:rsidRDefault="00B12A64" w:rsidP="00D264FD">
                    <w:pPr>
                      <w:ind w:firstLine="0"/>
                    </w:pPr>
                    <w:r>
                      <w:t>Загальні вимоги</w:t>
                    </w:r>
                  </w:p>
                </w:txbxContent>
              </v:textbox>
            </v:rect>
            <v:rect id="_x0000_s1184" style="position:absolute;left:10341;top:8187;width:385;height:3120;rotation:180;flip:x">
              <v:textbox style="layout-flow:vertical;mso-layout-flow-alt:bottom-to-top;mso-next-textbox:#_x0000_s1184" inset=".5mm,0,.5mm,0">
                <w:txbxContent>
                  <w:p w:rsidR="00B12A64" w:rsidRDefault="00B12A64" w:rsidP="00D264FD">
                    <w:pPr>
                      <w:ind w:firstLine="0"/>
                    </w:pPr>
                    <w:r>
                      <w:t>Електробезпека</w:t>
                    </w:r>
                  </w:p>
                </w:txbxContent>
              </v:textbox>
            </v:rect>
            <v:rect id="_x0000_s1185" style="position:absolute;left:10780;top:8201;width:538;height:3096;rotation:180;flip:x">
              <v:textbox style="layout-flow:vertical;mso-layout-flow-alt:bottom-to-top;mso-next-textbox:#_x0000_s1185" inset=".5mm,0,.5mm,0">
                <w:txbxContent>
                  <w:p w:rsidR="00B12A64" w:rsidRDefault="00B12A64" w:rsidP="00D264FD">
                    <w:pPr>
                      <w:ind w:firstLine="0"/>
                    </w:pPr>
                    <w:r>
                      <w:t>Вибухопожежонзбезпечність матеріалів і речовин</w:t>
                    </w:r>
                  </w:p>
                </w:txbxContent>
              </v:textbox>
            </v:rect>
            <v:rect id="_x0000_s1186" style="position:absolute;left:11318;top:8200;width:385;height:3093;rotation:180;flip:x">
              <v:textbox style="layout-flow:vertical;mso-layout-flow-alt:bottom-to-top;mso-next-textbox:#_x0000_s1186" inset=".5mm,0,.5mm,0">
                <w:txbxContent>
                  <w:p w:rsidR="00B12A64" w:rsidRDefault="00B12A64" w:rsidP="00D264FD">
                    <w:pPr>
                      <w:ind w:firstLine="0"/>
                    </w:pPr>
                    <w:r>
                      <w:t>Основні засоби і заходи захисту</w:t>
                    </w:r>
                  </w:p>
                </w:txbxContent>
              </v:textbox>
            </v:rect>
            <v:shape id="_x0000_s1187" type="#_x0000_t32" style="position:absolute;left:4568;top:4117;width:1181;height:561;flip:x" o:connectortype="straight"/>
            <v:shape id="_x0000_s1188" type="#_x0000_t32" style="position:absolute;left:1847;top:4117;width:3902;height:557;flip:x" o:connectortype="straight"/>
            <v:shape id="_x0000_s1189" type="#_x0000_t32" style="position:absolute;left:11049;top:7925;width:253;height:276;flip:x" o:connectortype="straight"/>
            <v:shape id="_x0000_s1190" type="#_x0000_t32" style="position:absolute;left:11302;top:7925;width:208;height:276" o:connectortype="straight"/>
            <v:shape id="_x0000_s1191" type="#_x0000_t32" style="position:absolute;left:10345;top:7921;width:188;height:266" o:connectortype="straight"/>
            <v:shape id="_x0000_s1192" type="#_x0000_t32" style="position:absolute;left:10164;top:7921;width:181;height:266;flip:x" o:connectortype="straight"/>
            <v:shape id="_x0000_s1193" type="#_x0000_t32" style="position:absolute;left:5749;top:4117;width:4596;height:566" o:connectortype="straight"/>
            <v:rect id="_x0000_s1194" style="position:absolute;left:6170;top:7801;width:459;height:7915;rotation:90;flip:x;v-text-anchor:middle" strokecolor="white [3212]">
              <v:textbox style="mso-next-textbox:#_x0000_s1194" inset="0,.3mm,.5mm,.3mm">
                <w:txbxContent>
                  <w:p w:rsidR="00B12A64" w:rsidRPr="00581F73" w:rsidRDefault="00B12A64" w:rsidP="00D264FD">
                    <w:pPr>
                      <w:ind w:firstLine="0"/>
                      <w:jc w:val="center"/>
                      <w:rPr>
                        <w:sz w:val="28"/>
                        <w:szCs w:val="28"/>
                      </w:rPr>
                    </w:pPr>
                    <w:r w:rsidRPr="00581F73">
                      <w:rPr>
                        <w:sz w:val="28"/>
                        <w:szCs w:val="28"/>
                      </w:rPr>
                      <w:t>Рисунок 1.</w:t>
                    </w:r>
                    <w:r w:rsidRPr="00581F73">
                      <w:rPr>
                        <w:sz w:val="28"/>
                        <w:szCs w:val="28"/>
                        <w:lang w:val="uk-UA"/>
                      </w:rPr>
                      <w:t>4</w:t>
                    </w:r>
                    <w:r w:rsidRPr="00581F73">
                      <w:rPr>
                        <w:sz w:val="28"/>
                        <w:szCs w:val="28"/>
                      </w:rPr>
                      <w:t xml:space="preserve"> – Структура дисципліни «Основи охорони </w:t>
                    </w:r>
                    <w:r>
                      <w:rPr>
                        <w:sz w:val="28"/>
                        <w:szCs w:val="28"/>
                      </w:rPr>
                      <w:t xml:space="preserve"> п</w:t>
                    </w:r>
                    <w:r w:rsidRPr="00581F73">
                      <w:rPr>
                        <w:sz w:val="28"/>
                        <w:szCs w:val="28"/>
                      </w:rPr>
                      <w:t>раці»</w:t>
                    </w:r>
                  </w:p>
                </w:txbxContent>
              </v:textbox>
            </v:rect>
            <v:rect id="_x0000_s2687" style="position:absolute;left:5162;top:12409;width:738;height:569" strokecolor="white [3212]"/>
            <w10:anchorlock/>
          </v:group>
        </w:pict>
      </w:r>
    </w:p>
    <w:p w:rsidR="009F1D64" w:rsidRPr="00A51654" w:rsidRDefault="009F1D64" w:rsidP="00D139CF">
      <w:pPr>
        <w:spacing w:line="276" w:lineRule="auto"/>
        <w:jc w:val="both"/>
        <w:rPr>
          <w:sz w:val="28"/>
          <w:szCs w:val="28"/>
        </w:rPr>
        <w:sectPr w:rsidR="009F1D64" w:rsidRPr="00A51654" w:rsidSect="00604F28">
          <w:pgSz w:w="16838" w:h="11906" w:orient="landscape"/>
          <w:pgMar w:top="1701" w:right="1418" w:bottom="1701" w:left="1701" w:header="709" w:footer="709" w:gutter="0"/>
          <w:cols w:space="720"/>
        </w:sectPr>
      </w:pPr>
    </w:p>
    <w:p w:rsidR="009F1D64" w:rsidRPr="00F02B96" w:rsidRDefault="00554D41" w:rsidP="0075723F">
      <w:pPr>
        <w:shd w:val="clear" w:color="auto" w:fill="FFFFFF"/>
        <w:spacing w:line="360" w:lineRule="auto"/>
        <w:ind w:firstLine="680"/>
        <w:jc w:val="both"/>
        <w:rPr>
          <w:sz w:val="28"/>
          <w:szCs w:val="28"/>
          <w:lang w:val="uk-UA"/>
        </w:rPr>
      </w:pPr>
      <w:r>
        <w:rPr>
          <w:bCs/>
          <w:sz w:val="28"/>
          <w:szCs w:val="28"/>
          <w:lang w:val="uk-UA"/>
        </w:rPr>
        <w:lastRenderedPageBreak/>
        <w:t xml:space="preserve">      </w:t>
      </w:r>
      <w:r w:rsidR="009F1D64" w:rsidRPr="00A51654">
        <w:rPr>
          <w:bCs/>
          <w:sz w:val="28"/>
          <w:szCs w:val="28"/>
          <w:lang w:val="uk-UA"/>
        </w:rPr>
        <w:t>Засвоївши програму навчальної дисципліни «Охорона праці в галузі» спеціалісти (магістри</w:t>
      </w:r>
      <w:r w:rsidR="009F1D64" w:rsidRPr="00A51654">
        <w:rPr>
          <w:b/>
          <w:bCs/>
          <w:sz w:val="28"/>
          <w:szCs w:val="28"/>
          <w:lang w:val="uk-UA"/>
        </w:rPr>
        <w:t xml:space="preserve">) </w:t>
      </w:r>
      <w:r w:rsidR="009F1D64" w:rsidRPr="00A51654">
        <w:rPr>
          <w:bCs/>
          <w:sz w:val="28"/>
          <w:szCs w:val="28"/>
          <w:lang w:val="uk-UA"/>
        </w:rPr>
        <w:t>за відповідними напрямами підготовки, спеціальностями та спеціалізаціями мають бути здатними вирішувати професійні завдання з урахуванням вимог охорони праці та володіти такими основними професійними компетенціями з охорони праці</w:t>
      </w:r>
      <w:r w:rsidR="0081238E" w:rsidRPr="0081238E">
        <w:rPr>
          <w:bCs/>
          <w:sz w:val="28"/>
          <w:szCs w:val="28"/>
          <w:lang w:val="uk-UA"/>
        </w:rPr>
        <w:t xml:space="preserve"> [497]</w:t>
      </w:r>
      <w:r w:rsidR="009F1D64" w:rsidRPr="00A51654">
        <w:rPr>
          <w:bCs/>
          <w:sz w:val="28"/>
          <w:szCs w:val="28"/>
          <w:lang w:val="uk-UA"/>
        </w:rPr>
        <w:t>:</w:t>
      </w:r>
      <w:r w:rsidR="009F1D64" w:rsidRPr="00F02B96">
        <w:rPr>
          <w:bCs/>
          <w:sz w:val="28"/>
          <w:szCs w:val="28"/>
          <w:lang w:val="uk-UA"/>
        </w:rPr>
        <w:t xml:space="preserve"> впровадження організаційних і технічних </w:t>
      </w:r>
      <w:r w:rsidR="009F1D64" w:rsidRPr="00F02B96">
        <w:rPr>
          <w:sz w:val="28"/>
          <w:szCs w:val="28"/>
          <w:lang w:val="uk-UA"/>
        </w:rPr>
        <w:t xml:space="preserve">заходів з метою </w:t>
      </w:r>
      <w:r w:rsidR="009F1D64" w:rsidRPr="00F02B96">
        <w:rPr>
          <w:bCs/>
          <w:sz w:val="28"/>
          <w:szCs w:val="28"/>
          <w:lang w:val="uk-UA"/>
        </w:rPr>
        <w:t>поліпшення безпеки праці; здатність та готовність до врахування положень законодавчих та нормативно-правових актів з охорони праці при виконанні виробничих та управлінських функцій;</w:t>
      </w:r>
      <w:r w:rsidR="009F1D64" w:rsidRPr="00F02B96">
        <w:rPr>
          <w:sz w:val="28"/>
          <w:szCs w:val="28"/>
          <w:lang w:val="uk-UA"/>
        </w:rPr>
        <w:t xml:space="preserve"> здатність до організації діяльності виробничого колективу з обов’язковим урахуванням вимог охорони праці; управління діями щодо запобігання виникненню нещасних випадків, професійних захворювань та аварій на виробництві; впровадження ефективного розподілу функцій, обов’язків і повноважень з охорони праці у виробничому колективі; розробка методичного забезпечення і проведення навчання та перевірки знань з питань охорони праці</w:t>
      </w:r>
      <w:r w:rsidR="0018089D">
        <w:rPr>
          <w:sz w:val="28"/>
          <w:szCs w:val="28"/>
          <w:lang w:val="uk-UA"/>
        </w:rPr>
        <w:t>;</w:t>
      </w:r>
      <w:r w:rsidR="009F1D64" w:rsidRPr="00F02B96">
        <w:rPr>
          <w:sz w:val="28"/>
          <w:szCs w:val="28"/>
          <w:lang w:val="uk-UA"/>
        </w:rPr>
        <w:t xml:space="preserve"> надання допомоги та консультації працівників з практичних питань безпеки праці; готовність контролювати виконання вимог охорони праці  в організації.</w:t>
      </w:r>
    </w:p>
    <w:p w:rsidR="009F1D64" w:rsidRPr="00A51654" w:rsidRDefault="009F1D64" w:rsidP="0075723F">
      <w:pPr>
        <w:pStyle w:val="a9"/>
        <w:widowControl w:val="0"/>
        <w:tabs>
          <w:tab w:val="left" w:pos="1134"/>
        </w:tabs>
        <w:spacing w:after="0" w:line="360" w:lineRule="auto"/>
        <w:ind w:firstLine="680"/>
        <w:jc w:val="both"/>
        <w:rPr>
          <w:sz w:val="28"/>
          <w:szCs w:val="28"/>
        </w:rPr>
      </w:pPr>
      <w:r w:rsidRPr="00A51654">
        <w:rPr>
          <w:sz w:val="28"/>
          <w:szCs w:val="28"/>
        </w:rPr>
        <w:t>Зміст дисципліни теж розкривається  у дев</w:t>
      </w:r>
      <w:r w:rsidRPr="00A51654">
        <w:rPr>
          <w:sz w:val="28"/>
          <w:szCs w:val="28"/>
          <w:lang w:val="ru-RU"/>
        </w:rPr>
        <w:t>’</w:t>
      </w:r>
      <w:r w:rsidRPr="00A51654">
        <w:rPr>
          <w:sz w:val="28"/>
          <w:szCs w:val="28"/>
        </w:rPr>
        <w:t>яти темах</w:t>
      </w:r>
      <w:r w:rsidRPr="00A51654">
        <w:rPr>
          <w:sz w:val="28"/>
          <w:szCs w:val="28"/>
          <w:lang w:val="ru-RU"/>
        </w:rPr>
        <w:t xml:space="preserve"> (рис. 1.</w:t>
      </w:r>
      <w:r w:rsidR="00682650" w:rsidRPr="00A51654">
        <w:rPr>
          <w:sz w:val="28"/>
          <w:szCs w:val="28"/>
          <w:lang w:val="ru-RU"/>
        </w:rPr>
        <w:t>5</w:t>
      </w:r>
      <w:r w:rsidRPr="00A51654">
        <w:rPr>
          <w:sz w:val="28"/>
          <w:szCs w:val="28"/>
          <w:lang w:val="ru-RU"/>
        </w:rPr>
        <w:t>).</w:t>
      </w:r>
    </w:p>
    <w:p w:rsidR="00554D41" w:rsidRPr="00A51654" w:rsidRDefault="009F1D64" w:rsidP="0075723F">
      <w:pPr>
        <w:pStyle w:val="a9"/>
        <w:widowControl w:val="0"/>
        <w:tabs>
          <w:tab w:val="left" w:pos="1134"/>
        </w:tabs>
        <w:spacing w:after="0" w:line="360" w:lineRule="auto"/>
        <w:ind w:firstLine="680"/>
        <w:jc w:val="both"/>
        <w:rPr>
          <w:spacing w:val="-4"/>
          <w:sz w:val="28"/>
          <w:szCs w:val="28"/>
        </w:rPr>
      </w:pPr>
      <w:r w:rsidRPr="00A51654">
        <w:rPr>
          <w:sz w:val="28"/>
          <w:szCs w:val="28"/>
        </w:rPr>
        <w:t>Реалізації принципу безперервності навчання заважає неузгодженість програм для підготовки, перепідготовки і підвищення кваліфікації за робітничими професіями у професійно-технічних навчальних  закладах; підготовки бакалаврів та магістрів у вищих навчальних</w:t>
      </w:r>
      <w:r w:rsidR="00554D41">
        <w:rPr>
          <w:sz w:val="28"/>
          <w:szCs w:val="28"/>
        </w:rPr>
        <w:t xml:space="preserve"> </w:t>
      </w:r>
      <w:r w:rsidRPr="00A51654">
        <w:rPr>
          <w:sz w:val="28"/>
          <w:szCs w:val="28"/>
        </w:rPr>
        <w:t>з</w:t>
      </w:r>
      <w:r w:rsidR="00554D41">
        <w:rPr>
          <w:sz w:val="28"/>
          <w:szCs w:val="28"/>
        </w:rPr>
        <w:t>а</w:t>
      </w:r>
      <w:r w:rsidRPr="00A51654">
        <w:rPr>
          <w:sz w:val="28"/>
          <w:szCs w:val="28"/>
        </w:rPr>
        <w:t>кладах та навчання</w:t>
      </w:r>
      <w:r w:rsidR="00554D41">
        <w:rPr>
          <w:sz w:val="28"/>
          <w:szCs w:val="28"/>
        </w:rPr>
        <w:t xml:space="preserve"> </w:t>
      </w:r>
      <w:r w:rsidRPr="00A51654">
        <w:rPr>
          <w:sz w:val="28"/>
          <w:szCs w:val="28"/>
        </w:rPr>
        <w:t>і</w:t>
      </w:r>
      <w:r w:rsidR="00554D41">
        <w:rPr>
          <w:sz w:val="28"/>
          <w:szCs w:val="28"/>
        </w:rPr>
        <w:t xml:space="preserve"> </w:t>
      </w:r>
      <w:r w:rsidRPr="00A51654">
        <w:rPr>
          <w:sz w:val="28"/>
          <w:szCs w:val="28"/>
        </w:rPr>
        <w:t>підвищення</w:t>
      </w:r>
      <w:r w:rsidR="0018089D">
        <w:rPr>
          <w:sz w:val="28"/>
          <w:szCs w:val="28"/>
        </w:rPr>
        <w:t xml:space="preserve"> </w:t>
      </w:r>
      <w:r w:rsidRPr="00A51654">
        <w:rPr>
          <w:sz w:val="28"/>
          <w:szCs w:val="28"/>
        </w:rPr>
        <w:t xml:space="preserve">кваліфікації </w:t>
      </w:r>
      <w:r w:rsidR="00554D41" w:rsidRPr="00A51654">
        <w:rPr>
          <w:sz w:val="28"/>
          <w:szCs w:val="28"/>
        </w:rPr>
        <w:t>працівників.</w:t>
      </w:r>
      <w:r w:rsidR="00554D41">
        <w:rPr>
          <w:sz w:val="28"/>
          <w:szCs w:val="28"/>
        </w:rPr>
        <w:t xml:space="preserve"> </w:t>
      </w:r>
      <w:r w:rsidR="00554D41" w:rsidRPr="00A51654">
        <w:rPr>
          <w:sz w:val="28"/>
          <w:szCs w:val="28"/>
        </w:rPr>
        <w:t>Вимоги до організації навчання з охорони праці регламентовані  ст. 18  Закону  України  «Про  охорону праці»</w:t>
      </w:r>
      <w:r w:rsidR="00F76FF8">
        <w:rPr>
          <w:sz w:val="28"/>
          <w:szCs w:val="28"/>
          <w:lang w:val="ru-RU"/>
        </w:rPr>
        <w:t xml:space="preserve"> </w:t>
      </w:r>
      <w:r w:rsidR="00F76FF8" w:rsidRPr="00F76FF8">
        <w:rPr>
          <w:sz w:val="28"/>
          <w:szCs w:val="28"/>
          <w:lang w:val="ru-RU"/>
        </w:rPr>
        <w:t>[</w:t>
      </w:r>
      <w:r w:rsidR="00F76FF8">
        <w:rPr>
          <w:sz w:val="28"/>
          <w:szCs w:val="28"/>
          <w:lang w:val="ru-RU"/>
        </w:rPr>
        <w:t>143</w:t>
      </w:r>
      <w:r w:rsidR="00F76FF8" w:rsidRPr="00F76FF8">
        <w:rPr>
          <w:sz w:val="28"/>
          <w:szCs w:val="28"/>
          <w:lang w:val="ru-RU"/>
        </w:rPr>
        <w:t>]</w:t>
      </w:r>
      <w:r w:rsidR="00554D41" w:rsidRPr="00A51654">
        <w:rPr>
          <w:sz w:val="28"/>
          <w:szCs w:val="28"/>
        </w:rPr>
        <w:t xml:space="preserve">. У ній визначено, що всі </w:t>
      </w:r>
      <w:r w:rsidR="00554D41" w:rsidRPr="00A51654">
        <w:rPr>
          <w:spacing w:val="-6"/>
          <w:sz w:val="28"/>
          <w:szCs w:val="28"/>
        </w:rPr>
        <w:t xml:space="preserve">працівники під час прийняття на роботу і в процесі </w:t>
      </w:r>
      <w:r w:rsidR="00554D41" w:rsidRPr="00A51654">
        <w:rPr>
          <w:spacing w:val="-6"/>
          <w:sz w:val="28"/>
          <w:szCs w:val="28"/>
        </w:rPr>
        <w:lastRenderedPageBreak/>
        <w:t>роботи повинні проходити за рахунок роботодавця інструк</w:t>
      </w:r>
      <w:r w:rsidR="00554D41" w:rsidRPr="00A51654">
        <w:rPr>
          <w:spacing w:val="-3"/>
          <w:sz w:val="28"/>
          <w:szCs w:val="28"/>
        </w:rPr>
        <w:t xml:space="preserve">таж, навчання з питань охорони праці, з надання першої медичної допомоги потерпілим від нещасних випадків і </w:t>
      </w:r>
      <w:r w:rsidR="00554D41" w:rsidRPr="00A51654">
        <w:rPr>
          <w:spacing w:val="-4"/>
          <w:sz w:val="28"/>
          <w:szCs w:val="28"/>
        </w:rPr>
        <w:t xml:space="preserve">правил поведінки у разі виникнення аварії. </w:t>
      </w:r>
    </w:p>
    <w:p w:rsidR="00554D41" w:rsidRPr="00A51654" w:rsidRDefault="00554D41" w:rsidP="0075723F">
      <w:pPr>
        <w:pStyle w:val="a9"/>
        <w:widowControl w:val="0"/>
        <w:tabs>
          <w:tab w:val="left" w:pos="1134"/>
        </w:tabs>
        <w:spacing w:after="0" w:line="360" w:lineRule="auto"/>
        <w:ind w:firstLine="680"/>
        <w:contextualSpacing/>
        <w:jc w:val="both"/>
        <w:rPr>
          <w:spacing w:val="-6"/>
          <w:sz w:val="28"/>
          <w:szCs w:val="28"/>
        </w:rPr>
      </w:pPr>
      <w:r w:rsidRPr="00A51654">
        <w:rPr>
          <w:spacing w:val="-6"/>
          <w:sz w:val="28"/>
          <w:szCs w:val="28"/>
        </w:rPr>
        <w:t>Працівники, зайняті на роботах з підвищеною небезпекою або там, де є потреба у професійному доборі, повин</w:t>
      </w:r>
      <w:r w:rsidRPr="00A51654">
        <w:rPr>
          <w:spacing w:val="-5"/>
          <w:sz w:val="28"/>
          <w:szCs w:val="28"/>
        </w:rPr>
        <w:t>ні щороку проходити за рахунок роботодавця спеціальне навчання і перевірку знань відповідних нормативно-правових актів з охорони праці. Посадові особи, діяльність яких пов’язана з організацією безпечного ведення робіт, під час прийняття на роботу і періодично, один раз на три роки, проходять навчан</w:t>
      </w:r>
      <w:r w:rsidRPr="00A51654">
        <w:rPr>
          <w:sz w:val="28"/>
          <w:szCs w:val="28"/>
        </w:rPr>
        <w:t xml:space="preserve">ня, а також перевірку знань з питань охорони праці за </w:t>
      </w:r>
      <w:r w:rsidRPr="00A51654">
        <w:rPr>
          <w:spacing w:val="-6"/>
          <w:sz w:val="28"/>
          <w:szCs w:val="28"/>
        </w:rPr>
        <w:t>участю профспілок.</w:t>
      </w:r>
    </w:p>
    <w:p w:rsidR="009F1D64" w:rsidRPr="0018089D" w:rsidRDefault="009F1D64" w:rsidP="0075723F">
      <w:pPr>
        <w:spacing w:line="360" w:lineRule="auto"/>
        <w:ind w:firstLine="680"/>
        <w:jc w:val="both"/>
        <w:rPr>
          <w:sz w:val="28"/>
          <w:szCs w:val="28"/>
          <w:lang w:val="uk-UA"/>
        </w:rPr>
        <w:sectPr w:rsidR="009F1D64" w:rsidRPr="0018089D" w:rsidSect="00604F28">
          <w:pgSz w:w="11906" w:h="16838"/>
          <w:pgMar w:top="1418" w:right="1701" w:bottom="1701" w:left="1701" w:header="709" w:footer="709" w:gutter="0"/>
          <w:cols w:space="720"/>
        </w:sectPr>
      </w:pPr>
    </w:p>
    <w:p w:rsidR="009F1D64" w:rsidRPr="00A51654" w:rsidRDefault="001C5BD4" w:rsidP="00697AF6">
      <w:pPr>
        <w:spacing w:after="200" w:line="276" w:lineRule="auto"/>
        <w:jc w:val="center"/>
        <w:rPr>
          <w:sz w:val="28"/>
          <w:szCs w:val="24"/>
          <w:lang w:val="en-US"/>
        </w:rPr>
      </w:pPr>
      <w:r>
        <w:rPr>
          <w:noProof/>
          <w:sz w:val="28"/>
          <w:szCs w:val="24"/>
        </w:rPr>
        <w:lastRenderedPageBreak/>
        <w:pict>
          <v:rect id="_x0000_s2976" style="position:absolute;left:0;text-align:left;margin-left:-45.15pt;margin-top:71.6pt;width:35pt;height:295.8pt;z-index:251687936" strokecolor="white [3212]">
            <v:textbox style="layout-flow:vertical">
              <w:txbxContent>
                <w:p w:rsidR="00B12A64" w:rsidRPr="005A5F9D" w:rsidRDefault="00B12A64" w:rsidP="00D264FD">
                  <w:pPr>
                    <w:jc w:val="center"/>
                    <w:rPr>
                      <w:rFonts w:ascii="Arial" w:hAnsi="Arial" w:cs="Arial"/>
                      <w:lang w:val="uk-UA"/>
                    </w:rPr>
                  </w:pPr>
                  <w:r w:rsidRPr="005A5F9D">
                    <w:rPr>
                      <w:rFonts w:ascii="Arial" w:hAnsi="Arial" w:cs="Arial"/>
                      <w:lang w:val="uk-UA"/>
                    </w:rPr>
                    <w:t>8</w:t>
                  </w:r>
                  <w:r>
                    <w:rPr>
                      <w:rFonts w:ascii="Arial" w:hAnsi="Arial" w:cs="Arial"/>
                      <w:lang w:val="uk-UA"/>
                    </w:rPr>
                    <w:t>8</w:t>
                  </w:r>
                </w:p>
              </w:txbxContent>
            </v:textbox>
          </v:rect>
        </w:pict>
      </w:r>
      <w:r>
        <w:rPr>
          <w:noProof/>
          <w:sz w:val="28"/>
          <w:szCs w:val="24"/>
        </w:rPr>
        <w:pict>
          <v:rect id="_x0000_s2688" style="position:absolute;left:0;text-align:left;margin-left:327.75pt;margin-top:446.6pt;width:32.2pt;height:23.4pt;z-index:251675648" strokecolor="white [3212]"/>
        </w:pict>
      </w:r>
      <w:r>
        <w:rPr>
          <w:sz w:val="28"/>
          <w:szCs w:val="24"/>
          <w:lang w:val="en-US"/>
        </w:rPr>
      </w:r>
      <w:r>
        <w:rPr>
          <w:sz w:val="28"/>
          <w:szCs w:val="24"/>
          <w:lang w:val="en-US"/>
        </w:rPr>
        <w:pict>
          <v:group id="_x0000_s1046" editas="canvas" style="width:505.25pt;height:405pt;mso-position-horizontal-relative:char;mso-position-vertical-relative:line" coordorigin="1965,3219" coordsize="10105,8100">
            <o:lock v:ext="edit" aspectratio="t"/>
            <v:shape id="_x0000_s1047" type="#_x0000_t75" style="position:absolute;left:1965;top:3219;width:10105;height:8100" o:preferrelative="f">
              <v:fill o:detectmouseclick="t"/>
              <v:path o:extrusionok="t" o:connecttype="none"/>
            </v:shape>
            <v:rect id="_x0000_s1048" style="position:absolute;left:4630;top:3459;width:4531;height:492;rotation:180;flip:x">
              <v:textbox style="mso-next-textbox:#_x0000_s1048">
                <w:txbxContent>
                  <w:p w:rsidR="00B12A64" w:rsidRDefault="00B12A64" w:rsidP="00AF375A">
                    <w:pPr>
                      <w:ind w:firstLine="0"/>
                      <w:jc w:val="center"/>
                    </w:pPr>
                    <w:r>
                      <w:t>Охорона праці в галузі</w:t>
                    </w:r>
                  </w:p>
                </w:txbxContent>
              </v:textbox>
            </v:rect>
            <v:rect id="_x0000_s1049" style="position:absolute;left:2608;top:4389;width:561;height:2633;rotation:180;flip:x">
              <v:textbox style="layout-flow:vertical;mso-layout-flow-alt:bottom-to-top;mso-next-textbox:#_x0000_s1049" inset=".5mm,0,.5mm,0">
                <w:txbxContent>
                  <w:p w:rsidR="00B12A64" w:rsidRDefault="00B12A64" w:rsidP="00AF375A">
                    <w:pPr>
                      <w:ind w:firstLine="0"/>
                      <w:jc w:val="center"/>
                    </w:pPr>
                    <w:r>
                      <w:t>Міжнародні норми</w:t>
                    </w:r>
                  </w:p>
                </w:txbxContent>
              </v:textbox>
            </v:rect>
            <v:rect id="_x0000_s1050" style="position:absolute;left:4406;top:4391;width:560;height:2632;rotation:180;flip:x">
              <v:textbox style="layout-flow:vertical;mso-layout-flow-alt:bottom-to-top;mso-next-textbox:#_x0000_s1050" inset=".5mm,0,.5mm,0">
                <w:txbxContent>
                  <w:p w:rsidR="00B12A64" w:rsidRDefault="00B12A64" w:rsidP="00AF375A">
                    <w:pPr>
                      <w:ind w:firstLine="0"/>
                      <w:jc w:val="center"/>
                    </w:pPr>
                    <w:r>
                      <w:t>Система управління ОП в організації</w:t>
                    </w:r>
                  </w:p>
                </w:txbxContent>
              </v:textbox>
            </v:rect>
            <v:rect id="_x0000_s1051" style="position:absolute;left:8412;top:4391;width:540;height:2632;rotation:180;flip:x">
              <v:textbox style="layout-flow:vertical;mso-layout-flow-alt:bottom-to-top;mso-next-textbox:#_x0000_s1051" inset=".5mm,0,.5mm,0">
                <w:txbxContent>
                  <w:p w:rsidR="00B12A64" w:rsidRDefault="00B12A64" w:rsidP="00AF375A">
                    <w:pPr>
                      <w:ind w:firstLine="0"/>
                      <w:jc w:val="center"/>
                    </w:pPr>
                    <w:r>
                      <w:t>Наукові дослідження</w:t>
                    </w:r>
                  </w:p>
                </w:txbxContent>
              </v:textbox>
            </v:rect>
            <v:rect id="_x0000_s1052" style="position:absolute;left:7212;top:4353;width:481;height:2670;rotation:180;flip:x">
              <v:textbox style="layout-flow:vertical;mso-layout-flow-alt:bottom-to-top;mso-next-textbox:#_x0000_s1052" inset=".5mm,0,.5mm,0">
                <w:txbxContent>
                  <w:p w:rsidR="00B12A64" w:rsidRDefault="00B12A64" w:rsidP="00AF375A">
                    <w:pPr>
                      <w:ind w:firstLine="0"/>
                      <w:jc w:val="center"/>
                    </w:pPr>
                    <w:r>
                      <w:t>Спеціальні розділи ОП</w:t>
                    </w:r>
                  </w:p>
                </w:txbxContent>
              </v:textbox>
            </v:rect>
            <v:rect id="_x0000_s1053" style="position:absolute;left:9330;top:4353;width:539;height:2670;rotation:180;flip:x">
              <v:textbox style="layout-flow:vertical;mso-layout-flow-alt:bottom-to-top;mso-next-textbox:#_x0000_s1053" inset=".5mm,0,.5mm,0">
                <w:txbxContent>
                  <w:p w:rsidR="00B12A64" w:rsidRDefault="00B12A64" w:rsidP="00AF375A">
                    <w:pPr>
                      <w:ind w:firstLine="0"/>
                      <w:jc w:val="center"/>
                    </w:pPr>
                    <w:r>
                      <w:t>Заходи пожежної профілактики</w:t>
                    </w:r>
                  </w:p>
                </w:txbxContent>
              </v:textbox>
            </v:rect>
            <v:rect id="_x0000_s1054" style="position:absolute;left:10344;top:4353;width:556;height:2670;rotation:180;flip:x">
              <v:textbox style="layout-flow:vertical;mso-layout-flow-alt:bottom-to-top;mso-next-textbox:#_x0000_s1054" inset=".5mm,0,.5mm,0">
                <w:txbxContent>
                  <w:p w:rsidR="00B12A64" w:rsidRDefault="00B12A64" w:rsidP="00AF375A">
                    <w:pPr>
                      <w:ind w:firstLine="0"/>
                      <w:jc w:val="center"/>
                    </w:pPr>
                    <w:r>
                      <w:t>Державний нагляд і громадський контроль</w:t>
                    </w:r>
                  </w:p>
                </w:txbxContent>
              </v:textbox>
            </v:rect>
            <v:rect id="_x0000_s1055" style="position:absolute;left:11156;top:4389;width:566;height:2633;rotation:180;flip:x">
              <v:textbox style="layout-flow:vertical;mso-layout-flow-alt:bottom-to-top;mso-next-textbox:#_x0000_s1055" inset=".5mm,0,.5mm,0">
                <w:txbxContent>
                  <w:p w:rsidR="00B12A64" w:rsidRDefault="00B12A64" w:rsidP="00AF375A">
                    <w:pPr>
                      <w:ind w:firstLine="0"/>
                      <w:jc w:val="center"/>
                    </w:pPr>
                    <w:r>
                      <w:t>Соціальне страхування</w:t>
                    </w:r>
                  </w:p>
                </w:txbxContent>
              </v:textbox>
            </v:rect>
            <v:shape id="_x0000_s1056" type="#_x0000_t32" style="position:absolute;left:2888;top:3951;width:4007;height:439;flip:x" o:connectortype="straight"/>
            <v:shape id="_x0000_s1057" type="#_x0000_t32" style="position:absolute;left:4686;top:3951;width:2209;height:440;flip:x" o:connectortype="straight"/>
            <v:shape id="_x0000_s1058" type="#_x0000_t32" style="position:absolute;left:6895;top:3951;width:1787;height:440" o:connectortype="straight"/>
            <v:shape id="_x0000_s1059" type="#_x0000_t32" style="position:absolute;left:6895;top:3951;width:557;height:402" o:connectortype="straight"/>
            <v:shape id="_x0000_s1060" type="#_x0000_t32" style="position:absolute;left:6895;top:3951;width:2704;height:402" o:connectortype="straight"/>
            <v:shape id="_x0000_s1061" type="#_x0000_t32" style="position:absolute;left:6895;top:3951;width:4544;height:439" o:connectortype="straight"/>
            <v:rect id="_x0000_s1062" style="position:absolute;left:2692;top:7437;width:385;height:3138;rotation:180;flip:x">
              <v:textbox style="layout-flow:vertical;mso-layout-flow-alt:bottom-to-top;mso-next-textbox:#_x0000_s1062" inset=".5mm,0,.5mm,0">
                <w:txbxContent>
                  <w:p w:rsidR="00B12A64" w:rsidRDefault="00B12A64" w:rsidP="00AF375A">
                    <w:pPr>
                      <w:ind w:firstLine="0"/>
                    </w:pPr>
                    <w:r>
                      <w:t xml:space="preserve">Директиви ЄС </w:t>
                    </w:r>
                  </w:p>
                </w:txbxContent>
              </v:textbox>
            </v:rect>
            <v:rect id="_x0000_s1063" style="position:absolute;left:2323;top:7436;width:385;height:3138;rotation:180;flip:x">
              <v:textbox style="layout-flow:vertical;mso-layout-flow-alt:bottom-to-top;mso-next-textbox:#_x0000_s1063" inset=".5mm,0,.5mm,0">
                <w:txbxContent>
                  <w:p w:rsidR="00B12A64" w:rsidRDefault="00B12A64" w:rsidP="00AF375A">
                    <w:pPr>
                      <w:ind w:firstLine="0"/>
                    </w:pPr>
                    <w:r>
                      <w:t>Міжнародне законодавство</w:t>
                    </w:r>
                  </w:p>
                </w:txbxContent>
              </v:textbox>
            </v:rect>
            <v:rect id="_x0000_s1064" style="position:absolute;left:3871;top:7429;width:385;height:3138;rotation:180;flip:x">
              <v:textbox style="layout-flow:vertical;mso-layout-flow-alt:bottom-to-top;mso-next-textbox:#_x0000_s1064" inset=".5mm,0,.5mm,0">
                <w:txbxContent>
                  <w:p w:rsidR="00B12A64" w:rsidRDefault="00B12A64" w:rsidP="00AF375A">
                    <w:pPr>
                      <w:ind w:firstLine="0"/>
                    </w:pPr>
                    <w:r>
                      <w:t>Галузеві програми</w:t>
                    </w:r>
                  </w:p>
                </w:txbxContent>
              </v:textbox>
            </v:rect>
            <v:rect id="_x0000_s1065" style="position:absolute;left:3077;top:7434;width:385;height:3138;rotation:180;flip:x">
              <v:textbox style="layout-flow:vertical;mso-layout-flow-alt:bottom-to-top;mso-next-textbox:#_x0000_s1065" inset=".5mm,0,.5mm,0">
                <w:txbxContent>
                  <w:p w:rsidR="00B12A64" w:rsidRDefault="00B12A64" w:rsidP="00AF375A">
                    <w:pPr>
                      <w:ind w:firstLine="0"/>
                    </w:pPr>
                    <w:r>
                      <w:t>Міжнародне співробітництво</w:t>
                    </w:r>
                  </w:p>
                </w:txbxContent>
              </v:textbox>
            </v:rect>
            <v:rect id="_x0000_s1066" style="position:absolute;left:3502;top:7429;width:385;height:3138;rotation:180;flip:x">
              <v:textbox style="layout-flow:vertical;mso-layout-flow-alt:bottom-to-top;mso-next-textbox:#_x0000_s1066" inset=".5mm,0,.5mm,0">
                <w:txbxContent>
                  <w:p w:rsidR="00B12A64" w:rsidRDefault="00B12A64" w:rsidP="00AF375A">
                    <w:pPr>
                      <w:ind w:firstLine="0"/>
                    </w:pPr>
                    <w:r>
                      <w:t>Галузеві законодавчі акти</w:t>
                    </w:r>
                  </w:p>
                </w:txbxContent>
              </v:textbox>
            </v:rect>
            <v:rect id="_x0000_s1067" style="position:absolute;left:4311;top:7429;width:385;height:3138;rotation:180;flip:x">
              <v:textbox style="layout-flow:vertical;mso-layout-flow-alt:bottom-to-top;mso-next-textbox:#_x0000_s1067" inset=".5mm,0,.5mm,0">
                <w:txbxContent>
                  <w:p w:rsidR="00B12A64" w:rsidRDefault="00B12A64" w:rsidP="00AF375A">
                    <w:pPr>
                      <w:ind w:firstLine="0"/>
                    </w:pPr>
                    <w:r>
                      <w:t>Система управління ОП</w:t>
                    </w:r>
                  </w:p>
                </w:txbxContent>
              </v:textbox>
            </v:rect>
            <v:rect id="_x0000_s1068" style="position:absolute;left:4680;top:7429;width:385;height:3138;rotation:180;flip:x">
              <v:textbox style="layout-flow:vertical;mso-layout-flow-alt:bottom-to-top;mso-next-textbox:#_x0000_s1068" inset=".5mm,0,.5mm,0">
                <w:txbxContent>
                  <w:p w:rsidR="00B12A64" w:rsidRDefault="00B12A64" w:rsidP="00AF375A">
                    <w:pPr>
                      <w:ind w:firstLine="0"/>
                    </w:pPr>
                    <w:r>
                      <w:t>Інтегровані системи менеджменту</w:t>
                    </w:r>
                  </w:p>
                </w:txbxContent>
              </v:textbox>
            </v:rect>
            <v:rect id="_x0000_s1069" style="position:absolute;left:5145;top:7437;width:517;height:3127;rotation:180;flip:x">
              <v:textbox style="layout-flow:vertical;mso-layout-flow-alt:bottom-to-top;mso-next-textbox:#_x0000_s1069" inset=".5mm,0,.5mm,0">
                <w:txbxContent>
                  <w:p w:rsidR="00B12A64" w:rsidRDefault="00B12A64" w:rsidP="00AF375A">
                    <w:pPr>
                      <w:ind w:firstLine="0"/>
                    </w:pPr>
                    <w:r>
                      <w:t>Розслідування та облік НВ і профзахворювань</w:t>
                    </w:r>
                  </w:p>
                </w:txbxContent>
              </v:textbox>
            </v:rect>
            <v:rect id="_x0000_s1070" style="position:absolute;left:5663;top:7437;width:385;height:3130;rotation:180;flip:x">
              <v:textbox style="layout-flow:vertical;mso-layout-flow-alt:bottom-to-top;mso-next-textbox:#_x0000_s1070" inset=".5mm,0,.5mm,0">
                <w:txbxContent>
                  <w:p w:rsidR="00B12A64" w:rsidRDefault="00B12A64" w:rsidP="00AF375A">
                    <w:pPr>
                      <w:ind w:firstLine="0"/>
                    </w:pPr>
                    <w:r>
                      <w:t>Розслідування та облік аварій</w:t>
                    </w:r>
                  </w:p>
                </w:txbxContent>
              </v:textbox>
            </v:rect>
            <v:rect id="_x0000_s1071" style="position:absolute;left:6046;top:7433;width:547;height:3133;rotation:180;flip:x">
              <v:textbox style="layout-flow:vertical;mso-layout-flow-alt:bottom-to-top;mso-next-textbox:#_x0000_s1071" inset=".5mm,0,.5mm,0">
                <w:txbxContent>
                  <w:p w:rsidR="00B12A64" w:rsidRDefault="00B12A64" w:rsidP="00AF375A">
                    <w:pPr>
                      <w:ind w:firstLine="0"/>
                    </w:pPr>
                    <w:r>
                      <w:t>Дослідження та профілактика          травматизму</w:t>
                    </w:r>
                  </w:p>
                </w:txbxContent>
              </v:textbox>
            </v:rect>
            <v:rect id="_x0000_s1072" style="position:absolute;left:6640;top:7429;width:385;height:3120;rotation:180;flip:x">
              <v:textbox style="layout-flow:vertical;mso-layout-flow-alt:bottom-to-top;mso-next-textbox:#_x0000_s1072" inset=".5mm,0,.5mm,0">
                <w:txbxContent>
                  <w:p w:rsidR="00B12A64" w:rsidRDefault="00B12A64" w:rsidP="00AF375A">
                    <w:pPr>
                      <w:ind w:firstLine="0"/>
                    </w:pPr>
                    <w:r>
                      <w:t>Аналіз умов праці</w:t>
                    </w:r>
                  </w:p>
                </w:txbxContent>
              </v:textbox>
            </v:rect>
            <v:rect id="_x0000_s1073" style="position:absolute;left:7009;top:7429;width:385;height:3120;rotation:180;flip:x">
              <v:textbox style="layout-flow:vertical;mso-layout-flow-alt:bottom-to-top;mso-next-textbox:#_x0000_s1073" inset=".5mm,0,.5mm,0">
                <w:txbxContent>
                  <w:p w:rsidR="00B12A64" w:rsidRDefault="00B12A64" w:rsidP="00AF375A">
                    <w:pPr>
                      <w:ind w:firstLine="0"/>
                    </w:pPr>
                    <w:r>
                      <w:t>Небезпечні умови праці</w:t>
                    </w:r>
                  </w:p>
                </w:txbxContent>
              </v:textbox>
            </v:rect>
            <v:rect id="_x0000_s1074" style="position:absolute;left:7378;top:7429;width:385;height:3120;rotation:180;flip:x">
              <v:textbox style="layout-flow:vertical;mso-layout-flow-alt:bottom-to-top;mso-next-textbox:#_x0000_s1074" inset=".5mm,0,.5mm,0">
                <w:txbxContent>
                  <w:p w:rsidR="00B12A64" w:rsidRDefault="00B12A64" w:rsidP="00AF375A">
                    <w:pPr>
                      <w:ind w:firstLine="0"/>
                    </w:pPr>
                    <w:r>
                      <w:t>Шкідливі умови праці</w:t>
                    </w:r>
                  </w:p>
                </w:txbxContent>
              </v:textbox>
            </v:rect>
            <v:rect id="_x0000_s1075" style="position:absolute;left:7761;top:7429;width:385;height:3120;rotation:180;flip:x">
              <v:textbox style="layout-flow:vertical;mso-layout-flow-alt:bottom-to-top;mso-next-textbox:#_x0000_s1075" inset=".5mm,0,.5mm,0">
                <w:txbxContent>
                  <w:p w:rsidR="00B12A64" w:rsidRDefault="00B12A64" w:rsidP="00AF375A">
                    <w:pPr>
                      <w:ind w:firstLine="0"/>
                    </w:pPr>
                    <w:r>
                      <w:t>Важкість і напруженість праці</w:t>
                    </w:r>
                  </w:p>
                </w:txbxContent>
              </v:textbox>
            </v:rect>
            <v:rect id="_x0000_s1076" style="position:absolute;left:8228;top:7437;width:385;height:3116;rotation:180;flip:x">
              <v:textbox style="layout-flow:vertical;mso-layout-flow-alt:bottom-to-top;mso-next-textbox:#_x0000_s1076" inset=".5mm,0,.5mm,0">
                <w:txbxContent>
                  <w:p w:rsidR="00B12A64" w:rsidRDefault="00B12A64" w:rsidP="00AF375A">
                    <w:pPr>
                      <w:ind w:firstLine="0"/>
                    </w:pPr>
                    <w:r>
                      <w:t>Організація наукових досліджень</w:t>
                    </w:r>
                  </w:p>
                </w:txbxContent>
              </v:textbox>
            </v:rect>
            <v:rect id="_x0000_s1077" style="position:absolute;left:8597;top:7434;width:385;height:3120;rotation:180;flip:x">
              <v:textbox style="layout-flow:vertical;mso-layout-flow-alt:bottom-to-top;mso-next-textbox:#_x0000_s1077" inset=".5mm,0,.5mm,0">
                <w:txbxContent>
                  <w:p w:rsidR="00B12A64" w:rsidRDefault="00B12A64" w:rsidP="00AF375A">
                    <w:pPr>
                      <w:ind w:firstLine="0"/>
                    </w:pPr>
                    <w:r>
                      <w:t>Аналіз прогнозування ризиків</w:t>
                    </w:r>
                  </w:p>
                </w:txbxContent>
              </v:textbox>
            </v:rect>
            <v:rect id="_x0000_s1078" style="position:absolute;left:9022;top:7429;width:385;height:3120;rotation:180;flip:x">
              <v:textbox style="layout-flow:vertical;mso-layout-flow-alt:bottom-to-top;mso-next-textbox:#_x0000_s1078" inset=".5mm,0,.5mm,0">
                <w:txbxContent>
                  <w:p w:rsidR="00B12A64" w:rsidRDefault="00B12A64" w:rsidP="00AF375A">
                    <w:pPr>
                      <w:ind w:firstLine="0"/>
                    </w:pPr>
                    <w:r>
                      <w:t>Вогнестійкість</w:t>
                    </w:r>
                  </w:p>
                </w:txbxContent>
              </v:textbox>
            </v:rect>
            <v:rect id="_x0000_s1079" style="position:absolute;left:9391;top:7429;width:385;height:3120;rotation:180;flip:x">
              <v:textbox style="layout-flow:vertical;mso-layout-flow-alt:bottom-to-top;mso-next-textbox:#_x0000_s1079" inset=".5mm,0,.5mm,0">
                <w:txbxContent>
                  <w:p w:rsidR="00B12A64" w:rsidRDefault="00B12A64" w:rsidP="00AF375A">
                    <w:pPr>
                      <w:ind w:firstLine="0"/>
                    </w:pPr>
                    <w:r>
                      <w:t>Пожежна профілактика</w:t>
                    </w:r>
                  </w:p>
                </w:txbxContent>
              </v:textbox>
            </v:rect>
            <v:rect id="_x0000_s1080" style="position:absolute;left:9760;top:7431;width:385;height:3120;rotation:180;flip:x">
              <v:textbox style="layout-flow:vertical;mso-layout-flow-alt:bottom-to-top;mso-next-textbox:#_x0000_s1080" inset=".5mm,0,.5mm,0">
                <w:txbxContent>
                  <w:p w:rsidR="00B12A64" w:rsidRDefault="00B12A64" w:rsidP="00AF375A">
                    <w:pPr>
                      <w:ind w:firstLine="0"/>
                    </w:pPr>
                    <w:r>
                      <w:t>Протипожежний захист</w:t>
                    </w:r>
                  </w:p>
                </w:txbxContent>
              </v:textbox>
            </v:rect>
            <v:rect id="_x0000_s1081" style="position:absolute;left:10185;top:7429;width:385;height:3120;rotation:180;flip:x">
              <v:textbox style="layout-flow:vertical;mso-layout-flow-alt:bottom-to-top;mso-next-textbox:#_x0000_s1081" inset=".5mm,0,.5mm,0">
                <w:txbxContent>
                  <w:p w:rsidR="00B12A64" w:rsidRDefault="00B12A64" w:rsidP="00AF375A">
                    <w:pPr>
                      <w:ind w:firstLine="0"/>
                    </w:pPr>
                    <w:r>
                      <w:t>Держгірпромнагляд</w:t>
                    </w:r>
                  </w:p>
                </w:txbxContent>
              </v:textbox>
            </v:rect>
            <v:rect id="_x0000_s1082" style="position:absolute;left:10554;top:7434;width:385;height:3120;rotation:180;flip:x">
              <v:textbox style="layout-flow:vertical;mso-layout-flow-alt:bottom-to-top;mso-next-textbox:#_x0000_s1082" inset=".5mm,0,.5mm,0">
                <w:txbxContent>
                  <w:p w:rsidR="00B12A64" w:rsidRDefault="00B12A64" w:rsidP="00AF375A">
                    <w:pPr>
                      <w:ind w:firstLine="0"/>
                    </w:pPr>
                    <w:r>
                      <w:t>Громадський контроль</w:t>
                    </w:r>
                  </w:p>
                </w:txbxContent>
              </v:textbox>
            </v:rect>
            <v:shape id="_x0000_s1083" type="#_x0000_t32" style="position:absolute;left:3861;top:7023;width:202;height:406" o:connectortype="straight"/>
            <v:shape id="_x0000_s1084" type="#_x0000_t32" style="position:absolute;left:2888;top:7023;width:381;height:411" o:connectortype="straight"/>
            <v:shape id="_x0000_s1085" type="#_x0000_t32" style="position:absolute;left:3694;top:7023;width:167;height:406;flip:x" o:connectortype="straight"/>
            <v:shape id="_x0000_s1086" type="#_x0000_t32" style="position:absolute;left:2515;top:7023;width:373;height:413;flip:x" o:connectortype="straight"/>
            <v:shape id="_x0000_s1087" type="#_x0000_t32" style="position:absolute;left:2884;top:7023;width:4;height:414;flip:x" o:connectortype="straight"/>
            <v:shape id="_x0000_s1088" type="#_x0000_t32" style="position:absolute;left:4503;top:7023;width:183;height:406;flip:x" o:connectortype="straight"/>
            <v:shape id="_x0000_s1089" type="#_x0000_t32" style="position:absolute;left:5403;top:7023;width:432;height:415;flip:x" o:connectortype="straight"/>
            <v:shape id="_x0000_s1090" type="#_x0000_t32" style="position:absolute;left:4686;top:7023;width:186;height:406" o:connectortype="straight"/>
            <v:shape id="_x0000_s1091" type="#_x0000_t32" style="position:absolute;left:5835;top:7023;width:20;height:414" o:connectortype="straight"/>
            <v:shape id="_x0000_s1092" type="#_x0000_t32" style="position:absolute;left:5835;top:7023;width:484;height:411" o:connectortype="straight"/>
            <v:shape id="_x0000_s1093" type="#_x0000_t32" style="position:absolute;left:6832;top:7023;width:620;height:406;flip:x" o:connectortype="straight"/>
            <v:shape id="_x0000_s1094" type="#_x0000_t32" style="position:absolute;left:7201;top:7023;width:251;height:406;flip:x" o:connectortype="straight"/>
            <v:shape id="_x0000_s1095" type="#_x0000_t32" style="position:absolute;left:7452;top:7023;width:118;height:406" o:connectortype="straight"/>
            <v:shape id="_x0000_s1096" type="#_x0000_t32" style="position:absolute;left:7452;top:7023;width:501;height:406" o:connectortype="straight"/>
            <v:shape id="_x0000_s1097" type="#_x0000_t32" style="position:absolute;left:8420;top:7023;width:262;height:414;flip:x" o:connectortype="straight"/>
            <v:shape id="_x0000_s1098" type="#_x0000_t32" style="position:absolute;left:8682;top:7023;width:107;height:411" o:connectortype="straight"/>
            <v:shape id="_x0000_s1099" type="#_x0000_t32" style="position:absolute;left:9214;top:7023;width:385;height:406;flip:x" o:connectortype="straight"/>
            <v:shape id="_x0000_s1100" type="#_x0000_t32" style="position:absolute;left:9599;top:7023;width:353;height:408" o:connectortype="straight"/>
            <v:shape id="_x0000_s1101" type="#_x0000_t32" style="position:absolute;left:9583;top:7023;width:16;height:406;flip:x" o:connectortype="straight"/>
            <v:rect id="_x0000_s1102" style="position:absolute;left:10984;top:7429;width:385;height:3120;rotation:180;flip:x">
              <v:textbox style="layout-flow:vertical;mso-layout-flow-alt:bottom-to-top;mso-next-textbox:#_x0000_s1102" inset=".5mm,0,.5mm,0">
                <w:txbxContent>
                  <w:p w:rsidR="00B12A64" w:rsidRDefault="00B12A64" w:rsidP="00AF375A">
                    <w:pPr>
                      <w:ind w:firstLine="0"/>
                    </w:pPr>
                    <w:r>
                      <w:t>Страхування від НВ</w:t>
                    </w:r>
                  </w:p>
                </w:txbxContent>
              </v:textbox>
            </v:rect>
            <v:rect id="_x0000_s1103" style="position:absolute;left:11353;top:7429;width:385;height:3120;rotation:180;flip:x">
              <v:textbox style="layout-flow:vertical;mso-layout-flow-alt:bottom-to-top;mso-next-textbox:#_x0000_s1103" inset=".5mm,0,.5mm,0">
                <w:txbxContent>
                  <w:p w:rsidR="00B12A64" w:rsidRDefault="00B12A64" w:rsidP="00AF375A">
                    <w:pPr>
                      <w:ind w:firstLine="0"/>
                    </w:pPr>
                    <w:r>
                      <w:t>Фонд страхування від НВ</w:t>
                    </w:r>
                  </w:p>
                </w:txbxContent>
              </v:textbox>
            </v:rect>
            <v:shape id="_x0000_s1104" type="#_x0000_t32" style="position:absolute;left:10377;top:7023;width:245;height:406;flip:x" o:connectortype="straight"/>
            <v:shape id="_x0000_s1105" type="#_x0000_t32" style="position:absolute;left:10622;top:7023;width:124;height:411" o:connectortype="straight"/>
            <v:rect id="_x0000_s1106" style="position:absolute;left:3581;top:4375;width:560;height:2647;rotation:180;flip:x">
              <v:textbox style="layout-flow:vertical;mso-layout-flow-alt:bottom-to-top;mso-next-textbox:#_x0000_s1106" inset=".5mm,0,.5mm,0">
                <w:txbxContent>
                  <w:p w:rsidR="00B12A64" w:rsidRDefault="00B12A64" w:rsidP="00AF375A">
                    <w:pPr>
                      <w:ind w:firstLine="0"/>
                      <w:jc w:val="center"/>
                    </w:pPr>
                    <w:r>
                      <w:t>Основні законодавчі та нормативно-правові акти</w:t>
                    </w:r>
                  </w:p>
                </w:txbxContent>
              </v:textbox>
            </v:rect>
            <v:rect id="_x0000_s1107" style="position:absolute;left:5517;top:4353;width:637;height:2670;rotation:180;flip:x">
              <v:textbox style="layout-flow:vertical;mso-layout-flow-alt:bottom-to-top;mso-next-textbox:#_x0000_s1107" inset=".5mm,0,.5mm,0">
                <w:txbxContent>
                  <w:p w:rsidR="00B12A64" w:rsidRDefault="00B12A64" w:rsidP="00AF375A">
                    <w:pPr>
                      <w:ind w:firstLine="0"/>
                      <w:jc w:val="center"/>
                    </w:pPr>
                    <w:r>
                      <w:t>Травматизм та профзахворювання</w:t>
                    </w:r>
                  </w:p>
                </w:txbxContent>
              </v:textbox>
            </v:rect>
            <v:shape id="_x0000_s1108" type="#_x0000_t32" style="position:absolute;left:5835;top:3951;width:1060;height:402;flip:x" o:connectortype="straight"/>
            <v:shape id="_x0000_s1109" type="#_x0000_t32" style="position:absolute;left:3861;top:3951;width:3034;height:425;flip:x" o:connectortype="straight"/>
            <v:shape id="_x0000_s1110" type="#_x0000_t32" style="position:absolute;left:6895;top:3951;width:3727;height:402" o:connectortype="straight"/>
            <v:shape id="_x0000_s1111" type="#_x0000_t32" style="position:absolute;left:11176;top:7023;width:263;height:406;flip:x" o:connectortype="straight"/>
            <v:shape id="_x0000_s1112" type="#_x0000_t32" style="position:absolute;left:11439;top:7023;width:106;height:406" o:connectortype="straight"/>
            <v:rect id="_x0000_s1113" style="position:absolute;left:7234;top:7114;width:665;height:7745;rotation:90;flip:x" strokecolor="white [3212]">
              <v:textbox style="mso-next-textbox:#_x0000_s1113">
                <w:txbxContent>
                  <w:p w:rsidR="00B12A64" w:rsidRPr="00581F73" w:rsidRDefault="00B12A64" w:rsidP="00AF375A">
                    <w:pPr>
                      <w:ind w:firstLine="0"/>
                      <w:rPr>
                        <w:sz w:val="28"/>
                        <w:szCs w:val="28"/>
                      </w:rPr>
                    </w:pPr>
                    <w:r w:rsidRPr="00581F73">
                      <w:rPr>
                        <w:sz w:val="28"/>
                        <w:szCs w:val="28"/>
                      </w:rPr>
                      <w:t>Рисунок 1.</w:t>
                    </w:r>
                    <w:r w:rsidRPr="00581F73">
                      <w:rPr>
                        <w:sz w:val="28"/>
                        <w:szCs w:val="28"/>
                        <w:lang w:val="uk-UA"/>
                      </w:rPr>
                      <w:t>5</w:t>
                    </w:r>
                    <w:r w:rsidRPr="00581F73">
                      <w:rPr>
                        <w:sz w:val="28"/>
                        <w:szCs w:val="28"/>
                      </w:rPr>
                      <w:t xml:space="preserve"> – Структура дисципліни «Охорона праці в галузі»</w:t>
                    </w:r>
                  </w:p>
                  <w:p w:rsidR="00B12A64" w:rsidRPr="00581F73" w:rsidRDefault="00B12A64" w:rsidP="00AF375A">
                    <w:pPr>
                      <w:ind w:firstLine="0"/>
                      <w:rPr>
                        <w:sz w:val="28"/>
                        <w:szCs w:val="28"/>
                      </w:rPr>
                    </w:pPr>
                  </w:p>
                </w:txbxContent>
              </v:textbox>
            </v:rect>
            <w10:anchorlock/>
          </v:group>
        </w:pict>
      </w:r>
    </w:p>
    <w:p w:rsidR="009F1D64" w:rsidRPr="00A51654" w:rsidRDefault="009F1D64" w:rsidP="00D139CF">
      <w:pPr>
        <w:spacing w:line="276" w:lineRule="auto"/>
        <w:jc w:val="both"/>
        <w:rPr>
          <w:sz w:val="28"/>
          <w:lang w:val="en-US"/>
        </w:rPr>
        <w:sectPr w:rsidR="009F1D64" w:rsidRPr="00A51654" w:rsidSect="00604F28">
          <w:pgSz w:w="16838" w:h="11906" w:orient="landscape"/>
          <w:pgMar w:top="1701" w:right="1418" w:bottom="1701" w:left="1701" w:header="709" w:footer="709" w:gutter="0"/>
          <w:cols w:space="720"/>
        </w:sectPr>
      </w:pPr>
    </w:p>
    <w:p w:rsidR="009F1D64" w:rsidRPr="00A51654" w:rsidRDefault="009F1D64" w:rsidP="000A7527">
      <w:pPr>
        <w:tabs>
          <w:tab w:val="left" w:pos="1134"/>
        </w:tabs>
        <w:spacing w:line="360" w:lineRule="auto"/>
        <w:ind w:firstLine="680"/>
        <w:jc w:val="both"/>
        <w:rPr>
          <w:sz w:val="28"/>
          <w:szCs w:val="28"/>
        </w:rPr>
      </w:pPr>
      <w:r w:rsidRPr="00A51654">
        <w:rPr>
          <w:sz w:val="28"/>
          <w:szCs w:val="28"/>
          <w:lang w:val="uk-UA"/>
        </w:rPr>
        <w:lastRenderedPageBreak/>
        <w:t>Забезпечення  належної підготовки    кваліфікованих робітників   з   питань охорони праці</w:t>
      </w:r>
      <w:r w:rsidR="00682650" w:rsidRPr="00A51654">
        <w:rPr>
          <w:sz w:val="28"/>
          <w:szCs w:val="28"/>
          <w:lang w:val="uk-UA"/>
        </w:rPr>
        <w:t xml:space="preserve"> </w:t>
      </w:r>
      <w:r w:rsidRPr="00A51654">
        <w:rPr>
          <w:sz w:val="28"/>
          <w:szCs w:val="28"/>
          <w:lang w:val="uk-UA"/>
        </w:rPr>
        <w:t>в професійно-технічних</w:t>
      </w:r>
      <w:r w:rsidR="00682650" w:rsidRPr="00A51654">
        <w:rPr>
          <w:sz w:val="28"/>
          <w:szCs w:val="28"/>
          <w:lang w:val="uk-UA"/>
        </w:rPr>
        <w:t xml:space="preserve"> </w:t>
      </w:r>
      <w:r w:rsidRPr="00A51654">
        <w:rPr>
          <w:sz w:val="28"/>
          <w:szCs w:val="28"/>
          <w:lang w:val="uk-UA"/>
        </w:rPr>
        <w:t xml:space="preserve">навчальних закладах  здійснюється  у  вигляді  складової  частини державних  стандартів  професійно-технічної  освіти  з  конкретних професій,  що  розроблюються  відповідно  до  постанови   Кабінету Міністрів  України  «Про затвердження Державного стандарту професійно-технічної освіти» від  17.08.2002 № 1135. </w:t>
      </w:r>
      <w:r w:rsidRPr="00A51654">
        <w:rPr>
          <w:sz w:val="28"/>
          <w:szCs w:val="28"/>
        </w:rPr>
        <w:t>Зміст та обсяг  навчання  з  питань  охорони  праці  для підготовки, перепідготовки і підвищення кваліфікації за робітни</w:t>
      </w:r>
      <w:r w:rsidR="000E1BB1">
        <w:rPr>
          <w:sz w:val="28"/>
          <w:szCs w:val="28"/>
          <w:lang w:val="uk-UA"/>
        </w:rPr>
        <w:t xml:space="preserve">- </w:t>
      </w:r>
      <w:r w:rsidRPr="00A51654">
        <w:rPr>
          <w:sz w:val="28"/>
          <w:szCs w:val="28"/>
        </w:rPr>
        <w:t xml:space="preserve">чими професіями у професійно-технічних навчальних закладах визначаються Типовою  навчальною  програмою  з предмета «Охорона праці», що затверджується Міністерством освіти і науки України за узгодженням із спеціально вповноваженим  центральним  органом виконавчої влади з нагляду за охороною праці. Типова навчальна програма для професійно-технічного навчання робітників передбачає вивчення наступних тем: </w:t>
      </w:r>
    </w:p>
    <w:p w:rsidR="009F1D64" w:rsidRPr="00A51654" w:rsidRDefault="009F1D64" w:rsidP="000A7527">
      <w:pPr>
        <w:pStyle w:val="ab"/>
        <w:widowControl w:val="0"/>
        <w:numPr>
          <w:ilvl w:val="0"/>
          <w:numId w:val="1"/>
        </w:numPr>
        <w:tabs>
          <w:tab w:val="left" w:pos="851"/>
          <w:tab w:val="left" w:pos="1134"/>
        </w:tabs>
        <w:spacing w:after="0" w:line="360" w:lineRule="auto"/>
        <w:ind w:left="0" w:firstLine="680"/>
        <w:jc w:val="both"/>
        <w:rPr>
          <w:rFonts w:ascii="Times New Roman" w:hAnsi="Times New Roman"/>
          <w:sz w:val="28"/>
          <w:szCs w:val="28"/>
        </w:rPr>
      </w:pPr>
      <w:r w:rsidRPr="00A51654">
        <w:rPr>
          <w:rFonts w:ascii="Times New Roman" w:hAnsi="Times New Roman"/>
          <w:sz w:val="28"/>
          <w:szCs w:val="28"/>
          <w:lang w:val="uk-UA"/>
        </w:rPr>
        <w:t>п</w:t>
      </w:r>
      <w:r w:rsidRPr="00A51654">
        <w:rPr>
          <w:rFonts w:ascii="Times New Roman" w:hAnsi="Times New Roman"/>
          <w:sz w:val="28"/>
          <w:szCs w:val="28"/>
        </w:rPr>
        <w:t>равові та організаційні основи охорони праці</w:t>
      </w:r>
      <w:r w:rsidRPr="00A51654">
        <w:rPr>
          <w:rFonts w:ascii="Times New Roman" w:hAnsi="Times New Roman"/>
          <w:sz w:val="28"/>
          <w:szCs w:val="28"/>
          <w:lang w:val="uk-UA"/>
        </w:rPr>
        <w:t>;</w:t>
      </w:r>
      <w:r w:rsidRPr="00A51654">
        <w:rPr>
          <w:rFonts w:ascii="Times New Roman" w:hAnsi="Times New Roman"/>
          <w:sz w:val="28"/>
          <w:szCs w:val="28"/>
        </w:rPr>
        <w:t xml:space="preserve">                                    </w:t>
      </w:r>
    </w:p>
    <w:p w:rsidR="009F1D64" w:rsidRPr="00A51654" w:rsidRDefault="009F1D64" w:rsidP="000A7527">
      <w:pPr>
        <w:pStyle w:val="ab"/>
        <w:widowControl w:val="0"/>
        <w:numPr>
          <w:ilvl w:val="0"/>
          <w:numId w:val="1"/>
        </w:numPr>
        <w:tabs>
          <w:tab w:val="left" w:pos="851"/>
          <w:tab w:val="left" w:pos="1134"/>
        </w:tabs>
        <w:spacing w:after="0" w:line="360" w:lineRule="auto"/>
        <w:ind w:left="0" w:firstLine="680"/>
        <w:jc w:val="both"/>
        <w:rPr>
          <w:rFonts w:ascii="Times New Roman" w:hAnsi="Times New Roman"/>
          <w:sz w:val="28"/>
          <w:szCs w:val="28"/>
        </w:rPr>
      </w:pPr>
      <w:r w:rsidRPr="00A51654">
        <w:rPr>
          <w:rFonts w:ascii="Times New Roman" w:hAnsi="Times New Roman"/>
          <w:sz w:val="28"/>
          <w:szCs w:val="28"/>
          <w:lang w:val="uk-UA"/>
        </w:rPr>
        <w:t>о</w:t>
      </w:r>
      <w:r w:rsidRPr="00A51654">
        <w:rPr>
          <w:rFonts w:ascii="Times New Roman" w:hAnsi="Times New Roman"/>
          <w:sz w:val="28"/>
          <w:szCs w:val="28"/>
        </w:rPr>
        <w:t>хорона праці в галузі</w:t>
      </w:r>
      <w:r w:rsidRPr="00A51654">
        <w:rPr>
          <w:rFonts w:ascii="Times New Roman" w:hAnsi="Times New Roman"/>
          <w:sz w:val="28"/>
          <w:szCs w:val="28"/>
          <w:lang w:val="uk-UA"/>
        </w:rPr>
        <w:t>;</w:t>
      </w:r>
      <w:r w:rsidRPr="00A51654">
        <w:rPr>
          <w:rFonts w:ascii="Times New Roman" w:hAnsi="Times New Roman"/>
          <w:sz w:val="28"/>
          <w:szCs w:val="28"/>
        </w:rPr>
        <w:t xml:space="preserve">                                                                            </w:t>
      </w:r>
    </w:p>
    <w:p w:rsidR="009F1D64" w:rsidRPr="00A51654" w:rsidRDefault="009F1D64" w:rsidP="000A7527">
      <w:pPr>
        <w:pStyle w:val="ab"/>
        <w:widowControl w:val="0"/>
        <w:numPr>
          <w:ilvl w:val="0"/>
          <w:numId w:val="1"/>
        </w:numPr>
        <w:tabs>
          <w:tab w:val="left" w:pos="851"/>
          <w:tab w:val="left" w:pos="1134"/>
        </w:tabs>
        <w:spacing w:after="0" w:line="360" w:lineRule="auto"/>
        <w:ind w:left="0" w:firstLine="680"/>
        <w:jc w:val="both"/>
        <w:rPr>
          <w:rFonts w:ascii="Times New Roman" w:hAnsi="Times New Roman"/>
          <w:sz w:val="28"/>
          <w:szCs w:val="28"/>
        </w:rPr>
      </w:pPr>
      <w:r w:rsidRPr="00A51654">
        <w:rPr>
          <w:rFonts w:ascii="Times New Roman" w:hAnsi="Times New Roman"/>
          <w:sz w:val="28"/>
          <w:szCs w:val="28"/>
          <w:lang w:val="uk-UA"/>
        </w:rPr>
        <w:t>о</w:t>
      </w:r>
      <w:r w:rsidRPr="00A51654">
        <w:rPr>
          <w:rFonts w:ascii="Times New Roman" w:hAnsi="Times New Roman"/>
          <w:sz w:val="28"/>
          <w:szCs w:val="28"/>
        </w:rPr>
        <w:t>снови пожежної безпеки</w:t>
      </w:r>
      <w:r w:rsidRPr="00A51654">
        <w:rPr>
          <w:rFonts w:ascii="Times New Roman" w:hAnsi="Times New Roman"/>
          <w:sz w:val="28"/>
          <w:szCs w:val="28"/>
          <w:lang w:val="uk-UA"/>
        </w:rPr>
        <w:t>;</w:t>
      </w:r>
      <w:r w:rsidRPr="00A51654">
        <w:rPr>
          <w:rFonts w:ascii="Times New Roman" w:hAnsi="Times New Roman"/>
          <w:sz w:val="28"/>
          <w:szCs w:val="28"/>
        </w:rPr>
        <w:t xml:space="preserve">                                                                      </w:t>
      </w:r>
    </w:p>
    <w:p w:rsidR="009F1D64" w:rsidRPr="00A51654" w:rsidRDefault="009F1D64" w:rsidP="000A7527">
      <w:pPr>
        <w:pStyle w:val="ab"/>
        <w:widowControl w:val="0"/>
        <w:numPr>
          <w:ilvl w:val="0"/>
          <w:numId w:val="1"/>
        </w:numPr>
        <w:tabs>
          <w:tab w:val="left" w:pos="851"/>
          <w:tab w:val="left" w:pos="1134"/>
        </w:tabs>
        <w:spacing w:after="0" w:line="360" w:lineRule="auto"/>
        <w:ind w:left="0" w:firstLine="680"/>
        <w:jc w:val="both"/>
        <w:rPr>
          <w:rFonts w:ascii="Times New Roman" w:hAnsi="Times New Roman"/>
          <w:sz w:val="28"/>
          <w:szCs w:val="28"/>
        </w:rPr>
      </w:pPr>
      <w:r w:rsidRPr="00A51654">
        <w:rPr>
          <w:rFonts w:ascii="Times New Roman" w:hAnsi="Times New Roman"/>
          <w:sz w:val="28"/>
          <w:szCs w:val="28"/>
          <w:lang w:val="uk-UA"/>
        </w:rPr>
        <w:t>о</w:t>
      </w:r>
      <w:r w:rsidRPr="00A51654">
        <w:rPr>
          <w:rFonts w:ascii="Times New Roman" w:hAnsi="Times New Roman"/>
          <w:sz w:val="28"/>
          <w:szCs w:val="28"/>
        </w:rPr>
        <w:t>снови електробезпеки</w:t>
      </w:r>
      <w:r w:rsidRPr="00A51654">
        <w:rPr>
          <w:rFonts w:ascii="Times New Roman" w:hAnsi="Times New Roman"/>
          <w:sz w:val="28"/>
          <w:szCs w:val="28"/>
          <w:lang w:val="uk-UA"/>
        </w:rPr>
        <w:t>;</w:t>
      </w:r>
      <w:r w:rsidRPr="00A51654">
        <w:rPr>
          <w:rFonts w:ascii="Times New Roman" w:hAnsi="Times New Roman"/>
          <w:sz w:val="28"/>
          <w:szCs w:val="28"/>
        </w:rPr>
        <w:t xml:space="preserve">                                                                           </w:t>
      </w:r>
    </w:p>
    <w:p w:rsidR="009F1D64" w:rsidRPr="00A51654" w:rsidRDefault="009F1D64" w:rsidP="000A7527">
      <w:pPr>
        <w:pStyle w:val="ab"/>
        <w:widowControl w:val="0"/>
        <w:numPr>
          <w:ilvl w:val="0"/>
          <w:numId w:val="1"/>
        </w:numPr>
        <w:tabs>
          <w:tab w:val="left" w:pos="851"/>
          <w:tab w:val="left" w:pos="1134"/>
        </w:tabs>
        <w:spacing w:after="0" w:line="360" w:lineRule="auto"/>
        <w:ind w:left="0" w:firstLine="680"/>
        <w:jc w:val="both"/>
        <w:rPr>
          <w:rFonts w:ascii="Times New Roman" w:hAnsi="Times New Roman"/>
          <w:sz w:val="28"/>
          <w:szCs w:val="28"/>
        </w:rPr>
      </w:pPr>
      <w:r w:rsidRPr="00A51654">
        <w:rPr>
          <w:rFonts w:ascii="Times New Roman" w:hAnsi="Times New Roman"/>
          <w:sz w:val="28"/>
          <w:szCs w:val="28"/>
          <w:lang w:val="uk-UA"/>
        </w:rPr>
        <w:t>о</w:t>
      </w:r>
      <w:r w:rsidRPr="00A51654">
        <w:rPr>
          <w:rFonts w:ascii="Times New Roman" w:hAnsi="Times New Roman"/>
          <w:sz w:val="28"/>
          <w:szCs w:val="28"/>
        </w:rPr>
        <w:t>снови гігієни праці та виробничої санітарії. Медичні огляди</w:t>
      </w:r>
      <w:r w:rsidRPr="00A51654">
        <w:rPr>
          <w:rFonts w:ascii="Times New Roman" w:hAnsi="Times New Roman"/>
          <w:sz w:val="28"/>
          <w:szCs w:val="28"/>
          <w:lang w:val="uk-UA"/>
        </w:rPr>
        <w:t>;</w:t>
      </w:r>
      <w:r w:rsidRPr="00A51654">
        <w:rPr>
          <w:rFonts w:ascii="Times New Roman" w:hAnsi="Times New Roman"/>
          <w:sz w:val="28"/>
          <w:szCs w:val="28"/>
        </w:rPr>
        <w:t xml:space="preserve">         </w:t>
      </w:r>
    </w:p>
    <w:p w:rsidR="009F1D64" w:rsidRPr="00A51654" w:rsidRDefault="009F1D64" w:rsidP="000A7527">
      <w:pPr>
        <w:pStyle w:val="ab"/>
        <w:widowControl w:val="0"/>
        <w:numPr>
          <w:ilvl w:val="0"/>
          <w:numId w:val="1"/>
        </w:numPr>
        <w:tabs>
          <w:tab w:val="left" w:pos="851"/>
          <w:tab w:val="left" w:pos="1134"/>
        </w:tabs>
        <w:spacing w:after="0" w:line="360" w:lineRule="auto"/>
        <w:ind w:left="0" w:firstLine="680"/>
        <w:jc w:val="both"/>
        <w:rPr>
          <w:rFonts w:ascii="Times New Roman" w:hAnsi="Times New Roman"/>
          <w:sz w:val="28"/>
          <w:szCs w:val="28"/>
        </w:rPr>
      </w:pPr>
      <w:r w:rsidRPr="00A51654">
        <w:rPr>
          <w:rFonts w:ascii="Times New Roman" w:hAnsi="Times New Roman"/>
          <w:sz w:val="28"/>
          <w:szCs w:val="28"/>
          <w:lang w:val="uk-UA"/>
        </w:rPr>
        <w:t>н</w:t>
      </w:r>
      <w:r w:rsidRPr="00A51654">
        <w:rPr>
          <w:rFonts w:ascii="Times New Roman" w:hAnsi="Times New Roman"/>
          <w:sz w:val="28"/>
          <w:szCs w:val="28"/>
        </w:rPr>
        <w:t>адання першої допомоги потерпілим при нещасних випадках</w:t>
      </w:r>
      <w:r w:rsidRPr="00A51654">
        <w:rPr>
          <w:rFonts w:ascii="Times New Roman" w:hAnsi="Times New Roman"/>
          <w:sz w:val="28"/>
          <w:szCs w:val="28"/>
          <w:lang w:val="uk-UA"/>
        </w:rPr>
        <w:t xml:space="preserve">. </w:t>
      </w:r>
    </w:p>
    <w:p w:rsidR="009F1D64" w:rsidRPr="00A51654" w:rsidRDefault="009F1D64" w:rsidP="000A7527">
      <w:pPr>
        <w:tabs>
          <w:tab w:val="left" w:pos="1134"/>
        </w:tabs>
        <w:spacing w:line="360" w:lineRule="auto"/>
        <w:ind w:firstLine="680"/>
        <w:jc w:val="both"/>
        <w:rPr>
          <w:sz w:val="28"/>
          <w:szCs w:val="28"/>
        </w:rPr>
      </w:pPr>
      <w:r w:rsidRPr="00A51654">
        <w:rPr>
          <w:sz w:val="28"/>
          <w:szCs w:val="28"/>
        </w:rPr>
        <w:t>У загальноосвітніх навчальних закладах під час трудового і про</w:t>
      </w:r>
      <w:r w:rsidR="00F76FF8" w:rsidRPr="00F76FF8">
        <w:rPr>
          <w:sz w:val="28"/>
          <w:szCs w:val="28"/>
        </w:rPr>
        <w:t xml:space="preserve">- </w:t>
      </w:r>
      <w:r w:rsidRPr="00A51654">
        <w:rPr>
          <w:sz w:val="28"/>
          <w:szCs w:val="28"/>
        </w:rPr>
        <w:t>фесійного  навчання  здійснюється  навчання з питань охорони праці у вигляді  інструктажів  з  охорони  праці.  Крім  цього,  у навчальних   закладах,   що   надають   загальну  середню  освіту, проводиться навчання з питань охорони життя,  здоров'я,  пожежної, радіаційної   безпеки,   безпеки   дорожнього  руху,  попередження побутового травматизму. Обсяги, зміст   навчання   та  форми  перевірки  знань  з  питань  безпеки життєді</w:t>
      </w:r>
      <w:r w:rsidR="00AE766B">
        <w:rPr>
          <w:sz w:val="28"/>
          <w:szCs w:val="28"/>
        </w:rPr>
        <w:t>яльності</w:t>
      </w:r>
      <w:r w:rsidR="00AE766B" w:rsidRPr="00AE766B">
        <w:rPr>
          <w:sz w:val="28"/>
          <w:szCs w:val="28"/>
        </w:rPr>
        <w:t xml:space="preserve"> </w:t>
      </w:r>
      <w:r w:rsidR="00AE766B">
        <w:rPr>
          <w:sz w:val="28"/>
          <w:szCs w:val="28"/>
        </w:rPr>
        <w:t>учнів</w:t>
      </w:r>
      <w:r w:rsidR="00AE766B" w:rsidRPr="00AE766B">
        <w:rPr>
          <w:sz w:val="28"/>
          <w:szCs w:val="28"/>
        </w:rPr>
        <w:t xml:space="preserve"> </w:t>
      </w:r>
      <w:r w:rsidR="00AE766B">
        <w:rPr>
          <w:sz w:val="28"/>
          <w:szCs w:val="28"/>
        </w:rPr>
        <w:t>визначаються</w:t>
      </w:r>
      <w:r w:rsidR="00AE766B" w:rsidRPr="00AE766B">
        <w:rPr>
          <w:sz w:val="28"/>
          <w:szCs w:val="28"/>
        </w:rPr>
        <w:t xml:space="preserve"> </w:t>
      </w:r>
      <w:r w:rsidR="00AE766B" w:rsidRPr="00A51654">
        <w:rPr>
          <w:sz w:val="28"/>
          <w:szCs w:val="28"/>
        </w:rPr>
        <w:t>затвердженими Міністе</w:t>
      </w:r>
      <w:r w:rsidR="00AE766B" w:rsidRPr="00AE766B">
        <w:rPr>
          <w:sz w:val="28"/>
          <w:szCs w:val="28"/>
        </w:rPr>
        <w:t xml:space="preserve">- </w:t>
      </w:r>
      <w:r w:rsidR="00AE766B" w:rsidRPr="00A51654">
        <w:rPr>
          <w:sz w:val="28"/>
          <w:szCs w:val="28"/>
        </w:rPr>
        <w:t>рством освіти і науки України</w:t>
      </w:r>
      <w:r w:rsidR="00AE766B" w:rsidRPr="00AE766B">
        <w:rPr>
          <w:sz w:val="28"/>
          <w:szCs w:val="28"/>
        </w:rPr>
        <w:t xml:space="preserve"> </w:t>
      </w:r>
      <w:r w:rsidRPr="00A51654">
        <w:rPr>
          <w:sz w:val="28"/>
          <w:szCs w:val="28"/>
        </w:rPr>
        <w:t>навчальними   планами</w:t>
      </w:r>
      <w:r w:rsidR="00F76FF8" w:rsidRPr="00F76FF8">
        <w:rPr>
          <w:sz w:val="28"/>
          <w:szCs w:val="28"/>
        </w:rPr>
        <w:t xml:space="preserve"> </w:t>
      </w:r>
      <w:r w:rsidRPr="00A51654">
        <w:rPr>
          <w:sz w:val="28"/>
          <w:szCs w:val="28"/>
        </w:rPr>
        <w:t xml:space="preserve">і </w:t>
      </w:r>
      <w:r w:rsidR="00AE766B">
        <w:rPr>
          <w:sz w:val="28"/>
          <w:szCs w:val="28"/>
        </w:rPr>
        <w:t>программами</w:t>
      </w:r>
      <w:r w:rsidR="00AE766B">
        <w:rPr>
          <w:sz w:val="28"/>
          <w:szCs w:val="28"/>
          <w:lang w:val="uk-UA"/>
        </w:rPr>
        <w:t>.</w:t>
      </w:r>
      <w:r w:rsidRPr="00A51654">
        <w:rPr>
          <w:sz w:val="28"/>
          <w:szCs w:val="28"/>
        </w:rPr>
        <w:t xml:space="preserve"> </w:t>
      </w:r>
    </w:p>
    <w:p w:rsidR="009F1D64" w:rsidRPr="00A51654" w:rsidRDefault="009F1D64" w:rsidP="000A7527">
      <w:pPr>
        <w:tabs>
          <w:tab w:val="left" w:pos="1134"/>
        </w:tabs>
        <w:spacing w:line="360" w:lineRule="auto"/>
        <w:ind w:firstLine="680"/>
        <w:jc w:val="both"/>
        <w:rPr>
          <w:sz w:val="28"/>
          <w:szCs w:val="28"/>
        </w:rPr>
      </w:pPr>
      <w:r w:rsidRPr="00A51654">
        <w:rPr>
          <w:sz w:val="28"/>
          <w:szCs w:val="28"/>
        </w:rPr>
        <w:lastRenderedPageBreak/>
        <w:t>Навчання учнів,  студентів, курсантів, слухачів з питань охорони праці, безпеки життєдіяльності проводиться як традиційними методами, так і</w:t>
      </w:r>
      <w:r w:rsidR="00AE766B">
        <w:rPr>
          <w:sz w:val="28"/>
          <w:szCs w:val="28"/>
          <w:lang w:val="uk-UA"/>
        </w:rPr>
        <w:t xml:space="preserve"> </w:t>
      </w:r>
      <w:r w:rsidRPr="00A51654">
        <w:rPr>
          <w:sz w:val="28"/>
          <w:szCs w:val="28"/>
        </w:rPr>
        <w:t>з використанням  сучасних  форм  організації навчання – модульного,  дистанційного, екстернатного тощо, а також з  використанням  технічних  засобів  навчання – аудіовізуальних, комп'ютерних. Під</w:t>
      </w:r>
      <w:r w:rsidR="00AE766B">
        <w:rPr>
          <w:sz w:val="28"/>
          <w:szCs w:val="28"/>
          <w:lang w:val="uk-UA"/>
        </w:rPr>
        <w:t xml:space="preserve"> </w:t>
      </w:r>
      <w:r w:rsidRPr="00A51654">
        <w:rPr>
          <w:sz w:val="28"/>
          <w:szCs w:val="28"/>
        </w:rPr>
        <w:t xml:space="preserve">час трудового </w:t>
      </w:r>
      <w:r w:rsidR="00AE766B">
        <w:rPr>
          <w:sz w:val="28"/>
          <w:szCs w:val="28"/>
        </w:rPr>
        <w:t>і</w:t>
      </w:r>
      <w:r w:rsidR="00AE766B">
        <w:rPr>
          <w:sz w:val="28"/>
          <w:szCs w:val="28"/>
          <w:lang w:val="uk-UA"/>
        </w:rPr>
        <w:t xml:space="preserve"> </w:t>
      </w:r>
      <w:r w:rsidRPr="00A51654">
        <w:rPr>
          <w:sz w:val="28"/>
          <w:szCs w:val="28"/>
        </w:rPr>
        <w:t>професійного   навчання   на підприємствах,  в  ус</w:t>
      </w:r>
      <w:r w:rsidR="00AE766B">
        <w:rPr>
          <w:sz w:val="28"/>
          <w:szCs w:val="28"/>
          <w:lang w:val="uk-UA"/>
        </w:rPr>
        <w:t xml:space="preserve">- </w:t>
      </w:r>
      <w:r w:rsidRPr="00A51654">
        <w:rPr>
          <w:sz w:val="28"/>
          <w:szCs w:val="28"/>
        </w:rPr>
        <w:t>тановах,  організаціях  на учнів,  студентів, курсантів,  слухачів поши</w:t>
      </w:r>
      <w:r w:rsidR="00AE766B">
        <w:rPr>
          <w:sz w:val="28"/>
          <w:szCs w:val="28"/>
          <w:lang w:val="uk-UA"/>
        </w:rPr>
        <w:t xml:space="preserve">- </w:t>
      </w:r>
      <w:r w:rsidRPr="00A51654">
        <w:rPr>
          <w:sz w:val="28"/>
          <w:szCs w:val="28"/>
        </w:rPr>
        <w:t>рюється законодавство про охорону праці в тому ж порядку, що до їх працівників.</w:t>
      </w:r>
    </w:p>
    <w:p w:rsidR="009F1D64" w:rsidRPr="00A51654" w:rsidRDefault="009F1D64" w:rsidP="000A7527">
      <w:pPr>
        <w:tabs>
          <w:tab w:val="left" w:pos="1134"/>
        </w:tabs>
        <w:spacing w:line="360" w:lineRule="auto"/>
        <w:ind w:firstLine="680"/>
        <w:jc w:val="both"/>
        <w:rPr>
          <w:sz w:val="28"/>
          <w:szCs w:val="28"/>
        </w:rPr>
      </w:pPr>
      <w:r w:rsidRPr="00A51654">
        <w:rPr>
          <w:sz w:val="28"/>
          <w:szCs w:val="28"/>
        </w:rPr>
        <w:t>Передбачені Законом України «Про охорону праці» під час прийняття на роботу та періодичне, один раз на три роки, навчання і перевірка знань з питань безпеки життєдіяльності педагогічних працівників проводяться  відповідно  до  Типового положення та Навчального плану і програми навчання працівників закладів,  установ,  організацій і підприємств системи освіти з  курсу «Безпека життєдія</w:t>
      </w:r>
      <w:r w:rsidR="000E1BB1">
        <w:rPr>
          <w:sz w:val="28"/>
          <w:szCs w:val="28"/>
          <w:lang w:val="uk-UA"/>
        </w:rPr>
        <w:t xml:space="preserve">- </w:t>
      </w:r>
      <w:r w:rsidRPr="00A51654">
        <w:rPr>
          <w:sz w:val="28"/>
          <w:szCs w:val="28"/>
        </w:rPr>
        <w:t>льності», затвердженого Центральним інститутом післядипломної педагогічної освіти Академії педагогічних наук України, а з охорони праці – відповідно до «Положення про порядок проведення навчання і перевірки знань з питань охорони праці у закладах, установах, орга</w:t>
      </w:r>
      <w:r w:rsidR="000E1BB1">
        <w:rPr>
          <w:sz w:val="28"/>
          <w:szCs w:val="28"/>
          <w:lang w:val="uk-UA"/>
        </w:rPr>
        <w:t xml:space="preserve">- </w:t>
      </w:r>
      <w:r w:rsidRPr="00A51654">
        <w:rPr>
          <w:sz w:val="28"/>
          <w:szCs w:val="28"/>
        </w:rPr>
        <w:t>нізаціях, підприємствах, підпорядкованих Міністерству освіти і науки України», яке розроблено згідно</w:t>
      </w:r>
      <w:r w:rsidR="00AE766B">
        <w:rPr>
          <w:sz w:val="28"/>
          <w:szCs w:val="28"/>
          <w:lang w:val="uk-UA"/>
        </w:rPr>
        <w:t xml:space="preserve"> з</w:t>
      </w:r>
      <w:r w:rsidRPr="00A51654">
        <w:rPr>
          <w:sz w:val="28"/>
          <w:szCs w:val="28"/>
        </w:rPr>
        <w:t xml:space="preserve"> «Типов</w:t>
      </w:r>
      <w:r w:rsidR="00AE766B">
        <w:rPr>
          <w:sz w:val="28"/>
          <w:szCs w:val="28"/>
          <w:lang w:val="uk-UA"/>
        </w:rPr>
        <w:t>им</w:t>
      </w:r>
      <w:r w:rsidRPr="00A51654">
        <w:rPr>
          <w:sz w:val="28"/>
          <w:szCs w:val="28"/>
        </w:rPr>
        <w:t xml:space="preserve">  положення</w:t>
      </w:r>
      <w:r w:rsidR="00AE766B">
        <w:rPr>
          <w:sz w:val="28"/>
          <w:szCs w:val="28"/>
          <w:lang w:val="uk-UA"/>
        </w:rPr>
        <w:t>м</w:t>
      </w:r>
      <w:r w:rsidRPr="00A51654">
        <w:rPr>
          <w:sz w:val="28"/>
          <w:szCs w:val="28"/>
        </w:rPr>
        <w:t xml:space="preserve"> про порядок проведення навчання і перевірки знань з питань охорони праці», затверджен</w:t>
      </w:r>
      <w:r w:rsidR="00AE766B">
        <w:rPr>
          <w:sz w:val="28"/>
          <w:szCs w:val="28"/>
          <w:lang w:val="uk-UA"/>
        </w:rPr>
        <w:t>им</w:t>
      </w:r>
      <w:r w:rsidRPr="00A51654">
        <w:rPr>
          <w:sz w:val="28"/>
          <w:szCs w:val="28"/>
        </w:rPr>
        <w:t xml:space="preserve"> наказом Державного комітету України з нагляду за охороною праці від 26.01.2005 року № 15. </w:t>
      </w:r>
    </w:p>
    <w:p w:rsidR="009F1D64" w:rsidRPr="00A51654" w:rsidRDefault="009F1D64" w:rsidP="000A7527">
      <w:pPr>
        <w:tabs>
          <w:tab w:val="left" w:pos="1134"/>
        </w:tabs>
        <w:spacing w:line="360" w:lineRule="auto"/>
        <w:ind w:firstLine="680"/>
        <w:jc w:val="both"/>
        <w:rPr>
          <w:bCs/>
          <w:sz w:val="28"/>
          <w:szCs w:val="28"/>
        </w:rPr>
      </w:pPr>
      <w:r w:rsidRPr="00A51654">
        <w:rPr>
          <w:sz w:val="28"/>
          <w:szCs w:val="28"/>
        </w:rPr>
        <w:t xml:space="preserve"> </w:t>
      </w:r>
      <w:r w:rsidRPr="00A51654">
        <w:rPr>
          <w:bCs/>
          <w:sz w:val="28"/>
          <w:szCs w:val="28"/>
        </w:rPr>
        <w:t xml:space="preserve">Програма передбачає вивчення </w:t>
      </w:r>
      <w:r w:rsidR="00AE766B">
        <w:rPr>
          <w:bCs/>
          <w:sz w:val="28"/>
          <w:szCs w:val="28"/>
          <w:lang w:val="uk-UA"/>
        </w:rPr>
        <w:t>так</w:t>
      </w:r>
      <w:r w:rsidRPr="00A51654">
        <w:rPr>
          <w:bCs/>
          <w:sz w:val="28"/>
          <w:szCs w:val="28"/>
        </w:rPr>
        <w:t>их тем:</w:t>
      </w:r>
    </w:p>
    <w:p w:rsidR="009F1D64" w:rsidRPr="00A51654" w:rsidRDefault="009F1D64" w:rsidP="000A7527">
      <w:pPr>
        <w:shd w:val="clear" w:color="auto" w:fill="FFFFFF"/>
        <w:tabs>
          <w:tab w:val="left" w:pos="1134"/>
        </w:tabs>
        <w:spacing w:line="360" w:lineRule="auto"/>
        <w:ind w:firstLine="680"/>
        <w:jc w:val="both"/>
        <w:rPr>
          <w:rFonts w:eastAsia="Calibri"/>
          <w:sz w:val="28"/>
          <w:szCs w:val="28"/>
        </w:rPr>
      </w:pPr>
      <w:r w:rsidRPr="00A51654">
        <w:rPr>
          <w:sz w:val="28"/>
          <w:szCs w:val="28"/>
        </w:rPr>
        <w:t>- законодавство України про охорону праці. Основні положення Закон</w:t>
      </w:r>
      <w:r w:rsidR="00AE766B">
        <w:rPr>
          <w:sz w:val="28"/>
          <w:szCs w:val="28"/>
          <w:lang w:val="uk-UA"/>
        </w:rPr>
        <w:t>у</w:t>
      </w:r>
      <w:r w:rsidRPr="00A51654">
        <w:rPr>
          <w:sz w:val="28"/>
          <w:szCs w:val="28"/>
        </w:rPr>
        <w:t xml:space="preserve"> України «Про охорону праці», «Про загальнообов'язкове державне соціальне страхування від нещасного випадку </w:t>
      </w:r>
      <w:r w:rsidR="00AE766B">
        <w:rPr>
          <w:sz w:val="28"/>
          <w:szCs w:val="28"/>
          <w:lang w:val="uk-UA"/>
        </w:rPr>
        <w:t>н</w:t>
      </w:r>
      <w:r w:rsidRPr="00A51654">
        <w:rPr>
          <w:sz w:val="28"/>
          <w:szCs w:val="28"/>
        </w:rPr>
        <w:t>а виробництві та професійного</w:t>
      </w:r>
      <w:r w:rsidR="00AE766B">
        <w:rPr>
          <w:sz w:val="28"/>
          <w:szCs w:val="28"/>
          <w:lang w:val="uk-UA"/>
        </w:rPr>
        <w:t xml:space="preserve"> </w:t>
      </w:r>
      <w:r w:rsidRPr="00A51654">
        <w:rPr>
          <w:sz w:val="28"/>
          <w:szCs w:val="28"/>
        </w:rPr>
        <w:t>захворювання, які спричинили втрату працездатно</w:t>
      </w:r>
      <w:r w:rsidR="00AE766B">
        <w:rPr>
          <w:sz w:val="28"/>
          <w:szCs w:val="28"/>
          <w:lang w:val="uk-UA"/>
        </w:rPr>
        <w:t xml:space="preserve">- </w:t>
      </w:r>
      <w:r w:rsidRPr="00A51654">
        <w:rPr>
          <w:sz w:val="28"/>
          <w:szCs w:val="28"/>
        </w:rPr>
        <w:t>сті» та взаємозв'язок з іншими Законами України. Законодавство Ук</w:t>
      </w:r>
      <w:r w:rsidR="00AE766B">
        <w:rPr>
          <w:sz w:val="28"/>
          <w:szCs w:val="28"/>
          <w:lang w:val="uk-UA"/>
        </w:rPr>
        <w:t xml:space="preserve">- </w:t>
      </w:r>
      <w:r w:rsidRPr="00A51654">
        <w:rPr>
          <w:sz w:val="28"/>
          <w:szCs w:val="28"/>
        </w:rPr>
        <w:t>раїни про працю;</w:t>
      </w:r>
    </w:p>
    <w:p w:rsidR="009F1D64" w:rsidRPr="00A51654" w:rsidRDefault="009F1D64" w:rsidP="000A7527">
      <w:pPr>
        <w:shd w:val="clear" w:color="auto" w:fill="FFFFFF"/>
        <w:tabs>
          <w:tab w:val="left" w:pos="1134"/>
        </w:tabs>
        <w:spacing w:line="360" w:lineRule="auto"/>
        <w:ind w:firstLine="680"/>
        <w:jc w:val="both"/>
        <w:rPr>
          <w:sz w:val="28"/>
          <w:szCs w:val="28"/>
          <w:lang w:val="uk-UA"/>
        </w:rPr>
      </w:pPr>
      <w:r w:rsidRPr="00A51654">
        <w:rPr>
          <w:sz w:val="28"/>
          <w:szCs w:val="28"/>
        </w:rPr>
        <w:t>- організація роботи з охорони праці;</w:t>
      </w:r>
    </w:p>
    <w:p w:rsidR="009F1D64" w:rsidRPr="00A51654" w:rsidRDefault="009F1D64" w:rsidP="000A7527">
      <w:pPr>
        <w:shd w:val="clear" w:color="auto" w:fill="FFFFFF"/>
        <w:tabs>
          <w:tab w:val="left" w:pos="1134"/>
        </w:tabs>
        <w:spacing w:line="360" w:lineRule="auto"/>
        <w:ind w:firstLine="680"/>
        <w:jc w:val="both"/>
        <w:rPr>
          <w:sz w:val="28"/>
          <w:szCs w:val="28"/>
        </w:rPr>
      </w:pPr>
      <w:r w:rsidRPr="00A51654">
        <w:rPr>
          <w:spacing w:val="-1"/>
          <w:sz w:val="28"/>
          <w:szCs w:val="28"/>
        </w:rPr>
        <w:t>- вибухонебезпека виробництва і вибухозахист;</w:t>
      </w:r>
    </w:p>
    <w:p w:rsidR="009F1D64" w:rsidRPr="00A51654" w:rsidRDefault="009F1D64" w:rsidP="000A7527">
      <w:pPr>
        <w:shd w:val="clear" w:color="auto" w:fill="FFFFFF"/>
        <w:tabs>
          <w:tab w:val="left" w:pos="1134"/>
        </w:tabs>
        <w:spacing w:line="360" w:lineRule="auto"/>
        <w:ind w:firstLine="680"/>
        <w:jc w:val="both"/>
        <w:rPr>
          <w:sz w:val="28"/>
          <w:szCs w:val="28"/>
        </w:rPr>
      </w:pPr>
      <w:r w:rsidRPr="00A51654">
        <w:rPr>
          <w:sz w:val="28"/>
          <w:szCs w:val="28"/>
        </w:rPr>
        <w:lastRenderedPageBreak/>
        <w:t>- пожежна безпека;</w:t>
      </w:r>
    </w:p>
    <w:p w:rsidR="009F1D64" w:rsidRPr="00A51654" w:rsidRDefault="009F1D64" w:rsidP="000A7527">
      <w:pPr>
        <w:shd w:val="clear" w:color="auto" w:fill="FFFFFF"/>
        <w:tabs>
          <w:tab w:val="left" w:pos="1134"/>
        </w:tabs>
        <w:spacing w:line="360" w:lineRule="auto"/>
        <w:ind w:firstLine="680"/>
        <w:jc w:val="both"/>
        <w:rPr>
          <w:sz w:val="28"/>
          <w:szCs w:val="28"/>
        </w:rPr>
      </w:pPr>
      <w:r w:rsidRPr="00A51654">
        <w:rPr>
          <w:sz w:val="28"/>
          <w:szCs w:val="28"/>
        </w:rPr>
        <w:t>- електробезпека;</w:t>
      </w:r>
    </w:p>
    <w:p w:rsidR="009F1D64" w:rsidRPr="00A51654" w:rsidRDefault="009F1D64" w:rsidP="000A7527">
      <w:pPr>
        <w:shd w:val="clear" w:color="auto" w:fill="FFFFFF"/>
        <w:tabs>
          <w:tab w:val="left" w:pos="1134"/>
        </w:tabs>
        <w:spacing w:line="360" w:lineRule="auto"/>
        <w:ind w:firstLine="680"/>
        <w:jc w:val="both"/>
        <w:rPr>
          <w:sz w:val="28"/>
          <w:szCs w:val="28"/>
        </w:rPr>
      </w:pPr>
      <w:r w:rsidRPr="00A51654">
        <w:rPr>
          <w:sz w:val="28"/>
          <w:szCs w:val="28"/>
        </w:rPr>
        <w:t>- гігієна праці. Медичні огляди. Профілактика професійних отру</w:t>
      </w:r>
      <w:r w:rsidR="00AE766B">
        <w:rPr>
          <w:sz w:val="28"/>
          <w:szCs w:val="28"/>
          <w:lang w:val="uk-UA"/>
        </w:rPr>
        <w:t xml:space="preserve">- </w:t>
      </w:r>
      <w:r w:rsidRPr="00A51654">
        <w:rPr>
          <w:sz w:val="28"/>
          <w:szCs w:val="28"/>
        </w:rPr>
        <w:t>єнь і захворювань;</w:t>
      </w:r>
    </w:p>
    <w:p w:rsidR="009F1D64" w:rsidRPr="00A51654" w:rsidRDefault="009F1D64" w:rsidP="000A7527">
      <w:pPr>
        <w:shd w:val="clear" w:color="auto" w:fill="FFFFFF"/>
        <w:tabs>
          <w:tab w:val="left" w:pos="1134"/>
        </w:tabs>
        <w:spacing w:line="360" w:lineRule="auto"/>
        <w:ind w:firstLine="680"/>
        <w:jc w:val="both"/>
        <w:rPr>
          <w:sz w:val="28"/>
          <w:szCs w:val="28"/>
        </w:rPr>
      </w:pPr>
      <w:r w:rsidRPr="00A51654">
        <w:rPr>
          <w:sz w:val="28"/>
          <w:szCs w:val="28"/>
        </w:rPr>
        <w:t>- надання першої допомоги потерпілим у разі нещасного випадку;</w:t>
      </w:r>
    </w:p>
    <w:p w:rsidR="009F1D64" w:rsidRPr="00A51654" w:rsidRDefault="009F1D64" w:rsidP="000A7527">
      <w:pPr>
        <w:shd w:val="clear" w:color="auto" w:fill="FFFFFF"/>
        <w:tabs>
          <w:tab w:val="left" w:pos="1134"/>
          <w:tab w:val="left" w:pos="7210"/>
        </w:tabs>
        <w:spacing w:line="360" w:lineRule="auto"/>
        <w:ind w:firstLine="680"/>
        <w:jc w:val="both"/>
        <w:rPr>
          <w:sz w:val="28"/>
          <w:szCs w:val="28"/>
        </w:rPr>
      </w:pPr>
      <w:r w:rsidRPr="00A51654">
        <w:rPr>
          <w:sz w:val="28"/>
          <w:szCs w:val="28"/>
        </w:rPr>
        <w:t xml:space="preserve">- управління роботами з профілактики та ліквідації наслідків </w:t>
      </w:r>
      <w:r w:rsidRPr="00A51654">
        <w:rPr>
          <w:spacing w:val="-3"/>
          <w:sz w:val="28"/>
          <w:szCs w:val="28"/>
        </w:rPr>
        <w:t>ава</w:t>
      </w:r>
      <w:r w:rsidR="00AE766B">
        <w:rPr>
          <w:spacing w:val="-3"/>
          <w:sz w:val="28"/>
          <w:szCs w:val="28"/>
          <w:lang w:val="uk-UA"/>
        </w:rPr>
        <w:t xml:space="preserve">- </w:t>
      </w:r>
      <w:r w:rsidRPr="00A51654">
        <w:rPr>
          <w:spacing w:val="-3"/>
          <w:sz w:val="28"/>
          <w:szCs w:val="28"/>
        </w:rPr>
        <w:t>рій;</w:t>
      </w:r>
      <w:r w:rsidRPr="00A51654">
        <w:rPr>
          <w:sz w:val="28"/>
          <w:szCs w:val="28"/>
        </w:rPr>
        <w:tab/>
      </w:r>
    </w:p>
    <w:p w:rsidR="009F1D64" w:rsidRPr="00A51654" w:rsidRDefault="009F1D64" w:rsidP="000A7527">
      <w:pPr>
        <w:shd w:val="clear" w:color="auto" w:fill="FFFFFF"/>
        <w:tabs>
          <w:tab w:val="left" w:pos="1134"/>
        </w:tabs>
        <w:spacing w:line="360" w:lineRule="auto"/>
        <w:ind w:firstLine="680"/>
        <w:jc w:val="both"/>
        <w:rPr>
          <w:sz w:val="28"/>
          <w:szCs w:val="28"/>
        </w:rPr>
      </w:pPr>
      <w:r w:rsidRPr="00A51654">
        <w:rPr>
          <w:sz w:val="28"/>
          <w:szCs w:val="28"/>
        </w:rPr>
        <w:t>- безпека праці в галузі.</w:t>
      </w:r>
    </w:p>
    <w:p w:rsidR="009F1D64" w:rsidRPr="00A51654" w:rsidRDefault="009F1D64" w:rsidP="000A7527">
      <w:pPr>
        <w:shd w:val="clear" w:color="auto" w:fill="FFFFFF"/>
        <w:tabs>
          <w:tab w:val="left" w:pos="1134"/>
        </w:tabs>
        <w:spacing w:line="360" w:lineRule="auto"/>
        <w:ind w:firstLine="680"/>
        <w:jc w:val="both"/>
        <w:rPr>
          <w:rFonts w:ascii="Times New Roman CYR" w:hAnsi="Times New Roman CYR" w:cs="Times New Roman CYR"/>
          <w:sz w:val="28"/>
          <w:szCs w:val="28"/>
        </w:rPr>
      </w:pPr>
      <w:r w:rsidRPr="00A51654">
        <w:rPr>
          <w:rFonts w:ascii="Times New Roman CYR" w:hAnsi="Times New Roman CYR" w:cs="Times New Roman CYR"/>
          <w:sz w:val="28"/>
          <w:szCs w:val="28"/>
        </w:rPr>
        <w:t>Програма навчання з питань охорони праці посадових осіб коректно доповнює програму підготовки, перепідготовки і підвищення кваліфікації за робітничими професіями в професійно-технічних навчальних заклад</w:t>
      </w:r>
      <w:r w:rsidR="00AE766B">
        <w:rPr>
          <w:rFonts w:ascii="Times New Roman CYR" w:hAnsi="Times New Roman CYR" w:cs="Times New Roman CYR"/>
          <w:sz w:val="28"/>
          <w:szCs w:val="28"/>
          <w:lang w:val="uk-UA"/>
        </w:rPr>
        <w:t>ах</w:t>
      </w:r>
      <w:r w:rsidRPr="00A51654">
        <w:rPr>
          <w:rFonts w:ascii="Times New Roman CYR" w:hAnsi="Times New Roman CYR" w:cs="Times New Roman CYR"/>
          <w:sz w:val="28"/>
          <w:szCs w:val="28"/>
        </w:rPr>
        <w:t xml:space="preserve"> двома темами: вибухонебезпека виробництва і вибухозахист та управління роботами з профілактики та ліквідації наслідків аварії. Ще одна тема поділена на дві основні складові.</w:t>
      </w:r>
    </w:p>
    <w:p w:rsidR="009F1D64" w:rsidRPr="00A51654" w:rsidRDefault="009F1D64" w:rsidP="000A7527">
      <w:pPr>
        <w:shd w:val="clear" w:color="auto" w:fill="FFFFFF"/>
        <w:tabs>
          <w:tab w:val="left" w:pos="1134"/>
        </w:tabs>
        <w:spacing w:line="360" w:lineRule="auto"/>
        <w:ind w:firstLine="680"/>
        <w:jc w:val="both"/>
        <w:rPr>
          <w:rFonts w:ascii="Times New Roman CYR" w:hAnsi="Times New Roman CYR" w:cs="Times New Roman CYR"/>
          <w:sz w:val="28"/>
          <w:szCs w:val="28"/>
        </w:rPr>
      </w:pPr>
      <w:r w:rsidRPr="00A51654">
        <w:rPr>
          <w:rFonts w:ascii="Times New Roman CYR" w:hAnsi="Times New Roman CYR" w:cs="Times New Roman CYR"/>
          <w:sz w:val="28"/>
          <w:szCs w:val="28"/>
        </w:rPr>
        <w:t>Подібну відповідність ми мали би бачити і з програмами нормативних дисциплін «Безпека життєдіяльності», «Основи охорони праці» та «Охорона праці в галузі», т</w:t>
      </w:r>
      <w:r w:rsidR="00AE766B">
        <w:rPr>
          <w:rFonts w:ascii="Times New Roman CYR" w:hAnsi="Times New Roman CYR" w:cs="Times New Roman CYR"/>
          <w:sz w:val="28"/>
          <w:szCs w:val="28"/>
          <w:lang w:val="uk-UA"/>
        </w:rPr>
        <w:t>ому що</w:t>
      </w:r>
      <w:r w:rsidRPr="00A51654">
        <w:rPr>
          <w:rFonts w:ascii="Times New Roman CYR" w:hAnsi="Times New Roman CYR" w:cs="Times New Roman CYR"/>
          <w:sz w:val="28"/>
          <w:szCs w:val="28"/>
        </w:rPr>
        <w:t xml:space="preserve"> навчання майбутніх посадових осіб з охорони праці, як правило, здійснюється у вищих навчальних закладах. При порівнянні з програмами нормативних дисци</w:t>
      </w:r>
      <w:r w:rsidR="00AE766B">
        <w:rPr>
          <w:rFonts w:ascii="Times New Roman CYR" w:hAnsi="Times New Roman CYR" w:cs="Times New Roman CYR"/>
          <w:sz w:val="28"/>
          <w:szCs w:val="28"/>
          <w:lang w:val="uk-UA"/>
        </w:rPr>
        <w:t xml:space="preserve">п- </w:t>
      </w:r>
      <w:r w:rsidRPr="00A51654">
        <w:rPr>
          <w:rFonts w:ascii="Times New Roman CYR" w:hAnsi="Times New Roman CYR" w:cs="Times New Roman CYR"/>
          <w:sz w:val="28"/>
          <w:szCs w:val="28"/>
        </w:rPr>
        <w:t>лін циклу «Безпека життєдіяльності», затверджених у 1997-1999 роках, видно, що теми 1</w:t>
      </w:r>
      <w:r w:rsidR="00AE766B" w:rsidRPr="00A51654">
        <w:rPr>
          <w:rFonts w:ascii="Times New Roman CYR" w:hAnsi="Times New Roman CYR" w:cs="Times New Roman CYR"/>
          <w:sz w:val="28"/>
          <w:szCs w:val="28"/>
        </w:rPr>
        <w:t>–</w:t>
      </w:r>
      <w:r w:rsidRPr="00A51654">
        <w:rPr>
          <w:rFonts w:ascii="Times New Roman CYR" w:hAnsi="Times New Roman CYR" w:cs="Times New Roman CYR"/>
          <w:sz w:val="28"/>
          <w:szCs w:val="28"/>
        </w:rPr>
        <w:t>6 цієї програми навчання посадових осіб відповідають окремим розділам або підрозділам дисципліни «Основи охорони праці», теми 7,</w:t>
      </w:r>
      <w:r w:rsidR="00AE766B">
        <w:rPr>
          <w:rFonts w:ascii="Times New Roman CYR" w:hAnsi="Times New Roman CYR" w:cs="Times New Roman CYR"/>
          <w:sz w:val="28"/>
          <w:szCs w:val="28"/>
          <w:lang w:val="uk-UA"/>
        </w:rPr>
        <w:t xml:space="preserve"> </w:t>
      </w:r>
      <w:r w:rsidRPr="00A51654">
        <w:rPr>
          <w:rFonts w:ascii="Times New Roman CYR" w:hAnsi="Times New Roman CYR" w:cs="Times New Roman CYR"/>
          <w:sz w:val="28"/>
          <w:szCs w:val="28"/>
        </w:rPr>
        <w:t>8 розглянуті в одному із п’яти розділів дисципліни «Безпека життєдіяльності», а тема 9 – відповідає назві дисципліни «Охорона праці в галузі», яка побудована відповідно до програми з основ охорони праці за галузевою направленістю. На жаль, є певна невідповідність між питаннями, які розглядаються у програмах як за об’ємом, так і за змістом, у зв’язку з їх різною структурою побудови. Ще менше відповідності з типовими навчальними програмами цих нормативних дисциплін, які були затверджені у 2011 році.</w:t>
      </w:r>
    </w:p>
    <w:p w:rsidR="009F1D64" w:rsidRPr="00A51654" w:rsidRDefault="009F1D64" w:rsidP="000A7527">
      <w:pPr>
        <w:shd w:val="clear" w:color="auto" w:fill="FFFFFF"/>
        <w:tabs>
          <w:tab w:val="left" w:pos="1134"/>
        </w:tabs>
        <w:spacing w:line="360" w:lineRule="auto"/>
        <w:ind w:firstLine="680"/>
        <w:jc w:val="both"/>
        <w:rPr>
          <w:sz w:val="28"/>
          <w:szCs w:val="28"/>
        </w:rPr>
      </w:pPr>
      <w:r w:rsidRPr="00A51654">
        <w:rPr>
          <w:sz w:val="28"/>
          <w:szCs w:val="28"/>
        </w:rPr>
        <w:t xml:space="preserve">Отже, затверджені наказами Державного комітету України з нагляду за </w:t>
      </w:r>
      <w:r w:rsidRPr="00A51654">
        <w:rPr>
          <w:sz w:val="28"/>
          <w:szCs w:val="28"/>
        </w:rPr>
        <w:lastRenderedPageBreak/>
        <w:t>охороною праці, Центральним інститутом післядипломної педагогічної освіти Академії педагогічних наук України положення та навчальні плани і програми навчання посадових осіб та працівників з безпеки життєдіяльності та охорони праці для курсів підготовки і перепідготовки мають вузькогалузеву спрямованість, не відповідають типовим навчальним програмам цих нормативних дисциплін, які затверджені Міністерством освіти і науки України, чим порушуються принципи наступності і безперервності навчання з безпеки життєді</w:t>
      </w:r>
      <w:r w:rsidR="0069723C">
        <w:rPr>
          <w:sz w:val="28"/>
          <w:szCs w:val="28"/>
          <w:lang w:val="uk-UA"/>
        </w:rPr>
        <w:t xml:space="preserve">я- </w:t>
      </w:r>
      <w:r w:rsidRPr="00A51654">
        <w:rPr>
          <w:sz w:val="28"/>
          <w:szCs w:val="28"/>
        </w:rPr>
        <w:t xml:space="preserve">льності. </w:t>
      </w:r>
    </w:p>
    <w:p w:rsidR="009F1D64" w:rsidRPr="00A51654" w:rsidRDefault="009F1D64" w:rsidP="000A7527">
      <w:pPr>
        <w:tabs>
          <w:tab w:val="left" w:pos="142"/>
        </w:tabs>
        <w:spacing w:line="360" w:lineRule="auto"/>
        <w:ind w:firstLine="680"/>
        <w:jc w:val="both"/>
        <w:rPr>
          <w:sz w:val="28"/>
          <w:szCs w:val="28"/>
        </w:rPr>
      </w:pPr>
      <w:r w:rsidRPr="00A51654">
        <w:rPr>
          <w:rFonts w:ascii="Times New Roman CYR" w:hAnsi="Times New Roman CYR" w:cs="Times New Roman CYR"/>
          <w:sz w:val="28"/>
          <w:szCs w:val="28"/>
        </w:rPr>
        <w:t xml:space="preserve">У відповідності з процесами постійного вдосконалення навчальних програм нормативних дисциплін циклу безпеки життєдіяльності, колективами авторів розроблялись нові посібники та підручники з цих дисциплін, в яких вони намагались реалізувати оригінальні авторські концепції. Так </w:t>
      </w:r>
      <w:r w:rsidRPr="00A51654">
        <w:rPr>
          <w:sz w:val="28"/>
          <w:szCs w:val="28"/>
        </w:rPr>
        <w:t>Є. Вервейко та співавтори [</w:t>
      </w:r>
      <w:r w:rsidR="0081238E" w:rsidRPr="0081238E">
        <w:rPr>
          <w:sz w:val="28"/>
          <w:szCs w:val="28"/>
        </w:rPr>
        <w:t>6</w:t>
      </w:r>
      <w:r w:rsidRPr="00A51654">
        <w:rPr>
          <w:sz w:val="28"/>
          <w:szCs w:val="28"/>
        </w:rPr>
        <w:t xml:space="preserve">8] проблему викладання дисципліни </w:t>
      </w:r>
      <w:r w:rsidR="0069723C">
        <w:rPr>
          <w:sz w:val="28"/>
          <w:szCs w:val="28"/>
          <w:lang w:val="uk-UA"/>
        </w:rPr>
        <w:t>«</w:t>
      </w:r>
      <w:r w:rsidRPr="00A51654">
        <w:rPr>
          <w:sz w:val="28"/>
          <w:szCs w:val="28"/>
        </w:rPr>
        <w:t>Безпека життєдіяльності</w:t>
      </w:r>
      <w:r w:rsidR="0069723C">
        <w:rPr>
          <w:sz w:val="28"/>
          <w:szCs w:val="28"/>
          <w:lang w:val="uk-UA"/>
        </w:rPr>
        <w:t>»</w:t>
      </w:r>
      <w:r w:rsidRPr="00A51654">
        <w:rPr>
          <w:sz w:val="28"/>
          <w:szCs w:val="28"/>
        </w:rPr>
        <w:t xml:space="preserve"> у вищих навчальних закладах вбачають в узгодженні шкільної і вузівської программ, з метою реалізації принципу наступності у навчанні. Якщо навчання у школі спрямован</w:t>
      </w:r>
      <w:r w:rsidR="0069723C">
        <w:rPr>
          <w:sz w:val="28"/>
          <w:szCs w:val="28"/>
          <w:lang w:val="uk-UA"/>
        </w:rPr>
        <w:t>е</w:t>
      </w:r>
      <w:r w:rsidRPr="00A51654">
        <w:rPr>
          <w:sz w:val="28"/>
          <w:szCs w:val="28"/>
        </w:rPr>
        <w:t xml:space="preserve"> на прищеплення вмінь і навичок у виконанні захисних заходів в умовах побуту, школи, транспорту, відпочинку, то вища освіта з безпеки життєдіяльності повинна включати системний підхід до комплексного наукового розв’язання проблем безпеки. На думку а</w:t>
      </w:r>
      <w:r w:rsidR="0069723C">
        <w:rPr>
          <w:sz w:val="28"/>
          <w:szCs w:val="28"/>
        </w:rPr>
        <w:t>вторів, у вищій школі необхідно</w:t>
      </w:r>
      <w:r w:rsidR="0069723C">
        <w:rPr>
          <w:sz w:val="28"/>
          <w:szCs w:val="28"/>
          <w:lang w:val="uk-UA"/>
        </w:rPr>
        <w:t xml:space="preserve"> </w:t>
      </w:r>
      <w:r w:rsidRPr="00A51654">
        <w:rPr>
          <w:sz w:val="28"/>
          <w:szCs w:val="28"/>
        </w:rPr>
        <w:t>завершувати тематику шкільної ос</w:t>
      </w:r>
      <w:r w:rsidR="0069723C">
        <w:rPr>
          <w:sz w:val="28"/>
          <w:szCs w:val="28"/>
          <w:lang w:val="uk-UA"/>
        </w:rPr>
        <w:t>-</w:t>
      </w:r>
      <w:r w:rsidRPr="00A51654">
        <w:rPr>
          <w:sz w:val="28"/>
          <w:szCs w:val="28"/>
        </w:rPr>
        <w:t>віти з безпеки життєдіяльності і давати студенту фахову підготовку, з урахуванням здатності забезпечити необхідний рівень безпеки не лише для себе, але й для підлеглих [</w:t>
      </w:r>
      <w:r w:rsidR="0081238E" w:rsidRPr="0081238E">
        <w:rPr>
          <w:sz w:val="28"/>
          <w:szCs w:val="28"/>
        </w:rPr>
        <w:t>6</w:t>
      </w:r>
      <w:r w:rsidRPr="00A51654">
        <w:rPr>
          <w:sz w:val="28"/>
          <w:szCs w:val="28"/>
        </w:rPr>
        <w:t>8].</w:t>
      </w:r>
    </w:p>
    <w:p w:rsidR="009F1D64" w:rsidRPr="00A51654" w:rsidRDefault="009F1D64" w:rsidP="000A7527">
      <w:pPr>
        <w:tabs>
          <w:tab w:val="left" w:pos="142"/>
        </w:tabs>
        <w:spacing w:line="360" w:lineRule="auto"/>
        <w:ind w:firstLine="680"/>
        <w:jc w:val="both"/>
        <w:rPr>
          <w:sz w:val="28"/>
          <w:szCs w:val="28"/>
        </w:rPr>
      </w:pPr>
      <w:r w:rsidRPr="00A51654">
        <w:rPr>
          <w:sz w:val="28"/>
          <w:szCs w:val="28"/>
        </w:rPr>
        <w:t>А, наприклад, у посібник із основ безпеки життєдіяльності для 10</w:t>
      </w:r>
      <w:r w:rsidR="0069723C" w:rsidRPr="00A51654">
        <w:rPr>
          <w:rFonts w:ascii="Times New Roman CYR" w:hAnsi="Times New Roman CYR" w:cs="Times New Roman CYR"/>
          <w:sz w:val="28"/>
          <w:szCs w:val="28"/>
        </w:rPr>
        <w:t>–</w:t>
      </w:r>
      <w:r w:rsidRPr="00A51654">
        <w:rPr>
          <w:sz w:val="28"/>
          <w:szCs w:val="28"/>
        </w:rPr>
        <w:t>11 класів [</w:t>
      </w:r>
      <w:r w:rsidR="0081238E" w:rsidRPr="0081238E">
        <w:rPr>
          <w:sz w:val="28"/>
          <w:szCs w:val="28"/>
        </w:rPr>
        <w:t>386</w:t>
      </w:r>
      <w:r w:rsidRPr="00A51654">
        <w:rPr>
          <w:sz w:val="28"/>
          <w:szCs w:val="28"/>
        </w:rPr>
        <w:t xml:space="preserve">] І. Пістун із співавторами включили </w:t>
      </w:r>
      <w:r w:rsidR="0069723C">
        <w:rPr>
          <w:sz w:val="28"/>
          <w:szCs w:val="28"/>
          <w:lang w:val="uk-UA"/>
        </w:rPr>
        <w:t>такі</w:t>
      </w:r>
      <w:r w:rsidRPr="00A51654">
        <w:rPr>
          <w:sz w:val="28"/>
          <w:szCs w:val="28"/>
        </w:rPr>
        <w:t xml:space="preserve"> розділи: надзвичайні ситуації, що загрожують добробуту людини і суспільства; класифікація надзвичайних ситуацій; громадянська безпека. У посібнику для студентів вищих навчальних закладів [</w:t>
      </w:r>
      <w:r w:rsidR="0081238E" w:rsidRPr="0081238E">
        <w:rPr>
          <w:sz w:val="28"/>
          <w:szCs w:val="28"/>
        </w:rPr>
        <w:t>387</w:t>
      </w:r>
      <w:r w:rsidRPr="00A51654">
        <w:rPr>
          <w:sz w:val="28"/>
          <w:szCs w:val="28"/>
        </w:rPr>
        <w:t xml:space="preserve">] цей автор розглядає питання фізіологічної, психологічної та психофізіологічної надійності людини; фактори зниження та шляхи підвищення життєдіяльності людини; природні стихійні лиха та </w:t>
      </w:r>
      <w:r w:rsidRPr="00A51654">
        <w:rPr>
          <w:sz w:val="28"/>
          <w:szCs w:val="28"/>
        </w:rPr>
        <w:lastRenderedPageBreak/>
        <w:t>рятувальні роботи в районах їх виникнення; основи технічної і пожежної безпеки, електробезпеки.</w:t>
      </w:r>
    </w:p>
    <w:p w:rsidR="009F1D64" w:rsidRPr="0069723C" w:rsidRDefault="009F1D64" w:rsidP="000A7527">
      <w:pPr>
        <w:tabs>
          <w:tab w:val="left" w:pos="142"/>
        </w:tabs>
        <w:spacing w:line="360" w:lineRule="auto"/>
        <w:ind w:firstLine="680"/>
        <w:jc w:val="both"/>
        <w:rPr>
          <w:sz w:val="28"/>
          <w:szCs w:val="28"/>
          <w:lang w:val="uk-UA"/>
        </w:rPr>
      </w:pPr>
      <w:r w:rsidRPr="00A51654">
        <w:rPr>
          <w:sz w:val="28"/>
          <w:szCs w:val="28"/>
        </w:rPr>
        <w:t>У іншому посібнику [1</w:t>
      </w:r>
      <w:r w:rsidR="0081238E" w:rsidRPr="0081238E">
        <w:rPr>
          <w:sz w:val="28"/>
          <w:szCs w:val="28"/>
        </w:rPr>
        <w:t>45</w:t>
      </w:r>
      <w:r w:rsidRPr="00A51654">
        <w:rPr>
          <w:sz w:val="28"/>
          <w:szCs w:val="28"/>
        </w:rPr>
        <w:t>] В. Заплатинським розглянуті питання середовища життєдіяльності людини; безпеки життєдіяльності у законах і підзаконних актах; організації і функціонування служби охорони праці і створення комфортних умов праці на виробництві; криміно</w:t>
      </w:r>
      <w:r w:rsidR="0069723C">
        <w:rPr>
          <w:sz w:val="28"/>
          <w:szCs w:val="28"/>
          <w:lang w:val="uk-UA"/>
        </w:rPr>
        <w:t xml:space="preserve">- </w:t>
      </w:r>
      <w:r w:rsidRPr="00A51654">
        <w:rPr>
          <w:sz w:val="28"/>
          <w:szCs w:val="28"/>
        </w:rPr>
        <w:t>логічної і екологічної безпеки; захисту населення, організації та завдань цивільної оборони; організації протипожежного захисту і профі</w:t>
      </w:r>
      <w:r w:rsidR="0069723C">
        <w:rPr>
          <w:sz w:val="28"/>
          <w:szCs w:val="28"/>
          <w:lang w:val="uk-UA"/>
        </w:rPr>
        <w:t xml:space="preserve">- </w:t>
      </w:r>
      <w:r w:rsidRPr="00A51654">
        <w:rPr>
          <w:sz w:val="28"/>
          <w:szCs w:val="28"/>
        </w:rPr>
        <w:t>лактики.</w:t>
      </w:r>
      <w:r w:rsidR="0069723C">
        <w:rPr>
          <w:sz w:val="28"/>
          <w:szCs w:val="28"/>
          <w:lang w:val="uk-UA"/>
        </w:rPr>
        <w:t xml:space="preserve"> </w:t>
      </w:r>
      <w:r w:rsidRPr="0069723C">
        <w:rPr>
          <w:sz w:val="28"/>
          <w:szCs w:val="28"/>
          <w:lang w:val="uk-UA"/>
        </w:rPr>
        <w:t>В. Лапін у посібник [2</w:t>
      </w:r>
      <w:r w:rsidR="0081238E" w:rsidRPr="0069723C">
        <w:rPr>
          <w:sz w:val="28"/>
          <w:szCs w:val="28"/>
          <w:lang w:val="uk-UA"/>
        </w:rPr>
        <w:t>79</w:t>
      </w:r>
      <w:r w:rsidRPr="0069723C">
        <w:rPr>
          <w:sz w:val="28"/>
          <w:szCs w:val="28"/>
          <w:lang w:val="uk-UA"/>
        </w:rPr>
        <w:t>] включив розділи: небезпечні та шкідливі фактори середовища мешкання людини, небезпечні ситуації мирного часу і безпека населення, надзвичайні ситуації воєнного часу та їх вплив на життєдіяльність, захист населення у надзвичайних ситуаціях, а до посібника Я. Бедрія [</w:t>
      </w:r>
      <w:r w:rsidR="0081238E" w:rsidRPr="0069723C">
        <w:rPr>
          <w:sz w:val="28"/>
          <w:szCs w:val="28"/>
          <w:lang w:val="uk-UA"/>
        </w:rPr>
        <w:t>28</w:t>
      </w:r>
      <w:r w:rsidRPr="0069723C">
        <w:rPr>
          <w:sz w:val="28"/>
          <w:szCs w:val="28"/>
          <w:lang w:val="uk-UA"/>
        </w:rPr>
        <w:t xml:space="preserve">] включені </w:t>
      </w:r>
      <w:r w:rsidR="0069723C">
        <w:rPr>
          <w:sz w:val="28"/>
          <w:szCs w:val="28"/>
          <w:lang w:val="uk-UA"/>
        </w:rPr>
        <w:t>такі</w:t>
      </w:r>
      <w:r w:rsidRPr="0069723C">
        <w:rPr>
          <w:sz w:val="28"/>
          <w:szCs w:val="28"/>
          <w:lang w:val="uk-UA"/>
        </w:rPr>
        <w:t xml:space="preserve"> розділи: основи безпеки життєдіяльності; безпека життєдіяльності у повсякденних умовах виробництва, побуті і надзвичайних ситуаціях; перша допомога при захворюваннях, травмах та в умовах надзвичайних ситуацій.</w:t>
      </w:r>
    </w:p>
    <w:p w:rsidR="009F1D64" w:rsidRPr="00A51654" w:rsidRDefault="009F1D64" w:rsidP="000A7527">
      <w:pPr>
        <w:tabs>
          <w:tab w:val="left" w:pos="142"/>
        </w:tabs>
        <w:spacing w:line="360" w:lineRule="auto"/>
        <w:ind w:firstLine="680"/>
        <w:jc w:val="both"/>
        <w:rPr>
          <w:sz w:val="28"/>
          <w:szCs w:val="28"/>
        </w:rPr>
      </w:pPr>
      <w:r w:rsidRPr="00A51654">
        <w:rPr>
          <w:sz w:val="28"/>
          <w:szCs w:val="28"/>
        </w:rPr>
        <w:t>У навчальний посібник Л. Северина із співавторами [4</w:t>
      </w:r>
      <w:r w:rsidR="0081238E" w:rsidRPr="0081238E">
        <w:rPr>
          <w:sz w:val="28"/>
          <w:szCs w:val="28"/>
        </w:rPr>
        <w:t>45</w:t>
      </w:r>
      <w:r w:rsidRPr="00A51654">
        <w:rPr>
          <w:sz w:val="28"/>
          <w:szCs w:val="28"/>
        </w:rPr>
        <w:t>] включені також питання охорони природи: способи очищення промислових газів, стічних вод, охорони ґрунтів тощо. Аналогічну побудову розділів має посібник В. Гайченко та Г. Коваля [</w:t>
      </w:r>
      <w:r w:rsidR="0081238E" w:rsidRPr="0081238E">
        <w:rPr>
          <w:sz w:val="28"/>
          <w:szCs w:val="28"/>
        </w:rPr>
        <w:t>78</w:t>
      </w:r>
      <w:r w:rsidRPr="00A51654">
        <w:rPr>
          <w:sz w:val="28"/>
          <w:szCs w:val="28"/>
        </w:rPr>
        <w:t>]: система безпеки життєдіяльності, довкілля і гігієна довкілля, безпека в побуті і здоровий спосіб життя, безпека на виробництві і основи гігієни праці, безпека життєдіяльності у надзвичайних ситуаціях.</w:t>
      </w:r>
    </w:p>
    <w:p w:rsidR="009F1D64" w:rsidRPr="00A51654" w:rsidRDefault="009F1D64" w:rsidP="000A7527">
      <w:pPr>
        <w:tabs>
          <w:tab w:val="left" w:pos="142"/>
        </w:tabs>
        <w:spacing w:line="360" w:lineRule="auto"/>
        <w:ind w:firstLine="680"/>
        <w:jc w:val="both"/>
        <w:rPr>
          <w:sz w:val="28"/>
          <w:szCs w:val="28"/>
        </w:rPr>
      </w:pPr>
      <w:r w:rsidRPr="00A51654">
        <w:rPr>
          <w:sz w:val="28"/>
          <w:szCs w:val="28"/>
        </w:rPr>
        <w:t>Включення у посібники з БЖД розділів курсу «Цивільна оборона» автори пояснюють більш якісною підготовкою студентів як потенційних керівників підприємств, організацій та інших об’єктів господарювання і, відповідно, начальників цивільного захисту цих об’єктів. Але, згідно</w:t>
      </w:r>
      <w:r w:rsidR="0069723C">
        <w:rPr>
          <w:sz w:val="28"/>
          <w:szCs w:val="28"/>
          <w:lang w:val="uk-UA"/>
        </w:rPr>
        <w:t xml:space="preserve"> з</w:t>
      </w:r>
      <w:r w:rsidRPr="00A51654">
        <w:rPr>
          <w:sz w:val="28"/>
          <w:szCs w:val="28"/>
        </w:rPr>
        <w:t xml:space="preserve"> ціл</w:t>
      </w:r>
      <w:r w:rsidR="0069723C">
        <w:rPr>
          <w:sz w:val="28"/>
          <w:szCs w:val="28"/>
          <w:lang w:val="uk-UA"/>
        </w:rPr>
        <w:t>ями</w:t>
      </w:r>
      <w:r w:rsidRPr="00A51654">
        <w:rPr>
          <w:sz w:val="28"/>
          <w:szCs w:val="28"/>
        </w:rPr>
        <w:t>, визначени</w:t>
      </w:r>
      <w:r w:rsidR="0069723C">
        <w:rPr>
          <w:sz w:val="28"/>
          <w:szCs w:val="28"/>
          <w:lang w:val="uk-UA"/>
        </w:rPr>
        <w:t>ми</w:t>
      </w:r>
      <w:r w:rsidRPr="00A51654">
        <w:rPr>
          <w:sz w:val="28"/>
          <w:szCs w:val="28"/>
        </w:rPr>
        <w:t xml:space="preserve"> програмою нормативної дисципліни «Безпека життєдіяльності», вона лише формує понятійно-категорійний, теоретичний і методологічний апарат, необхідний для вивчення у подальшому охорони праці, цивільної оборони, захисту навколишнього середовища та інших дисциплін, які вивчають </w:t>
      </w:r>
      <w:r w:rsidRPr="00A51654">
        <w:rPr>
          <w:sz w:val="28"/>
          <w:szCs w:val="28"/>
        </w:rPr>
        <w:lastRenderedPageBreak/>
        <w:t>конкретні небезпеки і способи захисту від них. Цією програмою також визначено, що її викладання має здійснюватись на І</w:t>
      </w:r>
      <w:r w:rsidR="0069723C" w:rsidRPr="00A51654">
        <w:rPr>
          <w:rFonts w:ascii="Times New Roman CYR" w:hAnsi="Times New Roman CYR" w:cs="Times New Roman CYR"/>
          <w:sz w:val="28"/>
          <w:szCs w:val="28"/>
        </w:rPr>
        <w:t>–</w:t>
      </w:r>
      <w:r w:rsidRPr="00A51654">
        <w:rPr>
          <w:sz w:val="28"/>
          <w:szCs w:val="28"/>
        </w:rPr>
        <w:t>ІІ курсах навчання, коли студенти ще не мають достатнього уявлення про радіоактивність, зони радіаційного і хімічного ураження, механізм дії небезпечних та шкідливих факторів на організм людини, потенційно небезпечні об’єкти тощо.</w:t>
      </w:r>
    </w:p>
    <w:p w:rsidR="009F1D64" w:rsidRPr="00A51654" w:rsidRDefault="009F1D64" w:rsidP="000A7527">
      <w:pPr>
        <w:tabs>
          <w:tab w:val="left" w:pos="142"/>
        </w:tabs>
        <w:spacing w:line="360" w:lineRule="auto"/>
        <w:ind w:firstLine="680"/>
        <w:jc w:val="both"/>
        <w:rPr>
          <w:sz w:val="28"/>
          <w:szCs w:val="28"/>
        </w:rPr>
      </w:pPr>
      <w:r w:rsidRPr="00A51654">
        <w:rPr>
          <w:sz w:val="28"/>
          <w:szCs w:val="28"/>
        </w:rPr>
        <w:t>Намагання В. Джигирея та В. Жидецького адаптувати посібник з БЖД [1</w:t>
      </w:r>
      <w:r w:rsidR="0081238E" w:rsidRPr="0081238E">
        <w:rPr>
          <w:sz w:val="28"/>
          <w:szCs w:val="28"/>
        </w:rPr>
        <w:t>12</w:t>
      </w:r>
      <w:r w:rsidRPr="00A51654">
        <w:rPr>
          <w:sz w:val="28"/>
          <w:szCs w:val="28"/>
        </w:rPr>
        <w:t>] до особливостей фахової освіти, привело до введення у його склад таких розділів: тероризм, співробітництво держав у боротьбі з ним; правові основи щодо захисту населення і територій від надзвичайних ситуацій. Не можуть бути взяті за взірець підручники, які запропоновані провідними фахівцями з безпеки життєдіяльності у Російській Федерації. Вони розроблені на базі посібників з екології та охорони праці. Так у навчальному посібнику під ред. Е. Арустамова [</w:t>
      </w:r>
      <w:r w:rsidR="0081238E" w:rsidRPr="0081238E">
        <w:rPr>
          <w:sz w:val="28"/>
          <w:szCs w:val="28"/>
        </w:rPr>
        <w:t>30</w:t>
      </w:r>
      <w:r w:rsidRPr="00A51654">
        <w:rPr>
          <w:sz w:val="28"/>
          <w:szCs w:val="28"/>
        </w:rPr>
        <w:t>] розглядаються актуальні проблеми безпеки життєдіяльності і питання охорони довкілля та його впливу на життєдіяльність людини: організація екологічного контролю, нагляду і управління, екологічна криза, основи природокористування, економічні основи охорони довкілля. А у навчальному посібнику П. Кукіна із співавторами [</w:t>
      </w:r>
      <w:r w:rsidR="0081238E" w:rsidRPr="0081238E">
        <w:rPr>
          <w:sz w:val="28"/>
          <w:szCs w:val="28"/>
        </w:rPr>
        <w:t>35</w:t>
      </w:r>
      <w:r w:rsidRPr="00A51654">
        <w:rPr>
          <w:sz w:val="28"/>
          <w:szCs w:val="28"/>
        </w:rPr>
        <w:t>] розглянуті питання ролі людського фактор</w:t>
      </w:r>
      <w:r w:rsidR="0069723C">
        <w:rPr>
          <w:sz w:val="28"/>
          <w:szCs w:val="28"/>
          <w:lang w:val="uk-UA"/>
        </w:rPr>
        <w:t>а</w:t>
      </w:r>
      <w:r w:rsidRPr="00A51654">
        <w:rPr>
          <w:sz w:val="28"/>
          <w:szCs w:val="28"/>
        </w:rPr>
        <w:t xml:space="preserve"> у забезпеченні виробничої безпеки, формування небезпек у виробничому середовищі, розробки технічних методів і засобів захисту людини на виробництві, органі</w:t>
      </w:r>
      <w:r w:rsidR="0069723C">
        <w:rPr>
          <w:sz w:val="28"/>
          <w:szCs w:val="28"/>
          <w:lang w:val="uk-UA"/>
        </w:rPr>
        <w:t xml:space="preserve">- </w:t>
      </w:r>
      <w:r w:rsidRPr="00A51654">
        <w:rPr>
          <w:sz w:val="28"/>
          <w:szCs w:val="28"/>
        </w:rPr>
        <w:t xml:space="preserve">зації охорони праці на робочому місці, управління охороною праці на підприємстві. </w:t>
      </w:r>
    </w:p>
    <w:p w:rsidR="009F1D64" w:rsidRPr="00A51654" w:rsidRDefault="009F1D64" w:rsidP="000A7527">
      <w:pPr>
        <w:tabs>
          <w:tab w:val="left" w:pos="142"/>
        </w:tabs>
        <w:spacing w:line="360" w:lineRule="auto"/>
        <w:ind w:firstLine="680"/>
        <w:jc w:val="both"/>
        <w:rPr>
          <w:sz w:val="28"/>
          <w:szCs w:val="28"/>
        </w:rPr>
      </w:pPr>
      <w:r w:rsidRPr="00A51654">
        <w:rPr>
          <w:sz w:val="28"/>
          <w:szCs w:val="28"/>
        </w:rPr>
        <w:t>Для досягнення основної мети дисципліни «Безпека життєдія</w:t>
      </w:r>
      <w:r w:rsidR="0069723C">
        <w:rPr>
          <w:sz w:val="28"/>
          <w:szCs w:val="28"/>
          <w:lang w:val="uk-UA"/>
        </w:rPr>
        <w:t xml:space="preserve">- </w:t>
      </w:r>
      <w:r w:rsidRPr="00A51654">
        <w:rPr>
          <w:sz w:val="28"/>
          <w:szCs w:val="28"/>
        </w:rPr>
        <w:t>льності» з формування у студентів свідомого та відповідального ставлення до питань особистої безпеки та оточ</w:t>
      </w:r>
      <w:r w:rsidR="0069723C">
        <w:rPr>
          <w:sz w:val="28"/>
          <w:szCs w:val="28"/>
          <w:lang w:val="uk-UA"/>
        </w:rPr>
        <w:t>ення</w:t>
      </w:r>
      <w:r w:rsidRPr="00A51654">
        <w:rPr>
          <w:sz w:val="28"/>
          <w:szCs w:val="28"/>
        </w:rPr>
        <w:t>, призначений посібник Є. Желіби та В. Зацарного [1</w:t>
      </w:r>
      <w:r w:rsidR="0081238E" w:rsidRPr="00D4525B">
        <w:rPr>
          <w:sz w:val="28"/>
          <w:szCs w:val="28"/>
        </w:rPr>
        <w:t>32</w:t>
      </w:r>
      <w:r w:rsidRPr="00A51654">
        <w:rPr>
          <w:sz w:val="28"/>
          <w:szCs w:val="28"/>
        </w:rPr>
        <w:t xml:space="preserve">]. Він відповідає сучасним вимогам до наукового світогляду студентів – розуміння того, що людина не є самодостатньою живою істотою, яка живе окремо за своїми законами, вона існує в природі і є частиною природної системи. Нерозривність навколишнього середовища і людини, їх взаємний вплив відбивається не тільки на життєдіяльності, а й на способі </w:t>
      </w:r>
      <w:r w:rsidRPr="00A51654">
        <w:rPr>
          <w:sz w:val="28"/>
          <w:szCs w:val="28"/>
        </w:rPr>
        <w:lastRenderedPageBreak/>
        <w:t>мислення, на активній со</w:t>
      </w:r>
      <w:r w:rsidR="0069723C">
        <w:rPr>
          <w:sz w:val="28"/>
          <w:szCs w:val="28"/>
          <w:lang w:val="uk-UA"/>
        </w:rPr>
        <w:t xml:space="preserve">- </w:t>
      </w:r>
      <w:r w:rsidRPr="00A51654">
        <w:rPr>
          <w:sz w:val="28"/>
          <w:szCs w:val="28"/>
        </w:rPr>
        <w:t>ціальній позиції.</w:t>
      </w:r>
      <w:r w:rsidR="0069723C">
        <w:rPr>
          <w:sz w:val="28"/>
          <w:szCs w:val="28"/>
          <w:lang w:val="uk-UA"/>
        </w:rPr>
        <w:t xml:space="preserve"> </w:t>
      </w:r>
      <w:r w:rsidRPr="00A51654">
        <w:rPr>
          <w:sz w:val="28"/>
          <w:szCs w:val="28"/>
        </w:rPr>
        <w:t>Наведені необхідні відомості про загальні закономір</w:t>
      </w:r>
      <w:r w:rsidR="0069723C">
        <w:rPr>
          <w:sz w:val="28"/>
          <w:szCs w:val="28"/>
          <w:lang w:val="uk-UA"/>
        </w:rPr>
        <w:t xml:space="preserve">- </w:t>
      </w:r>
      <w:r w:rsidRPr="00A51654">
        <w:rPr>
          <w:sz w:val="28"/>
          <w:szCs w:val="28"/>
        </w:rPr>
        <w:t>ності розвитку небезпек, їх властивостей, можливий вплив на здоров’я та життя людей.</w:t>
      </w:r>
    </w:p>
    <w:p w:rsidR="009F1D64" w:rsidRPr="00A51654" w:rsidRDefault="009F1D64" w:rsidP="000A7527">
      <w:pPr>
        <w:tabs>
          <w:tab w:val="left" w:pos="142"/>
        </w:tabs>
        <w:spacing w:line="360" w:lineRule="auto"/>
        <w:ind w:firstLine="680"/>
        <w:jc w:val="both"/>
        <w:rPr>
          <w:sz w:val="28"/>
          <w:szCs w:val="28"/>
        </w:rPr>
      </w:pPr>
      <w:r w:rsidRPr="00A51654">
        <w:rPr>
          <w:sz w:val="28"/>
          <w:szCs w:val="28"/>
        </w:rPr>
        <w:t>Але автори і цього посібника не врахували міжпредметні зв’язки з дисциплінами фахового спрямування. За прикладом європейських та російських університетів у цикл підготовки фахівців економічного спрямування в Україні були включені питання ризикології. У відпо</w:t>
      </w:r>
      <w:r w:rsidR="00867851">
        <w:rPr>
          <w:sz w:val="28"/>
          <w:szCs w:val="28"/>
          <w:lang w:val="uk-UA"/>
        </w:rPr>
        <w:t>-</w:t>
      </w:r>
      <w:r w:rsidR="0069723C">
        <w:rPr>
          <w:sz w:val="28"/>
          <w:szCs w:val="28"/>
          <w:lang w:val="uk-UA"/>
        </w:rPr>
        <w:t xml:space="preserve"> </w:t>
      </w:r>
      <w:r w:rsidRPr="00A51654">
        <w:rPr>
          <w:sz w:val="28"/>
          <w:szCs w:val="28"/>
        </w:rPr>
        <w:t xml:space="preserve">відності з вищеозначеним наказом МОН України № 444 нормативна дисципліна циклу </w:t>
      </w:r>
      <w:r w:rsidRPr="00A51654">
        <w:rPr>
          <w:sz w:val="28"/>
          <w:szCs w:val="28"/>
        </w:rPr>
        <w:softHyphen/>
      </w:r>
      <w:r w:rsidRPr="00A51654">
        <w:rPr>
          <w:sz w:val="28"/>
          <w:szCs w:val="28"/>
        </w:rPr>
        <w:softHyphen/>
      </w:r>
      <w:r w:rsidRPr="00A51654">
        <w:rPr>
          <w:sz w:val="28"/>
          <w:szCs w:val="28"/>
        </w:rPr>
        <w:softHyphen/>
      </w:r>
      <w:r w:rsidRPr="00A51654">
        <w:rPr>
          <w:sz w:val="28"/>
          <w:szCs w:val="28"/>
        </w:rPr>
        <w:softHyphen/>
      </w:r>
      <w:r w:rsidRPr="00A51654">
        <w:rPr>
          <w:sz w:val="28"/>
          <w:szCs w:val="28"/>
        </w:rPr>
        <w:softHyphen/>
      </w:r>
      <w:r w:rsidRPr="00A51654">
        <w:rPr>
          <w:sz w:val="28"/>
          <w:szCs w:val="28"/>
        </w:rPr>
        <w:softHyphen/>
      </w:r>
      <w:r w:rsidRPr="00A51654">
        <w:rPr>
          <w:sz w:val="28"/>
          <w:szCs w:val="28"/>
        </w:rPr>
        <w:softHyphen/>
      </w:r>
      <w:r w:rsidRPr="00A51654">
        <w:rPr>
          <w:sz w:val="28"/>
          <w:szCs w:val="28"/>
        </w:rPr>
        <w:softHyphen/>
      </w:r>
      <w:r w:rsidRPr="00A51654">
        <w:rPr>
          <w:sz w:val="28"/>
          <w:szCs w:val="28"/>
        </w:rPr>
        <w:softHyphen/>
      </w:r>
      <w:r w:rsidRPr="00A51654">
        <w:rPr>
          <w:sz w:val="28"/>
          <w:szCs w:val="28"/>
        </w:rPr>
        <w:softHyphen/>
      </w:r>
      <w:r w:rsidRPr="00A51654">
        <w:rPr>
          <w:sz w:val="28"/>
          <w:szCs w:val="28"/>
        </w:rPr>
        <w:softHyphen/>
      </w:r>
      <w:r w:rsidRPr="00A51654">
        <w:rPr>
          <w:sz w:val="28"/>
          <w:szCs w:val="28"/>
        </w:rPr>
        <w:softHyphen/>
      </w:r>
      <w:r w:rsidRPr="00A51654">
        <w:rPr>
          <w:sz w:val="28"/>
          <w:szCs w:val="28"/>
        </w:rPr>
        <w:softHyphen/>
      </w:r>
      <w:r w:rsidRPr="00A51654">
        <w:rPr>
          <w:sz w:val="28"/>
          <w:szCs w:val="28"/>
        </w:rPr>
        <w:softHyphen/>
        <w:t xml:space="preserve">гуманітарної підготовки </w:t>
      </w:r>
      <w:r w:rsidR="0069723C">
        <w:rPr>
          <w:sz w:val="28"/>
          <w:szCs w:val="28"/>
          <w:lang w:val="uk-UA"/>
        </w:rPr>
        <w:t>«</w:t>
      </w:r>
      <w:r w:rsidRPr="00A51654">
        <w:rPr>
          <w:sz w:val="28"/>
          <w:szCs w:val="28"/>
        </w:rPr>
        <w:t>Безпека життєдіяльності</w:t>
      </w:r>
      <w:r w:rsidR="0069723C">
        <w:rPr>
          <w:sz w:val="28"/>
          <w:szCs w:val="28"/>
          <w:lang w:val="uk-UA"/>
        </w:rPr>
        <w:t>»</w:t>
      </w:r>
      <w:r w:rsidRPr="00A51654">
        <w:rPr>
          <w:sz w:val="28"/>
          <w:szCs w:val="28"/>
        </w:rPr>
        <w:t xml:space="preserve"> викладається на І курсі, а нормативні дисципліни циклу загальноеко</w:t>
      </w:r>
      <w:r w:rsidR="00867851">
        <w:rPr>
          <w:sz w:val="28"/>
          <w:szCs w:val="28"/>
          <w:lang w:val="uk-UA"/>
        </w:rPr>
        <w:t xml:space="preserve">- </w:t>
      </w:r>
      <w:r w:rsidRPr="00A51654">
        <w:rPr>
          <w:sz w:val="28"/>
          <w:szCs w:val="28"/>
        </w:rPr>
        <w:t xml:space="preserve">номічної підготовки: </w:t>
      </w:r>
      <w:r w:rsidR="0069723C">
        <w:rPr>
          <w:sz w:val="28"/>
          <w:szCs w:val="28"/>
          <w:lang w:val="uk-UA"/>
        </w:rPr>
        <w:t>«</w:t>
      </w:r>
      <w:r w:rsidRPr="00A51654">
        <w:rPr>
          <w:sz w:val="28"/>
          <w:szCs w:val="28"/>
        </w:rPr>
        <w:t>Економіка підприємства</w:t>
      </w:r>
      <w:r w:rsidR="0069723C">
        <w:rPr>
          <w:sz w:val="28"/>
          <w:szCs w:val="28"/>
          <w:lang w:val="uk-UA"/>
        </w:rPr>
        <w:t>»</w:t>
      </w:r>
      <w:r w:rsidRPr="00A51654">
        <w:rPr>
          <w:sz w:val="28"/>
          <w:szCs w:val="28"/>
        </w:rPr>
        <w:t xml:space="preserve"> – на ІІ курсі, </w:t>
      </w:r>
      <w:r w:rsidR="0069723C">
        <w:rPr>
          <w:sz w:val="28"/>
          <w:szCs w:val="28"/>
          <w:lang w:val="uk-UA"/>
        </w:rPr>
        <w:t>«</w:t>
      </w:r>
      <w:r w:rsidRPr="00A51654">
        <w:rPr>
          <w:sz w:val="28"/>
          <w:szCs w:val="28"/>
        </w:rPr>
        <w:t>Економічний ризик і методи його вимірювання</w:t>
      </w:r>
      <w:r w:rsidR="0069723C">
        <w:rPr>
          <w:sz w:val="28"/>
          <w:szCs w:val="28"/>
          <w:lang w:val="uk-UA"/>
        </w:rPr>
        <w:t>»</w:t>
      </w:r>
      <w:r w:rsidRPr="00A51654">
        <w:rPr>
          <w:sz w:val="28"/>
          <w:szCs w:val="28"/>
        </w:rPr>
        <w:t xml:space="preserve"> </w:t>
      </w:r>
      <w:r w:rsidRPr="00A51654">
        <w:rPr>
          <w:sz w:val="28"/>
          <w:szCs w:val="28"/>
        </w:rPr>
        <w:softHyphen/>
      </w:r>
      <w:r w:rsidRPr="00A51654">
        <w:rPr>
          <w:sz w:val="28"/>
          <w:szCs w:val="28"/>
        </w:rPr>
        <w:softHyphen/>
        <w:t>– на ІІІ курсі, тому включення до посібника питань оцінювання і управління галузевим ризиком було передчасним.</w:t>
      </w:r>
    </w:p>
    <w:p w:rsidR="009F1D64" w:rsidRPr="00A51654" w:rsidRDefault="009F1D64" w:rsidP="000A7527">
      <w:pPr>
        <w:shd w:val="clear" w:color="auto" w:fill="FFFFFF"/>
        <w:tabs>
          <w:tab w:val="left" w:pos="8222"/>
        </w:tabs>
        <w:spacing w:line="360" w:lineRule="auto"/>
        <w:ind w:firstLine="680"/>
        <w:jc w:val="both"/>
        <w:rPr>
          <w:sz w:val="24"/>
          <w:szCs w:val="24"/>
        </w:rPr>
      </w:pPr>
      <w:r w:rsidRPr="00A51654">
        <w:rPr>
          <w:sz w:val="28"/>
          <w:szCs w:val="28"/>
        </w:rPr>
        <w:t xml:space="preserve">Таким чином, проведений аналіз існуючої системи підготовки фахівців економічного спрямування з безпеки життєдіяльності дозволив виявити </w:t>
      </w:r>
      <w:r w:rsidR="00867851">
        <w:rPr>
          <w:sz w:val="28"/>
          <w:szCs w:val="28"/>
          <w:lang w:val="uk-UA"/>
        </w:rPr>
        <w:t>такі</w:t>
      </w:r>
      <w:r w:rsidRPr="00A51654">
        <w:rPr>
          <w:sz w:val="28"/>
          <w:szCs w:val="28"/>
        </w:rPr>
        <w:t xml:space="preserve"> недоліки:</w:t>
      </w:r>
    </w:p>
    <w:p w:rsidR="009F1D64" w:rsidRPr="00A51654" w:rsidRDefault="009F1D64" w:rsidP="000A7527">
      <w:pPr>
        <w:pStyle w:val="ab"/>
        <w:widowControl w:val="0"/>
        <w:shd w:val="clear" w:color="auto" w:fill="FFFFFF"/>
        <w:tabs>
          <w:tab w:val="left" w:pos="352"/>
          <w:tab w:val="left" w:pos="8222"/>
        </w:tabs>
        <w:autoSpaceDE w:val="0"/>
        <w:autoSpaceDN w:val="0"/>
        <w:adjustRightInd w:val="0"/>
        <w:spacing w:after="0" w:line="360" w:lineRule="auto"/>
        <w:ind w:left="0" w:firstLine="680"/>
        <w:jc w:val="both"/>
        <w:rPr>
          <w:rFonts w:ascii="Times New Roman" w:hAnsi="Times New Roman"/>
          <w:spacing w:val="-27"/>
          <w:sz w:val="28"/>
          <w:szCs w:val="28"/>
          <w:lang w:val="uk-UA"/>
        </w:rPr>
      </w:pPr>
      <w:r w:rsidRPr="00A51654">
        <w:rPr>
          <w:rFonts w:ascii="Times New Roman" w:hAnsi="Times New Roman"/>
          <w:sz w:val="28"/>
          <w:szCs w:val="28"/>
          <w:lang w:val="uk-UA"/>
        </w:rPr>
        <w:t>- не розроблені єдині концептуальні положення і термінологія системи безпеки життєдіяльності;</w:t>
      </w:r>
    </w:p>
    <w:p w:rsidR="009F1D64" w:rsidRPr="00A51654" w:rsidRDefault="009F1D64" w:rsidP="000A7527">
      <w:pPr>
        <w:shd w:val="clear" w:color="auto" w:fill="FFFFFF"/>
        <w:tabs>
          <w:tab w:val="left" w:pos="352"/>
          <w:tab w:val="left" w:pos="8222"/>
        </w:tabs>
        <w:spacing w:line="360" w:lineRule="auto"/>
        <w:ind w:firstLine="680"/>
        <w:jc w:val="both"/>
        <w:rPr>
          <w:spacing w:val="-15"/>
          <w:sz w:val="28"/>
          <w:szCs w:val="28"/>
          <w:lang w:val="uk-UA"/>
        </w:rPr>
      </w:pPr>
      <w:r w:rsidRPr="00A51654">
        <w:rPr>
          <w:sz w:val="28"/>
          <w:szCs w:val="28"/>
          <w:lang w:val="uk-UA"/>
        </w:rPr>
        <w:t>- не визначені єдині для усіх рівнів освіти навчальні елементи і зв'язки між ними, що не дозволяє об'єднати усі підсистеми в єдину систему і застосувати до процесу підготовки принципи наступності і безперервності;</w:t>
      </w:r>
    </w:p>
    <w:p w:rsidR="009F1D64" w:rsidRPr="00A51654" w:rsidRDefault="009F1D64" w:rsidP="000A7527">
      <w:pPr>
        <w:shd w:val="clear" w:color="auto" w:fill="FFFFFF"/>
        <w:tabs>
          <w:tab w:val="left" w:pos="434"/>
          <w:tab w:val="left" w:pos="8222"/>
        </w:tabs>
        <w:spacing w:line="360" w:lineRule="auto"/>
        <w:ind w:firstLine="680"/>
        <w:jc w:val="both"/>
        <w:rPr>
          <w:sz w:val="28"/>
          <w:szCs w:val="28"/>
          <w:lang w:val="uk-UA"/>
        </w:rPr>
      </w:pPr>
      <w:r w:rsidRPr="00A51654">
        <w:rPr>
          <w:spacing w:val="-17"/>
          <w:sz w:val="28"/>
          <w:szCs w:val="28"/>
          <w:lang w:val="uk-UA"/>
        </w:rPr>
        <w:t>-</w:t>
      </w:r>
      <w:r w:rsidR="00A45CA8">
        <w:rPr>
          <w:spacing w:val="-17"/>
          <w:sz w:val="28"/>
          <w:szCs w:val="28"/>
          <w:lang w:val="uk-UA"/>
        </w:rPr>
        <w:t xml:space="preserve"> </w:t>
      </w:r>
      <w:r w:rsidRPr="00A51654">
        <w:rPr>
          <w:spacing w:val="-17"/>
          <w:sz w:val="28"/>
          <w:szCs w:val="28"/>
          <w:lang w:val="uk-UA"/>
        </w:rPr>
        <w:t xml:space="preserve"> </w:t>
      </w:r>
      <w:r w:rsidRPr="00A51654">
        <w:rPr>
          <w:sz w:val="28"/>
          <w:szCs w:val="28"/>
          <w:lang w:val="uk-UA"/>
        </w:rPr>
        <w:t>зберігається диференціація дисциплін, об'єднаних у єдиний цикл «Безпека життєдіяльності»;</w:t>
      </w:r>
    </w:p>
    <w:p w:rsidR="009F1D64" w:rsidRPr="00A51654" w:rsidRDefault="009F1D64" w:rsidP="000A7527">
      <w:pPr>
        <w:shd w:val="clear" w:color="auto" w:fill="FFFFFF"/>
        <w:tabs>
          <w:tab w:val="left" w:pos="366"/>
          <w:tab w:val="left" w:pos="8222"/>
        </w:tabs>
        <w:spacing w:line="360" w:lineRule="auto"/>
        <w:ind w:firstLine="680"/>
        <w:jc w:val="both"/>
        <w:rPr>
          <w:spacing w:val="-15"/>
          <w:sz w:val="28"/>
          <w:szCs w:val="28"/>
        </w:rPr>
      </w:pPr>
      <w:r w:rsidRPr="00A51654">
        <w:rPr>
          <w:spacing w:val="-1"/>
          <w:sz w:val="28"/>
          <w:szCs w:val="28"/>
        </w:rPr>
        <w:t>- у системі підготовки з безпеки життєдіяльності відсутній належний початковий рівень, який формується у середній школі;</w:t>
      </w:r>
    </w:p>
    <w:p w:rsidR="009F1D64" w:rsidRPr="00A51654" w:rsidRDefault="009F1D64" w:rsidP="000A7527">
      <w:pPr>
        <w:shd w:val="clear" w:color="auto" w:fill="FFFFFF"/>
        <w:tabs>
          <w:tab w:val="left" w:pos="366"/>
          <w:tab w:val="left" w:pos="8222"/>
        </w:tabs>
        <w:spacing w:line="360" w:lineRule="auto"/>
        <w:ind w:firstLine="680"/>
        <w:jc w:val="both"/>
        <w:rPr>
          <w:spacing w:val="-14"/>
          <w:sz w:val="28"/>
          <w:szCs w:val="28"/>
        </w:rPr>
      </w:pPr>
      <w:r w:rsidRPr="00A51654">
        <w:rPr>
          <w:sz w:val="28"/>
          <w:szCs w:val="28"/>
        </w:rPr>
        <w:t>- має місце дискретність процесу навчання з дисциплін циклу безпеки життєдіяльності;</w:t>
      </w:r>
    </w:p>
    <w:p w:rsidR="009F1D64" w:rsidRPr="00A51654" w:rsidRDefault="009F1D64" w:rsidP="000A7527">
      <w:pPr>
        <w:shd w:val="clear" w:color="auto" w:fill="FFFFFF"/>
        <w:tabs>
          <w:tab w:val="left" w:pos="366"/>
          <w:tab w:val="left" w:pos="8222"/>
        </w:tabs>
        <w:spacing w:line="360" w:lineRule="auto"/>
        <w:ind w:firstLine="680"/>
        <w:jc w:val="both"/>
        <w:rPr>
          <w:spacing w:val="-11"/>
          <w:sz w:val="28"/>
          <w:szCs w:val="28"/>
        </w:rPr>
      </w:pPr>
      <w:r w:rsidRPr="00A51654">
        <w:rPr>
          <w:spacing w:val="-2"/>
          <w:sz w:val="28"/>
          <w:szCs w:val="28"/>
        </w:rPr>
        <w:t>- теоретична та, особливо, практична підготовка з безпеки життєді</w:t>
      </w:r>
      <w:r w:rsidR="00867851">
        <w:rPr>
          <w:spacing w:val="-2"/>
          <w:sz w:val="28"/>
          <w:szCs w:val="28"/>
          <w:lang w:val="uk-UA"/>
        </w:rPr>
        <w:t>-</w:t>
      </w:r>
      <w:r w:rsidRPr="00A51654">
        <w:rPr>
          <w:spacing w:val="-2"/>
          <w:sz w:val="28"/>
          <w:szCs w:val="28"/>
        </w:rPr>
        <w:t>яльності не відповідають реальному соціальному замовленню суспіль</w:t>
      </w:r>
      <w:r w:rsidR="00867851">
        <w:rPr>
          <w:spacing w:val="-2"/>
          <w:sz w:val="28"/>
          <w:szCs w:val="28"/>
          <w:lang w:val="uk-UA"/>
        </w:rPr>
        <w:t xml:space="preserve">- </w:t>
      </w:r>
      <w:r w:rsidRPr="00A51654">
        <w:rPr>
          <w:spacing w:val="-2"/>
          <w:sz w:val="28"/>
          <w:szCs w:val="28"/>
        </w:rPr>
        <w:t>ства;</w:t>
      </w:r>
    </w:p>
    <w:p w:rsidR="009F1D64" w:rsidRPr="00A51654" w:rsidRDefault="009F1D64" w:rsidP="000A7527">
      <w:pPr>
        <w:shd w:val="clear" w:color="auto" w:fill="FFFFFF"/>
        <w:tabs>
          <w:tab w:val="left" w:pos="366"/>
          <w:tab w:val="left" w:pos="8222"/>
        </w:tabs>
        <w:spacing w:line="360" w:lineRule="auto"/>
        <w:ind w:firstLine="680"/>
        <w:jc w:val="both"/>
        <w:rPr>
          <w:spacing w:val="-14"/>
          <w:sz w:val="28"/>
          <w:szCs w:val="28"/>
        </w:rPr>
      </w:pPr>
      <w:r w:rsidRPr="00A51654">
        <w:rPr>
          <w:sz w:val="28"/>
          <w:szCs w:val="28"/>
        </w:rPr>
        <w:lastRenderedPageBreak/>
        <w:t>- існуюча система підготовки не гарантує досягнення поставлених цілей, оскільки відсутня технологія навчання з безпеки життєдіяль</w:t>
      </w:r>
      <w:r w:rsidR="00867851">
        <w:rPr>
          <w:sz w:val="28"/>
          <w:szCs w:val="28"/>
          <w:lang w:val="uk-UA"/>
        </w:rPr>
        <w:t xml:space="preserve">- </w:t>
      </w:r>
      <w:r w:rsidRPr="00A51654">
        <w:rPr>
          <w:sz w:val="28"/>
          <w:szCs w:val="28"/>
        </w:rPr>
        <w:t>ності;</w:t>
      </w:r>
    </w:p>
    <w:p w:rsidR="009F1D64" w:rsidRPr="00A51654" w:rsidRDefault="009F1D64" w:rsidP="000A7527">
      <w:pPr>
        <w:shd w:val="clear" w:color="auto" w:fill="FFFFFF"/>
        <w:tabs>
          <w:tab w:val="left" w:pos="366"/>
          <w:tab w:val="left" w:pos="8222"/>
        </w:tabs>
        <w:spacing w:line="360" w:lineRule="auto"/>
        <w:ind w:firstLine="680"/>
        <w:jc w:val="both"/>
        <w:rPr>
          <w:sz w:val="28"/>
          <w:szCs w:val="28"/>
        </w:rPr>
      </w:pPr>
      <w:r w:rsidRPr="00A51654">
        <w:rPr>
          <w:sz w:val="28"/>
          <w:szCs w:val="28"/>
        </w:rPr>
        <w:t xml:space="preserve">  - ігнорується процес формування особових якостей людини, необхідних для забезпечення безпеки життєдіяльності  під час здобуття освіти;</w:t>
      </w:r>
    </w:p>
    <w:p w:rsidR="009F1D64" w:rsidRPr="00A51654" w:rsidRDefault="009F1D64" w:rsidP="000A7527">
      <w:pPr>
        <w:shd w:val="clear" w:color="auto" w:fill="FFFFFF"/>
        <w:tabs>
          <w:tab w:val="left" w:pos="366"/>
          <w:tab w:val="left" w:pos="8222"/>
        </w:tabs>
        <w:spacing w:line="360" w:lineRule="auto"/>
        <w:ind w:firstLine="680"/>
        <w:jc w:val="both"/>
        <w:rPr>
          <w:sz w:val="24"/>
          <w:szCs w:val="24"/>
        </w:rPr>
      </w:pPr>
      <w:r w:rsidRPr="00A51654">
        <w:rPr>
          <w:sz w:val="28"/>
          <w:szCs w:val="28"/>
        </w:rPr>
        <w:t xml:space="preserve">  -  процес підготовки з безпеки життєдіяльності знаходиться поза культурним полем, у результаті чого ігнорується соціокультурний контекст процесу навчання.</w:t>
      </w:r>
    </w:p>
    <w:p w:rsidR="009F1D64" w:rsidRPr="00A51654" w:rsidRDefault="009F1D64" w:rsidP="000A7527">
      <w:pPr>
        <w:shd w:val="clear" w:color="auto" w:fill="FFFFFF"/>
        <w:spacing w:line="360" w:lineRule="auto"/>
        <w:ind w:firstLine="680"/>
        <w:jc w:val="both"/>
        <w:rPr>
          <w:sz w:val="28"/>
          <w:szCs w:val="28"/>
        </w:rPr>
      </w:pPr>
      <w:r w:rsidRPr="00A51654">
        <w:rPr>
          <w:sz w:val="28"/>
          <w:szCs w:val="28"/>
        </w:rPr>
        <w:t xml:space="preserve">Позначені проблеми визначили напрям наших подальших досліджень, а саме: розробку теоретичних і методичних основ процесу підготовки фахівців економічного спрямування з безпеки життєдіяльності, обґрунтування застосування поняттєво-категорійного апарату з дисциплін циклу безпеки життєдіяльності та інших дисциплін, що дозволяє об'єднати навчально-діяльнісні модулі, зв'язки між ними в єдину складну систему і забезпечити досягнення нею головної мети – </w:t>
      </w:r>
      <w:r w:rsidRPr="00A51654">
        <w:rPr>
          <w:spacing w:val="-3"/>
          <w:sz w:val="28"/>
          <w:szCs w:val="28"/>
        </w:rPr>
        <w:t>формування сукупності загальнокультурних та професійних компетенцій з безпеки життєдіяльності у фахівців економічного спрямування для вирішення професійних завдань, пов’язаних із гарантуванням збереження життя та здоров’я персоналу об’єктів господарювання, в умовах небезпечних і надзвичайних ситуацій [</w:t>
      </w:r>
      <w:r w:rsidR="00D4525B" w:rsidRPr="00D4525B">
        <w:rPr>
          <w:spacing w:val="-3"/>
          <w:sz w:val="28"/>
          <w:szCs w:val="28"/>
        </w:rPr>
        <w:t>497</w:t>
      </w:r>
      <w:r w:rsidRPr="00A51654">
        <w:rPr>
          <w:spacing w:val="-3"/>
          <w:sz w:val="28"/>
          <w:szCs w:val="28"/>
        </w:rPr>
        <w:t>].</w:t>
      </w:r>
    </w:p>
    <w:p w:rsidR="009F1D64" w:rsidRPr="00A51654" w:rsidRDefault="009F1D64" w:rsidP="000A7527">
      <w:pPr>
        <w:spacing w:line="360" w:lineRule="auto"/>
        <w:ind w:firstLine="680"/>
        <w:jc w:val="both"/>
        <w:rPr>
          <w:color w:val="000000"/>
          <w:sz w:val="28"/>
          <w:szCs w:val="28"/>
        </w:rPr>
      </w:pPr>
      <w:r w:rsidRPr="00A51654">
        <w:rPr>
          <w:sz w:val="28"/>
          <w:szCs w:val="28"/>
        </w:rPr>
        <w:t xml:space="preserve">Загальнокультурні компетенції охоплюють: </w:t>
      </w:r>
    </w:p>
    <w:p w:rsidR="009F1D64" w:rsidRPr="00A51654" w:rsidRDefault="009F1D64" w:rsidP="000A7527">
      <w:pPr>
        <w:pStyle w:val="ab"/>
        <w:numPr>
          <w:ilvl w:val="0"/>
          <w:numId w:val="2"/>
        </w:numPr>
        <w:shd w:val="clear" w:color="auto" w:fill="FFFFFF"/>
        <w:autoSpaceDN w:val="0"/>
        <w:spacing w:after="0" w:line="360" w:lineRule="auto"/>
        <w:ind w:left="0" w:firstLine="680"/>
        <w:jc w:val="both"/>
        <w:rPr>
          <w:rFonts w:ascii="Times New Roman" w:hAnsi="Times New Roman"/>
          <w:sz w:val="28"/>
          <w:szCs w:val="28"/>
        </w:rPr>
      </w:pPr>
      <w:r w:rsidRPr="00A51654">
        <w:rPr>
          <w:rFonts w:ascii="Times New Roman" w:hAnsi="Times New Roman"/>
          <w:sz w:val="28"/>
          <w:szCs w:val="28"/>
        </w:rPr>
        <w:t>культуру безпеки і ризик-орієнтоване мислення, при якому питання безпеки, захисту й збереження навколишнього середовища розглядаються як  найважливіші пріоритети в житті й діяльності;</w:t>
      </w:r>
    </w:p>
    <w:p w:rsidR="009F1D64" w:rsidRPr="00A51654" w:rsidRDefault="009F1D64" w:rsidP="000A7527">
      <w:pPr>
        <w:pStyle w:val="ab"/>
        <w:numPr>
          <w:ilvl w:val="0"/>
          <w:numId w:val="2"/>
        </w:numPr>
        <w:shd w:val="clear" w:color="auto" w:fill="FFFFFF"/>
        <w:autoSpaceDN w:val="0"/>
        <w:spacing w:after="0" w:line="360" w:lineRule="auto"/>
        <w:ind w:left="0" w:firstLine="680"/>
        <w:jc w:val="both"/>
        <w:rPr>
          <w:rFonts w:ascii="Times New Roman" w:hAnsi="Times New Roman"/>
          <w:sz w:val="28"/>
          <w:szCs w:val="28"/>
        </w:rPr>
      </w:pPr>
      <w:r w:rsidRPr="00A51654">
        <w:rPr>
          <w:rFonts w:ascii="Times New Roman" w:hAnsi="Times New Roman"/>
          <w:sz w:val="28"/>
          <w:szCs w:val="28"/>
        </w:rPr>
        <w:t>знання сучасних проблем і головних завдань безпеки життєдія</w:t>
      </w:r>
      <w:r w:rsidR="00867851">
        <w:rPr>
          <w:rFonts w:ascii="Times New Roman" w:hAnsi="Times New Roman"/>
          <w:sz w:val="28"/>
          <w:szCs w:val="28"/>
          <w:lang w:val="uk-UA"/>
        </w:rPr>
        <w:t xml:space="preserve">- </w:t>
      </w:r>
      <w:r w:rsidRPr="00A51654">
        <w:rPr>
          <w:rFonts w:ascii="Times New Roman" w:hAnsi="Times New Roman"/>
          <w:sz w:val="28"/>
          <w:szCs w:val="28"/>
        </w:rPr>
        <w:t>льності та вміння визначити коло своїх обов’язків з питань виконання завдань професійної діяльності з урахуванням ризику виникнення небезпек, які можуть спричинити надзвичайні ситуації та привести до несприятливих наслідків</w:t>
      </w:r>
      <w:r w:rsidRPr="00A51654">
        <w:rPr>
          <w:rFonts w:ascii="Times New Roman" w:hAnsi="Times New Roman"/>
          <w:color w:val="000000"/>
          <w:sz w:val="28"/>
          <w:szCs w:val="28"/>
        </w:rPr>
        <w:t xml:space="preserve"> на об’єктах господарювання</w:t>
      </w:r>
      <w:r w:rsidRPr="00A51654">
        <w:rPr>
          <w:rFonts w:ascii="Times New Roman" w:hAnsi="Times New Roman"/>
          <w:sz w:val="28"/>
          <w:szCs w:val="28"/>
        </w:rPr>
        <w:t>;</w:t>
      </w:r>
    </w:p>
    <w:p w:rsidR="009F1D64" w:rsidRPr="00A51654" w:rsidRDefault="009F1D64" w:rsidP="000A7527">
      <w:pPr>
        <w:pStyle w:val="ab"/>
        <w:numPr>
          <w:ilvl w:val="0"/>
          <w:numId w:val="2"/>
        </w:numPr>
        <w:shd w:val="clear" w:color="auto" w:fill="FFFFFF"/>
        <w:autoSpaceDN w:val="0"/>
        <w:spacing w:after="0" w:line="360" w:lineRule="auto"/>
        <w:ind w:left="0" w:firstLine="680"/>
        <w:jc w:val="both"/>
        <w:rPr>
          <w:rFonts w:ascii="Times New Roman" w:hAnsi="Times New Roman"/>
          <w:sz w:val="28"/>
          <w:szCs w:val="28"/>
        </w:rPr>
      </w:pPr>
      <w:r w:rsidRPr="00A51654">
        <w:rPr>
          <w:rFonts w:ascii="Times New Roman" w:hAnsi="Times New Roman"/>
          <w:sz w:val="28"/>
          <w:szCs w:val="28"/>
        </w:rPr>
        <w:t xml:space="preserve">вміння оцінити середовище перебування щодо особистої безпеки, безпеки колективу, суспільства, провести моніторинг небезпечних ситуацій та </w:t>
      </w:r>
      <w:r w:rsidRPr="00A51654">
        <w:rPr>
          <w:rFonts w:ascii="Times New Roman" w:hAnsi="Times New Roman"/>
          <w:sz w:val="28"/>
          <w:szCs w:val="28"/>
        </w:rPr>
        <w:lastRenderedPageBreak/>
        <w:t xml:space="preserve">обґрунтувати головні підходи та засоби збереження життя, здоров’я та захисту працівників в умовах загрози і виникнення небезпечних та надзвичайних ситуацій; </w:t>
      </w:r>
    </w:p>
    <w:p w:rsidR="009F1D64" w:rsidRPr="00A51654" w:rsidRDefault="009F1D64" w:rsidP="000A7527">
      <w:pPr>
        <w:pStyle w:val="ab"/>
        <w:numPr>
          <w:ilvl w:val="0"/>
          <w:numId w:val="2"/>
        </w:numPr>
        <w:shd w:val="clear" w:color="auto" w:fill="FFFFFF"/>
        <w:autoSpaceDN w:val="0"/>
        <w:spacing w:after="0" w:line="360" w:lineRule="auto"/>
        <w:ind w:left="0" w:firstLine="680"/>
        <w:jc w:val="both"/>
        <w:rPr>
          <w:rFonts w:ascii="Times New Roman" w:hAnsi="Times New Roman"/>
          <w:sz w:val="28"/>
          <w:szCs w:val="28"/>
        </w:rPr>
      </w:pPr>
      <w:r w:rsidRPr="00A51654">
        <w:rPr>
          <w:rFonts w:ascii="Times New Roman" w:hAnsi="Times New Roman"/>
          <w:sz w:val="28"/>
          <w:szCs w:val="28"/>
        </w:rPr>
        <w:t>здатність приймати рішення щодо безпеки в межах своїх повноважень.</w:t>
      </w:r>
    </w:p>
    <w:p w:rsidR="009F1D64" w:rsidRPr="00A51654" w:rsidRDefault="009F1D64" w:rsidP="000A7527">
      <w:pPr>
        <w:shd w:val="clear" w:color="auto" w:fill="FFFFFF"/>
        <w:spacing w:line="360" w:lineRule="auto"/>
        <w:ind w:firstLine="680"/>
        <w:jc w:val="both"/>
        <w:rPr>
          <w:sz w:val="28"/>
          <w:szCs w:val="28"/>
        </w:rPr>
      </w:pPr>
      <w:r w:rsidRPr="00A51654">
        <w:rPr>
          <w:sz w:val="28"/>
          <w:szCs w:val="28"/>
        </w:rPr>
        <w:t>Професійні компетенції за видом діяльності охоплюють:</w:t>
      </w:r>
    </w:p>
    <w:p w:rsidR="009F1D64" w:rsidRPr="00A51654" w:rsidRDefault="00867851" w:rsidP="000A7527">
      <w:pPr>
        <w:shd w:val="clear" w:color="auto" w:fill="FFFFFF"/>
        <w:spacing w:line="360" w:lineRule="auto"/>
        <w:ind w:firstLine="680"/>
        <w:jc w:val="both"/>
        <w:rPr>
          <w:sz w:val="28"/>
          <w:szCs w:val="28"/>
        </w:rPr>
      </w:pPr>
      <w:r>
        <w:rPr>
          <w:sz w:val="28"/>
          <w:szCs w:val="28"/>
          <w:lang w:val="uk-UA"/>
        </w:rPr>
        <w:t xml:space="preserve">у </w:t>
      </w:r>
      <w:r w:rsidR="009F1D64" w:rsidRPr="00A51654">
        <w:rPr>
          <w:sz w:val="28"/>
          <w:szCs w:val="28"/>
        </w:rPr>
        <w:t>виробничо-технологічн</w:t>
      </w:r>
      <w:r>
        <w:rPr>
          <w:sz w:val="28"/>
          <w:szCs w:val="28"/>
          <w:lang w:val="uk-UA"/>
        </w:rPr>
        <w:t>ій</w:t>
      </w:r>
      <w:r w:rsidR="009F1D64" w:rsidRPr="00A51654">
        <w:rPr>
          <w:sz w:val="28"/>
          <w:szCs w:val="28"/>
        </w:rPr>
        <w:t xml:space="preserve"> діяльн</w:t>
      </w:r>
      <w:r>
        <w:rPr>
          <w:sz w:val="28"/>
          <w:szCs w:val="28"/>
          <w:lang w:val="uk-UA"/>
        </w:rPr>
        <w:t>о</w:t>
      </w:r>
      <w:r w:rsidR="009F1D64" w:rsidRPr="00A51654">
        <w:rPr>
          <w:sz w:val="28"/>
          <w:szCs w:val="28"/>
        </w:rPr>
        <w:t>ст</w:t>
      </w:r>
      <w:r>
        <w:rPr>
          <w:sz w:val="28"/>
          <w:szCs w:val="28"/>
          <w:lang w:val="uk-UA"/>
        </w:rPr>
        <w:t>і</w:t>
      </w:r>
      <w:r w:rsidR="009F1D64" w:rsidRPr="00A51654">
        <w:rPr>
          <w:sz w:val="28"/>
          <w:szCs w:val="28"/>
        </w:rPr>
        <w:t xml:space="preserve">: </w:t>
      </w:r>
    </w:p>
    <w:p w:rsidR="009F1D64" w:rsidRPr="00A51654" w:rsidRDefault="009F1D64" w:rsidP="000A7527">
      <w:pPr>
        <w:pStyle w:val="ab"/>
        <w:numPr>
          <w:ilvl w:val="0"/>
          <w:numId w:val="2"/>
        </w:numPr>
        <w:shd w:val="clear" w:color="auto" w:fill="FFFFFF"/>
        <w:autoSpaceDN w:val="0"/>
        <w:spacing w:after="0" w:line="360" w:lineRule="auto"/>
        <w:ind w:left="0" w:firstLine="680"/>
        <w:jc w:val="both"/>
        <w:rPr>
          <w:rFonts w:ascii="Times New Roman" w:hAnsi="Times New Roman"/>
          <w:sz w:val="28"/>
          <w:szCs w:val="28"/>
        </w:rPr>
      </w:pPr>
      <w:r w:rsidRPr="00A51654">
        <w:rPr>
          <w:rFonts w:ascii="Times New Roman" w:eastAsia="Times-Roman" w:hAnsi="Times New Roman"/>
          <w:sz w:val="28"/>
          <w:szCs w:val="28"/>
        </w:rPr>
        <w:t>здатність орієнтуватися в основних методах і системах забезпечення техногенної безпеки, обґрунтовано вибирати відомі пристрої, системи та методи захисту людини і природного середовища від небезпек;</w:t>
      </w:r>
    </w:p>
    <w:p w:rsidR="009F1D64" w:rsidRPr="00A51654" w:rsidRDefault="009F1D64" w:rsidP="000A7527">
      <w:pPr>
        <w:pStyle w:val="ab"/>
        <w:numPr>
          <w:ilvl w:val="0"/>
          <w:numId w:val="2"/>
        </w:numPr>
        <w:shd w:val="clear" w:color="auto" w:fill="FFFFFF"/>
        <w:autoSpaceDN w:val="0"/>
        <w:spacing w:after="0" w:line="360" w:lineRule="auto"/>
        <w:ind w:left="0" w:firstLine="680"/>
        <w:jc w:val="both"/>
        <w:rPr>
          <w:rFonts w:ascii="Times New Roman" w:hAnsi="Times New Roman"/>
          <w:sz w:val="28"/>
          <w:szCs w:val="28"/>
        </w:rPr>
      </w:pPr>
      <w:r w:rsidRPr="00A51654">
        <w:rPr>
          <w:rFonts w:ascii="Times New Roman" w:hAnsi="Times New Roman"/>
          <w:sz w:val="28"/>
          <w:szCs w:val="28"/>
        </w:rPr>
        <w:t>вміння оцінити сталість функціонування об’єкт</w:t>
      </w:r>
      <w:r w:rsidR="00867851">
        <w:rPr>
          <w:rFonts w:ascii="Times New Roman" w:hAnsi="Times New Roman"/>
          <w:sz w:val="28"/>
          <w:szCs w:val="28"/>
          <w:lang w:val="uk-UA"/>
        </w:rPr>
        <w:t>а</w:t>
      </w:r>
      <w:r w:rsidRPr="00A51654">
        <w:rPr>
          <w:rFonts w:ascii="Times New Roman" w:hAnsi="Times New Roman"/>
          <w:sz w:val="28"/>
          <w:szCs w:val="28"/>
        </w:rPr>
        <w:t xml:space="preserve"> господарювання в умовах надзвичайних ситуацій та обґрунтувати заходи щодо її підвищення;</w:t>
      </w:r>
    </w:p>
    <w:p w:rsidR="009F1D64" w:rsidRPr="00A51654" w:rsidRDefault="009F1D64" w:rsidP="000A7527">
      <w:pPr>
        <w:pStyle w:val="ab"/>
        <w:numPr>
          <w:ilvl w:val="0"/>
          <w:numId w:val="2"/>
        </w:numPr>
        <w:shd w:val="clear" w:color="auto" w:fill="FFFFFF"/>
        <w:autoSpaceDN w:val="0"/>
        <w:spacing w:after="0" w:line="360" w:lineRule="auto"/>
        <w:ind w:left="0" w:firstLine="680"/>
        <w:jc w:val="both"/>
        <w:rPr>
          <w:rFonts w:ascii="Times New Roman" w:hAnsi="Times New Roman"/>
          <w:sz w:val="28"/>
          <w:szCs w:val="28"/>
        </w:rPr>
      </w:pPr>
      <w:r w:rsidRPr="00A51654">
        <w:rPr>
          <w:rFonts w:ascii="Times New Roman" w:hAnsi="Times New Roman"/>
          <w:sz w:val="28"/>
          <w:szCs w:val="28"/>
        </w:rPr>
        <w:t xml:space="preserve">вміння обґрунтувати та забезпечити виконання комплексу робіт на об’єкті з попередження виникнення надзвичайних ситуацій, локалізації та ліквідації їхніх наслідків; </w:t>
      </w:r>
    </w:p>
    <w:p w:rsidR="009F1D64" w:rsidRPr="00A51654" w:rsidRDefault="00867851" w:rsidP="000A7527">
      <w:pPr>
        <w:shd w:val="clear" w:color="auto" w:fill="FFFFFF"/>
        <w:spacing w:line="360" w:lineRule="auto"/>
        <w:ind w:firstLine="680"/>
        <w:jc w:val="both"/>
        <w:rPr>
          <w:sz w:val="28"/>
          <w:szCs w:val="28"/>
        </w:rPr>
      </w:pPr>
      <w:r>
        <w:rPr>
          <w:sz w:val="28"/>
          <w:szCs w:val="28"/>
          <w:lang w:val="uk-UA"/>
        </w:rPr>
        <w:t xml:space="preserve">в </w:t>
      </w:r>
      <w:r w:rsidR="009F1D64" w:rsidRPr="00A51654">
        <w:rPr>
          <w:sz w:val="28"/>
          <w:szCs w:val="28"/>
        </w:rPr>
        <w:t>організаційно-управлінськ</w:t>
      </w:r>
      <w:r>
        <w:rPr>
          <w:sz w:val="28"/>
          <w:szCs w:val="28"/>
          <w:lang w:val="uk-UA"/>
        </w:rPr>
        <w:t>ій</w:t>
      </w:r>
      <w:r w:rsidR="009F1D64" w:rsidRPr="00A51654">
        <w:rPr>
          <w:sz w:val="28"/>
          <w:szCs w:val="28"/>
        </w:rPr>
        <w:t xml:space="preserve"> діяльн</w:t>
      </w:r>
      <w:r>
        <w:rPr>
          <w:sz w:val="28"/>
          <w:szCs w:val="28"/>
          <w:lang w:val="uk-UA"/>
        </w:rPr>
        <w:t>о</w:t>
      </w:r>
      <w:r w:rsidR="009F1D64" w:rsidRPr="00A51654">
        <w:rPr>
          <w:sz w:val="28"/>
          <w:szCs w:val="28"/>
        </w:rPr>
        <w:t>ст</w:t>
      </w:r>
      <w:r>
        <w:rPr>
          <w:sz w:val="28"/>
          <w:szCs w:val="28"/>
          <w:lang w:val="uk-UA"/>
        </w:rPr>
        <w:t>і</w:t>
      </w:r>
      <w:r w:rsidR="009F1D64" w:rsidRPr="00A51654">
        <w:rPr>
          <w:sz w:val="28"/>
          <w:szCs w:val="28"/>
        </w:rPr>
        <w:t xml:space="preserve">: </w:t>
      </w:r>
    </w:p>
    <w:p w:rsidR="009F1D64" w:rsidRPr="00A51654" w:rsidRDefault="009F1D64" w:rsidP="000A7527">
      <w:pPr>
        <w:pStyle w:val="ab"/>
        <w:numPr>
          <w:ilvl w:val="0"/>
          <w:numId w:val="2"/>
        </w:numPr>
        <w:shd w:val="clear" w:color="auto" w:fill="FFFFFF"/>
        <w:autoSpaceDN w:val="0"/>
        <w:spacing w:after="0" w:line="360" w:lineRule="auto"/>
        <w:ind w:left="0" w:firstLine="680"/>
        <w:jc w:val="both"/>
        <w:rPr>
          <w:rFonts w:ascii="Times New Roman" w:hAnsi="Times New Roman"/>
          <w:sz w:val="28"/>
          <w:szCs w:val="28"/>
        </w:rPr>
      </w:pPr>
      <w:r w:rsidRPr="00A51654">
        <w:rPr>
          <w:rFonts w:ascii="Times New Roman" w:hAnsi="Times New Roman"/>
          <w:sz w:val="28"/>
          <w:szCs w:val="28"/>
        </w:rPr>
        <w:t>здатність орієнтуватися в основних нормативно-правових актах в області забезпечення безпеки;</w:t>
      </w:r>
    </w:p>
    <w:p w:rsidR="009F1D64" w:rsidRPr="00A51654" w:rsidRDefault="009F1D64" w:rsidP="000A7527">
      <w:pPr>
        <w:pStyle w:val="ab"/>
        <w:numPr>
          <w:ilvl w:val="0"/>
          <w:numId w:val="2"/>
        </w:numPr>
        <w:shd w:val="clear" w:color="auto" w:fill="FFFFFF"/>
        <w:autoSpaceDN w:val="0"/>
        <w:spacing w:after="0" w:line="360" w:lineRule="auto"/>
        <w:ind w:left="0" w:firstLine="680"/>
        <w:jc w:val="both"/>
        <w:rPr>
          <w:rFonts w:ascii="Times New Roman" w:hAnsi="Times New Roman"/>
          <w:sz w:val="28"/>
          <w:szCs w:val="28"/>
        </w:rPr>
      </w:pPr>
      <w:r w:rsidRPr="00A51654">
        <w:rPr>
          <w:rFonts w:ascii="Times New Roman" w:hAnsi="Times New Roman"/>
          <w:sz w:val="28"/>
          <w:szCs w:val="28"/>
        </w:rPr>
        <w:t>знання організаційно-правових заходів забезпечення безпечної життєдіяльності та вміння обґрунтувати та забезпечити виконання у повному обсязі заходів з колективної та особистої безпеки;</w:t>
      </w:r>
    </w:p>
    <w:p w:rsidR="009F1D64" w:rsidRPr="00A51654" w:rsidRDefault="009F1D64" w:rsidP="000A7527">
      <w:pPr>
        <w:pStyle w:val="ab"/>
        <w:numPr>
          <w:ilvl w:val="0"/>
          <w:numId w:val="2"/>
        </w:numPr>
        <w:shd w:val="clear" w:color="auto" w:fill="FFFFFF"/>
        <w:autoSpaceDN w:val="0"/>
        <w:spacing w:after="0" w:line="360" w:lineRule="auto"/>
        <w:ind w:left="0" w:firstLine="680"/>
        <w:jc w:val="both"/>
        <w:rPr>
          <w:rFonts w:ascii="Times New Roman" w:hAnsi="Times New Roman"/>
          <w:sz w:val="24"/>
          <w:szCs w:val="24"/>
        </w:rPr>
      </w:pPr>
      <w:r w:rsidRPr="00A51654">
        <w:rPr>
          <w:rFonts w:ascii="Times New Roman" w:hAnsi="Times New Roman"/>
          <w:sz w:val="28"/>
          <w:szCs w:val="28"/>
        </w:rPr>
        <w:t>вміння забезпечити координацію зусиль виробничого колективу в попередженні виникнення надзвичайних ситуацій та ліквідації їх наслідків;</w:t>
      </w:r>
    </w:p>
    <w:p w:rsidR="009F1D64" w:rsidRPr="00A51654" w:rsidRDefault="000C01A1" w:rsidP="000A7527">
      <w:pPr>
        <w:shd w:val="clear" w:color="auto" w:fill="FFFFFF"/>
        <w:spacing w:line="360" w:lineRule="auto"/>
        <w:ind w:firstLine="680"/>
        <w:jc w:val="both"/>
        <w:rPr>
          <w:sz w:val="28"/>
          <w:szCs w:val="28"/>
        </w:rPr>
      </w:pPr>
      <w:r>
        <w:rPr>
          <w:sz w:val="28"/>
          <w:szCs w:val="28"/>
          <w:lang w:val="uk-UA"/>
        </w:rPr>
        <w:t xml:space="preserve">а також у </w:t>
      </w:r>
      <w:r w:rsidR="009F1D64" w:rsidRPr="00A51654">
        <w:rPr>
          <w:sz w:val="28"/>
          <w:szCs w:val="28"/>
        </w:rPr>
        <w:t>проектно-конструкторськ</w:t>
      </w:r>
      <w:r>
        <w:rPr>
          <w:sz w:val="28"/>
          <w:szCs w:val="28"/>
          <w:lang w:val="uk-UA"/>
        </w:rPr>
        <w:t xml:space="preserve">ій, </w:t>
      </w:r>
      <w:r w:rsidR="009F1D64" w:rsidRPr="00A51654">
        <w:rPr>
          <w:sz w:val="28"/>
          <w:szCs w:val="28"/>
        </w:rPr>
        <w:t xml:space="preserve"> </w:t>
      </w:r>
      <w:r w:rsidRPr="00A51654">
        <w:rPr>
          <w:sz w:val="28"/>
          <w:szCs w:val="28"/>
        </w:rPr>
        <w:t>педагогічно-консультатив</w:t>
      </w:r>
      <w:r w:rsidR="00867851">
        <w:rPr>
          <w:sz w:val="28"/>
          <w:szCs w:val="28"/>
          <w:lang w:val="uk-UA"/>
        </w:rPr>
        <w:t xml:space="preserve">- </w:t>
      </w:r>
      <w:r w:rsidRPr="00A51654">
        <w:rPr>
          <w:sz w:val="28"/>
          <w:szCs w:val="28"/>
        </w:rPr>
        <w:t>н</w:t>
      </w:r>
      <w:r>
        <w:rPr>
          <w:sz w:val="28"/>
          <w:szCs w:val="28"/>
          <w:lang w:val="uk-UA"/>
        </w:rPr>
        <w:t xml:space="preserve">ій, </w:t>
      </w:r>
      <w:r w:rsidRPr="00A51654">
        <w:rPr>
          <w:sz w:val="28"/>
          <w:szCs w:val="28"/>
        </w:rPr>
        <w:t xml:space="preserve"> </w:t>
      </w:r>
      <w:r w:rsidRPr="00A51654">
        <w:rPr>
          <w:bCs/>
          <w:iCs/>
          <w:sz w:val="28"/>
          <w:szCs w:val="28"/>
        </w:rPr>
        <w:t>контрольно-консультативн</w:t>
      </w:r>
      <w:r>
        <w:rPr>
          <w:bCs/>
          <w:iCs/>
          <w:sz w:val="28"/>
          <w:szCs w:val="28"/>
          <w:lang w:val="uk-UA"/>
        </w:rPr>
        <w:t>ій</w:t>
      </w:r>
      <w:r w:rsidRPr="00A51654">
        <w:rPr>
          <w:bCs/>
          <w:iCs/>
          <w:sz w:val="28"/>
          <w:szCs w:val="28"/>
        </w:rPr>
        <w:t xml:space="preserve"> </w:t>
      </w:r>
      <w:r>
        <w:rPr>
          <w:sz w:val="28"/>
          <w:szCs w:val="28"/>
        </w:rPr>
        <w:t>діяльностях</w:t>
      </w:r>
      <w:r>
        <w:rPr>
          <w:sz w:val="28"/>
          <w:szCs w:val="28"/>
          <w:lang w:val="uk-UA"/>
        </w:rPr>
        <w:t>.</w:t>
      </w:r>
    </w:p>
    <w:p w:rsidR="00BF1C99" w:rsidRPr="00BF1C99" w:rsidRDefault="00BF1C99" w:rsidP="000A7527">
      <w:pPr>
        <w:spacing w:line="360" w:lineRule="auto"/>
        <w:ind w:firstLine="680"/>
        <w:contextualSpacing/>
        <w:jc w:val="both"/>
        <w:rPr>
          <w:sz w:val="28"/>
          <w:szCs w:val="28"/>
          <w:lang w:val="uk-UA"/>
        </w:rPr>
      </w:pPr>
      <w:r w:rsidRPr="00BF1C99">
        <w:rPr>
          <w:sz w:val="28"/>
          <w:szCs w:val="28"/>
          <w:lang w:val="uk-UA"/>
        </w:rPr>
        <w:t>Дисципліна «Безпека життєдіяльності» була визнана професійно спрямованою, що не відповідає сучасним уявленням про мету</w:t>
      </w:r>
      <w:r w:rsidR="00867851">
        <w:rPr>
          <w:sz w:val="28"/>
          <w:szCs w:val="28"/>
          <w:lang w:val="uk-UA"/>
        </w:rPr>
        <w:t xml:space="preserve"> та</w:t>
      </w:r>
      <w:r w:rsidRPr="00BF1C99">
        <w:rPr>
          <w:sz w:val="28"/>
          <w:szCs w:val="28"/>
          <w:lang w:val="uk-UA"/>
        </w:rPr>
        <w:t xml:space="preserve"> завдання вивчення</w:t>
      </w:r>
      <w:r w:rsidR="00867851">
        <w:rPr>
          <w:sz w:val="28"/>
          <w:szCs w:val="28"/>
          <w:lang w:val="uk-UA"/>
        </w:rPr>
        <w:t>,</w:t>
      </w:r>
      <w:r w:rsidRPr="00BF1C99">
        <w:rPr>
          <w:sz w:val="28"/>
          <w:szCs w:val="28"/>
          <w:lang w:val="uk-UA"/>
        </w:rPr>
        <w:t xml:space="preserve"> її зміст тощо. Типовою навчальною програмою нормативної дисципліни визначено, що БЖД займає провідне місце у структурно-логічній </w:t>
      </w:r>
      <w:r w:rsidRPr="00BF1C99">
        <w:rPr>
          <w:sz w:val="28"/>
          <w:szCs w:val="28"/>
          <w:lang w:val="uk-UA"/>
        </w:rPr>
        <w:lastRenderedPageBreak/>
        <w:t>схемі підготовки фахівця за освітньо- кваліфікаційним рівнем «молодший спеціаліст», «бакалавр», оскільки є дисципліною, що використовує досягнення та методи фундаментальних та прикладних наук з філософії, біології, фізики, хімії, соціології, психології, екології, економіки, менеджменту тощо і дозволяє випускнику вирішувати професійні завдання за певною спеціальністю з урахуванням ризику виникнення внутрішніх і зовнішніх небезпек, що спричиняють надзвичайні ситуації, та їхніх негативних наслідків. Не зрозуміло, чому опанування БЖД не передбачає набуття певних компетенцій з математики (математики для економістів), адже, щоб використовувати імовірнісні структурно-логічні моделі для ідентифікації та оцінювання рівня небезпеки, необхідно спочатку розглянути принципи побудови моделей та навчитися  їх будувати, знати основи теорії імовірності та математичної статистики тощо.</w:t>
      </w:r>
    </w:p>
    <w:p w:rsidR="00BF1C99" w:rsidRPr="00BF1C99" w:rsidRDefault="00BF1C99" w:rsidP="000A7527">
      <w:pPr>
        <w:shd w:val="clear" w:color="auto" w:fill="FFFFFF"/>
        <w:spacing w:line="360" w:lineRule="auto"/>
        <w:ind w:firstLine="680"/>
        <w:contextualSpacing/>
        <w:jc w:val="both"/>
        <w:rPr>
          <w:lang w:val="uk-UA"/>
        </w:rPr>
      </w:pPr>
      <w:r w:rsidRPr="00BF1C99">
        <w:rPr>
          <w:bCs/>
          <w:sz w:val="28"/>
          <w:szCs w:val="28"/>
          <w:lang w:val="uk-UA"/>
        </w:rPr>
        <w:t xml:space="preserve">Мета вивчення дисципліни полягає у «набутті студентом </w:t>
      </w:r>
      <w:r w:rsidRPr="00BF1C99">
        <w:rPr>
          <w:sz w:val="28"/>
          <w:szCs w:val="28"/>
          <w:lang w:val="uk-UA"/>
        </w:rPr>
        <w:t>компетенцій,</w:t>
      </w:r>
      <w:r w:rsidRPr="00BF1C99">
        <w:rPr>
          <w:bCs/>
          <w:sz w:val="28"/>
          <w:szCs w:val="28"/>
          <w:lang w:val="uk-UA"/>
        </w:rPr>
        <w:t xml:space="preserve"> знань, умінь і навичок </w:t>
      </w:r>
      <w:r w:rsidRPr="00BF1C99">
        <w:rPr>
          <w:sz w:val="28"/>
          <w:szCs w:val="28"/>
          <w:lang w:val="uk-UA"/>
        </w:rPr>
        <w:t>для здійснення професійної діяльності за спеціальністю з урахуванням ризику виникнення техногенних аварій й природних небезпек, які можуть спричинити надзвичайні ситуації та привести до несприятливих наслідків на об’єктах господарювання, а також формування у студентів відповідальності за особисту та колективну безпеку» [497]. Таким чином, студент, здійснивши неможливе, повинен, на виконання вимог типової навчальної програми, на 1</w:t>
      </w:r>
      <w:r w:rsidR="00867851" w:rsidRPr="00867851">
        <w:rPr>
          <w:rFonts w:ascii="Times New Roman CYR" w:hAnsi="Times New Roman CYR" w:cs="Times New Roman CYR"/>
          <w:sz w:val="28"/>
          <w:szCs w:val="28"/>
          <w:lang w:val="uk-UA"/>
        </w:rPr>
        <w:t>–</w:t>
      </w:r>
      <w:r w:rsidRPr="00BF1C99">
        <w:rPr>
          <w:sz w:val="28"/>
          <w:szCs w:val="28"/>
          <w:lang w:val="uk-UA"/>
        </w:rPr>
        <w:t>2 курсі (найчастіше, у відповідності з</w:t>
      </w:r>
      <w:r w:rsidR="00867851">
        <w:rPr>
          <w:sz w:val="28"/>
          <w:szCs w:val="28"/>
          <w:lang w:val="uk-UA"/>
        </w:rPr>
        <w:t xml:space="preserve"> робочим навчальним планом – у     </w:t>
      </w:r>
      <w:r w:rsidRPr="00BF1C99">
        <w:rPr>
          <w:sz w:val="28"/>
          <w:szCs w:val="28"/>
          <w:lang w:val="uk-UA"/>
        </w:rPr>
        <w:t>1</w:t>
      </w:r>
      <w:r w:rsidR="00867851">
        <w:rPr>
          <w:sz w:val="28"/>
          <w:szCs w:val="28"/>
          <w:lang w:val="uk-UA"/>
        </w:rPr>
        <w:t xml:space="preserve">-му </w:t>
      </w:r>
      <w:r w:rsidRPr="00BF1C99">
        <w:rPr>
          <w:sz w:val="28"/>
          <w:szCs w:val="28"/>
          <w:lang w:val="uk-UA"/>
        </w:rPr>
        <w:t>семестрі 1</w:t>
      </w:r>
      <w:r w:rsidR="00867851">
        <w:rPr>
          <w:sz w:val="28"/>
          <w:szCs w:val="28"/>
          <w:lang w:val="uk-UA"/>
        </w:rPr>
        <w:t>-го</w:t>
      </w:r>
      <w:r w:rsidRPr="00BF1C99">
        <w:rPr>
          <w:sz w:val="28"/>
          <w:szCs w:val="28"/>
          <w:lang w:val="uk-UA"/>
        </w:rPr>
        <w:t xml:space="preserve"> курсу), коли більшість дисциплін циклу професійної та практичної підготовки (ПП) ще не викладається, набути компетенцій, знань, умінь і навичок для здійснення професійної діяльності з урахуванням ризику виникнення техногенних аварій і природних небезпек. Також у студентів повинна бути сформована відповідальність за особисту та колективну безпеку. </w:t>
      </w:r>
    </w:p>
    <w:p w:rsidR="00BF1C99" w:rsidRPr="00BF1C99" w:rsidRDefault="00BF1C99" w:rsidP="000A7527">
      <w:pPr>
        <w:spacing w:line="360" w:lineRule="auto"/>
        <w:ind w:firstLine="680"/>
        <w:contextualSpacing/>
        <w:jc w:val="both"/>
        <w:rPr>
          <w:sz w:val="28"/>
          <w:szCs w:val="28"/>
          <w:lang w:val="uk-UA"/>
        </w:rPr>
      </w:pPr>
      <w:r w:rsidRPr="00BF1C99">
        <w:rPr>
          <w:sz w:val="28"/>
          <w:szCs w:val="28"/>
          <w:lang w:val="uk-UA"/>
        </w:rPr>
        <w:t xml:space="preserve">Отже, мета вивчення дисципліни не передбачає набуття знань, умінь тощо для убезпечення особистості, родини, інших колективів у побуті, довкіллі, дозвіллі, творчості, спортивних змаганнях, подорожах та інших видах </w:t>
      </w:r>
      <w:r w:rsidRPr="00BF1C99">
        <w:rPr>
          <w:sz w:val="28"/>
          <w:szCs w:val="28"/>
          <w:lang w:val="uk-UA"/>
        </w:rPr>
        <w:lastRenderedPageBreak/>
        <w:t xml:space="preserve">діяльності, не пов’язаних з професійною діяльністю, а тільки формування відповідальності за неї. Особа, яка не здатна убезпечити себе, тим більше не зможе здійснити це по відношенню до інших людей, культурних та матеріальних цінностей, безпека яких не повинна бути вище за рівнем ніж безпека окремої людини. </w:t>
      </w:r>
    </w:p>
    <w:p w:rsidR="00BF1C99" w:rsidRPr="00BF1C99" w:rsidRDefault="00BF1C99" w:rsidP="000A7527">
      <w:pPr>
        <w:spacing w:line="360" w:lineRule="auto"/>
        <w:ind w:firstLine="680"/>
        <w:contextualSpacing/>
        <w:jc w:val="both"/>
        <w:rPr>
          <w:sz w:val="28"/>
          <w:szCs w:val="28"/>
          <w:lang w:val="uk-UA"/>
        </w:rPr>
      </w:pPr>
      <w:r w:rsidRPr="00BF1C99">
        <w:rPr>
          <w:sz w:val="28"/>
          <w:szCs w:val="28"/>
          <w:lang w:val="uk-UA"/>
        </w:rPr>
        <w:t xml:space="preserve">Відповідно, об'єкт безпеки життєдіяльності – людина як особистість та її безпека не включені і до завдання вивчення дисципліни, яке «передбачає опанування знаннями, вміннями та навичками вирішувати професійні завдання з обов'язковим урахуванням галузевих вимог щодо забезпечення безпеки» будь-кого та будь-чого – персоналу, населення, об'єктів галузі, матеріальних цінностей, окрім самої людини. Таким чином визначені мета і завдання дублюють основний принцип  державної політики в галузі охорони праці, у відповідності з Законом України «Про охорону праці» [143], про «пріоритет життя і здоров’я працівників, повна відповідальність роботодавця за створення належних, безпечних і здорових умов праці </w:t>
      </w:r>
      <w:r w:rsidR="004017D0">
        <w:rPr>
          <w:sz w:val="28"/>
          <w:szCs w:val="28"/>
          <w:lang w:val="uk-UA"/>
        </w:rPr>
        <w:t>…</w:t>
      </w:r>
      <w:r w:rsidRPr="00BF1C99">
        <w:rPr>
          <w:sz w:val="28"/>
          <w:szCs w:val="28"/>
          <w:lang w:val="uk-UA"/>
        </w:rPr>
        <w:t xml:space="preserve">». </w:t>
      </w:r>
    </w:p>
    <w:p w:rsidR="00BF1C99" w:rsidRPr="00BF1C99" w:rsidRDefault="00BF1C99" w:rsidP="000A7527">
      <w:pPr>
        <w:spacing w:line="360" w:lineRule="auto"/>
        <w:ind w:firstLine="680"/>
        <w:contextualSpacing/>
        <w:jc w:val="both"/>
        <w:rPr>
          <w:sz w:val="28"/>
          <w:szCs w:val="28"/>
          <w:lang w:val="uk-UA"/>
        </w:rPr>
      </w:pPr>
      <w:r w:rsidRPr="00BF1C99">
        <w:rPr>
          <w:sz w:val="28"/>
          <w:szCs w:val="28"/>
          <w:lang w:val="uk-UA"/>
        </w:rPr>
        <w:t>Незрозуміло також, чому «засвоївши дисципліну «Безпека життєдіяльності» майбутні бакалаври (молодші спеціалісти) повинні володіти сукупністю загальнокультурних та професійних компетенцій з питань безпеки життєдіяльності» тільки «у відповідних напрямах підготовки для вирішення професійних завдань, пов'язаних із гарантуванням збереження життя та здоров'я персоналу об'єкта господарювання в умовах небезпечних і надзвичайних ситуацій» [497]. Поділ компетенцій, які повинні набути майбутні фахівці в результаті вивчення дисципліни «Безпека життєдіяльності», на загальнокультурні та професійні за видами діяльності компетенції не завжди вважаємо коректним. Можна зауважити, що:</w:t>
      </w:r>
    </w:p>
    <w:p w:rsidR="00BF1C99" w:rsidRPr="00BF1C99" w:rsidRDefault="00BF1C99" w:rsidP="000A7527">
      <w:pPr>
        <w:tabs>
          <w:tab w:val="left" w:pos="1019"/>
        </w:tabs>
        <w:spacing w:line="360" w:lineRule="auto"/>
        <w:ind w:firstLine="680"/>
        <w:contextualSpacing/>
        <w:jc w:val="both"/>
        <w:rPr>
          <w:sz w:val="28"/>
          <w:szCs w:val="28"/>
          <w:lang w:val="uk-UA"/>
        </w:rPr>
      </w:pPr>
      <w:r w:rsidRPr="00BF1C99">
        <w:rPr>
          <w:sz w:val="28"/>
          <w:szCs w:val="28"/>
          <w:lang w:val="uk-UA"/>
        </w:rPr>
        <w:t xml:space="preserve">       - «знання сучасних проблем і головних завдань безпеки життєдіяльності та вміння визначити коло своїх обов’язків з питань виконання завдань професійної діяльності з урахуванням ризику виникнення небезпек, які можуть спричинити надзвичайні ситуації та привести до несприятливих </w:t>
      </w:r>
      <w:r w:rsidRPr="00BF1C99">
        <w:rPr>
          <w:sz w:val="28"/>
          <w:szCs w:val="28"/>
          <w:lang w:val="uk-UA"/>
        </w:rPr>
        <w:lastRenderedPageBreak/>
        <w:t>наслідків на об'єктах господарювання;</w:t>
      </w:r>
    </w:p>
    <w:p w:rsidR="00BF1C99" w:rsidRPr="00BF1C99" w:rsidRDefault="00BF1C99" w:rsidP="000A7527">
      <w:pPr>
        <w:tabs>
          <w:tab w:val="left" w:pos="1019"/>
        </w:tabs>
        <w:spacing w:line="360" w:lineRule="auto"/>
        <w:ind w:firstLine="680"/>
        <w:contextualSpacing/>
        <w:jc w:val="both"/>
        <w:rPr>
          <w:sz w:val="28"/>
          <w:szCs w:val="28"/>
          <w:lang w:val="uk-UA"/>
        </w:rPr>
      </w:pPr>
      <w:r w:rsidRPr="00BF1C99">
        <w:rPr>
          <w:sz w:val="28"/>
          <w:szCs w:val="28"/>
          <w:lang w:val="uk-UA"/>
        </w:rPr>
        <w:t xml:space="preserve">      - здатність приймати рішення щодо безпеки в межах своїх повноважень»</w:t>
      </w:r>
      <w:r w:rsidR="00574B1B" w:rsidRPr="00574B1B">
        <w:rPr>
          <w:sz w:val="28"/>
          <w:szCs w:val="28"/>
        </w:rPr>
        <w:t xml:space="preserve"> [497]</w:t>
      </w:r>
      <w:r w:rsidRPr="00BF1C99">
        <w:rPr>
          <w:sz w:val="28"/>
          <w:szCs w:val="28"/>
          <w:lang w:val="uk-UA"/>
        </w:rPr>
        <w:t xml:space="preserve"> не повинні входити до складу загальнокультурних компетенцій.</w:t>
      </w:r>
    </w:p>
    <w:p w:rsidR="00BF1C99" w:rsidRPr="00BF1C99" w:rsidRDefault="00BF1C99" w:rsidP="000A7527">
      <w:pPr>
        <w:tabs>
          <w:tab w:val="left" w:pos="1019"/>
        </w:tabs>
        <w:spacing w:line="360" w:lineRule="auto"/>
        <w:ind w:firstLine="680"/>
        <w:contextualSpacing/>
        <w:jc w:val="both"/>
        <w:rPr>
          <w:sz w:val="28"/>
          <w:szCs w:val="28"/>
          <w:lang w:val="uk-UA"/>
        </w:rPr>
      </w:pPr>
      <w:r w:rsidRPr="00BF1C99">
        <w:rPr>
          <w:sz w:val="28"/>
          <w:szCs w:val="28"/>
          <w:lang w:val="uk-UA"/>
        </w:rPr>
        <w:t xml:space="preserve">       Частину професійних компетенцій взагалі не можуть і не повинні опановувати студенти 1</w:t>
      </w:r>
      <w:r w:rsidR="00574B1B" w:rsidRPr="00A51654">
        <w:rPr>
          <w:rFonts w:ascii="Times New Roman CYR" w:hAnsi="Times New Roman CYR" w:cs="Times New Roman CYR"/>
          <w:sz w:val="28"/>
          <w:szCs w:val="28"/>
        </w:rPr>
        <w:t>–</w:t>
      </w:r>
      <w:r w:rsidRPr="00BF1C99">
        <w:rPr>
          <w:sz w:val="28"/>
          <w:szCs w:val="28"/>
          <w:lang w:val="uk-UA"/>
        </w:rPr>
        <w:t>2 курсу при вивченні дисципліни БЖД:</w:t>
      </w:r>
    </w:p>
    <w:p w:rsidR="004017D0" w:rsidRDefault="00BF1C99" w:rsidP="000A7527">
      <w:pPr>
        <w:tabs>
          <w:tab w:val="left" w:pos="1019"/>
        </w:tabs>
        <w:spacing w:line="360" w:lineRule="auto"/>
        <w:ind w:firstLine="680"/>
        <w:contextualSpacing/>
        <w:jc w:val="both"/>
        <w:rPr>
          <w:sz w:val="28"/>
          <w:szCs w:val="28"/>
          <w:lang w:val="uk-UA"/>
        </w:rPr>
      </w:pPr>
      <w:r w:rsidRPr="00BF1C99">
        <w:rPr>
          <w:sz w:val="28"/>
          <w:szCs w:val="28"/>
          <w:lang w:val="uk-UA"/>
        </w:rPr>
        <w:t xml:space="preserve">      - «вміння оцінити сталість функціонування об'єкт</w:t>
      </w:r>
      <w:r w:rsidR="00574B1B">
        <w:rPr>
          <w:sz w:val="28"/>
          <w:szCs w:val="28"/>
          <w:lang w:val="uk-UA"/>
        </w:rPr>
        <w:t>а</w:t>
      </w:r>
      <w:r w:rsidRPr="00BF1C99">
        <w:rPr>
          <w:sz w:val="28"/>
          <w:szCs w:val="28"/>
          <w:lang w:val="uk-UA"/>
        </w:rPr>
        <w:t xml:space="preserve"> господарювання в умовах надзвичайних ситуацій та обґрунтувати заходи щодо її підвищення;</w:t>
      </w:r>
    </w:p>
    <w:p w:rsidR="00BF1C99" w:rsidRPr="00BF1C99" w:rsidRDefault="00BF1C99" w:rsidP="000A7527">
      <w:pPr>
        <w:tabs>
          <w:tab w:val="left" w:pos="1019"/>
        </w:tabs>
        <w:spacing w:line="360" w:lineRule="auto"/>
        <w:ind w:firstLine="680"/>
        <w:contextualSpacing/>
        <w:jc w:val="both"/>
        <w:rPr>
          <w:sz w:val="28"/>
          <w:szCs w:val="28"/>
          <w:lang w:val="uk-UA"/>
        </w:rPr>
      </w:pPr>
      <w:r>
        <w:rPr>
          <w:sz w:val="28"/>
          <w:szCs w:val="28"/>
          <w:lang w:val="uk-UA"/>
        </w:rPr>
        <w:t xml:space="preserve">  </w:t>
      </w:r>
      <w:r w:rsidRPr="00BF1C99">
        <w:rPr>
          <w:sz w:val="28"/>
          <w:szCs w:val="28"/>
          <w:lang w:val="uk-UA"/>
        </w:rPr>
        <w:t xml:space="preserve">     - вміння обґрунтувати та забезпечити виконання комплексу робіт на об'єкті з попередження виникнення надзвичайних ситуацій, локалізації та ліквідації їхніх наслідків;</w:t>
      </w:r>
    </w:p>
    <w:p w:rsidR="00BF1C99" w:rsidRPr="00BF1C99" w:rsidRDefault="00BF1C99" w:rsidP="000A7527">
      <w:pPr>
        <w:tabs>
          <w:tab w:val="left" w:pos="1014"/>
        </w:tabs>
        <w:spacing w:line="360" w:lineRule="auto"/>
        <w:ind w:firstLine="680"/>
        <w:contextualSpacing/>
        <w:jc w:val="both"/>
        <w:rPr>
          <w:sz w:val="28"/>
          <w:szCs w:val="28"/>
          <w:lang w:val="uk-UA"/>
        </w:rPr>
      </w:pPr>
      <w:r w:rsidRPr="00BF1C99">
        <w:rPr>
          <w:sz w:val="28"/>
          <w:szCs w:val="28"/>
          <w:lang w:val="uk-UA"/>
        </w:rPr>
        <w:t xml:space="preserve"> - вміння оцінити безпеку технологічних процесів і обладнання та обґрунтувати заходи щодо її підвищення;</w:t>
      </w:r>
    </w:p>
    <w:p w:rsidR="00BF1C99" w:rsidRPr="00BF1C99" w:rsidRDefault="00BF1C99" w:rsidP="000A7527">
      <w:pPr>
        <w:tabs>
          <w:tab w:val="left" w:pos="1010"/>
        </w:tabs>
        <w:spacing w:line="360" w:lineRule="auto"/>
        <w:ind w:firstLine="680"/>
        <w:contextualSpacing/>
        <w:jc w:val="both"/>
        <w:rPr>
          <w:sz w:val="28"/>
          <w:szCs w:val="28"/>
        </w:rPr>
      </w:pPr>
      <w:r w:rsidRPr="00BF1C99">
        <w:rPr>
          <w:sz w:val="28"/>
          <w:szCs w:val="28"/>
          <w:lang w:val="uk-UA"/>
        </w:rPr>
        <w:t xml:space="preserve"> </w:t>
      </w:r>
      <w:r w:rsidRPr="00BF1C99">
        <w:rPr>
          <w:sz w:val="28"/>
          <w:szCs w:val="28"/>
        </w:rPr>
        <w:t xml:space="preserve">- оцінювати стан готовності підрозділу до роботи в умовах загрози і виникнення НС за встановленими критеріями і показниками» </w:t>
      </w:r>
      <w:r w:rsidRPr="00BF1C99">
        <w:rPr>
          <w:sz w:val="28"/>
          <w:szCs w:val="28"/>
          <w:lang w:val="uk-UA"/>
        </w:rPr>
        <w:t>[497].</w:t>
      </w:r>
    </w:p>
    <w:p w:rsidR="00BF1C99" w:rsidRPr="00BF1C99" w:rsidRDefault="00BF1C99" w:rsidP="000A7527">
      <w:pPr>
        <w:spacing w:line="360" w:lineRule="auto"/>
        <w:ind w:firstLine="680"/>
        <w:contextualSpacing/>
        <w:jc w:val="both"/>
        <w:rPr>
          <w:sz w:val="28"/>
          <w:szCs w:val="28"/>
          <w:lang w:val="uk-UA"/>
        </w:rPr>
      </w:pPr>
      <w:r w:rsidRPr="00BF1C99">
        <w:rPr>
          <w:sz w:val="28"/>
          <w:szCs w:val="28"/>
          <w:lang w:val="uk-UA"/>
        </w:rPr>
        <w:t>До</w:t>
      </w:r>
      <w:r w:rsidRPr="00BF1C99">
        <w:rPr>
          <w:sz w:val="28"/>
          <w:szCs w:val="28"/>
        </w:rPr>
        <w:t xml:space="preserve"> загальн</w:t>
      </w:r>
      <w:r w:rsidRPr="00BF1C99">
        <w:rPr>
          <w:sz w:val="28"/>
          <w:szCs w:val="28"/>
          <w:lang w:val="uk-UA"/>
        </w:rPr>
        <w:t>ої</w:t>
      </w:r>
      <w:r w:rsidRPr="00BF1C99">
        <w:rPr>
          <w:sz w:val="28"/>
          <w:szCs w:val="28"/>
        </w:rPr>
        <w:t xml:space="preserve"> складов</w:t>
      </w:r>
      <w:r w:rsidRPr="00BF1C99">
        <w:rPr>
          <w:sz w:val="28"/>
          <w:szCs w:val="28"/>
          <w:lang w:val="uk-UA"/>
        </w:rPr>
        <w:t>ої</w:t>
      </w:r>
      <w:r w:rsidRPr="00BF1C99">
        <w:rPr>
          <w:sz w:val="28"/>
          <w:szCs w:val="28"/>
        </w:rPr>
        <w:t xml:space="preserve"> змісту програми</w:t>
      </w:r>
      <w:r w:rsidRPr="00BF1C99">
        <w:rPr>
          <w:sz w:val="28"/>
          <w:szCs w:val="28"/>
          <w:lang w:val="uk-UA"/>
        </w:rPr>
        <w:t xml:space="preserve"> теж є суттєві зауваження. Тема 1 «Категорійно-понятійний апарат з безпеки життєдіяльності, таксономія небезпек. Ризик як кількісна оцінка небезпек» не корелюється зі її змістом питань, які в ній розглядаються, оскільки слово «ризик» зустрічається в ній тільки як відповідне визначення, в той час, як у темі 5 розглядається застосування ризик-орієнтованого підходу для побудови моделей надзвичайних ситуацій. Перелік видів небезпек (мікро- та макро-бюлогічна, вибухопожежна, гідродинамічна, пожежна, радіаційна, фізична, хімічна, екологічна) неповний та некоректний, оскільки складається з небезпек різних класифікацій. Одиниці вимір</w:t>
      </w:r>
      <w:r w:rsidR="00574B1B">
        <w:rPr>
          <w:sz w:val="28"/>
          <w:szCs w:val="28"/>
          <w:lang w:val="uk-UA"/>
        </w:rPr>
        <w:t>ювання</w:t>
      </w:r>
      <w:r w:rsidRPr="00BF1C99">
        <w:rPr>
          <w:sz w:val="28"/>
          <w:szCs w:val="28"/>
          <w:lang w:val="uk-UA"/>
        </w:rPr>
        <w:t xml:space="preserve"> показників класифікаційних ознак НС та їхні порогові значення у природному середовищі, виробничій, транспортній та інших сферах життєдіяльності необхідно розглядати в окремих темах, де будуть розглядатись відповідні сфери життєдіяльності.</w:t>
      </w:r>
    </w:p>
    <w:p w:rsidR="004017D0" w:rsidRDefault="00BF1C99" w:rsidP="000A7527">
      <w:pPr>
        <w:spacing w:line="360" w:lineRule="auto"/>
        <w:ind w:firstLine="680"/>
        <w:contextualSpacing/>
        <w:jc w:val="both"/>
        <w:rPr>
          <w:sz w:val="28"/>
          <w:szCs w:val="28"/>
          <w:lang w:val="uk-UA"/>
        </w:rPr>
      </w:pPr>
      <w:r w:rsidRPr="00BF1C99">
        <w:rPr>
          <w:sz w:val="28"/>
          <w:szCs w:val="28"/>
          <w:lang w:val="uk-UA"/>
        </w:rPr>
        <w:t xml:space="preserve"> У темі 2 не розглядаються питання з попередження, під час та після </w:t>
      </w:r>
      <w:r w:rsidRPr="00BF1C99">
        <w:rPr>
          <w:sz w:val="28"/>
          <w:szCs w:val="28"/>
          <w:lang w:val="uk-UA"/>
        </w:rPr>
        <w:lastRenderedPageBreak/>
        <w:t xml:space="preserve">впливу цих природних загроз. А у темі 3 розглядається багато питань, які розглядаються в дисципліні «Основи охорони праці»: теорія горіння, параметри пожежі, показники матеріалів за горючістю, класифікація об'єктів за пожежовибухонебезпекою тощо, або є вузько професійними: рівні втручання у разі радіаційної аварії, вимоги до розвитку і розміщення об'єктів атомної енергетики, типологія аварій на хімічно-небезпечних об'єктах та вимоги до їхнього розміщення і розвитку, організація дозиметричного й хімічного контролю. </w:t>
      </w:r>
    </w:p>
    <w:p w:rsidR="00BF1C99" w:rsidRPr="004017D0" w:rsidRDefault="00BF1C99" w:rsidP="000A7527">
      <w:pPr>
        <w:spacing w:line="360" w:lineRule="auto"/>
        <w:ind w:firstLine="680"/>
        <w:contextualSpacing/>
        <w:jc w:val="both"/>
        <w:rPr>
          <w:sz w:val="28"/>
          <w:szCs w:val="28"/>
          <w:lang w:val="uk-UA"/>
        </w:rPr>
      </w:pPr>
      <w:r w:rsidRPr="00BF1C99">
        <w:rPr>
          <w:sz w:val="28"/>
          <w:szCs w:val="28"/>
          <w:lang w:val="uk-UA"/>
        </w:rPr>
        <w:t xml:space="preserve">       У темі 4 основна увага приділена соціально-політичним конфліктам, тероризму, хоча кількість небезпечних ситуацій, пов'язаних з психічним станом людини, конфліктних ситуацій на міжнаціональному, етнічному, расовому чи релігійному ґрунті щорічно зростає. Частина питань теми 6 та тема 7 не </w:t>
      </w:r>
      <w:r w:rsidRPr="00BF1C99">
        <w:rPr>
          <w:sz w:val="28"/>
          <w:szCs w:val="28"/>
        </w:rPr>
        <w:t>повинн</w:t>
      </w:r>
      <w:r w:rsidRPr="00BF1C99">
        <w:rPr>
          <w:sz w:val="28"/>
          <w:szCs w:val="28"/>
          <w:lang w:val="uk-UA"/>
        </w:rPr>
        <w:t>і</w:t>
      </w:r>
      <w:r w:rsidRPr="00BF1C99">
        <w:rPr>
          <w:sz w:val="28"/>
          <w:szCs w:val="28"/>
        </w:rPr>
        <w:t xml:space="preserve"> входити до складу програми дисципліни «Безпека життєдіяльності»,</w:t>
      </w:r>
      <w:r w:rsidRPr="00BF1C99">
        <w:rPr>
          <w:sz w:val="28"/>
          <w:szCs w:val="28"/>
          <w:lang w:val="uk-UA"/>
        </w:rPr>
        <w:t xml:space="preserve"> тому що вони </w:t>
      </w:r>
      <w:r w:rsidRPr="00BF1C99">
        <w:rPr>
          <w:sz w:val="28"/>
          <w:szCs w:val="28"/>
        </w:rPr>
        <w:t>відносяться до</w:t>
      </w:r>
      <w:r w:rsidRPr="00BF1C99">
        <w:rPr>
          <w:rStyle w:val="85pt"/>
          <w:rFonts w:eastAsia="Calibri"/>
          <w:sz w:val="28"/>
          <w:szCs w:val="28"/>
        </w:rPr>
        <w:t xml:space="preserve"> </w:t>
      </w:r>
      <w:r w:rsidRPr="004017D0">
        <w:rPr>
          <w:rStyle w:val="85pt"/>
          <w:rFonts w:eastAsia="Calibri"/>
          <w:b w:val="0"/>
          <w:sz w:val="28"/>
          <w:szCs w:val="28"/>
        </w:rPr>
        <w:t>професійних</w:t>
      </w:r>
      <w:r w:rsidRPr="00BF1C99">
        <w:rPr>
          <w:sz w:val="28"/>
          <w:szCs w:val="28"/>
        </w:rPr>
        <w:t xml:space="preserve"> обов'язків рятувальників МНС та </w:t>
      </w:r>
      <w:r w:rsidRPr="00BF1C99">
        <w:rPr>
          <w:sz w:val="28"/>
          <w:szCs w:val="28"/>
          <w:lang w:val="uk-UA"/>
        </w:rPr>
        <w:t xml:space="preserve">завдань </w:t>
      </w:r>
      <w:r w:rsidRPr="00BF1C99">
        <w:rPr>
          <w:sz w:val="28"/>
          <w:szCs w:val="28"/>
        </w:rPr>
        <w:t xml:space="preserve">державного </w:t>
      </w:r>
      <w:r w:rsidRPr="004017D0">
        <w:rPr>
          <w:rStyle w:val="85pt"/>
          <w:rFonts w:eastAsia="Calibri"/>
          <w:b w:val="0"/>
          <w:sz w:val="28"/>
          <w:szCs w:val="28"/>
        </w:rPr>
        <w:t>управління</w:t>
      </w:r>
      <w:r w:rsidRPr="004017D0">
        <w:rPr>
          <w:b/>
          <w:sz w:val="28"/>
          <w:szCs w:val="28"/>
        </w:rPr>
        <w:t xml:space="preserve"> </w:t>
      </w:r>
      <w:r w:rsidRPr="00BF1C99">
        <w:rPr>
          <w:sz w:val="28"/>
          <w:szCs w:val="28"/>
        </w:rPr>
        <w:t>органами влади</w:t>
      </w:r>
      <w:r w:rsidRPr="00BF1C99">
        <w:rPr>
          <w:rStyle w:val="85pt"/>
          <w:rFonts w:eastAsia="Calibri"/>
          <w:sz w:val="28"/>
          <w:szCs w:val="28"/>
        </w:rPr>
        <w:t xml:space="preserve"> в</w:t>
      </w:r>
      <w:r w:rsidRPr="00BF1C99">
        <w:rPr>
          <w:sz w:val="28"/>
          <w:szCs w:val="28"/>
        </w:rPr>
        <w:t xml:space="preserve"> період НС</w:t>
      </w:r>
      <w:r w:rsidRPr="00BF1C99">
        <w:rPr>
          <w:sz w:val="28"/>
          <w:szCs w:val="28"/>
          <w:lang w:val="uk-UA"/>
        </w:rPr>
        <w:t>.</w:t>
      </w:r>
      <w:r w:rsidRPr="00BF1C99">
        <w:rPr>
          <w:sz w:val="28"/>
          <w:szCs w:val="28"/>
        </w:rPr>
        <w:t xml:space="preserve"> </w:t>
      </w:r>
    </w:p>
    <w:p w:rsidR="00BF1C99" w:rsidRPr="00BF1C99" w:rsidRDefault="00BF1C99" w:rsidP="000A7527">
      <w:pPr>
        <w:spacing w:line="360" w:lineRule="auto"/>
        <w:ind w:firstLine="680"/>
        <w:contextualSpacing/>
        <w:jc w:val="both"/>
        <w:rPr>
          <w:sz w:val="28"/>
          <w:szCs w:val="28"/>
          <w:lang w:val="uk-UA"/>
        </w:rPr>
      </w:pPr>
      <w:r w:rsidRPr="00BF1C99">
        <w:rPr>
          <w:sz w:val="28"/>
          <w:szCs w:val="28"/>
          <w:lang w:val="uk-UA"/>
        </w:rPr>
        <w:t>Формулювання частини питань з професійн</w:t>
      </w:r>
      <w:r w:rsidR="00574B1B">
        <w:rPr>
          <w:sz w:val="28"/>
          <w:szCs w:val="28"/>
          <w:lang w:val="uk-UA"/>
        </w:rPr>
        <w:t>ої</w:t>
      </w:r>
      <w:r w:rsidRPr="00BF1C99">
        <w:rPr>
          <w:sz w:val="28"/>
          <w:szCs w:val="28"/>
          <w:lang w:val="uk-UA"/>
        </w:rPr>
        <w:t xml:space="preserve"> складов</w:t>
      </w:r>
      <w:r w:rsidR="00574B1B">
        <w:rPr>
          <w:sz w:val="28"/>
          <w:szCs w:val="28"/>
          <w:lang w:val="uk-UA"/>
        </w:rPr>
        <w:t>ої</w:t>
      </w:r>
      <w:r w:rsidRPr="00BF1C99">
        <w:rPr>
          <w:sz w:val="28"/>
          <w:szCs w:val="28"/>
          <w:lang w:val="uk-UA"/>
        </w:rPr>
        <w:t xml:space="preserve"> також не відповідають загальній концепції дисципліни і переліку загальнокультурних та професійних компетецій, якими повинні оволодіти студенти, засвоївши дисципліну «Безпека життєдіяльності». На нашу думку, до них відносяться: «обґрунтуванням категорії об'єкта господарювання за рівнем загрози техногенного, природного і терористичного характеру та ступенем їхньої захищеності; загальні вимоги до безпечності технологічного обладнання, виробничих процесів; комплекс робіт на об'єкті з попередження НС, локалізації та ліквідації їхніх наслідків за відомими алгоритмами, технологіями з урахуванням чинних галузевих норм і правил; п</w:t>
      </w:r>
      <w:r w:rsidRPr="004017D0">
        <w:rPr>
          <w:rStyle w:val="8pt"/>
          <w:rFonts w:eastAsia="Calibri"/>
          <w:b w:val="0"/>
          <w:sz w:val="28"/>
          <w:szCs w:val="28"/>
          <w:lang w:val="uk-UA"/>
        </w:rPr>
        <w:t>сихологічн</w:t>
      </w:r>
      <w:r w:rsidRPr="00BF1C99">
        <w:rPr>
          <w:rStyle w:val="8pt"/>
          <w:rFonts w:eastAsia="Calibri"/>
          <w:b w:val="0"/>
          <w:sz w:val="28"/>
          <w:szCs w:val="28"/>
          <w:lang w:val="uk-UA"/>
        </w:rPr>
        <w:t>а</w:t>
      </w:r>
      <w:r w:rsidRPr="00BF1C99">
        <w:rPr>
          <w:sz w:val="28"/>
          <w:szCs w:val="28"/>
          <w:lang w:val="uk-UA"/>
        </w:rPr>
        <w:t xml:space="preserve"> та медична реабілітація постраждалого населення; основи підвищення психофізіологічної стійкості кадрів до </w:t>
      </w:r>
      <w:r w:rsidRPr="004017D0">
        <w:rPr>
          <w:rStyle w:val="6pt"/>
          <w:rFonts w:eastAsia="Calibri"/>
          <w:b w:val="0"/>
          <w:sz w:val="28"/>
          <w:szCs w:val="28"/>
          <w:lang w:val="uk-UA"/>
        </w:rPr>
        <w:t>професійних</w:t>
      </w:r>
      <w:r w:rsidRPr="00BF1C99">
        <w:rPr>
          <w:sz w:val="28"/>
          <w:szCs w:val="28"/>
          <w:lang w:val="uk-UA"/>
        </w:rPr>
        <w:t xml:space="preserve"> небезпек».</w:t>
      </w:r>
    </w:p>
    <w:p w:rsidR="009F1D64" w:rsidRDefault="00BF1C99" w:rsidP="000A7527">
      <w:pPr>
        <w:spacing w:line="360" w:lineRule="auto"/>
        <w:ind w:firstLine="680"/>
        <w:contextualSpacing/>
        <w:jc w:val="both"/>
        <w:rPr>
          <w:sz w:val="28"/>
          <w:szCs w:val="28"/>
          <w:lang w:val="uk-UA"/>
        </w:rPr>
      </w:pPr>
      <w:r w:rsidRPr="00BF1C99">
        <w:rPr>
          <w:sz w:val="28"/>
          <w:szCs w:val="28"/>
          <w:lang w:val="uk-UA"/>
        </w:rPr>
        <w:t xml:space="preserve">Вважаємо, що необґрунтовано з типової навчальної програми виключені питання, які входили до складу попередніх програм і відповідали загальній </w:t>
      </w:r>
      <w:r w:rsidRPr="00BF1C99">
        <w:rPr>
          <w:sz w:val="28"/>
          <w:szCs w:val="28"/>
          <w:lang w:val="uk-UA"/>
        </w:rPr>
        <w:lastRenderedPageBreak/>
        <w:t>концепції дисципліни: класифікація небезпечних та шкідливих виробничих факторів; здоров’я людини, як медико-біологічна та соціальна категорія; роль аналізаторів у життєдіяльності людини; закон Вебера</w:t>
      </w:r>
      <w:r w:rsidR="00574B1B" w:rsidRPr="00574B1B">
        <w:rPr>
          <w:rFonts w:ascii="Times New Roman CYR" w:hAnsi="Times New Roman CYR" w:cs="Times New Roman CYR"/>
          <w:sz w:val="28"/>
          <w:szCs w:val="28"/>
          <w:lang w:val="uk-UA"/>
        </w:rPr>
        <w:t>–</w:t>
      </w:r>
      <w:r w:rsidRPr="00BF1C99">
        <w:rPr>
          <w:sz w:val="28"/>
          <w:szCs w:val="28"/>
          <w:lang w:val="uk-UA"/>
        </w:rPr>
        <w:t>Фехнера; потреби людини; біоритми та їх роль у життєдіяльності людини; травми та професійні захворювання; повітря, вода, продукти харчування, як необхідні умови життєдіяльності людини; забруднення атмосфери, гідросфери та літосфери; освітлення, шум, електромагнітні випромінювання тощо.</w:t>
      </w:r>
      <w:r w:rsidR="004017D0">
        <w:rPr>
          <w:sz w:val="28"/>
          <w:szCs w:val="28"/>
          <w:lang w:val="uk-UA"/>
        </w:rPr>
        <w:t xml:space="preserve"> </w:t>
      </w:r>
      <w:r w:rsidR="009F1D64" w:rsidRPr="00A51654">
        <w:rPr>
          <w:sz w:val="28"/>
          <w:szCs w:val="28"/>
          <w:lang w:val="uk-UA"/>
        </w:rPr>
        <w:t>Отже, викладачі дисциплін циклу безпеки життєдіяльності у вищих навчальних закладах мають створити умови для формування особистості майбутнього фахівця економічного спрямування, який  буде мати розглянуті вище якості. Це завдання не стільки змісту освіти, скільки технологій навчання, пріоритети яких визначаються з урахуванням поставлених цілей освіти</w:t>
      </w:r>
      <w:r w:rsidR="009F1D64" w:rsidRPr="00A51654">
        <w:rPr>
          <w:color w:val="FF0000"/>
          <w:sz w:val="28"/>
          <w:szCs w:val="28"/>
          <w:lang w:val="uk-UA"/>
        </w:rPr>
        <w:t>,</w:t>
      </w:r>
      <w:r w:rsidR="009F1D64" w:rsidRPr="00A51654">
        <w:rPr>
          <w:sz w:val="28"/>
          <w:szCs w:val="28"/>
          <w:lang w:val="uk-UA"/>
        </w:rPr>
        <w:t xml:space="preserve"> а також інтересів розвитку особистості майбутнього фахівця.</w:t>
      </w:r>
    </w:p>
    <w:p w:rsidR="000C01A1" w:rsidRPr="00A51654" w:rsidRDefault="000C01A1" w:rsidP="000A7527">
      <w:pPr>
        <w:spacing w:line="360" w:lineRule="auto"/>
        <w:ind w:firstLine="680"/>
        <w:contextualSpacing/>
        <w:jc w:val="both"/>
        <w:rPr>
          <w:sz w:val="28"/>
          <w:szCs w:val="28"/>
          <w:lang w:val="uk-UA"/>
        </w:rPr>
      </w:pPr>
    </w:p>
    <w:p w:rsidR="00D738A0" w:rsidRPr="005D3775" w:rsidRDefault="00D738A0" w:rsidP="000A7527">
      <w:pPr>
        <w:pStyle w:val="2"/>
        <w:spacing w:line="360" w:lineRule="auto"/>
        <w:ind w:firstLine="680"/>
        <w:contextualSpacing/>
        <w:jc w:val="center"/>
        <w:rPr>
          <w:lang w:val="uk-UA"/>
        </w:rPr>
      </w:pPr>
      <w:bookmarkStart w:id="13" w:name="_Toc331611216"/>
      <w:r w:rsidRPr="00A51654">
        <w:rPr>
          <w:spacing w:val="-3"/>
          <w:lang w:val="uk-UA"/>
        </w:rPr>
        <w:t xml:space="preserve">1.4 </w:t>
      </w:r>
      <w:r w:rsidRPr="005D3775">
        <w:rPr>
          <w:lang w:val="uk-UA"/>
        </w:rPr>
        <w:t xml:space="preserve">Теоретичне обґрунтування застосування системного підходу </w:t>
      </w:r>
      <w:r w:rsidR="0047375A">
        <w:rPr>
          <w:lang w:val="uk-UA"/>
        </w:rPr>
        <w:t xml:space="preserve"> </w:t>
      </w:r>
      <w:r w:rsidRPr="005D3775">
        <w:t>до</w:t>
      </w:r>
      <w:r w:rsidRPr="005D3775">
        <w:rPr>
          <w:lang w:val="uk-UA"/>
        </w:rPr>
        <w:t xml:space="preserve"> </w:t>
      </w:r>
      <w:r w:rsidRPr="005D3775">
        <w:t xml:space="preserve">формування </w:t>
      </w:r>
      <w:r w:rsidRPr="005D3775">
        <w:rPr>
          <w:lang w:val="uk-UA"/>
        </w:rPr>
        <w:t>компетенцій з безпеки життєдіяльності</w:t>
      </w:r>
      <w:bookmarkEnd w:id="13"/>
    </w:p>
    <w:p w:rsidR="00D738A0" w:rsidRPr="00A51654" w:rsidRDefault="00D738A0" w:rsidP="000A7527">
      <w:pPr>
        <w:pStyle w:val="34"/>
        <w:widowControl w:val="0"/>
        <w:shd w:val="clear" w:color="auto" w:fill="auto"/>
        <w:spacing w:line="360" w:lineRule="auto"/>
        <w:ind w:firstLine="680"/>
        <w:contextualSpacing/>
        <w:rPr>
          <w:rFonts w:ascii="Times New Roman" w:hAnsi="Times New Roman" w:cs="Times New Roman"/>
          <w:sz w:val="28"/>
          <w:szCs w:val="28"/>
        </w:rPr>
      </w:pPr>
    </w:p>
    <w:p w:rsidR="00D738A0" w:rsidRPr="00A51654" w:rsidRDefault="00D738A0" w:rsidP="000A7527">
      <w:pPr>
        <w:spacing w:line="360" w:lineRule="auto"/>
        <w:ind w:firstLine="680"/>
        <w:jc w:val="both"/>
        <w:rPr>
          <w:sz w:val="28"/>
          <w:szCs w:val="28"/>
        </w:rPr>
      </w:pPr>
      <w:r w:rsidRPr="00A51654">
        <w:rPr>
          <w:sz w:val="28"/>
          <w:szCs w:val="28"/>
        </w:rPr>
        <w:t>Грецькі філософи вважали, що саме буття є абсолютно самодостатнє для себе і незмінне. Те, що ми сприймаємо як змінне та нестале, є результатом не істинного бачення та розуміння, а лише людської гадки, людського уявлення, тому, що, на їх думку, внут</w:t>
      </w:r>
      <w:r w:rsidR="00574B1B">
        <w:rPr>
          <w:sz w:val="28"/>
          <w:szCs w:val="28"/>
          <w:lang w:val="uk-UA"/>
        </w:rPr>
        <w:t xml:space="preserve">- </w:t>
      </w:r>
      <w:r w:rsidRPr="00A51654">
        <w:rPr>
          <w:sz w:val="28"/>
          <w:szCs w:val="28"/>
        </w:rPr>
        <w:t>рішня нестійкість буття спричинила б можливість зникнення світу або виникнення чогось із нічого. В обох випадках, на думку греків, із такого розуміння буття (як такого, що зникає та нестійкого) випливали б негативні моральні наслідки, оскільки тоді добро і зло постали би відносними, а людина могла би припускати, що як завгодно прожите життя ніколи не отримає належної оцінки, тобто ні винагороди, ні покарання, оскільки врешті все може зникати безслідно.</w:t>
      </w:r>
    </w:p>
    <w:p w:rsidR="00D738A0" w:rsidRPr="00A51654" w:rsidRDefault="00D738A0" w:rsidP="000A7527">
      <w:pPr>
        <w:spacing w:line="360" w:lineRule="auto"/>
        <w:ind w:firstLine="680"/>
        <w:jc w:val="both"/>
        <w:rPr>
          <w:sz w:val="28"/>
          <w:szCs w:val="28"/>
        </w:rPr>
      </w:pPr>
      <w:r w:rsidRPr="00A51654">
        <w:rPr>
          <w:sz w:val="28"/>
          <w:szCs w:val="28"/>
        </w:rPr>
        <w:t xml:space="preserve">У Середні віки буття постало в окресленні абсолюту. Бог як абсолютне буття протистоїть світові, природі; за своїми якостями він вічний, незмінний, </w:t>
      </w:r>
      <w:r w:rsidRPr="00A51654">
        <w:rPr>
          <w:sz w:val="28"/>
          <w:szCs w:val="28"/>
        </w:rPr>
        <w:lastRenderedPageBreak/>
        <w:t>всеохоплюючий; він до того ж є запорукою того, що буття невмируще. Людина в цю добу стає центром світу вже вна</w:t>
      </w:r>
      <w:r w:rsidR="00574B1B">
        <w:rPr>
          <w:sz w:val="28"/>
          <w:szCs w:val="28"/>
          <w:lang w:val="uk-UA"/>
        </w:rPr>
        <w:t>- с</w:t>
      </w:r>
      <w:r w:rsidRPr="00A51654">
        <w:rPr>
          <w:sz w:val="28"/>
          <w:szCs w:val="28"/>
        </w:rPr>
        <w:t>лідок того, що вона поєднує у собі дух і тіло, буття істинне та створене. Отже, буття у Середньовіччі набуває тотального, системного та ієрархічного порядку, а в його виявленні вирішальна роль належить активності, у тому числі – людській. Обидва напрями енергетичної єдності світу поступово були оформлені в ідею про єдність у світобу</w:t>
      </w:r>
      <w:r w:rsidR="00574B1B">
        <w:rPr>
          <w:sz w:val="28"/>
          <w:szCs w:val="28"/>
          <w:lang w:val="uk-UA"/>
        </w:rPr>
        <w:t xml:space="preserve">- </w:t>
      </w:r>
      <w:r w:rsidRPr="00A51654">
        <w:rPr>
          <w:sz w:val="28"/>
          <w:szCs w:val="28"/>
        </w:rPr>
        <w:t xml:space="preserve">дові процесів еманації (творення, «виливання» божественної енергії) та еволюції – сходження від простого до складного та вищого. </w:t>
      </w:r>
    </w:p>
    <w:p w:rsidR="00D738A0" w:rsidRPr="00A51654" w:rsidRDefault="00D738A0" w:rsidP="000A7527">
      <w:pPr>
        <w:spacing w:line="360" w:lineRule="auto"/>
        <w:ind w:firstLine="680"/>
        <w:jc w:val="both"/>
        <w:rPr>
          <w:sz w:val="28"/>
          <w:szCs w:val="28"/>
        </w:rPr>
      </w:pPr>
      <w:r w:rsidRPr="00A51654">
        <w:rPr>
          <w:sz w:val="28"/>
          <w:szCs w:val="28"/>
        </w:rPr>
        <w:t>Розуміння буття як системно-процесуального, енергетично-дійового фактично було передумовою та засадою наукового дослід</w:t>
      </w:r>
      <w:r w:rsidR="00574B1B">
        <w:rPr>
          <w:sz w:val="28"/>
          <w:szCs w:val="28"/>
          <w:lang w:val="uk-UA"/>
        </w:rPr>
        <w:t xml:space="preserve">- </w:t>
      </w:r>
      <w:r w:rsidRPr="00A51654">
        <w:rPr>
          <w:sz w:val="28"/>
          <w:szCs w:val="28"/>
        </w:rPr>
        <w:t>ження світу; воно набуло свого завершення в епоху Нового часу. По-перше, буття постає переважно в динамічному, а не статичному вигляді. Із погляду сучасної науки порядок і гармонія радше постають не як норма, а як частковий випадок у стані світу. Отже, за даними сучасної науки, світ і буття є процесуальними за основною їх тенденцією. По-друге, буття постає у системних окресленнях, тобто в окресленнях зв’язку «всього з усім». Цей зв'язок не просто з'єднує окремі явища буття, а й об'єднує їх таким чином, що зміни його окремих елементів впливають як на інші елементи, так і на стан буття загалом,</w:t>
      </w:r>
    </w:p>
    <w:p w:rsidR="00D738A0" w:rsidRPr="00A51654" w:rsidRDefault="00D738A0" w:rsidP="000A7527">
      <w:pPr>
        <w:spacing w:line="360" w:lineRule="auto"/>
        <w:ind w:firstLine="680"/>
        <w:jc w:val="both"/>
        <w:rPr>
          <w:sz w:val="28"/>
          <w:szCs w:val="28"/>
        </w:rPr>
      </w:pPr>
      <w:r w:rsidRPr="00A51654">
        <w:rPr>
          <w:sz w:val="28"/>
          <w:szCs w:val="28"/>
        </w:rPr>
        <w:t>По-третє, до сучасної наукової картини світу входить рівнево-ієрархізована будова проявів буття: мікро-, макро- та мегапроцеси. Мікропроцеси – це процеси субатомарного рівня, макропроцеси – це рівень тіл, мегапроцеси – це рівень зоряних та галактичних процесів. На всіх рівнях діють свої особливі закони, тенденції, якісні характеристики. Сучасна фізика намагається створити теорію так званої «великого об'єднання», яка б дала змогу пов'язати всі ці рівні єдиними закономірностями, але наразі такої теорії не існує. У практичній діяль</w:t>
      </w:r>
      <w:r w:rsidR="00574B1B">
        <w:rPr>
          <w:sz w:val="28"/>
          <w:szCs w:val="28"/>
          <w:lang w:val="uk-UA"/>
        </w:rPr>
        <w:t xml:space="preserve">- </w:t>
      </w:r>
      <w:r w:rsidRPr="00A51654">
        <w:rPr>
          <w:sz w:val="28"/>
          <w:szCs w:val="28"/>
        </w:rPr>
        <w:t>ності слід враховувати, що сили, які діють у мікро- та мегасвітах, набагато перевершують сили макропроцесів. Тому, наприклад, дуже небезпечними постають ядерні випробування та експерименти, атомна енергетика тощо.</w:t>
      </w:r>
    </w:p>
    <w:p w:rsidR="00D738A0" w:rsidRPr="00A51654" w:rsidRDefault="00D738A0" w:rsidP="000A7527">
      <w:pPr>
        <w:spacing w:line="360" w:lineRule="auto"/>
        <w:ind w:firstLine="680"/>
        <w:jc w:val="both"/>
        <w:rPr>
          <w:sz w:val="28"/>
          <w:szCs w:val="28"/>
        </w:rPr>
      </w:pPr>
      <w:r w:rsidRPr="00A51654">
        <w:rPr>
          <w:sz w:val="28"/>
          <w:szCs w:val="28"/>
        </w:rPr>
        <w:lastRenderedPageBreak/>
        <w:t>По-четверте, багаторівневість проявів буття демонструє себе ще й еволюційно, що межує з оцінними підходами. Отже, еволюційний процес рухається у напрямі дедалі тотальнішого прояву глибинних характеристик буття. У цьому аспекті розвиненіші форми сутнього є більш демонстративні, більш розгорнуті щодо виявлення форм буття, ніж нижчі.</w:t>
      </w:r>
    </w:p>
    <w:p w:rsidR="00D738A0" w:rsidRPr="00A51654" w:rsidRDefault="00D738A0" w:rsidP="000A7527">
      <w:pPr>
        <w:spacing w:line="360" w:lineRule="auto"/>
        <w:ind w:firstLine="680"/>
        <w:jc w:val="both"/>
        <w:rPr>
          <w:sz w:val="28"/>
          <w:szCs w:val="28"/>
          <w:lang w:val="uk-UA"/>
        </w:rPr>
      </w:pPr>
      <w:r w:rsidRPr="00A51654">
        <w:rPr>
          <w:sz w:val="28"/>
          <w:szCs w:val="28"/>
          <w:lang w:val="uk-UA"/>
        </w:rPr>
        <w:t>Нарешті, у зв'язку з усім зазначеним, буття у сучасній науковій картині світу набуває характеристик суперечливої єдності процесів ентропії (хаосу, невпорядкованості) та самоорганізації. З одного боку, будь-яка система має тенденцію до руйнування, збільшення власної невпорядкованості, з іншого – через невпорядкованість і мінливість відбувається рух у напрям</w:t>
      </w:r>
      <w:r w:rsidR="00E113C4">
        <w:rPr>
          <w:sz w:val="28"/>
          <w:szCs w:val="28"/>
          <w:lang w:val="uk-UA"/>
        </w:rPr>
        <w:t>ку</w:t>
      </w:r>
      <w:r w:rsidRPr="00A51654">
        <w:rPr>
          <w:sz w:val="28"/>
          <w:szCs w:val="28"/>
          <w:lang w:val="uk-UA"/>
        </w:rPr>
        <w:t xml:space="preserve"> гнучкіших і складніших форм самоорганізації. Обидва названі процеси мимоволі наводять нас на думку про існування єдиного інформаційного поля Всесвіту: сучасна фізика не визнає можливості існування так званої «далекої дії», тобто не визнає того, що в реальних процесах світу все може бути пов’язане із усім; швидкість будь-яких взаємодій є обмеженою, а тому пов’язане між собою лише те, між чим може відбутися передача дії.</w:t>
      </w:r>
    </w:p>
    <w:p w:rsidR="00D738A0" w:rsidRPr="00A51654" w:rsidRDefault="00D738A0" w:rsidP="000A7527">
      <w:pPr>
        <w:spacing w:line="360" w:lineRule="auto"/>
        <w:ind w:firstLine="680"/>
        <w:jc w:val="both"/>
        <w:rPr>
          <w:sz w:val="28"/>
          <w:szCs w:val="28"/>
          <w:lang w:val="uk-UA"/>
        </w:rPr>
      </w:pPr>
      <w:r w:rsidRPr="00A51654">
        <w:rPr>
          <w:sz w:val="28"/>
          <w:szCs w:val="28"/>
          <w:lang w:val="uk-UA"/>
        </w:rPr>
        <w:t xml:space="preserve"> Але єдність всіх процесів та явищ Всесвіту, відомих сучасній науці, змушує припустити і їх вихідну єдність. А це можливе лише за умови, що будь-які дії впливають не лише на навколишні об’єкти, а й змінюють його у цілому. Отже, буття є справді складноорганізованою, ієрархічно побудованою системою. Суперечливість цієї системи виявляється у тому, що вона є єдиною і множинною, перервною і неперервною, скінченною та нескінченною, такою, що у своїх проявах набуває форми просторово-часових співвідношень. </w:t>
      </w:r>
    </w:p>
    <w:p w:rsidR="00D738A0" w:rsidRPr="00A51654" w:rsidRDefault="00D738A0" w:rsidP="000A7527">
      <w:pPr>
        <w:pStyle w:val="28"/>
        <w:widowControl w:val="0"/>
        <w:shd w:val="clear" w:color="auto" w:fill="auto"/>
        <w:spacing w:before="0" w:after="0" w:line="360" w:lineRule="auto"/>
        <w:ind w:firstLine="680"/>
        <w:jc w:val="both"/>
        <w:rPr>
          <w:rFonts w:ascii="Times New Roman" w:hAnsi="Times New Roman" w:cs="Times New Roman"/>
          <w:sz w:val="28"/>
          <w:szCs w:val="28"/>
          <w:lang w:val="uk-UA"/>
        </w:rPr>
      </w:pPr>
      <w:bookmarkStart w:id="14" w:name="_Toc534817863"/>
      <w:bookmarkStart w:id="15" w:name="_Toc534918891"/>
      <w:bookmarkStart w:id="16" w:name="_Toc331611217"/>
      <w:r w:rsidRPr="00A51654">
        <w:rPr>
          <w:rFonts w:ascii="Times New Roman" w:hAnsi="Times New Roman" w:cs="Times New Roman"/>
          <w:sz w:val="28"/>
          <w:szCs w:val="28"/>
          <w:lang w:val="uk-UA"/>
        </w:rPr>
        <w:t xml:space="preserve">Характерною ознакою розвитку сучасної науки і техніки є застосування системних досліджень загальної теорії систем. Теоретично будь-який об’єкт наукового дослідження може бути розглянутий як система. У темі 1. «Категорійно-понятійний апарат з безпеки життєдіяльності, таксономія небезпек. Ризик як кількісна оцінка небезпек»  Типової навчальної програми нормативної дисципліни  «Безпека життєдіяльності»  для вищих навчальних </w:t>
      </w:r>
      <w:r w:rsidRPr="00A51654">
        <w:rPr>
          <w:rFonts w:ascii="Times New Roman" w:hAnsi="Times New Roman" w:cs="Times New Roman"/>
          <w:sz w:val="28"/>
          <w:szCs w:val="28"/>
          <w:lang w:val="uk-UA"/>
        </w:rPr>
        <w:lastRenderedPageBreak/>
        <w:t xml:space="preserve">закладів </w:t>
      </w:r>
      <w:r w:rsidR="00E113C4">
        <w:rPr>
          <w:rFonts w:ascii="Times New Roman" w:hAnsi="Times New Roman" w:cs="Times New Roman"/>
          <w:sz w:val="28"/>
          <w:szCs w:val="28"/>
          <w:lang w:val="uk-UA"/>
        </w:rPr>
        <w:t xml:space="preserve">для </w:t>
      </w:r>
      <w:r w:rsidRPr="00A51654">
        <w:rPr>
          <w:rFonts w:ascii="Times New Roman" w:hAnsi="Times New Roman" w:cs="Times New Roman"/>
          <w:sz w:val="28"/>
          <w:szCs w:val="28"/>
          <w:lang w:val="uk-UA"/>
        </w:rPr>
        <w:t>всіх спеціальностей за освітньо-кваліфікаційними рівнями  «молодший спеціаліст»  та  «бакалавр»  (2011 р.) необхідно розглянути питання застосування системного підходу у безпеці життєдіяльності [</w:t>
      </w:r>
      <w:r w:rsidR="00D4525B" w:rsidRPr="00D4525B">
        <w:rPr>
          <w:rFonts w:ascii="Times New Roman" w:hAnsi="Times New Roman" w:cs="Times New Roman"/>
          <w:sz w:val="28"/>
          <w:szCs w:val="28"/>
          <w:lang w:val="uk-UA"/>
        </w:rPr>
        <w:t>497</w:t>
      </w:r>
      <w:r w:rsidRPr="00A51654">
        <w:rPr>
          <w:rFonts w:ascii="Times New Roman" w:hAnsi="Times New Roman" w:cs="Times New Roman"/>
          <w:sz w:val="28"/>
          <w:szCs w:val="28"/>
          <w:lang w:val="uk-UA"/>
        </w:rPr>
        <w:t>]. Завдання створення єдиної системи підготовки фахівців економічного спрямування з безпеки життєдіяльності теж вимагає розробки теоретико-методичних основ проектування багаторівневої педагогічної системи.</w:t>
      </w:r>
      <w:bookmarkEnd w:id="14"/>
      <w:bookmarkEnd w:id="15"/>
      <w:bookmarkEnd w:id="16"/>
    </w:p>
    <w:p w:rsidR="00D738A0" w:rsidRPr="00A51654" w:rsidRDefault="00D738A0" w:rsidP="000A7527">
      <w:pPr>
        <w:pStyle w:val="28"/>
        <w:widowControl w:val="0"/>
        <w:shd w:val="clear" w:color="auto" w:fill="auto"/>
        <w:spacing w:before="0" w:after="0" w:line="360" w:lineRule="auto"/>
        <w:ind w:firstLine="680"/>
        <w:jc w:val="both"/>
        <w:rPr>
          <w:rFonts w:ascii="Arial" w:hAnsi="Arial" w:cs="Arial"/>
          <w:sz w:val="28"/>
          <w:szCs w:val="28"/>
          <w:lang w:val="uk-UA"/>
        </w:rPr>
      </w:pPr>
      <w:bookmarkStart w:id="17" w:name="_Toc534817864"/>
      <w:bookmarkStart w:id="18" w:name="_Toc534918892"/>
      <w:bookmarkStart w:id="19" w:name="_Toc331611218"/>
      <w:r w:rsidRPr="00A51654">
        <w:rPr>
          <w:rFonts w:ascii="Times New Roman" w:eastAsia="Times New Roman" w:hAnsi="Times New Roman" w:cs="Times New Roman"/>
          <w:spacing w:val="-1"/>
          <w:sz w:val="28"/>
          <w:szCs w:val="28"/>
          <w:lang w:val="uk-UA"/>
        </w:rPr>
        <w:t>Основним недоліком існуючої системи навчання з безпеки життєдіяльності є невідповідність рівня теоретичної підготовки майбутнього фахівця економічного спрямування його потребам при здійсненні професійної діяльності. Оскільки після здобуття вищої економічної освіти, випускник, як правило, потрапляє в апарат управління підприємств</w:t>
      </w:r>
      <w:r w:rsidR="00E113C4">
        <w:rPr>
          <w:rFonts w:ascii="Times New Roman" w:eastAsia="Times New Roman" w:hAnsi="Times New Roman" w:cs="Times New Roman"/>
          <w:spacing w:val="-1"/>
          <w:sz w:val="28"/>
          <w:szCs w:val="28"/>
          <w:lang w:val="uk-UA"/>
        </w:rPr>
        <w:t>ом</w:t>
      </w:r>
      <w:r w:rsidRPr="00A51654">
        <w:rPr>
          <w:rFonts w:ascii="Times New Roman" w:eastAsia="Times New Roman" w:hAnsi="Times New Roman" w:cs="Times New Roman"/>
          <w:spacing w:val="-1"/>
          <w:sz w:val="28"/>
          <w:szCs w:val="28"/>
          <w:lang w:val="uk-UA"/>
        </w:rPr>
        <w:t xml:space="preserve"> або організовує власний бізнес, теоретичні знання і практичні навички, отримані під час навчання, повинні давати йому можливість вирішувати питання з охороні праці. Типова навчальна програма нормативної дисципліни </w:t>
      </w:r>
      <w:r w:rsidR="005D3775">
        <w:rPr>
          <w:rFonts w:ascii="Times New Roman" w:eastAsia="Times New Roman" w:hAnsi="Times New Roman" w:cs="Times New Roman"/>
          <w:spacing w:val="-1"/>
          <w:sz w:val="28"/>
          <w:szCs w:val="28"/>
          <w:lang w:val="uk-UA"/>
        </w:rPr>
        <w:t>«</w:t>
      </w:r>
      <w:r w:rsidRPr="00A51654">
        <w:rPr>
          <w:rFonts w:ascii="Times New Roman" w:eastAsia="Times New Roman" w:hAnsi="Times New Roman" w:cs="Times New Roman"/>
          <w:spacing w:val="-1"/>
          <w:sz w:val="28"/>
          <w:szCs w:val="28"/>
          <w:lang w:val="uk-UA"/>
        </w:rPr>
        <w:t>Безпека життєдіяльності</w:t>
      </w:r>
      <w:r w:rsidR="005D3775">
        <w:rPr>
          <w:rFonts w:ascii="Times New Roman" w:eastAsia="Times New Roman" w:hAnsi="Times New Roman" w:cs="Times New Roman"/>
          <w:spacing w:val="-1"/>
          <w:sz w:val="28"/>
          <w:szCs w:val="28"/>
          <w:lang w:val="uk-UA"/>
        </w:rPr>
        <w:t>»</w:t>
      </w:r>
      <w:r w:rsidRPr="00A51654">
        <w:rPr>
          <w:rFonts w:ascii="Times New Roman" w:eastAsia="Times New Roman" w:hAnsi="Times New Roman" w:cs="Times New Roman"/>
          <w:spacing w:val="-1"/>
          <w:sz w:val="28"/>
          <w:szCs w:val="28"/>
          <w:lang w:val="uk-UA"/>
        </w:rPr>
        <w:t xml:space="preserve"> для вищих навчальних закладів, об'єм годин, що виділяється на її вивчення, не передбачають розгляд</w:t>
      </w:r>
      <w:r w:rsidR="00E113C4">
        <w:rPr>
          <w:rFonts w:ascii="Times New Roman" w:eastAsia="Times New Roman" w:hAnsi="Times New Roman" w:cs="Times New Roman"/>
          <w:spacing w:val="-1"/>
          <w:sz w:val="28"/>
          <w:szCs w:val="28"/>
          <w:lang w:val="uk-UA"/>
        </w:rPr>
        <w:t>у</w:t>
      </w:r>
      <w:r w:rsidRPr="00A51654">
        <w:rPr>
          <w:rFonts w:ascii="Times New Roman" w:eastAsia="Times New Roman" w:hAnsi="Times New Roman" w:cs="Times New Roman"/>
          <w:spacing w:val="-1"/>
          <w:sz w:val="28"/>
          <w:szCs w:val="28"/>
          <w:lang w:val="uk-UA"/>
        </w:rPr>
        <w:t xml:space="preserve"> матеріалу з питань забезпечення функціонування системи управління охороною праці на підприємстві, організації служби охорони праці, проведення навчання та інструктажів з охорони праці, розслідування та обліку нещасних випадків, професійних захворювань та аварій на виробництві тощо. Якщо освітньо-професійною програмою підготовки фахівців не передбачено вивчення нормативних дисциплін «Основи охорони праці» та «Охорона праці у галузі», то підприємства отримують фахівців, яких відразу необхідно направляти на курси підвищення кваліфікації. </w:t>
      </w:r>
      <w:r w:rsidRPr="00A51654">
        <w:rPr>
          <w:rFonts w:ascii="Times New Roman" w:eastAsia="Times New Roman" w:hAnsi="Times New Roman" w:cs="Times New Roman"/>
          <w:sz w:val="28"/>
          <w:szCs w:val="28"/>
          <w:lang w:val="uk-UA"/>
        </w:rPr>
        <w:t xml:space="preserve">Інша проблема підготовки </w:t>
      </w:r>
      <w:r w:rsidR="00E113C4">
        <w:rPr>
          <w:rFonts w:ascii="Times New Roman" w:eastAsia="Times New Roman" w:hAnsi="Times New Roman" w:cs="Times New Roman"/>
          <w:sz w:val="28"/>
          <w:szCs w:val="28"/>
          <w:lang w:val="uk-UA"/>
        </w:rPr>
        <w:t xml:space="preserve">з </w:t>
      </w:r>
      <w:r w:rsidRPr="00A51654">
        <w:rPr>
          <w:rFonts w:ascii="Times New Roman" w:eastAsia="Times New Roman" w:hAnsi="Times New Roman" w:cs="Times New Roman"/>
          <w:sz w:val="28"/>
          <w:szCs w:val="28"/>
          <w:lang w:val="uk-UA"/>
        </w:rPr>
        <w:t>безпе</w:t>
      </w:r>
      <w:r w:rsidR="00E113C4">
        <w:rPr>
          <w:rFonts w:ascii="Times New Roman" w:eastAsia="Times New Roman" w:hAnsi="Times New Roman" w:cs="Times New Roman"/>
          <w:sz w:val="28"/>
          <w:szCs w:val="28"/>
          <w:lang w:val="uk-UA"/>
        </w:rPr>
        <w:t>ки</w:t>
      </w:r>
      <w:r w:rsidRPr="00A51654">
        <w:rPr>
          <w:rFonts w:ascii="Times New Roman" w:eastAsia="Times New Roman" w:hAnsi="Times New Roman" w:cs="Times New Roman"/>
          <w:sz w:val="28"/>
          <w:szCs w:val="28"/>
          <w:lang w:val="uk-UA"/>
        </w:rPr>
        <w:t xml:space="preserve"> життєдіяльності узгоджується з попередньою – це відсутність системи критеріїв і показників, за допомогою яких можливо оцінити рівень набутих компетенцій, знань, умінь і навичок, що не дозволяє вищим навчальним закладам гарантувати необхідну якість підготовки для здійснення професійної діяльності за спеціальністю з урахуванням ризику виникнення техногенних аварій та природних небезпек, які можуть спричинити </w:t>
      </w:r>
      <w:r w:rsidRPr="00A51654">
        <w:rPr>
          <w:rFonts w:ascii="Times New Roman" w:eastAsia="Times New Roman" w:hAnsi="Times New Roman" w:cs="Times New Roman"/>
          <w:sz w:val="28"/>
          <w:szCs w:val="28"/>
          <w:lang w:val="uk-UA"/>
        </w:rPr>
        <w:lastRenderedPageBreak/>
        <w:t>надзвичайні ситуації та призвести до несприятливих наслідків на об’єктах господарювання.</w:t>
      </w:r>
      <w:bookmarkEnd w:id="17"/>
      <w:bookmarkEnd w:id="18"/>
      <w:bookmarkEnd w:id="19"/>
    </w:p>
    <w:p w:rsidR="00D738A0" w:rsidRPr="00A51654" w:rsidRDefault="00D738A0" w:rsidP="000A7527">
      <w:pPr>
        <w:shd w:val="clear" w:color="auto" w:fill="FFFFFF"/>
        <w:spacing w:line="360" w:lineRule="auto"/>
        <w:ind w:firstLine="680"/>
        <w:contextualSpacing/>
        <w:jc w:val="both"/>
        <w:rPr>
          <w:lang w:val="uk-UA"/>
        </w:rPr>
      </w:pPr>
      <w:r w:rsidRPr="00A51654">
        <w:rPr>
          <w:spacing w:val="-1"/>
          <w:sz w:val="28"/>
          <w:szCs w:val="28"/>
          <w:lang w:val="uk-UA"/>
        </w:rPr>
        <w:t>До того ж, підготовка фахівців економічного спрямування з безпеки життєдіяльності передбачає опанування знаннями, вміннями та навичками  вирішувати професійні завдання з обов’язковим урахуванням галузевих вимог  щодо забезпечення безпеки персоналу та захисту населення у небезпечних та надзвичайних ситуаціях, тому відсутність спрямованості на практичну підготовку у галузі безпеки життєдіяльності, конкретніше, на інтеграцію і узгодженість теоретичної (базової) і практичної підготовки вважаємо недоліком підготовки фахівців в існуючій системі освіти. Застосування традиційного формуючого принципу навчання, який заснований на вивченні понять, вимог, методів і засобів забезпечення безпеки життєдіяльності не дозволяє мобілізувати творчу активність студентів і набути необхідні загальнокультурні та професійні компетенції, які відповідають сучасним вимогам. Це пояснюється відсутністю розроблених технологій навчання у галузі забезпечення безпеки життєдіяльності, що дозволяють досягати гарантованого результату і реального виконання поставлених типовою навчальною програмою завдань.</w:t>
      </w:r>
    </w:p>
    <w:p w:rsidR="00D738A0" w:rsidRPr="00A51654" w:rsidRDefault="00D738A0" w:rsidP="000A7527">
      <w:pPr>
        <w:spacing w:line="360" w:lineRule="auto"/>
        <w:ind w:firstLine="680"/>
        <w:jc w:val="both"/>
        <w:rPr>
          <w:sz w:val="28"/>
          <w:szCs w:val="28"/>
          <w:lang w:val="uk-UA"/>
        </w:rPr>
      </w:pPr>
      <w:r w:rsidRPr="00A51654">
        <w:rPr>
          <w:sz w:val="28"/>
          <w:szCs w:val="28"/>
          <w:lang w:val="uk-UA"/>
        </w:rPr>
        <w:t xml:space="preserve">Система характеризується </w:t>
      </w:r>
      <w:r w:rsidR="00E113C4">
        <w:rPr>
          <w:sz w:val="28"/>
          <w:szCs w:val="28"/>
          <w:lang w:val="uk-UA"/>
        </w:rPr>
        <w:t>так</w:t>
      </w:r>
      <w:r w:rsidRPr="00A51654">
        <w:rPr>
          <w:sz w:val="28"/>
          <w:szCs w:val="28"/>
          <w:lang w:val="uk-UA"/>
        </w:rPr>
        <w:t>ими властивостями: цілісністю, структурністю, ієрархічністю, взаємозв'язком системи і середовища, множинністю описів. Системність є загальною властивістю матерії, формою її існування; це – показник якості результатів будь-якої людської діяльності, і поява проблем в діяльності є ознакою недостатньої системності, а вирішення проблем – результатом підвищення рівня системності. Напрям методології наукового пізнання і соціальної практики, в основі якого лежить розгляд об'єктів як систем, називається сист</w:t>
      </w:r>
      <w:r w:rsidR="00E113C4">
        <w:rPr>
          <w:sz w:val="28"/>
          <w:szCs w:val="28"/>
          <w:lang w:val="uk-UA"/>
        </w:rPr>
        <w:t xml:space="preserve">емним підходом (В. П. Кузьмін, </w:t>
      </w:r>
      <w:r w:rsidRPr="00A51654">
        <w:rPr>
          <w:sz w:val="28"/>
          <w:szCs w:val="28"/>
          <w:lang w:val="uk-UA"/>
        </w:rPr>
        <w:t xml:space="preserve">В. Н. Садовський, А. І. Уємов, Е. Г. Юдін та ін.). </w:t>
      </w:r>
    </w:p>
    <w:p w:rsidR="00D738A0" w:rsidRPr="00A51654" w:rsidRDefault="00D738A0" w:rsidP="000A7527">
      <w:pPr>
        <w:pStyle w:val="29"/>
        <w:widowControl w:val="0"/>
        <w:shd w:val="clear" w:color="auto" w:fill="auto"/>
        <w:spacing w:after="0" w:line="360" w:lineRule="auto"/>
        <w:ind w:firstLine="680"/>
        <w:jc w:val="both"/>
        <w:rPr>
          <w:sz w:val="28"/>
          <w:szCs w:val="28"/>
          <w:lang w:val="uk-UA"/>
        </w:rPr>
      </w:pPr>
      <w:r w:rsidRPr="00A51654">
        <w:rPr>
          <w:sz w:val="28"/>
          <w:szCs w:val="28"/>
          <w:lang w:val="uk-UA"/>
        </w:rPr>
        <w:t xml:space="preserve">Перші уявлення про систему виникли ще в античній філософії, яка висунула онтологічне тлумачення системи як впорядкованості і цілісності буття. У древньогрецькій філософії і науці (Евклід, Платон, Аристотель, стоїки) </w:t>
      </w:r>
      <w:r w:rsidRPr="00A51654">
        <w:rPr>
          <w:sz w:val="28"/>
          <w:szCs w:val="28"/>
          <w:lang w:val="uk-UA"/>
        </w:rPr>
        <w:lastRenderedPageBreak/>
        <w:t xml:space="preserve">розроблялась ідея системності знання (аксіоматична побудова логіки, геометрія). Сприйняті від античності уявлення про системність буття розвивались як в системно-онтологічних концепціях Спінози і Лейбніца, так і в науковій систематиці </w:t>
      </w:r>
      <w:r w:rsidRPr="00A51654">
        <w:rPr>
          <w:sz w:val="28"/>
          <w:szCs w:val="28"/>
          <w:lang w:val="en-US"/>
        </w:rPr>
        <w:t>XVII</w:t>
      </w:r>
      <w:r w:rsidRPr="00A51654">
        <w:rPr>
          <w:sz w:val="28"/>
          <w:szCs w:val="28"/>
          <w:lang w:val="uk-UA"/>
        </w:rPr>
        <w:t>-</w:t>
      </w:r>
      <w:r w:rsidRPr="00A51654">
        <w:rPr>
          <w:sz w:val="28"/>
          <w:szCs w:val="28"/>
          <w:lang w:val="en-US"/>
        </w:rPr>
        <w:t>XVIII</w:t>
      </w:r>
      <w:r w:rsidRPr="00A51654">
        <w:rPr>
          <w:sz w:val="28"/>
          <w:szCs w:val="28"/>
          <w:lang w:val="uk-UA"/>
        </w:rPr>
        <w:t xml:space="preserve"> віків (наприклад, класифікація К. Ліннея).</w:t>
      </w:r>
    </w:p>
    <w:p w:rsidR="00D738A0" w:rsidRPr="00A51654" w:rsidRDefault="00D738A0" w:rsidP="000A7527">
      <w:pPr>
        <w:pStyle w:val="29"/>
        <w:widowControl w:val="0"/>
        <w:shd w:val="clear" w:color="auto" w:fill="auto"/>
        <w:spacing w:after="0" w:line="360" w:lineRule="auto"/>
        <w:ind w:firstLine="680"/>
        <w:jc w:val="both"/>
        <w:rPr>
          <w:rStyle w:val="ac"/>
          <w:i w:val="0"/>
          <w:iCs w:val="0"/>
          <w:sz w:val="28"/>
          <w:szCs w:val="28"/>
        </w:rPr>
      </w:pPr>
      <w:r w:rsidRPr="00A51654">
        <w:rPr>
          <w:sz w:val="28"/>
          <w:szCs w:val="28"/>
          <w:lang w:val="uk-UA"/>
        </w:rPr>
        <w:t xml:space="preserve">Ідеї системності набули широкого застосування в середині XIX століття при дослідженні таких складних, динамічних об'єктів, як людське суспільство і біологічний світ. Піонерами нового підходу виступили К. Маркс і Ч. Дарвін. У  «Капіталі»  К. Маркса суспільство було представлене як  «соціальний організм»  зі своєю структурою (суспільно-економічна формація). Такий підхід дозволив отримати знання про чинники, механізми і закони розвитку суспільства. Традиційному напрямку досліджень (від частин до цілого) К. Маркс протиставив інший: не можна зрозуміти частину, не спираючись на деяке знання про ціле. К. Маркс підійшов до суспільства не як до механічної сукупності індивідів, а як до організованої, впорядкованої системи. У рамках цієї системи формується людина, її потреби і здібності, цілі і завдання її діяльності. При такому підході стає доступним вивчення широкого і складного кола громадських, історичних зв'язків, в які включена людина. Вченню К. Маркса про суспільство близька по дослідницьких прийомах еволюційна теорія Ч. Дарвіна, що також спирається на ідеї системності. Ці обидві теорії дали потужний поштовх розвитку системного підходу, поширенню його на </w:t>
      </w:r>
      <w:r w:rsidR="00E113C4">
        <w:rPr>
          <w:sz w:val="28"/>
          <w:szCs w:val="28"/>
          <w:lang w:val="uk-UA"/>
        </w:rPr>
        <w:t>в</w:t>
      </w:r>
      <w:r w:rsidRPr="00A51654">
        <w:rPr>
          <w:sz w:val="28"/>
          <w:szCs w:val="28"/>
          <w:lang w:val="uk-UA"/>
        </w:rPr>
        <w:t xml:space="preserve">сі нові галузі пізнання і практики. Поступово людство усвідомило, що практично в будь-якій сфері діяльності ми маємо справу не з окремими, ізольованими об'єктами, а з їх складними, взаємопов'язаними комплексами. Використання системних уявлень зробило звичним хід досліджень від цілого до </w:t>
      </w:r>
      <w:r w:rsidR="007D405B">
        <w:rPr>
          <w:sz w:val="28"/>
          <w:szCs w:val="28"/>
          <w:lang w:val="uk-UA"/>
        </w:rPr>
        <w:t xml:space="preserve">окремих його </w:t>
      </w:r>
      <w:r w:rsidRPr="00A51654">
        <w:rPr>
          <w:sz w:val="28"/>
          <w:szCs w:val="28"/>
          <w:lang w:val="uk-UA"/>
        </w:rPr>
        <w:t>частин.</w:t>
      </w:r>
    </w:p>
    <w:p w:rsidR="00D738A0" w:rsidRPr="00A51654" w:rsidRDefault="00D738A0" w:rsidP="000A7527">
      <w:pPr>
        <w:spacing w:line="360" w:lineRule="auto"/>
        <w:ind w:firstLine="680"/>
        <w:jc w:val="both"/>
      </w:pPr>
      <w:r w:rsidRPr="00A51654">
        <w:rPr>
          <w:sz w:val="28"/>
          <w:szCs w:val="28"/>
          <w:lang w:val="uk-UA"/>
        </w:rPr>
        <w:t xml:space="preserve">З другої половини ХІХ століття поняття системи використовувалось при створенні теорії відносності, квантової фізики, структурної лінгвістики тощо. Виникло завдання чіткого визначення поняття системи. Інтенсивні дослідження </w:t>
      </w:r>
      <w:r w:rsidR="00E113C4">
        <w:rPr>
          <w:sz w:val="28"/>
          <w:szCs w:val="28"/>
          <w:lang w:val="uk-UA"/>
        </w:rPr>
        <w:t>систем</w:t>
      </w:r>
      <w:r w:rsidRPr="00A51654">
        <w:rPr>
          <w:sz w:val="28"/>
          <w:szCs w:val="28"/>
          <w:lang w:val="uk-UA"/>
        </w:rPr>
        <w:t xml:space="preserve"> почалися у 40</w:t>
      </w:r>
      <w:r w:rsidR="00E113C4" w:rsidRPr="00A51654">
        <w:rPr>
          <w:rFonts w:ascii="Times New Roman CYR" w:hAnsi="Times New Roman CYR" w:cs="Times New Roman CYR"/>
          <w:sz w:val="28"/>
          <w:szCs w:val="28"/>
        </w:rPr>
        <w:t>–</w:t>
      </w:r>
      <w:r w:rsidRPr="00A51654">
        <w:rPr>
          <w:sz w:val="28"/>
          <w:szCs w:val="28"/>
          <w:lang w:val="uk-UA"/>
        </w:rPr>
        <w:t>50 роках ХХ століття. Проте</w:t>
      </w:r>
      <w:r w:rsidR="00E113C4">
        <w:rPr>
          <w:sz w:val="28"/>
          <w:szCs w:val="28"/>
          <w:lang w:val="uk-UA"/>
        </w:rPr>
        <w:t xml:space="preserve"> низка </w:t>
      </w:r>
      <w:r w:rsidRPr="00A51654">
        <w:rPr>
          <w:sz w:val="28"/>
          <w:szCs w:val="28"/>
          <w:lang w:val="uk-UA"/>
        </w:rPr>
        <w:t xml:space="preserve">наукових принципів </w:t>
      </w:r>
      <w:r w:rsidRPr="00A51654">
        <w:rPr>
          <w:sz w:val="28"/>
          <w:szCs w:val="28"/>
          <w:lang w:val="uk-UA"/>
        </w:rPr>
        <w:lastRenderedPageBreak/>
        <w:t>аналізу систем бу</w:t>
      </w:r>
      <w:r w:rsidR="00E113C4">
        <w:rPr>
          <w:sz w:val="28"/>
          <w:szCs w:val="28"/>
          <w:lang w:val="uk-UA"/>
        </w:rPr>
        <w:t>ла</w:t>
      </w:r>
      <w:r w:rsidRPr="00A51654">
        <w:rPr>
          <w:sz w:val="28"/>
          <w:szCs w:val="28"/>
          <w:lang w:val="uk-UA"/>
        </w:rPr>
        <w:t xml:space="preserve"> сформульован</w:t>
      </w:r>
      <w:r w:rsidR="00E113C4">
        <w:rPr>
          <w:sz w:val="28"/>
          <w:szCs w:val="28"/>
          <w:lang w:val="uk-UA"/>
        </w:rPr>
        <w:t>а</w:t>
      </w:r>
      <w:r w:rsidRPr="00A51654">
        <w:rPr>
          <w:sz w:val="28"/>
          <w:szCs w:val="28"/>
          <w:lang w:val="uk-UA"/>
        </w:rPr>
        <w:t xml:space="preserve"> раніше у тектології А. А. Богданова, у роботах В. І. Вернадського, у праксеології Т. Котарбинського тощо. Запропонована в кінці 40-х років Л. Берталанфі програма побудови  «загальної теорії систем»  стала однією із спроб узагальненого аналізу систем. На філософському рівні визначаються основні поняття (категорії) системного дослідження: система, елемент, структура. </w:t>
      </w:r>
    </w:p>
    <w:p w:rsidR="00D738A0" w:rsidRPr="00A51654" w:rsidRDefault="00D738A0" w:rsidP="000A7527">
      <w:pPr>
        <w:spacing w:line="360" w:lineRule="auto"/>
        <w:ind w:firstLine="680"/>
        <w:jc w:val="both"/>
        <w:rPr>
          <w:sz w:val="28"/>
          <w:szCs w:val="28"/>
          <w:lang w:val="uk-UA"/>
        </w:rPr>
      </w:pPr>
      <w:r w:rsidRPr="00A51654">
        <w:rPr>
          <w:sz w:val="28"/>
          <w:szCs w:val="28"/>
          <w:lang w:val="uk-UA"/>
        </w:rPr>
        <w:t>У сучасній науковій літературі під системним підходом розуміється напрям методології наукового пізнання і соціальної практики, при якому реальний об'єкт  розглядається як абстрактно-емпірична система. Основне завдання дослідника при цьому полягає у виділенні об'єкт</w:t>
      </w:r>
      <w:r w:rsidR="007D405B">
        <w:rPr>
          <w:sz w:val="28"/>
          <w:szCs w:val="28"/>
          <w:lang w:val="uk-UA"/>
        </w:rPr>
        <w:t>а</w:t>
      </w:r>
      <w:r w:rsidRPr="00A51654">
        <w:rPr>
          <w:sz w:val="28"/>
          <w:szCs w:val="28"/>
          <w:lang w:val="uk-UA"/>
        </w:rPr>
        <w:t xml:space="preserve"> з середовища і описі його властивостей на відповідному рівні віддзеркалення. При цьому основна увага приділяється дослідженню внутрішніх і зовнішніх системних властивостей і зв'язків, які обумовлюють стійкість об'єкт</w:t>
      </w:r>
      <w:r w:rsidR="007D405B">
        <w:rPr>
          <w:sz w:val="28"/>
          <w:szCs w:val="28"/>
          <w:lang w:val="uk-UA"/>
        </w:rPr>
        <w:t>а</w:t>
      </w:r>
      <w:r w:rsidRPr="00A51654">
        <w:rPr>
          <w:sz w:val="28"/>
          <w:szCs w:val="28"/>
          <w:lang w:val="uk-UA"/>
        </w:rPr>
        <w:t>, його внутрішню організацію і функціонування саме як певного цілого, з урахуванням багатовимірності і ієрархії при розгляді його як частин</w:t>
      </w:r>
      <w:r w:rsidR="007D405B">
        <w:rPr>
          <w:sz w:val="28"/>
          <w:szCs w:val="28"/>
          <w:lang w:val="uk-UA"/>
        </w:rPr>
        <w:t>и</w:t>
      </w:r>
      <w:r w:rsidRPr="00A51654">
        <w:rPr>
          <w:sz w:val="28"/>
          <w:szCs w:val="28"/>
          <w:lang w:val="uk-UA"/>
        </w:rPr>
        <w:t xml:space="preserve"> системи вищого порядку. </w:t>
      </w:r>
    </w:p>
    <w:p w:rsidR="0018089D" w:rsidRDefault="00D738A0" w:rsidP="000A7527">
      <w:pPr>
        <w:spacing w:line="360" w:lineRule="auto"/>
        <w:ind w:firstLine="680"/>
        <w:jc w:val="both"/>
        <w:rPr>
          <w:sz w:val="28"/>
          <w:szCs w:val="28"/>
          <w:lang w:val="uk-UA"/>
        </w:rPr>
      </w:pPr>
      <w:r w:rsidRPr="00A51654">
        <w:rPr>
          <w:sz w:val="28"/>
          <w:szCs w:val="28"/>
          <w:lang w:val="uk-UA"/>
        </w:rPr>
        <w:t>Нині існує величезна кількість різноманітних визначень поняття  «система» [</w:t>
      </w:r>
      <w:r w:rsidR="004D6CE1">
        <w:rPr>
          <w:sz w:val="28"/>
          <w:szCs w:val="28"/>
          <w:lang w:val="uk-UA"/>
        </w:rPr>
        <w:t>528</w:t>
      </w:r>
      <w:r w:rsidRPr="00A51654">
        <w:rPr>
          <w:sz w:val="28"/>
          <w:szCs w:val="28"/>
          <w:lang w:val="uk-UA"/>
        </w:rPr>
        <w:t xml:space="preserve">]. Численні намагання встановити деяке стандартне значення цього поняття, поки що не привели до успіху. Це викликано, передусім, різноманітністю системних досліджень, у рамках яких воно здійснюється. </w:t>
      </w:r>
    </w:p>
    <w:p w:rsidR="00D738A0" w:rsidRPr="00A51654" w:rsidRDefault="00D738A0" w:rsidP="000A7527">
      <w:pPr>
        <w:spacing w:line="360" w:lineRule="auto"/>
        <w:ind w:firstLine="680"/>
        <w:jc w:val="both"/>
        <w:rPr>
          <w:sz w:val="28"/>
          <w:szCs w:val="28"/>
          <w:lang w:val="uk-UA"/>
        </w:rPr>
      </w:pPr>
      <w:r w:rsidRPr="00A51654">
        <w:rPr>
          <w:sz w:val="28"/>
          <w:szCs w:val="28"/>
          <w:lang w:val="uk-UA"/>
        </w:rPr>
        <w:t xml:space="preserve">А. Н. Аверьянов визначає систему як  «відмежовану безліч </w:t>
      </w:r>
      <w:r w:rsidR="007D405B" w:rsidRPr="00A51654">
        <w:rPr>
          <w:sz w:val="28"/>
          <w:szCs w:val="28"/>
          <w:lang w:val="uk-UA"/>
        </w:rPr>
        <w:t>елементів</w:t>
      </w:r>
      <w:r w:rsidR="007D405B">
        <w:rPr>
          <w:sz w:val="28"/>
          <w:szCs w:val="28"/>
          <w:lang w:val="uk-UA"/>
        </w:rPr>
        <w:t>, що</w:t>
      </w:r>
      <w:r w:rsidR="007D405B" w:rsidRPr="00A51654">
        <w:rPr>
          <w:sz w:val="28"/>
          <w:szCs w:val="28"/>
          <w:lang w:val="uk-UA"/>
        </w:rPr>
        <w:t xml:space="preserve"> </w:t>
      </w:r>
      <w:r w:rsidRPr="00A51654">
        <w:rPr>
          <w:sz w:val="28"/>
          <w:szCs w:val="28"/>
          <w:lang w:val="uk-UA"/>
        </w:rPr>
        <w:t>взаємодію</w:t>
      </w:r>
      <w:r w:rsidR="007D405B">
        <w:rPr>
          <w:sz w:val="28"/>
          <w:szCs w:val="28"/>
          <w:lang w:val="uk-UA"/>
        </w:rPr>
        <w:t>ть</w:t>
      </w:r>
      <w:r w:rsidRPr="00A51654">
        <w:rPr>
          <w:sz w:val="28"/>
          <w:szCs w:val="28"/>
          <w:lang w:val="uk-UA"/>
        </w:rPr>
        <w:t>» [</w:t>
      </w:r>
      <w:r w:rsidR="005F05C4">
        <w:rPr>
          <w:sz w:val="28"/>
          <w:szCs w:val="28"/>
          <w:lang w:val="uk-UA"/>
        </w:rPr>
        <w:t>3</w:t>
      </w:r>
      <w:r w:rsidRPr="00A51654">
        <w:rPr>
          <w:sz w:val="28"/>
          <w:szCs w:val="28"/>
          <w:lang w:val="uk-UA"/>
        </w:rPr>
        <w:t>]. В. Г. Афанасьєв трактує систему як  «сукупність об'єктів, взаємодія яких викликає появу нових, інтеграційних якостей, які не властиві окремо взятим твірним компонентам системи»  [2</w:t>
      </w:r>
      <w:r w:rsidR="005F05C4">
        <w:rPr>
          <w:sz w:val="28"/>
          <w:szCs w:val="28"/>
          <w:lang w:val="uk-UA"/>
        </w:rPr>
        <w:t>3</w:t>
      </w:r>
      <w:r w:rsidRPr="00A51654">
        <w:rPr>
          <w:sz w:val="28"/>
          <w:szCs w:val="28"/>
          <w:lang w:val="uk-UA"/>
        </w:rPr>
        <w:t>].  «Система – сукупність елементів, що перебувають у взаємовідносинах, пов'язані між собою й утворюють визначену цілісність, єдність. Поняття системи органічно пов’язане з поняттям</w:t>
      </w:r>
      <w:r w:rsidR="007D405B">
        <w:rPr>
          <w:sz w:val="28"/>
          <w:szCs w:val="28"/>
          <w:lang w:val="uk-UA"/>
        </w:rPr>
        <w:t>и</w:t>
      </w:r>
      <w:r w:rsidRPr="00A51654">
        <w:rPr>
          <w:sz w:val="28"/>
          <w:szCs w:val="28"/>
          <w:lang w:val="uk-UA"/>
        </w:rPr>
        <w:t xml:space="preserve"> цілісності, елемента, підсистеми, зв’язку, відносин, структури тощо» [</w:t>
      </w:r>
      <w:r w:rsidR="005F05C4">
        <w:rPr>
          <w:sz w:val="28"/>
          <w:szCs w:val="28"/>
          <w:lang w:val="uk-UA"/>
        </w:rPr>
        <w:t>132</w:t>
      </w:r>
      <w:r w:rsidRPr="00A51654">
        <w:rPr>
          <w:sz w:val="28"/>
          <w:szCs w:val="28"/>
          <w:lang w:val="uk-UA"/>
        </w:rPr>
        <w:t>].</w:t>
      </w:r>
      <w:r w:rsidR="007D405B">
        <w:rPr>
          <w:sz w:val="28"/>
          <w:szCs w:val="28"/>
          <w:lang w:val="uk-UA"/>
        </w:rPr>
        <w:t xml:space="preserve"> </w:t>
      </w:r>
      <w:r w:rsidRPr="00A51654">
        <w:rPr>
          <w:sz w:val="28"/>
          <w:szCs w:val="28"/>
          <w:lang w:val="uk-UA"/>
        </w:rPr>
        <w:t xml:space="preserve">«Система – об'єднання деякої різноманітності в єдине і чітко розчленоване ціле, елементи якого по відношенню до цілого і інших частин </w:t>
      </w:r>
      <w:r w:rsidRPr="00A51654">
        <w:rPr>
          <w:sz w:val="28"/>
          <w:szCs w:val="28"/>
          <w:lang w:val="uk-UA"/>
        </w:rPr>
        <w:lastRenderedPageBreak/>
        <w:t>займають відповідне місце»  [</w:t>
      </w:r>
      <w:r w:rsidR="005F05C4">
        <w:rPr>
          <w:sz w:val="28"/>
          <w:szCs w:val="28"/>
          <w:lang w:val="uk-UA"/>
        </w:rPr>
        <w:t>265</w:t>
      </w:r>
      <w:r w:rsidRPr="00A51654">
        <w:rPr>
          <w:sz w:val="28"/>
          <w:szCs w:val="28"/>
          <w:lang w:val="uk-UA"/>
        </w:rPr>
        <w:t>].  «Система – сукупність, об'єднання взаємопов'язаних і розташованих у відповідному певному порядку елементів, частин якогось цілісного утворення; сукупність принципів, що лежать в основі якої-небудь теорії;</w:t>
      </w:r>
      <w:r w:rsidR="000E3BF8">
        <w:rPr>
          <w:sz w:val="28"/>
          <w:szCs w:val="28"/>
          <w:lang w:val="uk-UA"/>
        </w:rPr>
        <w:t xml:space="preserve"> с</w:t>
      </w:r>
      <w:r w:rsidRPr="00A51654">
        <w:rPr>
          <w:sz w:val="28"/>
          <w:szCs w:val="28"/>
          <w:lang w:val="uk-UA"/>
        </w:rPr>
        <w:t>укупність</w:t>
      </w:r>
      <w:r w:rsidR="000E3BF8">
        <w:rPr>
          <w:sz w:val="28"/>
          <w:szCs w:val="28"/>
          <w:lang w:val="uk-UA"/>
        </w:rPr>
        <w:t xml:space="preserve"> </w:t>
      </w:r>
      <w:r w:rsidRPr="00A51654">
        <w:rPr>
          <w:sz w:val="28"/>
          <w:szCs w:val="28"/>
          <w:lang w:val="uk-UA"/>
        </w:rPr>
        <w:t>органів, пов'язаних загальною</w:t>
      </w:r>
      <w:r w:rsidR="000E3BF8">
        <w:rPr>
          <w:sz w:val="28"/>
          <w:szCs w:val="28"/>
          <w:lang w:val="uk-UA"/>
        </w:rPr>
        <w:t xml:space="preserve"> </w:t>
      </w:r>
      <w:r w:rsidRPr="00A51654">
        <w:rPr>
          <w:sz w:val="28"/>
          <w:szCs w:val="28"/>
          <w:lang w:val="uk-UA"/>
        </w:rPr>
        <w:t>функцією» [1</w:t>
      </w:r>
      <w:r w:rsidR="005F05C4">
        <w:rPr>
          <w:sz w:val="28"/>
          <w:szCs w:val="28"/>
          <w:lang w:val="uk-UA"/>
        </w:rPr>
        <w:t>94</w:t>
      </w:r>
      <w:r w:rsidRPr="00A51654">
        <w:rPr>
          <w:sz w:val="28"/>
          <w:szCs w:val="28"/>
          <w:lang w:val="uk-UA"/>
        </w:rPr>
        <w:t>].  «Система є визначеною певною безліччю взаємопов'язаних елементів, які утворюють стійку єдність і цілісність, що має інтегральні властивості і закономірності» [</w:t>
      </w:r>
      <w:r w:rsidR="005F05C4">
        <w:rPr>
          <w:sz w:val="28"/>
          <w:szCs w:val="28"/>
          <w:lang w:val="uk-UA"/>
        </w:rPr>
        <w:t>481</w:t>
      </w:r>
      <w:r w:rsidRPr="00A51654">
        <w:rPr>
          <w:sz w:val="28"/>
          <w:szCs w:val="28"/>
          <w:lang w:val="uk-UA"/>
        </w:rPr>
        <w:t>]. «Система – це така сукупність елементів, де кінцевий результат кооперації, об'єднання проявляється не у вигляді суми ефектів складових її елементів, а як добуток ефектів. Об'єднання двох і більше елементів в системі народжує нову якість, яка не може бути виражена через якості її складових компонентів» </w:t>
      </w:r>
      <w:r w:rsidRPr="00A51654">
        <w:rPr>
          <w:sz w:val="28"/>
          <w:szCs w:val="28"/>
        </w:rPr>
        <w:t>[</w:t>
      </w:r>
      <w:r w:rsidR="005F05C4">
        <w:rPr>
          <w:sz w:val="28"/>
          <w:szCs w:val="28"/>
          <w:lang w:val="uk-UA"/>
        </w:rPr>
        <w:t>476</w:t>
      </w:r>
      <w:r w:rsidRPr="00A51654">
        <w:rPr>
          <w:sz w:val="28"/>
          <w:szCs w:val="28"/>
        </w:rPr>
        <w:t>]</w:t>
      </w:r>
      <w:r w:rsidRPr="00A51654">
        <w:rPr>
          <w:sz w:val="28"/>
          <w:szCs w:val="28"/>
          <w:lang w:val="uk-UA"/>
        </w:rPr>
        <w:t>.</w:t>
      </w:r>
    </w:p>
    <w:p w:rsidR="00D738A0" w:rsidRPr="00A51654" w:rsidRDefault="00D738A0" w:rsidP="000A7527">
      <w:pPr>
        <w:spacing w:line="360" w:lineRule="auto"/>
        <w:ind w:firstLine="680"/>
        <w:jc w:val="both"/>
        <w:rPr>
          <w:sz w:val="28"/>
          <w:szCs w:val="28"/>
          <w:lang w:val="uk-UA"/>
        </w:rPr>
      </w:pPr>
      <w:r w:rsidRPr="00A51654">
        <w:rPr>
          <w:sz w:val="28"/>
          <w:szCs w:val="28"/>
          <w:lang w:val="uk-UA"/>
        </w:rPr>
        <w:t>У зв'язку з цим, найбільш результативним у методологічному плані до визначення поняття «система</w:t>
      </w:r>
      <w:r w:rsidRPr="00A51654">
        <w:rPr>
          <w:sz w:val="28"/>
          <w:szCs w:val="28"/>
        </w:rPr>
        <w:t>»</w:t>
      </w:r>
      <w:r w:rsidRPr="00A51654">
        <w:rPr>
          <w:sz w:val="28"/>
          <w:szCs w:val="28"/>
          <w:lang w:val="uk-UA"/>
        </w:rPr>
        <w:t xml:space="preserve"> є підхід В. Н. Садовського [</w:t>
      </w:r>
      <w:r w:rsidR="005F05C4">
        <w:rPr>
          <w:sz w:val="28"/>
          <w:szCs w:val="28"/>
          <w:lang w:val="uk-UA"/>
        </w:rPr>
        <w:t>44</w:t>
      </w:r>
      <w:r w:rsidRPr="00A51654">
        <w:rPr>
          <w:sz w:val="28"/>
          <w:szCs w:val="28"/>
          <w:lang w:val="uk-UA"/>
        </w:rPr>
        <w:t>2]. Він запропонував послідовно розкривати його зміст через взаємопов'язану систему ознак. При цьому додавання кожної нової ознаки усе більш обмежує клас об'єктів, що потрапляють під визначення, але в той же час розширює їх змістовну характеристику. У результаті виходить ієрархія системних властивостей, яка охоплює усі системні об'єкти, а «не окремі системи</w:t>
      </w:r>
      <w:r w:rsidRPr="00A51654">
        <w:rPr>
          <w:sz w:val="28"/>
          <w:szCs w:val="28"/>
        </w:rPr>
        <w:t>»</w:t>
      </w:r>
      <w:r w:rsidRPr="00A51654">
        <w:rPr>
          <w:sz w:val="28"/>
          <w:szCs w:val="28"/>
          <w:lang w:val="uk-UA"/>
        </w:rPr>
        <w:t>. На основі проведеного змістовного аналізу В. Н. Садовський виділив три групи системних ознак: внутрішня будова системи, специфічні системні властивості, поведінка системи. При цьому систему він визначив як «впорядкована певним чином безліч елементів, які взаємозв'язані між собою і створюють деяку цілісну єдність» [</w:t>
      </w:r>
      <w:r w:rsidR="009D0B0A">
        <w:rPr>
          <w:sz w:val="28"/>
          <w:szCs w:val="28"/>
          <w:lang w:val="uk-UA"/>
        </w:rPr>
        <w:t>44</w:t>
      </w:r>
      <w:r w:rsidRPr="00A51654">
        <w:rPr>
          <w:sz w:val="28"/>
          <w:szCs w:val="28"/>
          <w:lang w:val="uk-UA"/>
        </w:rPr>
        <w:t>2].</w:t>
      </w:r>
    </w:p>
    <w:p w:rsidR="00D738A0" w:rsidRPr="00A51654" w:rsidRDefault="000C01A1" w:rsidP="000A7527">
      <w:pPr>
        <w:spacing w:line="360" w:lineRule="auto"/>
        <w:ind w:firstLine="680"/>
        <w:jc w:val="both"/>
        <w:rPr>
          <w:sz w:val="28"/>
          <w:szCs w:val="28"/>
        </w:rPr>
      </w:pPr>
      <w:r>
        <w:rPr>
          <w:sz w:val="28"/>
          <w:szCs w:val="28"/>
          <w:lang w:val="uk-UA"/>
        </w:rPr>
        <w:t>П</w:t>
      </w:r>
      <w:r w:rsidR="00D738A0" w:rsidRPr="00A51654">
        <w:rPr>
          <w:sz w:val="28"/>
          <w:szCs w:val="28"/>
          <w:lang w:val="uk-UA"/>
        </w:rPr>
        <w:t xml:space="preserve">ершим і основним елементом </w:t>
      </w:r>
      <w:r w:rsidRPr="00A51654">
        <w:rPr>
          <w:sz w:val="28"/>
          <w:szCs w:val="28"/>
          <w:lang w:val="uk-UA"/>
        </w:rPr>
        <w:t>кібернети</w:t>
      </w:r>
      <w:r>
        <w:rPr>
          <w:sz w:val="28"/>
          <w:szCs w:val="28"/>
          <w:lang w:val="uk-UA"/>
        </w:rPr>
        <w:t xml:space="preserve">чної </w:t>
      </w:r>
      <w:r w:rsidR="00D738A0" w:rsidRPr="00A51654">
        <w:rPr>
          <w:sz w:val="28"/>
          <w:szCs w:val="28"/>
          <w:lang w:val="uk-UA"/>
        </w:rPr>
        <w:t>моделі виступає процес (</w:t>
      </w:r>
      <w:r w:rsidR="00D738A0" w:rsidRPr="00A51654">
        <w:rPr>
          <w:sz w:val="28"/>
          <w:szCs w:val="28"/>
          <w:lang w:val="en-US"/>
        </w:rPr>
        <w:t>process</w:t>
      </w:r>
      <w:r w:rsidR="00D738A0" w:rsidRPr="00A51654">
        <w:rPr>
          <w:sz w:val="28"/>
          <w:szCs w:val="28"/>
          <w:lang w:val="uk-UA"/>
        </w:rPr>
        <w:t>) перетворення потоків ресурсів. Другим елементом</w:t>
      </w:r>
      <w:r>
        <w:rPr>
          <w:sz w:val="28"/>
          <w:szCs w:val="28"/>
          <w:lang w:val="uk-UA"/>
        </w:rPr>
        <w:t xml:space="preserve"> </w:t>
      </w:r>
      <w:r w:rsidR="008249B4">
        <w:rPr>
          <w:sz w:val="28"/>
          <w:szCs w:val="28"/>
          <w:lang w:val="uk-UA"/>
        </w:rPr>
        <w:t>–</w:t>
      </w:r>
      <w:r w:rsidR="00D738A0" w:rsidRPr="00A51654">
        <w:rPr>
          <w:sz w:val="28"/>
          <w:szCs w:val="28"/>
          <w:lang w:val="uk-UA"/>
        </w:rPr>
        <w:t xml:space="preserve"> вхід (</w:t>
      </w:r>
      <w:r w:rsidR="00D738A0" w:rsidRPr="00A51654">
        <w:rPr>
          <w:sz w:val="28"/>
          <w:szCs w:val="28"/>
          <w:lang w:val="en-US"/>
        </w:rPr>
        <w:t>input</w:t>
      </w:r>
      <w:r w:rsidR="00D738A0" w:rsidRPr="00A51654">
        <w:rPr>
          <w:sz w:val="28"/>
          <w:szCs w:val="28"/>
          <w:lang w:val="uk-UA"/>
        </w:rPr>
        <w:t>) – потік ресурсів, які споживаються системою, а третім – вихід (</w:t>
      </w:r>
      <w:r w:rsidR="00D738A0" w:rsidRPr="00A51654">
        <w:rPr>
          <w:sz w:val="28"/>
          <w:szCs w:val="28"/>
          <w:lang w:val="en-US"/>
        </w:rPr>
        <w:t>output</w:t>
      </w:r>
      <w:r w:rsidR="00D738A0" w:rsidRPr="00A51654">
        <w:rPr>
          <w:sz w:val="28"/>
          <w:szCs w:val="28"/>
          <w:lang w:val="uk-UA"/>
        </w:rPr>
        <w:t xml:space="preserve">), тобто потік створених або відпрацьованих ресурсів. Сукупність зв’язків між елементами системи забезпечує спільне функціонування потоків між елементами однієї системи або між системами. Якщо зв'язок здійснює передачу </w:t>
      </w:r>
      <w:r w:rsidR="00D738A0" w:rsidRPr="00A51654">
        <w:rPr>
          <w:sz w:val="28"/>
          <w:szCs w:val="28"/>
          <w:lang w:val="uk-UA"/>
        </w:rPr>
        <w:lastRenderedPageBreak/>
        <w:t>вихідної дії одного елемент</w:t>
      </w:r>
      <w:r w:rsidR="007D405B">
        <w:rPr>
          <w:sz w:val="28"/>
          <w:szCs w:val="28"/>
          <w:lang w:val="uk-UA"/>
        </w:rPr>
        <w:t>а</w:t>
      </w:r>
      <w:r w:rsidR="00D738A0" w:rsidRPr="00A51654">
        <w:rPr>
          <w:sz w:val="28"/>
          <w:szCs w:val="28"/>
          <w:lang w:val="uk-UA"/>
        </w:rPr>
        <w:t xml:space="preserve"> на вхід якого-небудь наступного елемент</w:t>
      </w:r>
      <w:r w:rsidR="007D405B">
        <w:rPr>
          <w:sz w:val="28"/>
          <w:szCs w:val="28"/>
          <w:lang w:val="uk-UA"/>
        </w:rPr>
        <w:t>а</w:t>
      </w:r>
      <w:r w:rsidR="00D738A0" w:rsidRPr="00A51654">
        <w:rPr>
          <w:sz w:val="28"/>
          <w:szCs w:val="28"/>
          <w:lang w:val="uk-UA"/>
        </w:rPr>
        <w:t xml:space="preserve"> тієї ж системи, то в</w:t>
      </w:r>
      <w:r w:rsidR="008249B4">
        <w:rPr>
          <w:sz w:val="28"/>
          <w:szCs w:val="28"/>
          <w:lang w:val="uk-UA"/>
        </w:rPr>
        <w:t>ін</w:t>
      </w:r>
      <w:r w:rsidR="00D738A0" w:rsidRPr="00A51654">
        <w:rPr>
          <w:sz w:val="28"/>
          <w:szCs w:val="28"/>
          <w:lang w:val="uk-UA"/>
        </w:rPr>
        <w:t xml:space="preserve"> носить назву прямого зв’язку. Четвертий елемент – зворотний зв'язок (</w:t>
      </w:r>
      <w:r w:rsidR="00D738A0" w:rsidRPr="00A51654">
        <w:rPr>
          <w:sz w:val="28"/>
          <w:szCs w:val="28"/>
          <w:lang w:val="en-US"/>
        </w:rPr>
        <w:t>feedback</w:t>
      </w:r>
      <w:r w:rsidR="00D738A0" w:rsidRPr="00A51654">
        <w:rPr>
          <w:sz w:val="28"/>
          <w:szCs w:val="28"/>
          <w:lang w:val="uk-UA"/>
        </w:rPr>
        <w:t>). Принцип зворотного зв’язку лежить в основі управління діяльністю будь-якої системи і характеризує її здатність сприймати і використовувати інформацію про результати власної діяльності для досягнення мети оптимальним шляхом і у найкоротші терміни. А п’ятий елемент – обмеження (</w:t>
      </w:r>
      <w:r w:rsidR="00D738A0" w:rsidRPr="00A51654">
        <w:rPr>
          <w:sz w:val="28"/>
          <w:szCs w:val="28"/>
          <w:lang w:val="en-US"/>
        </w:rPr>
        <w:t>restrictions</w:t>
      </w:r>
      <w:r w:rsidR="00D738A0" w:rsidRPr="00A51654">
        <w:rPr>
          <w:sz w:val="28"/>
          <w:szCs w:val="28"/>
          <w:lang w:val="uk-UA"/>
        </w:rPr>
        <w:t>),  які складаються із мети системи і обмежуючих  зв’язків. Як обмежуюч</w:t>
      </w:r>
      <w:r w:rsidR="007D405B">
        <w:rPr>
          <w:sz w:val="28"/>
          <w:szCs w:val="28"/>
          <w:lang w:val="uk-UA"/>
        </w:rPr>
        <w:t>і</w:t>
      </w:r>
      <w:r w:rsidR="00D738A0" w:rsidRPr="00A51654">
        <w:rPr>
          <w:sz w:val="28"/>
          <w:szCs w:val="28"/>
          <w:lang w:val="uk-UA"/>
        </w:rPr>
        <w:t xml:space="preserve"> зв’язки виступають ліміти ресурсів, методи переробки інформації і технічні характеристики засобів для його реалізації. Управління будь-якою системою у простому вигляді досягається введенням до її складу спеціального контуру управління (рис. 1.</w:t>
      </w:r>
      <w:r w:rsidR="00682650" w:rsidRPr="00A51654">
        <w:rPr>
          <w:sz w:val="28"/>
          <w:szCs w:val="28"/>
          <w:lang w:val="uk-UA"/>
        </w:rPr>
        <w:t>6</w:t>
      </w:r>
      <w:r w:rsidR="00D738A0" w:rsidRPr="00A51654">
        <w:rPr>
          <w:sz w:val="28"/>
          <w:szCs w:val="28"/>
          <w:lang w:val="uk-UA"/>
        </w:rPr>
        <w:t>).</w:t>
      </w:r>
    </w:p>
    <w:p w:rsidR="00D738A0" w:rsidRPr="007D7D69" w:rsidRDefault="001C5BD4" w:rsidP="00D139CF">
      <w:pPr>
        <w:spacing w:line="276" w:lineRule="auto"/>
        <w:ind w:firstLine="0"/>
        <w:jc w:val="both"/>
        <w:rPr>
          <w:sz w:val="24"/>
          <w:szCs w:val="24"/>
          <w:lang w:val="uk-UA"/>
        </w:rPr>
      </w:pPr>
      <w:r>
        <w:rPr>
          <w:sz w:val="24"/>
          <w:szCs w:val="24"/>
          <w:lang w:val="en-US"/>
        </w:rPr>
      </w:r>
      <w:r>
        <w:rPr>
          <w:sz w:val="24"/>
          <w:szCs w:val="24"/>
          <w:lang w:val="en-US"/>
        </w:rPr>
        <w:pict>
          <v:group id="_x0000_s1353" editas="canvas" style="width:434.4pt;height:238.45pt;mso-position-horizontal-relative:char;mso-position-vertical-relative:line" coordorigin="1908,1072" coordsize="8688,4769">
            <o:lock v:ext="edit" aspectratio="t"/>
            <v:shape id="_x0000_s1354" type="#_x0000_t75" style="position:absolute;left:1908;top:1072;width:8688;height:4769" o:preferrelative="f">
              <v:fill o:detectmouseclick="t"/>
              <v:path o:extrusionok="t" o:connecttype="none"/>
            </v:shape>
            <v:rect id="_x0000_s1355" style="position:absolute;left:4857;top:1991;width:2513;height:699">
              <v:textbox style="mso-next-textbox:#_x0000_s1355">
                <w:txbxContent>
                  <w:p w:rsidR="00B12A64" w:rsidRDefault="00B12A64" w:rsidP="00D03EE6">
                    <w:pPr>
                      <w:spacing w:before="120"/>
                      <w:ind w:firstLine="0"/>
                      <w:jc w:val="center"/>
                      <w:rPr>
                        <w:lang w:val="en-US"/>
                      </w:rPr>
                    </w:pPr>
                    <w:r>
                      <w:rPr>
                        <w:lang w:val="uk-UA"/>
                      </w:rPr>
                      <w:t>Суб</w:t>
                    </w:r>
                    <w:r>
                      <w:rPr>
                        <w:lang w:val="en-US"/>
                      </w:rPr>
                      <w:t>'</w:t>
                    </w:r>
                    <w:r>
                      <w:rPr>
                        <w:lang w:val="uk-UA"/>
                      </w:rPr>
                      <w:t>єкт управління</w:t>
                    </w:r>
                  </w:p>
                </w:txbxContent>
              </v:textbox>
            </v:rect>
            <v:rect id="_x0000_s1356" style="position:absolute;left:4875;top:3942;width:2513;height:751">
              <v:textbox style="mso-next-textbox:#_x0000_s1356">
                <w:txbxContent>
                  <w:p w:rsidR="00B12A64" w:rsidRDefault="00B12A64" w:rsidP="00D03EE6">
                    <w:pPr>
                      <w:spacing w:before="120"/>
                      <w:ind w:firstLine="0"/>
                      <w:jc w:val="center"/>
                      <w:rPr>
                        <w:lang w:val="uk-UA"/>
                      </w:rPr>
                    </w:pPr>
                    <w:r>
                      <w:rPr>
                        <w:lang w:val="uk-UA"/>
                      </w:rPr>
                      <w:t>Об</w:t>
                    </w:r>
                    <w:r>
                      <w:rPr>
                        <w:lang w:val="en-US"/>
                      </w:rPr>
                      <w:t>'</w:t>
                    </w:r>
                    <w:r>
                      <w:rPr>
                        <w:lang w:val="uk-UA"/>
                      </w:rPr>
                      <w:t>єкт управління</w:t>
                    </w:r>
                  </w:p>
                </w:txbxContent>
              </v:textbox>
            </v:rect>
            <v:rect id="_x0000_s1357" style="position:absolute;left:9050;top:3414;width:1392;height:782" strokecolor="white [3212]">
              <v:textbox style="mso-next-textbox:#_x0000_s1357">
                <w:txbxContent>
                  <w:p w:rsidR="00B12A64" w:rsidRDefault="00B12A64" w:rsidP="00D03EE6">
                    <w:pPr>
                      <w:ind w:firstLine="0"/>
                      <w:jc w:val="center"/>
                      <w:rPr>
                        <w:lang w:val="uk-UA"/>
                      </w:rPr>
                    </w:pPr>
                    <w:r>
                      <w:rPr>
                        <w:lang w:val="uk-UA"/>
                      </w:rPr>
                      <w:t>Мета</w:t>
                    </w:r>
                  </w:p>
                  <w:p w:rsidR="00B12A64" w:rsidRPr="007D405B" w:rsidRDefault="00B12A64" w:rsidP="00D03EE6">
                    <w:pPr>
                      <w:ind w:firstLine="0"/>
                      <w:jc w:val="center"/>
                      <w:rPr>
                        <w:lang w:val="uk-UA"/>
                      </w:rPr>
                    </w:pPr>
                    <w:r>
                      <w:rPr>
                        <w:lang w:val="uk-UA"/>
                      </w:rPr>
                      <w:t xml:space="preserve"> </w:t>
                    </w:r>
                    <w:r>
                      <w:t>систем</w:t>
                    </w:r>
                    <w:r>
                      <w:rPr>
                        <w:lang w:val="uk-UA"/>
                      </w:rPr>
                      <w:t>и</w:t>
                    </w:r>
                  </w:p>
                </w:txbxContent>
              </v:textbox>
            </v:rect>
            <v:rect id="_x0000_s1358" style="position:absolute;left:3587;top:3036;width:2061;height:526" strokecolor="white [3212]">
              <v:textbox style="mso-next-textbox:#_x0000_s1358">
                <w:txbxContent>
                  <w:p w:rsidR="00B12A64" w:rsidRDefault="00B12A64" w:rsidP="00D03EE6">
                    <w:pPr>
                      <w:ind w:firstLine="0"/>
                      <w:rPr>
                        <w:lang w:val="uk-UA"/>
                      </w:rPr>
                    </w:pPr>
                    <w:r>
                      <w:rPr>
                        <w:lang w:val="uk-UA"/>
                      </w:rPr>
                      <w:t>Прямий зв</w:t>
                    </w:r>
                    <w:r>
                      <w:rPr>
                        <w:lang w:val="en-US"/>
                      </w:rPr>
                      <w:t>'</w:t>
                    </w:r>
                    <w:r>
                      <w:rPr>
                        <w:lang w:val="uk-UA"/>
                      </w:rPr>
                      <w:t>язок</w:t>
                    </w:r>
                  </w:p>
                </w:txbxContent>
              </v:textbox>
            </v:rect>
            <v:rect id="_x0000_s1359" style="position:absolute;left:6604;top:3093;width:2260;height:526" strokecolor="white [3212]">
              <v:textbox style="mso-next-textbox:#_x0000_s1359">
                <w:txbxContent>
                  <w:p w:rsidR="00B12A64" w:rsidRDefault="00B12A64" w:rsidP="00D03EE6">
                    <w:pPr>
                      <w:ind w:firstLine="0"/>
                      <w:rPr>
                        <w:lang w:val="uk-UA"/>
                      </w:rPr>
                    </w:pPr>
                    <w:r>
                      <w:rPr>
                        <w:lang w:val="uk-UA"/>
                      </w:rPr>
                      <w:t>Зворотний зв</w:t>
                    </w:r>
                    <w:r>
                      <w:rPr>
                        <w:lang w:val="en-US"/>
                      </w:rPr>
                      <w:t>'</w:t>
                    </w:r>
                    <w:r>
                      <w:rPr>
                        <w:lang w:val="uk-UA"/>
                      </w:rPr>
                      <w:t>язок</w:t>
                    </w:r>
                  </w:p>
                </w:txbxContent>
              </v:textbox>
            </v:rect>
            <v:rect id="_x0000_s1360" style="position:absolute;left:1908;top:3503;width:1230;height:693" strokecolor="white [3212]">
              <v:textbox style="mso-next-textbox:#_x0000_s1360">
                <w:txbxContent>
                  <w:p w:rsidR="00B12A64" w:rsidRDefault="00B12A64" w:rsidP="00D03EE6">
                    <w:pPr>
                      <w:ind w:firstLine="0"/>
                      <w:jc w:val="center"/>
                    </w:pPr>
                    <w:r>
                      <w:t>Ресурси системи</w:t>
                    </w:r>
                  </w:p>
                </w:txbxContent>
              </v:textbox>
            </v:rect>
            <v:rect id="_x0000_s1361" style="position:absolute;left:6311;top:1213;width:3936;height:463" strokecolor="white [3212]">
              <v:textbox style="mso-next-textbox:#_x0000_s1361">
                <w:txbxContent>
                  <w:p w:rsidR="00B12A64" w:rsidRDefault="00B12A64" w:rsidP="00D03EE6">
                    <w:pPr>
                      <w:ind w:firstLine="0"/>
                      <w:rPr>
                        <w:lang w:val="uk-UA"/>
                      </w:rPr>
                    </w:pPr>
                    <w:r>
                      <w:rPr>
                        <w:lang w:val="uk-UA"/>
                      </w:rPr>
                      <w:t>Вплив зовнішнього середовища</w:t>
                    </w:r>
                  </w:p>
                </w:txbxContent>
              </v:textbox>
            </v:rect>
            <v:rect id="_x0000_s1362" style="position:absolute;left:6311;top:5098;width:3703;height:463" strokecolor="white [3212]">
              <v:textbox style="mso-next-textbox:#_x0000_s1362">
                <w:txbxContent>
                  <w:p w:rsidR="00B12A64" w:rsidRDefault="00B12A64" w:rsidP="00D03EE6">
                    <w:pPr>
                      <w:ind w:firstLine="0"/>
                      <w:rPr>
                        <w:lang w:val="uk-UA"/>
                      </w:rPr>
                    </w:pPr>
                    <w:r>
                      <w:rPr>
                        <w:lang w:val="uk-UA"/>
                      </w:rPr>
                      <w:t>Вплив зовнішнього середовища</w:t>
                    </w:r>
                  </w:p>
                  <w:p w:rsidR="00B12A64" w:rsidRDefault="00B12A64" w:rsidP="00D03EE6">
                    <w:pPr>
                      <w:ind w:firstLine="0"/>
                      <w:rPr>
                        <w:rFonts w:ascii="Arial Unicode MS" w:hAnsi="Arial Unicode MS" w:cs="Arial Unicode MS"/>
                      </w:rPr>
                    </w:pPr>
                  </w:p>
                </w:txbxContent>
              </v:textbox>
            </v:rect>
            <v:shapetype id="_x0000_t73" coordsize="21600,21600" o:spt="73" path="m8472,l,3890,7602,8382,5022,9705r7200,4192l10012,14915r11588,6685l14767,12877r1810,-870l11050,6797r1810,-717xe">
              <v:stroke joinstyle="miter"/>
              <v:path o:connecttype="custom" o:connectlocs="8472,0;0,3890;5022,9705;10012,14915;21600,21600;16577,12007;12860,6080" o:connectangles="270,270,180,180,90,0,0" textboxrect="8757,7437,13917,14277"/>
            </v:shapetype>
            <v:shape id="_x0000_s1363" type="#_x0000_t73" style="position:absolute;left:5211;top:1213;width:1100;height:673"/>
            <v:shape id="_x0000_s1364" type="#_x0000_t73" style="position:absolute;left:5451;top:4687;width:1012;height:1020;rotation:270"/>
            <v:shape id="_x0000_s1365" type="#_x0000_t32" style="position:absolute;left:2623;top:4318;width:2252;height:1;flip:x" o:connectortype="straight"/>
            <v:shapetype id="_x0000_t33" coordsize="21600,21600" o:spt="33" o:oned="t" path="m,l21600,r,21600e" filled="f">
              <v:stroke joinstyle="miter"/>
              <v:path arrowok="t" fillok="f" o:connecttype="none"/>
              <o:lock v:ext="edit" shapetype="t"/>
            </v:shapetype>
            <v:shape id="_x0000_s1366" type="#_x0000_t33" style="position:absolute;left:3558;top:2341;width:1299;height:1977;rotation:180;flip:y" o:connectortype="elbow" adj="-90324,71071,-90324">
              <v:stroke endarrow="block"/>
            </v:shape>
            <v:shape id="_x0000_s1367" type="#_x0000_t33" style="position:absolute;left:7000;top:2711;width:1977;height:1237;rotation:270;flip:x" o:connectortype="elbow" adj="-100319,148109,-100319">
              <v:stroke endarrow="block"/>
            </v:shape>
            <v:shape id="_x0000_s1368" type="#_x0000_t32" style="position:absolute;left:7388;top:4318;width:2599;height:1" o:connectortype="straight">
              <v:stroke endarrow="block"/>
            </v:shape>
            <v:shape id="_x0000_s1369" type="#_x0000_t202" style="position:absolute;left:3095;top:4377;width:1094;height:405" strokecolor="white [3212]">
              <v:textbox style="mso-next-textbox:#_x0000_s1369">
                <w:txbxContent>
                  <w:p w:rsidR="00B12A64" w:rsidRDefault="00B12A64" w:rsidP="00D03EE6">
                    <w:pPr>
                      <w:ind w:firstLine="0"/>
                      <w:rPr>
                        <w:lang w:val="uk-UA"/>
                      </w:rPr>
                    </w:pPr>
                    <w:r>
                      <w:rPr>
                        <w:lang w:val="uk-UA"/>
                      </w:rPr>
                      <w:t>Вхід</w:t>
                    </w:r>
                  </w:p>
                </w:txbxContent>
              </v:textbox>
            </v:shape>
            <v:shape id="_x0000_s1370" type="#_x0000_t202" style="position:absolute;left:8484;top:4358;width:1094;height:405" strokecolor="white [3212]">
              <v:textbox style="mso-next-textbox:#_x0000_s1370">
                <w:txbxContent>
                  <w:p w:rsidR="00B12A64" w:rsidRDefault="00B12A64" w:rsidP="00D03EE6">
                    <w:pPr>
                      <w:ind w:firstLine="0"/>
                      <w:rPr>
                        <w:lang w:val="uk-UA"/>
                      </w:rPr>
                    </w:pPr>
                    <w:r>
                      <w:rPr>
                        <w:lang w:val="uk-UA"/>
                      </w:rPr>
                      <w:t>Вихід</w:t>
                    </w:r>
                  </w:p>
                </w:txbxContent>
              </v:textbox>
            </v:shape>
            <w10:anchorlock/>
          </v:group>
        </w:pict>
      </w:r>
    </w:p>
    <w:p w:rsidR="00D738A0" w:rsidRPr="007D405B" w:rsidRDefault="00D738A0" w:rsidP="007D405B">
      <w:pPr>
        <w:spacing w:line="276" w:lineRule="auto"/>
        <w:ind w:firstLine="454"/>
        <w:jc w:val="center"/>
        <w:rPr>
          <w:sz w:val="28"/>
          <w:szCs w:val="28"/>
          <w:lang w:val="uk-UA"/>
        </w:rPr>
      </w:pPr>
      <w:r w:rsidRPr="007D405B">
        <w:rPr>
          <w:sz w:val="28"/>
          <w:szCs w:val="28"/>
          <w:lang w:val="uk-UA"/>
        </w:rPr>
        <w:t>Рис</w:t>
      </w:r>
      <w:r w:rsidR="007D405B">
        <w:rPr>
          <w:sz w:val="28"/>
          <w:szCs w:val="28"/>
          <w:lang w:val="uk-UA"/>
        </w:rPr>
        <w:t>унок</w:t>
      </w:r>
      <w:r w:rsidRPr="007D405B">
        <w:rPr>
          <w:sz w:val="28"/>
          <w:szCs w:val="28"/>
          <w:lang w:val="uk-UA"/>
        </w:rPr>
        <w:t xml:space="preserve"> 1.</w:t>
      </w:r>
      <w:r w:rsidR="00682650" w:rsidRPr="007D405B">
        <w:rPr>
          <w:sz w:val="28"/>
          <w:szCs w:val="28"/>
          <w:lang w:val="uk-UA"/>
        </w:rPr>
        <w:t>6</w:t>
      </w:r>
      <w:r w:rsidRPr="007D405B">
        <w:rPr>
          <w:sz w:val="28"/>
          <w:szCs w:val="28"/>
          <w:lang w:val="uk-UA"/>
        </w:rPr>
        <w:t xml:space="preserve"> – Цілеспрямована система з контуром управління</w:t>
      </w:r>
    </w:p>
    <w:p w:rsidR="00D738A0" w:rsidRPr="007D405B" w:rsidRDefault="00D738A0" w:rsidP="00D139CF">
      <w:pPr>
        <w:spacing w:line="276" w:lineRule="auto"/>
        <w:ind w:firstLine="454"/>
        <w:jc w:val="both"/>
        <w:rPr>
          <w:sz w:val="28"/>
          <w:szCs w:val="28"/>
          <w:lang w:val="uk-UA"/>
        </w:rPr>
      </w:pPr>
    </w:p>
    <w:p w:rsidR="00D738A0" w:rsidRPr="00A51654" w:rsidRDefault="00D738A0" w:rsidP="000A7527">
      <w:pPr>
        <w:spacing w:line="360" w:lineRule="auto"/>
        <w:ind w:firstLine="680"/>
        <w:jc w:val="both"/>
        <w:rPr>
          <w:sz w:val="28"/>
          <w:szCs w:val="28"/>
          <w:lang w:val="uk-UA"/>
        </w:rPr>
      </w:pPr>
      <w:r w:rsidRPr="00A51654">
        <w:rPr>
          <w:sz w:val="28"/>
          <w:szCs w:val="28"/>
          <w:lang w:val="uk-UA"/>
        </w:rPr>
        <w:t xml:space="preserve">Істотним аспектом визначення поняття система є виділення різних типів систем. У найбільш загальному плані системи можна розділити на матеріальні і абстрактні. Перші (цілісні сукупності матеріальних об’єктів) у свою чергу діляться на системи неорганічної природи (фізичні, геологічні, хімічні та інші) і живі, куди входять як прості біологічні системи, так і дуже складні біологічні об’єкти типу організму, виду екосистеми. Особливий клас матеріальних живих систем утворюють соціальні системи, надзвичайно різноманітні </w:t>
      </w:r>
      <w:r w:rsidR="007D405B">
        <w:rPr>
          <w:sz w:val="28"/>
          <w:szCs w:val="28"/>
          <w:lang w:val="uk-UA"/>
        </w:rPr>
        <w:t>за</w:t>
      </w:r>
      <w:r w:rsidRPr="00A51654">
        <w:rPr>
          <w:sz w:val="28"/>
          <w:szCs w:val="28"/>
          <w:lang w:val="uk-UA"/>
        </w:rPr>
        <w:t xml:space="preserve"> своїм</w:t>
      </w:r>
      <w:r w:rsidR="007D405B">
        <w:rPr>
          <w:sz w:val="28"/>
          <w:szCs w:val="28"/>
          <w:lang w:val="uk-UA"/>
        </w:rPr>
        <w:t>и</w:t>
      </w:r>
      <w:r w:rsidRPr="00A51654">
        <w:rPr>
          <w:sz w:val="28"/>
          <w:szCs w:val="28"/>
          <w:lang w:val="uk-UA"/>
        </w:rPr>
        <w:t xml:space="preserve"> </w:t>
      </w:r>
      <w:r w:rsidRPr="00A51654">
        <w:rPr>
          <w:sz w:val="28"/>
          <w:szCs w:val="28"/>
          <w:lang w:val="uk-UA"/>
        </w:rPr>
        <w:lastRenderedPageBreak/>
        <w:t>типам</w:t>
      </w:r>
      <w:r w:rsidR="007D405B">
        <w:rPr>
          <w:sz w:val="28"/>
          <w:szCs w:val="28"/>
          <w:lang w:val="uk-UA"/>
        </w:rPr>
        <w:t>и</w:t>
      </w:r>
      <w:r w:rsidRPr="00A51654">
        <w:rPr>
          <w:sz w:val="28"/>
          <w:szCs w:val="28"/>
          <w:lang w:val="uk-UA"/>
        </w:rPr>
        <w:t xml:space="preserve"> і формам</w:t>
      </w:r>
      <w:r w:rsidR="007D405B">
        <w:rPr>
          <w:sz w:val="28"/>
          <w:szCs w:val="28"/>
          <w:lang w:val="uk-UA"/>
        </w:rPr>
        <w:t>и,</w:t>
      </w:r>
      <w:r w:rsidRPr="00A51654">
        <w:rPr>
          <w:sz w:val="28"/>
          <w:szCs w:val="28"/>
          <w:lang w:val="uk-UA"/>
        </w:rPr>
        <w:t xml:space="preserve"> починаючи від простих соціальних об'єднань і аж до соціально-економічної структури суспільства. Абстрактні є продуктом мислення людини, вони також можуть бути розділені на різні типи: особливі системи (поняття, гіпотези, теорії, послідовна зміна наукових теорій тощо) і наукові знання про системи різного типу, як вони формулюються у загальній та спеціальних теоріях систем (теорія знаків, логічні системи тощо).</w:t>
      </w:r>
    </w:p>
    <w:p w:rsidR="00D738A0" w:rsidRPr="00A51654" w:rsidRDefault="00D738A0" w:rsidP="000A7527">
      <w:pPr>
        <w:spacing w:line="360" w:lineRule="auto"/>
        <w:ind w:firstLine="680"/>
        <w:jc w:val="both"/>
        <w:rPr>
          <w:sz w:val="28"/>
          <w:szCs w:val="28"/>
          <w:lang w:val="uk-UA"/>
        </w:rPr>
      </w:pPr>
      <w:r w:rsidRPr="00A51654">
        <w:rPr>
          <w:sz w:val="28"/>
          <w:szCs w:val="28"/>
          <w:lang w:val="uk-UA"/>
        </w:rPr>
        <w:t xml:space="preserve">При використанні інших принципів класифікації виділяються статичні і динамічні. Для статичної системи характерно, що її стан </w:t>
      </w:r>
      <w:r w:rsidR="007D405B">
        <w:rPr>
          <w:sz w:val="28"/>
          <w:szCs w:val="28"/>
          <w:lang w:val="uk-UA"/>
        </w:rPr>
        <w:t>з</w:t>
      </w:r>
      <w:r w:rsidRPr="00A51654">
        <w:rPr>
          <w:sz w:val="28"/>
          <w:szCs w:val="28"/>
          <w:lang w:val="uk-UA"/>
        </w:rPr>
        <w:t xml:space="preserve"> течією часу залишається постійним (наприклад, газ в стані рівноваги в обмеженому просторі). Динамічна система змінює свій стан у часі (наприклад, живий організм). Якщо знання значень змінних системи у даний момент часу дозволяє встановити її стан у будь-який наступний або будь-який попередній моменти часу, то така система є детермінованою. Для імовірнісної (стохастичної) системи знання значень змінних у даний момент часу дозволяє тільки передбачати вірогідність розподілу значень цих змінних у наступні моменти часу. </w:t>
      </w:r>
      <w:r w:rsidR="007D405B">
        <w:rPr>
          <w:sz w:val="28"/>
          <w:szCs w:val="28"/>
          <w:lang w:val="uk-UA"/>
        </w:rPr>
        <w:t>За</w:t>
      </w:r>
      <w:r w:rsidRPr="00A51654">
        <w:rPr>
          <w:sz w:val="28"/>
          <w:szCs w:val="28"/>
          <w:lang w:val="uk-UA"/>
        </w:rPr>
        <w:t xml:space="preserve"> характер</w:t>
      </w:r>
      <w:r w:rsidR="007D405B">
        <w:rPr>
          <w:sz w:val="28"/>
          <w:szCs w:val="28"/>
          <w:lang w:val="uk-UA"/>
        </w:rPr>
        <w:t>ом</w:t>
      </w:r>
      <w:r w:rsidRPr="00A51654">
        <w:rPr>
          <w:sz w:val="28"/>
          <w:szCs w:val="28"/>
          <w:lang w:val="uk-UA"/>
        </w:rPr>
        <w:t xml:space="preserve"> взаємин системи і середовища вони діляться на закриті – замкнуті (в них не надходить і з них не виділяється речовина, відбувається лише обмін енергією) і відкриті – незамкнуті (постійно відбувається введення і вив</w:t>
      </w:r>
      <w:r w:rsidR="007D405B">
        <w:rPr>
          <w:sz w:val="28"/>
          <w:szCs w:val="28"/>
          <w:lang w:val="uk-UA"/>
        </w:rPr>
        <w:t>едення</w:t>
      </w:r>
      <w:r w:rsidRPr="00A51654">
        <w:rPr>
          <w:sz w:val="28"/>
          <w:szCs w:val="28"/>
          <w:lang w:val="uk-UA"/>
        </w:rPr>
        <w:t xml:space="preserve"> не лише енергії, а й речовини). Згідно </w:t>
      </w:r>
      <w:r w:rsidR="00BF0440">
        <w:rPr>
          <w:sz w:val="28"/>
          <w:szCs w:val="28"/>
          <w:lang w:val="uk-UA"/>
        </w:rPr>
        <w:t>з другим</w:t>
      </w:r>
      <w:r w:rsidRPr="00A51654">
        <w:rPr>
          <w:sz w:val="28"/>
          <w:szCs w:val="28"/>
          <w:lang w:val="uk-UA"/>
        </w:rPr>
        <w:t xml:space="preserve"> закон</w:t>
      </w:r>
      <w:r w:rsidR="00BF0440">
        <w:rPr>
          <w:sz w:val="28"/>
          <w:szCs w:val="28"/>
          <w:lang w:val="uk-UA"/>
        </w:rPr>
        <w:t>ом</w:t>
      </w:r>
      <w:r w:rsidRPr="00A51654">
        <w:rPr>
          <w:sz w:val="28"/>
          <w:szCs w:val="28"/>
          <w:lang w:val="uk-UA"/>
        </w:rPr>
        <w:t xml:space="preserve"> термодинаміки, кожна закрита система кінець кінцем досягає стану рівноваги (стан максимальної ентропії та мінімуму вільної енергії), коли припиняються всі макроскопічні процеси. Стаціонарним станом відкритої системи є її рухома рівновага, при якій усі макроскопічні величини залишаються незмінними, але безперервними залишаються процеси введення і виводу речовини [</w:t>
      </w:r>
      <w:r w:rsidR="004D6CE1">
        <w:rPr>
          <w:sz w:val="28"/>
          <w:szCs w:val="28"/>
          <w:lang w:val="uk-UA"/>
        </w:rPr>
        <w:t>516</w:t>
      </w:r>
      <w:r w:rsidRPr="00A51654">
        <w:rPr>
          <w:sz w:val="28"/>
          <w:szCs w:val="28"/>
          <w:lang w:val="uk-UA"/>
        </w:rPr>
        <w:t>].</w:t>
      </w:r>
    </w:p>
    <w:p w:rsidR="00D738A0" w:rsidRPr="00A51654" w:rsidRDefault="00D738A0" w:rsidP="000A7527">
      <w:pPr>
        <w:spacing w:line="360" w:lineRule="auto"/>
        <w:ind w:firstLine="680"/>
        <w:jc w:val="both"/>
        <w:rPr>
          <w:sz w:val="28"/>
          <w:szCs w:val="28"/>
          <w:lang w:val="uk-UA"/>
        </w:rPr>
      </w:pPr>
      <w:r w:rsidRPr="00A51654">
        <w:rPr>
          <w:sz w:val="28"/>
          <w:szCs w:val="28"/>
          <w:lang w:val="uk-UA"/>
        </w:rPr>
        <w:t xml:space="preserve">Людство поступово усвідомлює, що для побудови систем на якісно іншому рівні новизни, а не просто їх модернізації, необхідно бути озброєним теоретичними уявленнями про те, в якому напрямі розвиваються системи. Це необхідно для організації управління цим процесом, що підвищить як показники якості цих систем, так і ефективність процесів їх проектування і </w:t>
      </w:r>
      <w:r w:rsidRPr="00A51654">
        <w:rPr>
          <w:sz w:val="28"/>
          <w:szCs w:val="28"/>
          <w:lang w:val="uk-UA"/>
        </w:rPr>
        <w:lastRenderedPageBreak/>
        <w:t xml:space="preserve">функціонування. </w:t>
      </w:r>
    </w:p>
    <w:p w:rsidR="00D738A0" w:rsidRPr="00A51654" w:rsidRDefault="00D738A0" w:rsidP="000A7527">
      <w:pPr>
        <w:spacing w:line="360" w:lineRule="auto"/>
        <w:ind w:firstLine="680"/>
        <w:jc w:val="both"/>
        <w:rPr>
          <w:sz w:val="28"/>
          <w:szCs w:val="28"/>
          <w:lang w:val="uk-UA"/>
        </w:rPr>
      </w:pPr>
      <w:r w:rsidRPr="00A51654">
        <w:rPr>
          <w:sz w:val="28"/>
          <w:szCs w:val="28"/>
          <w:lang w:val="uk-UA"/>
        </w:rPr>
        <w:t>Необхідно відмітити, що на сьогодні в літературі відсутні визначення таких понять як «системний синтез» за наявності таких поширених визначень як «системний аналіз», «системний підхід</w:t>
      </w:r>
      <w:r w:rsidRPr="00A51654">
        <w:rPr>
          <w:sz w:val="28"/>
          <w:szCs w:val="28"/>
        </w:rPr>
        <w:t>»</w:t>
      </w:r>
      <w:r w:rsidRPr="00A51654">
        <w:rPr>
          <w:sz w:val="28"/>
          <w:szCs w:val="28"/>
          <w:lang w:val="uk-UA"/>
        </w:rPr>
        <w:t xml:space="preserve">. Однією з причин такого стану речей є очевидна криза математичного моделювання систем, що не дозволяє ні описати процес якісного переходу при дослідженні існуючих систем, ні тим більше, описати емерджентність при синтезі нових систем. Це говорить також про недостатність інструментальних засобів, з огляду на те, що математика оперує контекстно-вільною мовою, тоді як при синтезі систем необхідно забезпечити чутливість нових елементів до існуючого оточення і зовнішнього середовища. </w:t>
      </w:r>
    </w:p>
    <w:p w:rsidR="00D738A0" w:rsidRPr="00A51654" w:rsidRDefault="00D738A0" w:rsidP="000A7527">
      <w:pPr>
        <w:spacing w:line="360" w:lineRule="auto"/>
        <w:ind w:firstLine="680"/>
        <w:jc w:val="both"/>
        <w:rPr>
          <w:sz w:val="28"/>
          <w:szCs w:val="28"/>
          <w:lang w:val="uk-UA"/>
        </w:rPr>
      </w:pPr>
      <w:r w:rsidRPr="00A51654">
        <w:rPr>
          <w:sz w:val="28"/>
          <w:szCs w:val="28"/>
          <w:lang w:val="uk-UA"/>
        </w:rPr>
        <w:t>Відмітимо також, що спроби математичного опису проблем семантики є по суті антисемантичними і зводять семантику до аналізу наявних знаків, тоді як ефект сенсоутворення є синтетичною процедурою, описати яку математичне моделювання не може в принципі. Виявлена постановка проблеми у найближчому майбутньому повинна привести до зміни парадигми наукового знання і появи семантичних методів маніпулювання і перетворення знань, прикладом якого є техн</w:t>
      </w:r>
      <w:r w:rsidR="000E3BF8">
        <w:rPr>
          <w:sz w:val="28"/>
          <w:szCs w:val="28"/>
          <w:lang w:val="uk-UA"/>
        </w:rPr>
        <w:t>ологія концептуального мислення</w:t>
      </w:r>
      <w:r w:rsidRPr="00A51654">
        <w:rPr>
          <w:sz w:val="28"/>
          <w:szCs w:val="28"/>
          <w:lang w:val="uk-UA"/>
        </w:rPr>
        <w:t xml:space="preserve">. Одним із способів подолання проблем при синтезі складних систем являється дивергентність мислення людини. </w:t>
      </w:r>
    </w:p>
    <w:p w:rsidR="00D738A0" w:rsidRPr="00A51654" w:rsidRDefault="00D738A0" w:rsidP="000A7527">
      <w:pPr>
        <w:spacing w:line="360" w:lineRule="auto"/>
        <w:ind w:firstLine="680"/>
        <w:jc w:val="both"/>
        <w:rPr>
          <w:sz w:val="28"/>
          <w:szCs w:val="28"/>
          <w:lang w:val="uk-UA"/>
        </w:rPr>
      </w:pPr>
      <w:r w:rsidRPr="00A51654">
        <w:rPr>
          <w:sz w:val="28"/>
          <w:szCs w:val="28"/>
          <w:lang w:val="uk-UA"/>
        </w:rPr>
        <w:t>В результаті можна зробити висновок про те, що в процесі створення нової системи протікає одночасно кілька процесів (аналіз, синтез, оцінка), результати їх зливаються, створюючи феномен семантичного синтезу. Тому синтез нового об'єкт</w:t>
      </w:r>
      <w:r w:rsidR="00BF0440">
        <w:rPr>
          <w:sz w:val="28"/>
          <w:szCs w:val="28"/>
          <w:lang w:val="uk-UA"/>
        </w:rPr>
        <w:t>а</w:t>
      </w:r>
      <w:r w:rsidRPr="00A51654">
        <w:rPr>
          <w:sz w:val="28"/>
          <w:szCs w:val="28"/>
          <w:lang w:val="uk-UA"/>
        </w:rPr>
        <w:t xml:space="preserve"> не може бути забезпечений навіть складною сукупністю паралельно-послідовних логічних висновків, а тільки інформаційними процесами на складній внутрішній асоціативній багатовимірній семантичній мережі. Правомірність такого висновку підтверджується ефективністю рішення завдань класифікації, діагностики і прогнозування на нейронних мережах при неможливості синтезу будь-чого нового. Для забезпечення цього феномену </w:t>
      </w:r>
      <w:r w:rsidRPr="00A51654">
        <w:rPr>
          <w:sz w:val="28"/>
          <w:szCs w:val="28"/>
          <w:lang w:val="uk-UA"/>
        </w:rPr>
        <w:lastRenderedPageBreak/>
        <w:t xml:space="preserve">мережа повинна рости. </w:t>
      </w:r>
    </w:p>
    <w:p w:rsidR="00D738A0" w:rsidRPr="00A51654" w:rsidRDefault="00D738A0" w:rsidP="000A7527">
      <w:pPr>
        <w:spacing w:line="360" w:lineRule="auto"/>
        <w:ind w:firstLine="680"/>
        <w:jc w:val="both"/>
        <w:rPr>
          <w:sz w:val="28"/>
          <w:szCs w:val="28"/>
          <w:lang w:val="uk-UA"/>
        </w:rPr>
      </w:pPr>
      <w:r w:rsidRPr="00A51654">
        <w:rPr>
          <w:sz w:val="28"/>
          <w:szCs w:val="28"/>
          <w:lang w:val="uk-UA"/>
        </w:rPr>
        <w:t>У наш час відомо більше 30 законів будови і розвитку систем, які  подаються в емпіричній класифікації або як емпіричні лінії розвитку і умовно розділені на три групи: створення, розвитку і створення</w:t>
      </w:r>
      <w:r w:rsidR="00BF0440" w:rsidRPr="00BF0440">
        <w:rPr>
          <w:rFonts w:ascii="Times New Roman CYR" w:hAnsi="Times New Roman CYR" w:cs="Times New Roman CYR"/>
          <w:sz w:val="28"/>
          <w:szCs w:val="28"/>
          <w:lang w:val="uk-UA"/>
        </w:rPr>
        <w:t>–</w:t>
      </w:r>
      <w:r w:rsidRPr="00A51654">
        <w:rPr>
          <w:sz w:val="28"/>
          <w:szCs w:val="28"/>
          <w:lang w:val="uk-UA"/>
        </w:rPr>
        <w:t>роз</w:t>
      </w:r>
      <w:r w:rsidR="00BF0440">
        <w:rPr>
          <w:sz w:val="28"/>
          <w:szCs w:val="28"/>
          <w:lang w:val="uk-UA"/>
        </w:rPr>
        <w:t xml:space="preserve">- </w:t>
      </w:r>
      <w:r w:rsidRPr="00A51654">
        <w:rPr>
          <w:sz w:val="28"/>
          <w:szCs w:val="28"/>
          <w:lang w:val="uk-UA"/>
        </w:rPr>
        <w:t xml:space="preserve">витку. </w:t>
      </w:r>
      <w:r w:rsidRPr="00A51654">
        <w:rPr>
          <w:bCs/>
          <w:sz w:val="28"/>
          <w:szCs w:val="28"/>
          <w:lang w:val="uk-UA"/>
        </w:rPr>
        <w:t>Закони створення систем: закон ієрархії безлічі функцій системи і їх супідрядності, зростання</w:t>
      </w:r>
      <w:r w:rsidR="00BF0440" w:rsidRPr="00BF0440">
        <w:rPr>
          <w:rFonts w:ascii="Times New Roman CYR" w:hAnsi="Times New Roman CYR" w:cs="Times New Roman CYR"/>
          <w:sz w:val="28"/>
          <w:szCs w:val="28"/>
          <w:lang w:val="uk-UA"/>
        </w:rPr>
        <w:t>–</w:t>
      </w:r>
      <w:r w:rsidRPr="00A51654">
        <w:rPr>
          <w:bCs/>
          <w:sz w:val="28"/>
          <w:szCs w:val="28"/>
          <w:lang w:val="uk-UA"/>
        </w:rPr>
        <w:t>зменшення ентропії, правило золотого перерізу, закони симетрії, закон Вебера</w:t>
      </w:r>
      <w:r w:rsidR="00BF0440" w:rsidRPr="00BF0440">
        <w:rPr>
          <w:rFonts w:ascii="Times New Roman CYR" w:hAnsi="Times New Roman CYR" w:cs="Times New Roman CYR"/>
          <w:sz w:val="28"/>
          <w:szCs w:val="28"/>
          <w:lang w:val="uk-UA"/>
        </w:rPr>
        <w:t>–</w:t>
      </w:r>
      <w:r w:rsidRPr="00A51654">
        <w:rPr>
          <w:bCs/>
          <w:sz w:val="28"/>
          <w:szCs w:val="28"/>
          <w:lang w:val="uk-UA"/>
        </w:rPr>
        <w:t xml:space="preserve">Фехнера,  закони кореляції параметрів  тощо. </w:t>
      </w:r>
      <w:r w:rsidRPr="00A51654">
        <w:rPr>
          <w:sz w:val="28"/>
          <w:szCs w:val="28"/>
          <w:lang w:val="uk-UA"/>
        </w:rPr>
        <w:t xml:space="preserve"> </w:t>
      </w:r>
      <w:r w:rsidRPr="00A51654">
        <w:rPr>
          <w:bCs/>
          <w:sz w:val="28"/>
          <w:szCs w:val="28"/>
          <w:lang w:val="uk-UA"/>
        </w:rPr>
        <w:t>Закони розвитку систем:</w:t>
      </w:r>
      <w:r w:rsidRPr="00A51654">
        <w:rPr>
          <w:sz w:val="28"/>
          <w:szCs w:val="28"/>
          <w:lang w:val="uk-UA"/>
        </w:rPr>
        <w:t xml:space="preserve"> безперервне збільшення об'єму і числа корисних функцій, розбіжність темпів життєвих функцій елементів систем, чотирьохетапний еволюційний розвиток структури системи, стадійний розвиток, проходження усіх етапів еволюційного розвитку, перехід з макрорівня на макрорівень, збільшення міри ідеальності, виділення ліній розвитку, закон зростання різноманітності тощо. </w:t>
      </w:r>
      <w:r w:rsidRPr="00A51654">
        <w:rPr>
          <w:bCs/>
          <w:sz w:val="28"/>
          <w:szCs w:val="28"/>
          <w:lang w:val="uk-UA"/>
        </w:rPr>
        <w:t>Закони створення</w:t>
      </w:r>
      <w:r w:rsidR="00BF0440" w:rsidRPr="00BF0440">
        <w:rPr>
          <w:rFonts w:ascii="Times New Roman CYR" w:hAnsi="Times New Roman CYR" w:cs="Times New Roman CYR"/>
          <w:sz w:val="28"/>
          <w:szCs w:val="28"/>
          <w:lang w:val="uk-UA"/>
        </w:rPr>
        <w:t>–</w:t>
      </w:r>
      <w:r w:rsidRPr="00A51654">
        <w:rPr>
          <w:bCs/>
          <w:sz w:val="28"/>
          <w:szCs w:val="28"/>
          <w:lang w:val="uk-UA"/>
        </w:rPr>
        <w:t xml:space="preserve">розвитку: </w:t>
      </w:r>
      <w:r w:rsidRPr="00A51654">
        <w:rPr>
          <w:sz w:val="28"/>
          <w:szCs w:val="28"/>
          <w:lang w:val="uk-UA"/>
        </w:rPr>
        <w:t xml:space="preserve">хаотична самоорганізація, принцип причинності, єдність і боротьба протилежностей, синергетичні принципи, коливальний і циклічний характер функціонування, переведення з одного якісного стану в інший мінімальною дією, повнота частин системи. </w:t>
      </w:r>
    </w:p>
    <w:p w:rsidR="00D738A0" w:rsidRPr="00A51654" w:rsidRDefault="00D738A0" w:rsidP="000A7527">
      <w:pPr>
        <w:spacing w:line="360" w:lineRule="auto"/>
        <w:ind w:firstLine="680"/>
        <w:jc w:val="both"/>
        <w:rPr>
          <w:sz w:val="28"/>
          <w:szCs w:val="28"/>
          <w:lang w:val="uk-UA"/>
        </w:rPr>
      </w:pPr>
      <w:r w:rsidRPr="00A51654">
        <w:rPr>
          <w:sz w:val="28"/>
          <w:szCs w:val="28"/>
          <w:lang w:val="uk-UA"/>
        </w:rPr>
        <w:t xml:space="preserve">При намаганні створити феноменологічну класифікацію стало зрозуміло, що велика частина знайдених закономірностей відносяться до так званого внутрішнього проектування і лише одна з них </w:t>
      </w:r>
      <w:r w:rsidRPr="00A51654">
        <w:rPr>
          <w:sz w:val="28"/>
          <w:szCs w:val="28"/>
        </w:rPr>
        <w:t xml:space="preserve">–    </w:t>
      </w:r>
      <w:r w:rsidRPr="00A51654">
        <w:rPr>
          <w:sz w:val="28"/>
          <w:szCs w:val="28"/>
          <w:lang w:val="uk-UA"/>
        </w:rPr>
        <w:t> «прагнення до ідеальності»  є семантичним узагальненням використання інших закономірностей. Вона є одночасно метою і інтегральним критерієм відбору, головна ж функція системи (потреба у ній) транслюється проектувальникові з системи вищого рівня. Очевидно, що ці закономірності носять характер метазнань і потрібна розробка методик їх застосування для забезпечення ефективності і стійкості но</w:t>
      </w:r>
      <w:r w:rsidR="00BF0440">
        <w:rPr>
          <w:sz w:val="28"/>
          <w:szCs w:val="28"/>
          <w:lang w:val="uk-UA"/>
        </w:rPr>
        <w:t>во-</w:t>
      </w:r>
      <w:r w:rsidRPr="00A51654">
        <w:rPr>
          <w:sz w:val="28"/>
          <w:szCs w:val="28"/>
          <w:lang w:val="uk-UA"/>
        </w:rPr>
        <w:t>створю</w:t>
      </w:r>
      <w:r w:rsidR="00BF0440">
        <w:rPr>
          <w:sz w:val="28"/>
          <w:szCs w:val="28"/>
          <w:lang w:val="uk-UA"/>
        </w:rPr>
        <w:t>ваних систем</w:t>
      </w:r>
      <w:r w:rsidRPr="00A51654">
        <w:rPr>
          <w:sz w:val="28"/>
          <w:szCs w:val="28"/>
          <w:lang w:val="uk-UA"/>
        </w:rPr>
        <w:t>.</w:t>
      </w:r>
    </w:p>
    <w:p w:rsidR="00D738A0" w:rsidRPr="00A51654" w:rsidRDefault="00D738A0" w:rsidP="000A7527">
      <w:pPr>
        <w:pStyle w:val="29"/>
        <w:widowControl w:val="0"/>
        <w:shd w:val="clear" w:color="auto" w:fill="auto"/>
        <w:spacing w:after="0" w:line="360" w:lineRule="auto"/>
        <w:ind w:firstLine="680"/>
        <w:jc w:val="both"/>
        <w:rPr>
          <w:sz w:val="28"/>
          <w:szCs w:val="28"/>
          <w:lang w:val="uk-UA"/>
        </w:rPr>
      </w:pPr>
      <w:r w:rsidRPr="00A51654">
        <w:rPr>
          <w:rStyle w:val="11"/>
          <w:rFonts w:eastAsia="Arial"/>
          <w:sz w:val="28"/>
          <w:szCs w:val="28"/>
          <w:lang w:val="uk-UA"/>
        </w:rPr>
        <w:t>Не заглиблюючись у філософські проблеми системного підходу, а також численні питання загальної теорії систем, зосередимо свою увагу на тих положеннях, які потрібні для нашого дослідження. Ми спиратимемося на положення системного підходу у викладі Д. М. Мехонцевої [</w:t>
      </w:r>
      <w:r w:rsidR="009D0B0A">
        <w:rPr>
          <w:rStyle w:val="11"/>
          <w:rFonts w:eastAsia="Arial"/>
          <w:sz w:val="28"/>
          <w:szCs w:val="28"/>
          <w:lang w:val="uk-UA"/>
        </w:rPr>
        <w:t>317, 318</w:t>
      </w:r>
      <w:r w:rsidRPr="00A51654">
        <w:rPr>
          <w:rStyle w:val="11"/>
          <w:rFonts w:eastAsia="Arial"/>
          <w:sz w:val="28"/>
          <w:szCs w:val="28"/>
          <w:lang w:val="uk-UA"/>
        </w:rPr>
        <w:t xml:space="preserve">], оскільки </w:t>
      </w:r>
      <w:r w:rsidRPr="00A51654">
        <w:rPr>
          <w:rStyle w:val="11"/>
          <w:rFonts w:eastAsia="Arial"/>
          <w:sz w:val="28"/>
          <w:szCs w:val="28"/>
          <w:lang w:val="uk-UA"/>
        </w:rPr>
        <w:lastRenderedPageBreak/>
        <w:t>воно найкраще відповідає цілям нашого дослідження. Під системою надалі розумітиметься «цілісність, яка підтримує впорядкованість і стійкість своєї і вищої цілісності, в як</w:t>
      </w:r>
      <w:r w:rsidR="00BF0440">
        <w:rPr>
          <w:rStyle w:val="11"/>
          <w:rFonts w:eastAsia="Arial"/>
          <w:sz w:val="28"/>
          <w:szCs w:val="28"/>
          <w:lang w:val="uk-UA"/>
        </w:rPr>
        <w:t>у</w:t>
      </w:r>
      <w:r w:rsidRPr="00A51654">
        <w:rPr>
          <w:rStyle w:val="11"/>
          <w:rFonts w:eastAsia="Arial"/>
          <w:sz w:val="28"/>
          <w:szCs w:val="28"/>
          <w:lang w:val="uk-UA"/>
        </w:rPr>
        <w:t xml:space="preserve"> вона входити як частина, завдяки самоорганізації і управлінню» [</w:t>
      </w:r>
      <w:r w:rsidR="009D0B0A">
        <w:rPr>
          <w:rStyle w:val="11"/>
          <w:rFonts w:eastAsia="Arial"/>
          <w:sz w:val="28"/>
          <w:szCs w:val="28"/>
          <w:lang w:val="uk-UA"/>
        </w:rPr>
        <w:t>317</w:t>
      </w:r>
      <w:r w:rsidRPr="00A51654">
        <w:rPr>
          <w:rStyle w:val="11"/>
          <w:rFonts w:eastAsia="Arial"/>
          <w:sz w:val="28"/>
          <w:szCs w:val="28"/>
          <w:lang w:val="uk-UA"/>
        </w:rPr>
        <w:t>]. Тут «самоорганізація – це процес, спрямований на досягнення власної (головною) мети, а управління, – процес, спрямований на досягнення функціональної мети» системи [</w:t>
      </w:r>
      <w:r w:rsidR="009D0B0A">
        <w:rPr>
          <w:rStyle w:val="11"/>
          <w:rFonts w:eastAsia="Arial"/>
          <w:sz w:val="28"/>
          <w:szCs w:val="28"/>
          <w:lang w:val="uk-UA"/>
        </w:rPr>
        <w:t>3</w:t>
      </w:r>
      <w:r w:rsidRPr="00A51654">
        <w:rPr>
          <w:rStyle w:val="11"/>
          <w:rFonts w:eastAsia="Arial"/>
          <w:sz w:val="28"/>
          <w:szCs w:val="28"/>
          <w:lang w:val="uk-UA"/>
        </w:rPr>
        <w:t xml:space="preserve">17]. </w:t>
      </w:r>
    </w:p>
    <w:p w:rsidR="00D738A0" w:rsidRPr="00A51654" w:rsidRDefault="00D738A0" w:rsidP="000A7527">
      <w:pPr>
        <w:pStyle w:val="29"/>
        <w:widowControl w:val="0"/>
        <w:shd w:val="clear" w:color="auto" w:fill="auto"/>
        <w:spacing w:after="0" w:line="360" w:lineRule="auto"/>
        <w:ind w:firstLine="680"/>
        <w:jc w:val="both"/>
        <w:rPr>
          <w:sz w:val="28"/>
          <w:szCs w:val="28"/>
          <w:lang w:val="uk-UA"/>
        </w:rPr>
      </w:pPr>
      <w:r w:rsidRPr="00A51654">
        <w:rPr>
          <w:rStyle w:val="11"/>
          <w:rFonts w:eastAsia="Arial"/>
          <w:sz w:val="28"/>
          <w:szCs w:val="28"/>
          <w:lang w:val="uk-UA"/>
        </w:rPr>
        <w:t xml:space="preserve">Причиною існування будь-якої системи є її об'єктивно існуюча мета – самозбереження. Інший важливий момент полягає в тому, що жодна система не існує ізольовано, вона завжди є частиною більшої системи. Звідси стають зрозумілими її «обов'язки» по відношенню до вищої системи, тобто виконання певних функцій у цій ієрархії. Отже, основним системоутворюючим чинником є наявність «головної мети» – самозбереження цілісності, впорядкованості і стійкості системи, і «функціональної мети» – збереження вищої системи </w:t>
      </w:r>
      <w:r w:rsidR="00BF0440">
        <w:rPr>
          <w:rStyle w:val="11"/>
          <w:rFonts w:eastAsia="Arial"/>
          <w:sz w:val="28"/>
          <w:szCs w:val="28"/>
          <w:lang w:val="uk-UA"/>
        </w:rPr>
        <w:t>за</w:t>
      </w:r>
      <w:r w:rsidRPr="00A51654">
        <w:rPr>
          <w:rStyle w:val="11"/>
          <w:rFonts w:eastAsia="Arial"/>
          <w:sz w:val="28"/>
          <w:szCs w:val="28"/>
          <w:lang w:val="uk-UA"/>
        </w:rPr>
        <w:t xml:space="preserve"> певн</w:t>
      </w:r>
      <w:r w:rsidR="00BF0440">
        <w:rPr>
          <w:rStyle w:val="11"/>
          <w:rFonts w:eastAsia="Arial"/>
          <w:sz w:val="28"/>
          <w:szCs w:val="28"/>
          <w:lang w:val="uk-UA"/>
        </w:rPr>
        <w:t>им</w:t>
      </w:r>
      <w:r w:rsidRPr="00A51654">
        <w:rPr>
          <w:rStyle w:val="11"/>
          <w:rFonts w:eastAsia="Arial"/>
          <w:sz w:val="28"/>
          <w:szCs w:val="28"/>
          <w:lang w:val="uk-UA"/>
        </w:rPr>
        <w:t xml:space="preserve"> параметр</w:t>
      </w:r>
      <w:r w:rsidR="00BF0440">
        <w:rPr>
          <w:rStyle w:val="11"/>
          <w:rFonts w:eastAsia="Arial"/>
          <w:sz w:val="28"/>
          <w:szCs w:val="28"/>
          <w:lang w:val="uk-UA"/>
        </w:rPr>
        <w:t>ом</w:t>
      </w:r>
      <w:r w:rsidRPr="00A51654">
        <w:rPr>
          <w:rStyle w:val="11"/>
          <w:rFonts w:eastAsia="Arial"/>
          <w:sz w:val="28"/>
          <w:szCs w:val="28"/>
          <w:lang w:val="uk-UA"/>
        </w:rPr>
        <w:t xml:space="preserve">. Це приводить до досить простого за формулюванням закону збереження системи: «життя системи як цілого і як частині може зберегтися тільки за однієї умови </w:t>
      </w:r>
      <w:r w:rsidR="00BF0440" w:rsidRPr="00A51654">
        <w:rPr>
          <w:rFonts w:ascii="Times New Roman CYR" w:hAnsi="Times New Roman CYR" w:cs="Times New Roman CYR"/>
          <w:sz w:val="28"/>
          <w:szCs w:val="28"/>
        </w:rPr>
        <w:t>–</w:t>
      </w:r>
      <w:r w:rsidRPr="00A51654">
        <w:rPr>
          <w:rStyle w:val="11"/>
          <w:rFonts w:eastAsia="Arial"/>
          <w:sz w:val="28"/>
          <w:szCs w:val="28"/>
          <w:lang w:val="uk-UA"/>
        </w:rPr>
        <w:t xml:space="preserve"> одночасної реалізації головної і функціональної мети» [</w:t>
      </w:r>
      <w:r w:rsidR="009D0B0A">
        <w:rPr>
          <w:rStyle w:val="11"/>
          <w:rFonts w:eastAsia="Arial"/>
          <w:sz w:val="28"/>
          <w:szCs w:val="28"/>
          <w:lang w:val="uk-UA"/>
        </w:rPr>
        <w:t>317</w:t>
      </w:r>
      <w:r w:rsidRPr="00A51654">
        <w:rPr>
          <w:rStyle w:val="11"/>
          <w:rFonts w:eastAsia="Arial"/>
          <w:sz w:val="28"/>
          <w:szCs w:val="28"/>
          <w:lang w:val="uk-UA"/>
        </w:rPr>
        <w:t>].</w:t>
      </w:r>
    </w:p>
    <w:p w:rsidR="00D738A0" w:rsidRPr="00A51654" w:rsidRDefault="00D738A0" w:rsidP="000A7527">
      <w:pPr>
        <w:pStyle w:val="29"/>
        <w:widowControl w:val="0"/>
        <w:shd w:val="clear" w:color="auto" w:fill="auto"/>
        <w:spacing w:after="0" w:line="360" w:lineRule="auto"/>
        <w:ind w:firstLine="680"/>
        <w:jc w:val="both"/>
        <w:rPr>
          <w:sz w:val="28"/>
          <w:szCs w:val="28"/>
          <w:lang w:val="uk-UA"/>
        </w:rPr>
      </w:pPr>
      <w:r w:rsidRPr="00A51654">
        <w:rPr>
          <w:rStyle w:val="11"/>
          <w:rFonts w:eastAsia="Arial"/>
          <w:sz w:val="28"/>
          <w:szCs w:val="28"/>
          <w:lang w:val="uk-UA"/>
        </w:rPr>
        <w:t xml:space="preserve">Головною метою нашого дослідження є розробка концепції навчання безпеки життєдіяльності при формуванні загальнокультурних і професійних компетенцій майбутніх економістів у вищих навчальних закладах. З точки зору закону збереження системи існує чотири стани системи, але тільки один із них відповідає її нормальному функціонуванню:  </w:t>
      </w:r>
    </w:p>
    <w:p w:rsidR="00D738A0" w:rsidRPr="00A51654" w:rsidRDefault="00D738A0" w:rsidP="000A7527">
      <w:pPr>
        <w:pStyle w:val="29"/>
        <w:widowControl w:val="0"/>
        <w:numPr>
          <w:ilvl w:val="0"/>
          <w:numId w:val="3"/>
        </w:numPr>
        <w:shd w:val="clear" w:color="auto" w:fill="auto"/>
        <w:tabs>
          <w:tab w:val="left" w:pos="769"/>
        </w:tabs>
        <w:spacing w:after="0" w:line="360" w:lineRule="auto"/>
        <w:ind w:firstLine="680"/>
        <w:jc w:val="both"/>
        <w:rPr>
          <w:sz w:val="28"/>
          <w:szCs w:val="28"/>
          <w:lang w:val="uk-UA"/>
        </w:rPr>
      </w:pPr>
      <w:r w:rsidRPr="00A51654">
        <w:rPr>
          <w:rStyle w:val="ac"/>
          <w:rFonts w:ascii="Times New Roman" w:hAnsi="Times New Roman" w:cs="Times New Roman"/>
          <w:i w:val="0"/>
          <w:sz w:val="28"/>
          <w:szCs w:val="28"/>
          <w:lang w:val="uk-UA"/>
        </w:rPr>
        <w:t>головна і функціональна мет</w:t>
      </w:r>
      <w:r w:rsidR="00BF0440">
        <w:rPr>
          <w:rStyle w:val="ac"/>
          <w:rFonts w:ascii="Times New Roman" w:hAnsi="Times New Roman" w:cs="Times New Roman"/>
          <w:i w:val="0"/>
          <w:sz w:val="28"/>
          <w:szCs w:val="28"/>
          <w:lang w:val="uk-UA"/>
        </w:rPr>
        <w:t>и</w:t>
      </w:r>
      <w:r w:rsidRPr="00A51654">
        <w:rPr>
          <w:rStyle w:val="ac"/>
          <w:rFonts w:ascii="Times New Roman" w:hAnsi="Times New Roman" w:cs="Times New Roman"/>
          <w:i w:val="0"/>
          <w:sz w:val="28"/>
          <w:szCs w:val="28"/>
          <w:lang w:val="uk-UA"/>
        </w:rPr>
        <w:t xml:space="preserve"> досягнуті – система функціонує нормально і розвивається стабільно;</w:t>
      </w:r>
    </w:p>
    <w:p w:rsidR="00D738A0" w:rsidRPr="00A51654" w:rsidRDefault="00D738A0" w:rsidP="000A7527">
      <w:pPr>
        <w:pStyle w:val="29"/>
        <w:widowControl w:val="0"/>
        <w:numPr>
          <w:ilvl w:val="0"/>
          <w:numId w:val="3"/>
        </w:numPr>
        <w:shd w:val="clear" w:color="auto" w:fill="auto"/>
        <w:tabs>
          <w:tab w:val="left" w:pos="711"/>
        </w:tabs>
        <w:spacing w:after="0" w:line="360" w:lineRule="auto"/>
        <w:ind w:firstLine="680"/>
        <w:jc w:val="both"/>
        <w:rPr>
          <w:sz w:val="28"/>
          <w:szCs w:val="28"/>
          <w:lang w:val="uk-UA"/>
        </w:rPr>
      </w:pPr>
      <w:r w:rsidRPr="00A51654">
        <w:rPr>
          <w:rStyle w:val="ac"/>
          <w:rFonts w:ascii="Times New Roman" w:hAnsi="Times New Roman" w:cs="Times New Roman"/>
          <w:i w:val="0"/>
          <w:sz w:val="28"/>
          <w:szCs w:val="28"/>
          <w:lang w:val="uk-UA"/>
        </w:rPr>
        <w:t>головна мета досягнута, а функціональна не досягнута – не виконуючи свої функції по відношенню до вищої системи, вона сприяє її поступовому руйнуванню;</w:t>
      </w:r>
    </w:p>
    <w:p w:rsidR="00D738A0" w:rsidRPr="00A51654" w:rsidRDefault="00D738A0" w:rsidP="000A7527">
      <w:pPr>
        <w:pStyle w:val="29"/>
        <w:widowControl w:val="0"/>
        <w:numPr>
          <w:ilvl w:val="0"/>
          <w:numId w:val="3"/>
        </w:numPr>
        <w:shd w:val="clear" w:color="auto" w:fill="auto"/>
        <w:tabs>
          <w:tab w:val="left" w:pos="697"/>
        </w:tabs>
        <w:spacing w:after="0" w:line="360" w:lineRule="auto"/>
        <w:ind w:firstLine="680"/>
        <w:jc w:val="both"/>
        <w:rPr>
          <w:sz w:val="28"/>
          <w:szCs w:val="28"/>
          <w:lang w:val="uk-UA"/>
        </w:rPr>
      </w:pPr>
      <w:r w:rsidRPr="00A51654">
        <w:rPr>
          <w:rStyle w:val="ac"/>
          <w:rFonts w:ascii="Times New Roman" w:hAnsi="Times New Roman" w:cs="Times New Roman"/>
          <w:i w:val="0"/>
          <w:sz w:val="28"/>
          <w:szCs w:val="28"/>
          <w:lang w:val="uk-UA"/>
        </w:rPr>
        <w:t>головна мета не досягнута, а функціональна досягнута – підпорядкування вищ</w:t>
      </w:r>
      <w:r w:rsidR="00BF0440">
        <w:rPr>
          <w:rStyle w:val="ac"/>
          <w:rFonts w:ascii="Times New Roman" w:hAnsi="Times New Roman" w:cs="Times New Roman"/>
          <w:i w:val="0"/>
          <w:sz w:val="28"/>
          <w:szCs w:val="28"/>
          <w:lang w:val="uk-UA"/>
        </w:rPr>
        <w:t>ій</w:t>
      </w:r>
      <w:r w:rsidRPr="00A51654">
        <w:rPr>
          <w:rStyle w:val="ac"/>
          <w:rFonts w:ascii="Times New Roman" w:hAnsi="Times New Roman" w:cs="Times New Roman"/>
          <w:i w:val="0"/>
          <w:sz w:val="28"/>
          <w:szCs w:val="28"/>
          <w:lang w:val="uk-UA"/>
        </w:rPr>
        <w:t xml:space="preserve"> системі </w:t>
      </w:r>
      <w:r w:rsidR="00BF0440">
        <w:rPr>
          <w:rStyle w:val="ac"/>
          <w:rFonts w:ascii="Times New Roman" w:hAnsi="Times New Roman" w:cs="Times New Roman"/>
          <w:i w:val="0"/>
          <w:sz w:val="28"/>
          <w:szCs w:val="28"/>
          <w:lang w:val="uk-UA"/>
        </w:rPr>
        <w:t>на шкоду</w:t>
      </w:r>
      <w:r w:rsidRPr="00A51654">
        <w:rPr>
          <w:rStyle w:val="ac"/>
          <w:rFonts w:ascii="Times New Roman" w:hAnsi="Times New Roman" w:cs="Times New Roman"/>
          <w:i w:val="0"/>
          <w:sz w:val="28"/>
          <w:szCs w:val="28"/>
          <w:lang w:val="uk-UA"/>
        </w:rPr>
        <w:t xml:space="preserve"> власним цілям неминуче веде її до </w:t>
      </w:r>
      <w:r w:rsidRPr="00A51654">
        <w:rPr>
          <w:rStyle w:val="ac"/>
          <w:rFonts w:ascii="Times New Roman" w:hAnsi="Times New Roman" w:cs="Times New Roman"/>
          <w:i w:val="0"/>
          <w:sz w:val="28"/>
          <w:szCs w:val="28"/>
          <w:lang w:val="uk-UA"/>
        </w:rPr>
        <w:lastRenderedPageBreak/>
        <w:t xml:space="preserve">руйнування, а у подальшому – вищестоящої системи; </w:t>
      </w:r>
    </w:p>
    <w:p w:rsidR="00D738A0" w:rsidRPr="00A51654" w:rsidRDefault="00D738A0" w:rsidP="000A7527">
      <w:pPr>
        <w:pStyle w:val="29"/>
        <w:widowControl w:val="0"/>
        <w:numPr>
          <w:ilvl w:val="0"/>
          <w:numId w:val="3"/>
        </w:numPr>
        <w:shd w:val="clear" w:color="auto" w:fill="auto"/>
        <w:tabs>
          <w:tab w:val="left" w:pos="697"/>
        </w:tabs>
        <w:spacing w:after="0" w:line="360" w:lineRule="auto"/>
        <w:ind w:firstLine="680"/>
        <w:jc w:val="both"/>
        <w:rPr>
          <w:sz w:val="28"/>
          <w:szCs w:val="28"/>
          <w:lang w:val="uk-UA"/>
        </w:rPr>
      </w:pPr>
      <w:r w:rsidRPr="00A51654">
        <w:rPr>
          <w:rStyle w:val="11"/>
          <w:rFonts w:eastAsia="Arial"/>
          <w:sz w:val="28"/>
          <w:szCs w:val="28"/>
          <w:lang w:val="uk-UA"/>
        </w:rPr>
        <w:t>головна і функціональна мет</w:t>
      </w:r>
      <w:r w:rsidR="00BF0440">
        <w:rPr>
          <w:rStyle w:val="11"/>
          <w:rFonts w:eastAsia="Arial"/>
          <w:sz w:val="28"/>
          <w:szCs w:val="28"/>
          <w:lang w:val="uk-UA"/>
        </w:rPr>
        <w:t>и</w:t>
      </w:r>
      <w:r w:rsidRPr="00A51654">
        <w:rPr>
          <w:rStyle w:val="11"/>
          <w:rFonts w:eastAsia="Arial"/>
          <w:sz w:val="28"/>
          <w:szCs w:val="28"/>
          <w:lang w:val="uk-UA"/>
        </w:rPr>
        <w:t xml:space="preserve"> не досягнуті – системи не існує.</w:t>
      </w:r>
    </w:p>
    <w:p w:rsidR="00D738A0" w:rsidRPr="00A51654" w:rsidRDefault="00D738A0" w:rsidP="000A7527">
      <w:pPr>
        <w:pStyle w:val="29"/>
        <w:widowControl w:val="0"/>
        <w:shd w:val="clear" w:color="auto" w:fill="auto"/>
        <w:spacing w:after="0" w:line="360" w:lineRule="auto"/>
        <w:ind w:firstLine="680"/>
        <w:jc w:val="both"/>
        <w:rPr>
          <w:sz w:val="28"/>
          <w:szCs w:val="28"/>
          <w:lang w:val="uk-UA"/>
        </w:rPr>
      </w:pPr>
      <w:r w:rsidRPr="00A51654">
        <w:rPr>
          <w:rStyle w:val="11"/>
          <w:rFonts w:eastAsia="Arial"/>
          <w:sz w:val="28"/>
          <w:szCs w:val="28"/>
          <w:lang w:val="uk-UA"/>
        </w:rPr>
        <w:t xml:space="preserve">Відмітимо, що першим і четвертим випадком є крайні позиції в еволюції системи: нормальне функціонування і загибель. Два випадки, що залишилися, носять перехідний характер і відбивають неблагополучний стан системи, її рух до загибелі. Проте цей процес не </w:t>
      </w:r>
      <w:r w:rsidR="00BF0440">
        <w:rPr>
          <w:rStyle w:val="11"/>
          <w:rFonts w:eastAsia="Arial"/>
          <w:sz w:val="28"/>
          <w:szCs w:val="28"/>
          <w:lang w:val="uk-UA"/>
        </w:rPr>
        <w:t>є</w:t>
      </w:r>
      <w:r w:rsidRPr="00A51654">
        <w:rPr>
          <w:rStyle w:val="11"/>
          <w:rFonts w:eastAsia="Arial"/>
          <w:sz w:val="28"/>
          <w:szCs w:val="28"/>
          <w:lang w:val="uk-UA"/>
        </w:rPr>
        <w:t xml:space="preserve"> незворотним. Поки ситуація не перейшла в область критичних для системи значень, вона може бути виправлена управлінням або самоорганізацією. Більше того, саме ці відхилення від стабільного стану і дають можливості для розвитку системи. Будь-яка якісна зміна автоматично веде до порушення </w:t>
      </w:r>
      <w:r w:rsidR="00BF0440">
        <w:rPr>
          <w:rStyle w:val="11"/>
          <w:rFonts w:eastAsia="Arial"/>
          <w:sz w:val="28"/>
          <w:szCs w:val="28"/>
          <w:lang w:val="uk-UA"/>
        </w:rPr>
        <w:t>низки</w:t>
      </w:r>
      <w:r w:rsidRPr="00A51654">
        <w:rPr>
          <w:rStyle w:val="11"/>
          <w:rFonts w:eastAsia="Arial"/>
          <w:sz w:val="28"/>
          <w:szCs w:val="28"/>
          <w:lang w:val="uk-UA"/>
        </w:rPr>
        <w:t xml:space="preserve"> параметрів і переводить систему в межі другого або третього стану.</w:t>
      </w:r>
    </w:p>
    <w:p w:rsidR="00D738A0" w:rsidRPr="00A51654" w:rsidRDefault="00D738A0" w:rsidP="000A7527">
      <w:pPr>
        <w:pStyle w:val="29"/>
        <w:widowControl w:val="0"/>
        <w:shd w:val="clear" w:color="auto" w:fill="auto"/>
        <w:spacing w:after="0" w:line="360" w:lineRule="auto"/>
        <w:ind w:firstLine="680"/>
        <w:jc w:val="both"/>
        <w:rPr>
          <w:rStyle w:val="11"/>
          <w:rFonts w:eastAsia="Arial"/>
          <w:sz w:val="28"/>
          <w:szCs w:val="28"/>
        </w:rPr>
      </w:pPr>
      <w:r w:rsidRPr="00A51654">
        <w:rPr>
          <w:rStyle w:val="11"/>
          <w:rFonts w:eastAsia="Arial"/>
          <w:sz w:val="28"/>
          <w:szCs w:val="28"/>
          <w:lang w:val="uk-UA"/>
        </w:rPr>
        <w:t>Останні міркування приводять до одного з обмежень системного підходу у класичному його розумінні. Він не дозволяє провести задовільний аналіз еволюції і розвитку системи, якщо вона містила якісні с</w:t>
      </w:r>
      <w:r w:rsidR="00BF0440">
        <w:rPr>
          <w:rStyle w:val="11"/>
          <w:rFonts w:eastAsia="Arial"/>
          <w:sz w:val="28"/>
          <w:szCs w:val="28"/>
          <w:lang w:val="uk-UA"/>
        </w:rPr>
        <w:t>триб</w:t>
      </w:r>
      <w:r w:rsidRPr="00A51654">
        <w:rPr>
          <w:rStyle w:val="11"/>
          <w:rFonts w:eastAsia="Arial"/>
          <w:sz w:val="28"/>
          <w:szCs w:val="28"/>
          <w:lang w:val="uk-UA"/>
        </w:rPr>
        <w:t xml:space="preserve">ки. З точки зору системного підходу, два якісно різних стани однієї системи – це дві різних системи. Перехід в новий стан означає загибель старої системи. З цієї миті починається історія нової системи, причому починається </w:t>
      </w:r>
      <w:r w:rsidR="00BF0440">
        <w:rPr>
          <w:rStyle w:val="11"/>
          <w:rFonts w:eastAsia="Arial"/>
          <w:sz w:val="28"/>
          <w:szCs w:val="28"/>
          <w:lang w:val="uk-UA"/>
        </w:rPr>
        <w:t>ні</w:t>
      </w:r>
      <w:r w:rsidRPr="00A51654">
        <w:rPr>
          <w:rStyle w:val="11"/>
          <w:rFonts w:eastAsia="Arial"/>
          <w:sz w:val="28"/>
          <w:szCs w:val="28"/>
          <w:lang w:val="uk-UA"/>
        </w:rPr>
        <w:t xml:space="preserve">би з «нуля». Ці питання можливо розглядати з позиції синергетичного підходу. Якщо користуватися синергетичною термінологією, системний підхід досить ефективний на стадії адаптаційного розвитку системи і абсолютно не придатний до стадії розвитку біфуркації. Хаос для системного підходу – це загибель, тоді як для синергетичного – це зародження нового. Проте це аж ніяк не зменшує ролі і значення системного підходу, а лише уточнює круг завдань, які можуть бути вирішені за його допомогою. </w:t>
      </w:r>
    </w:p>
    <w:p w:rsidR="00D738A0" w:rsidRPr="00A51654" w:rsidRDefault="00D738A0" w:rsidP="000A7527">
      <w:pPr>
        <w:pStyle w:val="29"/>
        <w:widowControl w:val="0"/>
        <w:shd w:val="clear" w:color="auto" w:fill="auto"/>
        <w:spacing w:after="0" w:line="360" w:lineRule="auto"/>
        <w:ind w:firstLine="680"/>
        <w:jc w:val="both"/>
      </w:pPr>
      <w:r w:rsidRPr="00A51654">
        <w:rPr>
          <w:rStyle w:val="11"/>
          <w:rFonts w:eastAsia="Arial"/>
          <w:sz w:val="28"/>
          <w:szCs w:val="28"/>
          <w:lang w:val="uk-UA"/>
        </w:rPr>
        <w:t xml:space="preserve">Звернемося тепер до термінів управління і самоорганізації, які були використані у визначенні системи, запропонованому Д. М. Мехонцевою. Нагадаємо, що управління і самоорганізація використовуються для реалізації цілей системи, при цьому закон збереження системи трансформується у цьому аспекті у закон доцільного та оптимального управління і самоорганізації: </w:t>
      </w:r>
      <w:r w:rsidRPr="00A51654">
        <w:rPr>
          <w:rStyle w:val="ac"/>
          <w:rFonts w:ascii="Times New Roman" w:hAnsi="Times New Roman" w:cs="Times New Roman"/>
          <w:i w:val="0"/>
          <w:sz w:val="28"/>
          <w:szCs w:val="28"/>
          <w:lang w:val="uk-UA"/>
        </w:rPr>
        <w:lastRenderedPageBreak/>
        <w:t xml:space="preserve">ефективне функціонування системи можливе тільки при одночасній реалізації цілей управління і самоорганізації на </w:t>
      </w:r>
      <w:r w:rsidR="00BF0440">
        <w:rPr>
          <w:rStyle w:val="ac"/>
          <w:rFonts w:ascii="Times New Roman" w:hAnsi="Times New Roman" w:cs="Times New Roman"/>
          <w:i w:val="0"/>
          <w:sz w:val="28"/>
          <w:szCs w:val="28"/>
          <w:lang w:val="uk-UA"/>
        </w:rPr>
        <w:t>в</w:t>
      </w:r>
      <w:r w:rsidRPr="00A51654">
        <w:rPr>
          <w:rStyle w:val="ac"/>
          <w:rFonts w:ascii="Times New Roman" w:hAnsi="Times New Roman" w:cs="Times New Roman"/>
          <w:i w:val="0"/>
          <w:sz w:val="28"/>
          <w:szCs w:val="28"/>
          <w:lang w:val="uk-UA"/>
        </w:rPr>
        <w:t xml:space="preserve">сіх рівнях життєдіяльності системи. </w:t>
      </w:r>
      <w:r w:rsidRPr="00A51654">
        <w:rPr>
          <w:rStyle w:val="11"/>
          <w:rFonts w:eastAsia="Arial"/>
          <w:sz w:val="28"/>
          <w:szCs w:val="28"/>
          <w:lang w:val="uk-UA"/>
        </w:rPr>
        <w:t>З точки зору цього закону теж можливі чотири стани системи:</w:t>
      </w:r>
    </w:p>
    <w:p w:rsidR="00D738A0" w:rsidRPr="00A51654" w:rsidRDefault="00D738A0" w:rsidP="000A7527">
      <w:pPr>
        <w:pStyle w:val="29"/>
        <w:widowControl w:val="0"/>
        <w:numPr>
          <w:ilvl w:val="1"/>
          <w:numId w:val="4"/>
        </w:numPr>
        <w:shd w:val="clear" w:color="auto" w:fill="auto"/>
        <w:tabs>
          <w:tab w:val="left" w:pos="716"/>
        </w:tabs>
        <w:spacing w:after="0" w:line="360" w:lineRule="auto"/>
        <w:ind w:firstLine="680"/>
        <w:jc w:val="both"/>
        <w:rPr>
          <w:sz w:val="28"/>
          <w:szCs w:val="28"/>
          <w:lang w:val="uk-UA"/>
        </w:rPr>
      </w:pPr>
      <w:r w:rsidRPr="00A51654">
        <w:rPr>
          <w:rStyle w:val="ac"/>
          <w:rFonts w:ascii="Times New Roman" w:hAnsi="Times New Roman" w:cs="Times New Roman"/>
          <w:i w:val="0"/>
          <w:sz w:val="28"/>
          <w:szCs w:val="28"/>
          <w:lang w:val="uk-UA"/>
        </w:rPr>
        <w:t>мет</w:t>
      </w:r>
      <w:r w:rsidR="00FD45BE">
        <w:rPr>
          <w:rStyle w:val="ac"/>
          <w:rFonts w:ascii="Times New Roman" w:hAnsi="Times New Roman" w:cs="Times New Roman"/>
          <w:i w:val="0"/>
          <w:sz w:val="28"/>
          <w:szCs w:val="28"/>
          <w:lang w:val="uk-UA"/>
        </w:rPr>
        <w:t>и</w:t>
      </w:r>
      <w:r w:rsidRPr="00A51654">
        <w:rPr>
          <w:rStyle w:val="ac"/>
          <w:rFonts w:ascii="Times New Roman" w:hAnsi="Times New Roman" w:cs="Times New Roman"/>
          <w:i w:val="0"/>
          <w:sz w:val="28"/>
          <w:szCs w:val="28"/>
          <w:lang w:val="uk-UA"/>
        </w:rPr>
        <w:t xml:space="preserve"> самоорганізації і управління досягнуті – система функціонує нормально і розвивається стабільно;</w:t>
      </w:r>
    </w:p>
    <w:p w:rsidR="00D738A0" w:rsidRPr="00A51654" w:rsidRDefault="00D738A0" w:rsidP="000A7527">
      <w:pPr>
        <w:pStyle w:val="29"/>
        <w:widowControl w:val="0"/>
        <w:numPr>
          <w:ilvl w:val="1"/>
          <w:numId w:val="4"/>
        </w:numPr>
        <w:shd w:val="clear" w:color="auto" w:fill="auto"/>
        <w:tabs>
          <w:tab w:val="left" w:pos="702"/>
        </w:tabs>
        <w:spacing w:after="0" w:line="360" w:lineRule="auto"/>
        <w:ind w:firstLine="680"/>
        <w:jc w:val="both"/>
        <w:rPr>
          <w:sz w:val="28"/>
          <w:szCs w:val="28"/>
          <w:lang w:val="uk-UA"/>
        </w:rPr>
      </w:pPr>
      <w:r w:rsidRPr="00A51654">
        <w:rPr>
          <w:rStyle w:val="ac"/>
          <w:rFonts w:ascii="Times New Roman" w:hAnsi="Times New Roman" w:cs="Times New Roman"/>
          <w:i w:val="0"/>
          <w:sz w:val="28"/>
          <w:szCs w:val="28"/>
          <w:lang w:val="uk-UA"/>
        </w:rPr>
        <w:t xml:space="preserve">мета самоорганізації досягнута, </w:t>
      </w:r>
      <w:r w:rsidR="00FD45BE">
        <w:rPr>
          <w:rStyle w:val="ac"/>
          <w:rFonts w:ascii="Times New Roman" w:hAnsi="Times New Roman" w:cs="Times New Roman"/>
          <w:i w:val="0"/>
          <w:sz w:val="28"/>
          <w:szCs w:val="28"/>
          <w:lang w:val="uk-UA"/>
        </w:rPr>
        <w:t xml:space="preserve">мета </w:t>
      </w:r>
      <w:r w:rsidRPr="00A51654">
        <w:rPr>
          <w:rStyle w:val="ac"/>
          <w:rFonts w:ascii="Times New Roman" w:hAnsi="Times New Roman" w:cs="Times New Roman"/>
          <w:i w:val="0"/>
          <w:sz w:val="28"/>
          <w:szCs w:val="28"/>
          <w:lang w:val="uk-UA"/>
        </w:rPr>
        <w:t>управління не досягнута – спрямованість на досягнення тільки внутрішніх цілей, на самозбереження при повному ігноруванні цілей вищої системи, призводить до нежиттєздатності таких систем;</w:t>
      </w:r>
    </w:p>
    <w:p w:rsidR="00D738A0" w:rsidRPr="00A51654" w:rsidRDefault="00D738A0" w:rsidP="000A7527">
      <w:pPr>
        <w:pStyle w:val="36"/>
        <w:widowControl w:val="0"/>
        <w:numPr>
          <w:ilvl w:val="1"/>
          <w:numId w:val="4"/>
        </w:numPr>
        <w:shd w:val="clear" w:color="auto" w:fill="auto"/>
        <w:tabs>
          <w:tab w:val="left" w:pos="702"/>
        </w:tabs>
        <w:spacing w:line="360" w:lineRule="auto"/>
        <w:ind w:firstLine="680"/>
        <w:rPr>
          <w:sz w:val="28"/>
          <w:szCs w:val="28"/>
          <w:lang w:val="uk-UA"/>
        </w:rPr>
      </w:pPr>
      <w:r w:rsidRPr="00A51654">
        <w:rPr>
          <w:sz w:val="28"/>
          <w:szCs w:val="28"/>
          <w:lang w:val="uk-UA"/>
        </w:rPr>
        <w:t xml:space="preserve">мета самоорганізації не досягнута, </w:t>
      </w:r>
      <w:r w:rsidR="00FD45BE">
        <w:rPr>
          <w:sz w:val="28"/>
          <w:szCs w:val="28"/>
          <w:lang w:val="uk-UA"/>
        </w:rPr>
        <w:t xml:space="preserve">мета </w:t>
      </w:r>
      <w:r w:rsidRPr="00A51654">
        <w:rPr>
          <w:sz w:val="28"/>
          <w:szCs w:val="28"/>
          <w:lang w:val="uk-UA"/>
        </w:rPr>
        <w:t>управління досягнута – спрямованість на досягнення лише зовнішніх цілей, при повному ігноруванні внутрішніх потреб системи і необхідності її самозбереження, призводить до руйнування;</w:t>
      </w:r>
    </w:p>
    <w:p w:rsidR="00D738A0" w:rsidRPr="00A51654" w:rsidRDefault="00D738A0" w:rsidP="000A7527">
      <w:pPr>
        <w:pStyle w:val="36"/>
        <w:widowControl w:val="0"/>
        <w:numPr>
          <w:ilvl w:val="1"/>
          <w:numId w:val="4"/>
        </w:numPr>
        <w:shd w:val="clear" w:color="auto" w:fill="auto"/>
        <w:tabs>
          <w:tab w:val="left" w:pos="702"/>
        </w:tabs>
        <w:spacing w:line="360" w:lineRule="auto"/>
        <w:ind w:firstLine="680"/>
        <w:rPr>
          <w:sz w:val="28"/>
          <w:szCs w:val="28"/>
          <w:lang w:val="uk-UA"/>
        </w:rPr>
      </w:pPr>
      <w:r w:rsidRPr="00A51654">
        <w:rPr>
          <w:rStyle w:val="11"/>
          <w:rFonts w:eastAsia="Arial"/>
          <w:sz w:val="28"/>
          <w:szCs w:val="28"/>
          <w:lang w:val="uk-UA"/>
        </w:rPr>
        <w:t>мет</w:t>
      </w:r>
      <w:r w:rsidR="00FD45BE">
        <w:rPr>
          <w:rStyle w:val="11"/>
          <w:rFonts w:eastAsia="Arial"/>
          <w:sz w:val="28"/>
          <w:szCs w:val="28"/>
          <w:lang w:val="uk-UA"/>
        </w:rPr>
        <w:t>и</w:t>
      </w:r>
      <w:r w:rsidRPr="00A51654">
        <w:rPr>
          <w:rStyle w:val="11"/>
          <w:rFonts w:eastAsia="Arial"/>
          <w:sz w:val="28"/>
          <w:szCs w:val="28"/>
          <w:lang w:val="uk-UA"/>
        </w:rPr>
        <w:t xml:space="preserve"> самоорганізації і управління не досягнут</w:t>
      </w:r>
      <w:r w:rsidR="00FD45BE">
        <w:rPr>
          <w:rStyle w:val="11"/>
          <w:rFonts w:eastAsia="Arial"/>
          <w:sz w:val="28"/>
          <w:szCs w:val="28"/>
          <w:lang w:val="uk-UA"/>
        </w:rPr>
        <w:t>і</w:t>
      </w:r>
      <w:r w:rsidRPr="00A51654">
        <w:rPr>
          <w:rStyle w:val="11"/>
          <w:rFonts w:eastAsia="Arial"/>
          <w:sz w:val="28"/>
          <w:szCs w:val="28"/>
          <w:lang w:val="uk-UA"/>
        </w:rPr>
        <w:t xml:space="preserve"> – система, яка характеризується хаосом і управлінським свавіллям, неминуче гине. </w:t>
      </w:r>
    </w:p>
    <w:p w:rsidR="00D738A0" w:rsidRPr="00A51654" w:rsidRDefault="00D738A0" w:rsidP="000A7527">
      <w:pPr>
        <w:pStyle w:val="29"/>
        <w:widowControl w:val="0"/>
        <w:shd w:val="clear" w:color="auto" w:fill="auto"/>
        <w:spacing w:after="0" w:line="360" w:lineRule="auto"/>
        <w:ind w:firstLine="680"/>
        <w:jc w:val="both"/>
        <w:rPr>
          <w:sz w:val="28"/>
          <w:szCs w:val="28"/>
          <w:lang w:val="uk-UA"/>
        </w:rPr>
      </w:pPr>
      <w:r w:rsidRPr="00A51654">
        <w:rPr>
          <w:rStyle w:val="11"/>
          <w:rFonts w:eastAsia="Arial"/>
          <w:sz w:val="28"/>
          <w:szCs w:val="28"/>
          <w:lang w:val="uk-UA"/>
        </w:rPr>
        <w:t xml:space="preserve">Щоб ефективно застосувати ідеї системного підходу до навчання безпеки життєдіяльності при формуванні загальнокультурних і професійних компетенцій майбутніх економістів у вищих навчальних закладах, в першу чергу необхідно визначити її місце серед інших систем, тобто описати за допомогою деяких класифікуючих ознак. </w:t>
      </w:r>
    </w:p>
    <w:p w:rsidR="00D738A0" w:rsidRPr="00A51654" w:rsidRDefault="00D738A0" w:rsidP="000A7527">
      <w:pPr>
        <w:pStyle w:val="29"/>
        <w:widowControl w:val="0"/>
        <w:shd w:val="clear" w:color="auto" w:fill="auto"/>
        <w:spacing w:after="0" w:line="360" w:lineRule="auto"/>
        <w:ind w:firstLine="680"/>
        <w:jc w:val="both"/>
        <w:rPr>
          <w:rStyle w:val="11"/>
          <w:rFonts w:eastAsia="Arial"/>
          <w:sz w:val="28"/>
          <w:szCs w:val="28"/>
          <w:lang w:val="uk-UA"/>
        </w:rPr>
      </w:pPr>
      <w:r w:rsidRPr="00A51654">
        <w:rPr>
          <w:rStyle w:val="11"/>
          <w:rFonts w:eastAsia="Arial"/>
          <w:sz w:val="28"/>
          <w:szCs w:val="28"/>
          <w:lang w:val="uk-UA"/>
        </w:rPr>
        <w:t>У типології К. Буолдінга [</w:t>
      </w:r>
      <w:r w:rsidR="009D0B0A">
        <w:rPr>
          <w:rStyle w:val="11"/>
          <w:rFonts w:eastAsia="Arial"/>
          <w:sz w:val="28"/>
          <w:szCs w:val="28"/>
          <w:lang w:val="uk-UA"/>
        </w:rPr>
        <w:t>61</w:t>
      </w:r>
      <w:r w:rsidRPr="00A51654">
        <w:rPr>
          <w:rStyle w:val="11"/>
          <w:rFonts w:eastAsia="Arial"/>
          <w:sz w:val="28"/>
          <w:szCs w:val="28"/>
          <w:lang w:val="uk-UA"/>
        </w:rPr>
        <w:t xml:space="preserve">] класифікація здійснюється відповідно до рівня розвитку об'єктів, в залежності від рівня складності. При цьому у порядку ускладнення виділяються </w:t>
      </w:r>
      <w:r w:rsidR="00FD45BE">
        <w:rPr>
          <w:rStyle w:val="11"/>
          <w:rFonts w:eastAsia="Arial"/>
          <w:sz w:val="28"/>
          <w:szCs w:val="28"/>
          <w:lang w:val="uk-UA"/>
        </w:rPr>
        <w:t xml:space="preserve">такі </w:t>
      </w:r>
      <w:r w:rsidRPr="00A51654">
        <w:rPr>
          <w:rStyle w:val="11"/>
          <w:rFonts w:eastAsia="Arial"/>
          <w:sz w:val="28"/>
          <w:szCs w:val="28"/>
          <w:lang w:val="uk-UA"/>
        </w:rPr>
        <w:t xml:space="preserve">рівні: рівень основ, тобто системи з найпростішими стосунками між елементами; динамічних систем, що здійснюють рухи під впливом деяких причин; систем управління, тобто цілеспрямованих систем, що відбивають прості суб'єкт-об'єктні стосунки; відкритих систем, що зберігають життєздатність, постійно змінюючись у ході взаємодії із довкіллям; зростаючих систем, здатних до накопичення, розмноження, закріплення якостей, об'єднання у коаліції; систем, що </w:t>
      </w:r>
      <w:r w:rsidRPr="00A51654">
        <w:rPr>
          <w:rStyle w:val="11"/>
          <w:rFonts w:eastAsia="Arial"/>
          <w:sz w:val="28"/>
          <w:szCs w:val="28"/>
          <w:lang w:val="uk-UA"/>
        </w:rPr>
        <w:lastRenderedPageBreak/>
        <w:t xml:space="preserve">розвиваються, здатних до утворення нової якості по мірі зміни властивостей; трансцендентальних систем, тобто ідеальних, незбагненних об'єктів, які </w:t>
      </w:r>
      <w:r w:rsidR="00FD45BE">
        <w:rPr>
          <w:rStyle w:val="11"/>
          <w:rFonts w:eastAsia="Arial"/>
          <w:sz w:val="28"/>
          <w:szCs w:val="28"/>
          <w:lang w:val="uk-UA"/>
        </w:rPr>
        <w:t>за</w:t>
      </w:r>
      <w:r w:rsidRPr="00A51654">
        <w:rPr>
          <w:rStyle w:val="11"/>
          <w:rFonts w:eastAsia="Arial"/>
          <w:sz w:val="28"/>
          <w:szCs w:val="28"/>
          <w:lang w:val="uk-UA"/>
        </w:rPr>
        <w:t xml:space="preserve"> припущенн</w:t>
      </w:r>
      <w:r w:rsidR="00FD45BE">
        <w:rPr>
          <w:rStyle w:val="11"/>
          <w:rFonts w:eastAsia="Arial"/>
          <w:sz w:val="28"/>
          <w:szCs w:val="28"/>
          <w:lang w:val="uk-UA"/>
        </w:rPr>
        <w:t>ям</w:t>
      </w:r>
      <w:r w:rsidRPr="00A51654">
        <w:rPr>
          <w:rStyle w:val="11"/>
          <w:rFonts w:eastAsia="Arial"/>
          <w:sz w:val="28"/>
          <w:szCs w:val="28"/>
          <w:lang w:val="uk-UA"/>
        </w:rPr>
        <w:t xml:space="preserve"> також можуть бути представлені системами.</w:t>
      </w:r>
    </w:p>
    <w:p w:rsidR="00D738A0" w:rsidRPr="00A51654" w:rsidRDefault="00D738A0" w:rsidP="000A7527">
      <w:pPr>
        <w:pStyle w:val="29"/>
        <w:widowControl w:val="0"/>
        <w:shd w:val="clear" w:color="auto" w:fill="auto"/>
        <w:spacing w:after="0" w:line="360" w:lineRule="auto"/>
        <w:ind w:firstLine="680"/>
        <w:jc w:val="both"/>
        <w:rPr>
          <w:rStyle w:val="11"/>
          <w:rFonts w:eastAsia="Arial"/>
          <w:sz w:val="28"/>
          <w:szCs w:val="28"/>
          <w:lang w:val="uk-UA"/>
        </w:rPr>
      </w:pPr>
      <w:r w:rsidRPr="00A51654">
        <w:rPr>
          <w:rStyle w:val="11"/>
          <w:rFonts w:eastAsia="Arial"/>
          <w:sz w:val="28"/>
          <w:szCs w:val="28"/>
          <w:lang w:val="uk-UA"/>
        </w:rPr>
        <w:t>Ця класифікація в деякій мірі дозволяє відстежити еволюційні процеси ускладнення систем в процесі їх еволюції і розвитку. Проте в ній недостатньо відбиті ідеї самоорганізації, що є істотним моментом для дослідження проблеми навчання безпеки життєдіяльності при формуванні загальнокультурних і професійних компетенцій майбутніх економістів у вищих навчальних закладах. Розвитком ідей К. Буолдінга є заснована на ідеях саморозвитку об'єктів типологізація систем А. Г. Теслінова [</w:t>
      </w:r>
      <w:r w:rsidR="009D0B0A">
        <w:rPr>
          <w:rStyle w:val="11"/>
          <w:rFonts w:eastAsia="Arial"/>
          <w:sz w:val="28"/>
          <w:szCs w:val="28"/>
          <w:lang w:val="uk-UA"/>
        </w:rPr>
        <w:t>496</w:t>
      </w:r>
      <w:r w:rsidRPr="00A51654">
        <w:rPr>
          <w:rStyle w:val="11"/>
          <w:rFonts w:eastAsia="Arial"/>
          <w:sz w:val="28"/>
          <w:szCs w:val="28"/>
          <w:lang w:val="uk-UA"/>
        </w:rPr>
        <w:t>]:</w:t>
      </w:r>
    </w:p>
    <w:p w:rsidR="00D738A0" w:rsidRPr="00A51654" w:rsidRDefault="00D738A0" w:rsidP="000A7527">
      <w:pPr>
        <w:pStyle w:val="29"/>
        <w:widowControl w:val="0"/>
        <w:shd w:val="clear" w:color="auto" w:fill="auto"/>
        <w:spacing w:after="0" w:line="360" w:lineRule="auto"/>
        <w:ind w:firstLine="680"/>
        <w:jc w:val="both"/>
        <w:rPr>
          <w:rStyle w:val="11"/>
          <w:rFonts w:eastAsia="Arial"/>
          <w:sz w:val="28"/>
          <w:szCs w:val="28"/>
          <w:lang w:val="uk-UA"/>
        </w:rPr>
      </w:pPr>
      <w:r w:rsidRPr="00A51654">
        <w:rPr>
          <w:rStyle w:val="11"/>
          <w:rFonts w:eastAsia="Arial"/>
          <w:sz w:val="28"/>
          <w:szCs w:val="28"/>
          <w:lang w:val="uk-UA"/>
        </w:rPr>
        <w:t>- динамічні,</w:t>
      </w:r>
    </w:p>
    <w:p w:rsidR="00D738A0" w:rsidRPr="00A51654" w:rsidRDefault="00D738A0" w:rsidP="000A7527">
      <w:pPr>
        <w:pStyle w:val="29"/>
        <w:widowControl w:val="0"/>
        <w:shd w:val="clear" w:color="auto" w:fill="auto"/>
        <w:spacing w:after="0" w:line="360" w:lineRule="auto"/>
        <w:ind w:firstLine="680"/>
        <w:jc w:val="both"/>
        <w:rPr>
          <w:rStyle w:val="11"/>
          <w:rFonts w:eastAsia="Arial"/>
          <w:sz w:val="28"/>
          <w:szCs w:val="28"/>
          <w:lang w:val="uk-UA"/>
        </w:rPr>
      </w:pPr>
      <w:r w:rsidRPr="00A51654">
        <w:rPr>
          <w:rStyle w:val="11"/>
          <w:rFonts w:eastAsia="Arial"/>
          <w:sz w:val="28"/>
          <w:szCs w:val="28"/>
          <w:lang w:val="uk-UA"/>
        </w:rPr>
        <w:t>- цілеспрямовані,</w:t>
      </w:r>
    </w:p>
    <w:p w:rsidR="00D738A0" w:rsidRPr="00A51654" w:rsidRDefault="00D738A0" w:rsidP="000A7527">
      <w:pPr>
        <w:pStyle w:val="29"/>
        <w:widowControl w:val="0"/>
        <w:shd w:val="clear" w:color="auto" w:fill="auto"/>
        <w:spacing w:after="0" w:line="360" w:lineRule="auto"/>
        <w:ind w:firstLine="680"/>
        <w:jc w:val="both"/>
        <w:rPr>
          <w:rStyle w:val="11"/>
          <w:rFonts w:eastAsia="Arial"/>
          <w:sz w:val="28"/>
          <w:szCs w:val="28"/>
          <w:lang w:val="uk-UA"/>
        </w:rPr>
      </w:pPr>
      <w:r w:rsidRPr="00A51654">
        <w:rPr>
          <w:rStyle w:val="11"/>
          <w:rFonts w:eastAsia="Arial"/>
          <w:sz w:val="28"/>
          <w:szCs w:val="28"/>
          <w:lang w:val="uk-UA"/>
        </w:rPr>
        <w:t>- зі спонтанною самоорганізацією,</w:t>
      </w:r>
    </w:p>
    <w:p w:rsidR="00D738A0" w:rsidRPr="00A51654" w:rsidRDefault="00D738A0" w:rsidP="000A7527">
      <w:pPr>
        <w:pStyle w:val="29"/>
        <w:widowControl w:val="0"/>
        <w:shd w:val="clear" w:color="auto" w:fill="auto"/>
        <w:spacing w:after="0" w:line="360" w:lineRule="auto"/>
        <w:ind w:firstLine="680"/>
        <w:jc w:val="both"/>
        <w:rPr>
          <w:rStyle w:val="11"/>
          <w:rFonts w:eastAsia="Arial"/>
          <w:sz w:val="28"/>
          <w:szCs w:val="28"/>
          <w:lang w:val="uk-UA"/>
        </w:rPr>
      </w:pPr>
      <w:r w:rsidRPr="00A51654">
        <w:rPr>
          <w:rStyle w:val="11"/>
          <w:rFonts w:eastAsia="Arial"/>
          <w:sz w:val="28"/>
          <w:szCs w:val="28"/>
          <w:lang w:val="uk-UA"/>
        </w:rPr>
        <w:t>- з детермінованою самоорганізацією,</w:t>
      </w:r>
    </w:p>
    <w:p w:rsidR="00D738A0" w:rsidRPr="00A51654" w:rsidRDefault="00D738A0" w:rsidP="000A7527">
      <w:pPr>
        <w:pStyle w:val="29"/>
        <w:widowControl w:val="0"/>
        <w:shd w:val="clear" w:color="auto" w:fill="auto"/>
        <w:spacing w:after="0" w:line="360" w:lineRule="auto"/>
        <w:ind w:firstLine="680"/>
        <w:jc w:val="both"/>
        <w:rPr>
          <w:rStyle w:val="11"/>
          <w:rFonts w:eastAsia="Arial"/>
          <w:sz w:val="28"/>
          <w:szCs w:val="28"/>
          <w:lang w:val="uk-UA"/>
        </w:rPr>
      </w:pPr>
      <w:r w:rsidRPr="00A51654">
        <w:rPr>
          <w:rStyle w:val="11"/>
          <w:rFonts w:eastAsia="Arial"/>
          <w:sz w:val="28"/>
          <w:szCs w:val="28"/>
          <w:lang w:val="uk-UA"/>
        </w:rPr>
        <w:t>- з керованою самоорганізацією,</w:t>
      </w:r>
    </w:p>
    <w:p w:rsidR="00D738A0" w:rsidRPr="00A51654" w:rsidRDefault="00D738A0" w:rsidP="000A7527">
      <w:pPr>
        <w:pStyle w:val="29"/>
        <w:widowControl w:val="0"/>
        <w:shd w:val="clear" w:color="auto" w:fill="auto"/>
        <w:spacing w:after="0" w:line="360" w:lineRule="auto"/>
        <w:ind w:firstLine="680"/>
        <w:jc w:val="both"/>
        <w:rPr>
          <w:rStyle w:val="11"/>
          <w:rFonts w:eastAsia="Arial"/>
          <w:sz w:val="28"/>
          <w:szCs w:val="28"/>
          <w:lang w:val="uk-UA"/>
        </w:rPr>
      </w:pPr>
      <w:r w:rsidRPr="00A51654">
        <w:rPr>
          <w:rStyle w:val="11"/>
          <w:rFonts w:eastAsia="Arial"/>
          <w:sz w:val="28"/>
          <w:szCs w:val="28"/>
          <w:lang w:val="uk-UA"/>
        </w:rPr>
        <w:t>- з відкритою самоорганізацією,</w:t>
      </w:r>
    </w:p>
    <w:p w:rsidR="00D738A0" w:rsidRPr="00A51654" w:rsidRDefault="00D738A0" w:rsidP="000A7527">
      <w:pPr>
        <w:pStyle w:val="29"/>
        <w:widowControl w:val="0"/>
        <w:shd w:val="clear" w:color="auto" w:fill="auto"/>
        <w:spacing w:after="0" w:line="360" w:lineRule="auto"/>
        <w:ind w:firstLine="680"/>
        <w:jc w:val="both"/>
        <w:rPr>
          <w:rStyle w:val="11"/>
          <w:rFonts w:eastAsia="Arial"/>
          <w:sz w:val="28"/>
          <w:szCs w:val="28"/>
          <w:lang w:val="uk-UA"/>
        </w:rPr>
      </w:pPr>
      <w:r w:rsidRPr="00A51654">
        <w:rPr>
          <w:rStyle w:val="11"/>
          <w:rFonts w:eastAsia="Arial"/>
          <w:sz w:val="28"/>
          <w:szCs w:val="28"/>
          <w:lang w:val="uk-UA"/>
        </w:rPr>
        <w:t>- з метарівневою самоорганізацією.</w:t>
      </w:r>
    </w:p>
    <w:p w:rsidR="00D738A0" w:rsidRPr="00A51654" w:rsidRDefault="00D738A0" w:rsidP="000A7527">
      <w:pPr>
        <w:pStyle w:val="29"/>
        <w:widowControl w:val="0"/>
        <w:shd w:val="clear" w:color="auto" w:fill="auto"/>
        <w:spacing w:after="0" w:line="360" w:lineRule="auto"/>
        <w:ind w:firstLine="680"/>
        <w:jc w:val="both"/>
        <w:rPr>
          <w:rStyle w:val="11"/>
          <w:rFonts w:eastAsia="Arial"/>
          <w:sz w:val="28"/>
          <w:szCs w:val="28"/>
          <w:lang w:val="uk-UA"/>
        </w:rPr>
      </w:pPr>
      <w:r w:rsidRPr="00A51654">
        <w:rPr>
          <w:rStyle w:val="11"/>
          <w:rFonts w:eastAsia="Arial"/>
          <w:sz w:val="28"/>
          <w:szCs w:val="28"/>
          <w:lang w:val="uk-UA"/>
        </w:rPr>
        <w:t>Поведінка цілеспрямованих систем визначається досягненням певної мети. Основним для цих систем є те, що процеси, алгоритми, функції побудовані так, щоб стани об’єкт</w:t>
      </w:r>
      <w:r w:rsidR="00FD45BE">
        <w:rPr>
          <w:rStyle w:val="11"/>
          <w:rFonts w:eastAsia="Arial"/>
          <w:sz w:val="28"/>
          <w:szCs w:val="28"/>
          <w:lang w:val="uk-UA"/>
        </w:rPr>
        <w:t>а</w:t>
      </w:r>
      <w:r w:rsidRPr="00A51654">
        <w:rPr>
          <w:rStyle w:val="11"/>
          <w:rFonts w:eastAsia="Arial"/>
          <w:sz w:val="28"/>
          <w:szCs w:val="28"/>
          <w:lang w:val="uk-UA"/>
        </w:rPr>
        <w:t xml:space="preserve"> змінювались з точною відповідністю із заздалегідь визначеною метою. Крім того, усі процеси, що відбуваються у системі, здійснюються при незмінних, нерухомих структурах.</w:t>
      </w:r>
    </w:p>
    <w:p w:rsidR="00D738A0" w:rsidRPr="00A51654" w:rsidRDefault="00D738A0" w:rsidP="000A7527">
      <w:pPr>
        <w:pStyle w:val="29"/>
        <w:widowControl w:val="0"/>
        <w:shd w:val="clear" w:color="auto" w:fill="auto"/>
        <w:spacing w:after="0" w:line="360" w:lineRule="auto"/>
        <w:ind w:firstLine="680"/>
        <w:jc w:val="both"/>
        <w:rPr>
          <w:rStyle w:val="11"/>
          <w:rFonts w:eastAsia="Arial"/>
          <w:sz w:val="28"/>
          <w:szCs w:val="28"/>
          <w:lang w:val="uk-UA"/>
        </w:rPr>
      </w:pPr>
      <w:r w:rsidRPr="00A51654">
        <w:rPr>
          <w:rStyle w:val="11"/>
          <w:rFonts w:eastAsia="Arial"/>
          <w:sz w:val="28"/>
          <w:szCs w:val="28"/>
          <w:lang w:val="uk-UA"/>
        </w:rPr>
        <w:t>У системах зі спонтанною самоорганізацію безперервно здійснюються процеси взаємодії з навколишнім середовищем у вигляді споживання його компонентів, виділення власних компонентів і обміну ними з середовищем. В результаті обмінних процесів у системі виникають структур</w:t>
      </w:r>
      <w:r w:rsidR="00FD45BE">
        <w:rPr>
          <w:rStyle w:val="11"/>
          <w:rFonts w:eastAsia="Arial"/>
          <w:sz w:val="28"/>
          <w:szCs w:val="28"/>
          <w:lang w:val="uk-UA"/>
        </w:rPr>
        <w:t>н</w:t>
      </w:r>
      <w:r w:rsidRPr="00A51654">
        <w:rPr>
          <w:rStyle w:val="11"/>
          <w:rFonts w:eastAsia="Arial"/>
          <w:sz w:val="28"/>
          <w:szCs w:val="28"/>
          <w:lang w:val="uk-UA"/>
        </w:rPr>
        <w:t xml:space="preserve">і зміни. Вони відбуваються стихійно по мірі накопичення відповідних умов, в результаті чого одні шляхи розвитку залишаються потенційними, а інші реалізуються, забезпечивши перехід до нового стану. Між періодами змін стійкість системи </w:t>
      </w:r>
      <w:r w:rsidRPr="00A51654">
        <w:rPr>
          <w:rStyle w:val="11"/>
          <w:rFonts w:eastAsia="Arial"/>
          <w:sz w:val="28"/>
          <w:szCs w:val="28"/>
          <w:lang w:val="uk-UA"/>
        </w:rPr>
        <w:lastRenderedPageBreak/>
        <w:t>забезпечується адаптаційними механізмами.</w:t>
      </w:r>
    </w:p>
    <w:p w:rsidR="00D738A0" w:rsidRPr="00A51654" w:rsidRDefault="00D738A0" w:rsidP="000A7527">
      <w:pPr>
        <w:pStyle w:val="29"/>
        <w:widowControl w:val="0"/>
        <w:shd w:val="clear" w:color="auto" w:fill="auto"/>
        <w:spacing w:after="0" w:line="360" w:lineRule="auto"/>
        <w:ind w:firstLine="680"/>
        <w:jc w:val="both"/>
        <w:rPr>
          <w:rStyle w:val="11"/>
          <w:rFonts w:eastAsia="Arial"/>
          <w:sz w:val="28"/>
          <w:szCs w:val="28"/>
          <w:lang w:val="uk-UA"/>
        </w:rPr>
      </w:pPr>
      <w:r w:rsidRPr="00A51654">
        <w:rPr>
          <w:rStyle w:val="11"/>
          <w:rFonts w:eastAsia="Arial"/>
          <w:sz w:val="28"/>
          <w:szCs w:val="28"/>
          <w:lang w:val="uk-UA"/>
        </w:rPr>
        <w:t>Система з детермінованою самоорганізацією вибирає можливі структурні переходи в межах деякого загального напряму, а не повністю довільно, як у попередньому випадку. Цей напрям задається, як правило, зовнішніми умовами існування системи у навколишньому середовищі. Обмеження впливу цих умов здійснюється встановленням певних меж. Таким чином, система з детермінованою самоорганізацією, з одного боку, усередині цих меж розвивається як спонтанна, а, з другого, близька до цілеспрямованих, але на якісно новому рівні. Мета системи, до якої вона прагне, певним чином ідеалізована, і не завжди сприймається нею на внутрішньому рівні. Такого роду розвиток характерний для «живих» систем і досліджується у біології, екології тощо.</w:t>
      </w:r>
    </w:p>
    <w:p w:rsidR="00D738A0" w:rsidRPr="00A51654" w:rsidRDefault="00D738A0" w:rsidP="000A7527">
      <w:pPr>
        <w:pStyle w:val="29"/>
        <w:widowControl w:val="0"/>
        <w:shd w:val="clear" w:color="auto" w:fill="auto"/>
        <w:spacing w:after="0" w:line="360" w:lineRule="auto"/>
        <w:ind w:firstLine="680"/>
        <w:jc w:val="both"/>
        <w:rPr>
          <w:rStyle w:val="11"/>
          <w:rFonts w:eastAsia="Arial"/>
          <w:sz w:val="28"/>
          <w:szCs w:val="28"/>
          <w:lang w:val="uk-UA"/>
        </w:rPr>
      </w:pPr>
      <w:r w:rsidRPr="00A51654">
        <w:rPr>
          <w:rStyle w:val="11"/>
          <w:rFonts w:eastAsia="Arial"/>
          <w:sz w:val="28"/>
          <w:szCs w:val="28"/>
          <w:lang w:val="uk-UA"/>
        </w:rPr>
        <w:t xml:space="preserve">У системах з керованою самоорганізацією еволюція відбувається під впливом контуру управління. Принциповим є існування контуру управління, який здійснює спостереження за розвитком, дослідження цього процесу і генерує дії </w:t>
      </w:r>
      <w:r w:rsidR="00FD45BE">
        <w:rPr>
          <w:rStyle w:val="11"/>
          <w:rFonts w:eastAsia="Arial"/>
          <w:sz w:val="28"/>
          <w:szCs w:val="28"/>
          <w:lang w:val="uk-UA"/>
        </w:rPr>
        <w:t>щ</w:t>
      </w:r>
      <w:r w:rsidRPr="00A51654">
        <w:rPr>
          <w:rStyle w:val="11"/>
          <w:rFonts w:eastAsia="Arial"/>
          <w:sz w:val="28"/>
          <w:szCs w:val="28"/>
          <w:lang w:val="uk-UA"/>
        </w:rPr>
        <w:t>о</w:t>
      </w:r>
      <w:r w:rsidR="00FD45BE">
        <w:rPr>
          <w:rStyle w:val="11"/>
          <w:rFonts w:eastAsia="Arial"/>
          <w:sz w:val="28"/>
          <w:szCs w:val="28"/>
          <w:lang w:val="uk-UA"/>
        </w:rPr>
        <w:t>до</w:t>
      </w:r>
      <w:r w:rsidRPr="00A51654">
        <w:rPr>
          <w:rStyle w:val="11"/>
          <w:rFonts w:eastAsia="Arial"/>
          <w:sz w:val="28"/>
          <w:szCs w:val="28"/>
          <w:lang w:val="uk-UA"/>
        </w:rPr>
        <w:t xml:space="preserve"> її коригуванн</w:t>
      </w:r>
      <w:r w:rsidR="00FD45BE">
        <w:rPr>
          <w:rStyle w:val="11"/>
          <w:rFonts w:eastAsia="Arial"/>
          <w:sz w:val="28"/>
          <w:szCs w:val="28"/>
          <w:lang w:val="uk-UA"/>
        </w:rPr>
        <w:t>я</w:t>
      </w:r>
      <w:r w:rsidRPr="00A51654">
        <w:rPr>
          <w:rStyle w:val="11"/>
          <w:rFonts w:eastAsia="Arial"/>
          <w:sz w:val="28"/>
          <w:szCs w:val="28"/>
          <w:lang w:val="uk-UA"/>
        </w:rPr>
        <w:t xml:space="preserve">. Таке управління можливе, якщо «відома» мета еволюції. Тоді система на макрорівні є цілеспрямованою, а всередині – такою, що самоорганізується. Зрозуміло, що управління здійснюється з урахуванням обмежень, що </w:t>
      </w:r>
      <w:r w:rsidR="00FD45BE">
        <w:rPr>
          <w:rStyle w:val="11"/>
          <w:rFonts w:eastAsia="Arial"/>
          <w:sz w:val="28"/>
          <w:szCs w:val="28"/>
          <w:lang w:val="uk-UA"/>
        </w:rPr>
        <w:t>віді</w:t>
      </w:r>
      <w:r w:rsidRPr="00A51654">
        <w:rPr>
          <w:rStyle w:val="11"/>
          <w:rFonts w:eastAsia="Arial"/>
          <w:sz w:val="28"/>
          <w:szCs w:val="28"/>
          <w:lang w:val="uk-UA"/>
        </w:rPr>
        <w:t xml:space="preserve">грають роль критеріїв вибору шляхів еволюції. У цих системах незмінним є наявність контуру управління еволюцією системи. </w:t>
      </w:r>
      <w:r w:rsidR="00FD45BE">
        <w:rPr>
          <w:rStyle w:val="11"/>
          <w:rFonts w:eastAsia="Arial"/>
          <w:sz w:val="28"/>
          <w:szCs w:val="28"/>
          <w:lang w:val="uk-UA"/>
        </w:rPr>
        <w:t xml:space="preserve">За </w:t>
      </w:r>
      <w:r w:rsidRPr="00A51654">
        <w:rPr>
          <w:rStyle w:val="11"/>
          <w:rFonts w:eastAsia="Arial"/>
          <w:sz w:val="28"/>
          <w:szCs w:val="28"/>
          <w:lang w:val="uk-UA"/>
        </w:rPr>
        <w:t>так</w:t>
      </w:r>
      <w:r w:rsidR="00FD45BE">
        <w:rPr>
          <w:rStyle w:val="11"/>
          <w:rFonts w:eastAsia="Arial"/>
          <w:sz w:val="28"/>
          <w:szCs w:val="28"/>
          <w:lang w:val="uk-UA"/>
        </w:rPr>
        <w:t>им</w:t>
      </w:r>
      <w:r w:rsidRPr="00A51654">
        <w:rPr>
          <w:rStyle w:val="11"/>
          <w:rFonts w:eastAsia="Arial"/>
          <w:sz w:val="28"/>
          <w:szCs w:val="28"/>
          <w:lang w:val="uk-UA"/>
        </w:rPr>
        <w:t xml:space="preserve"> тип</w:t>
      </w:r>
      <w:r w:rsidR="00FD45BE">
        <w:rPr>
          <w:rStyle w:val="11"/>
          <w:rFonts w:eastAsia="Arial"/>
          <w:sz w:val="28"/>
          <w:szCs w:val="28"/>
          <w:lang w:val="uk-UA"/>
        </w:rPr>
        <w:t>ом</w:t>
      </w:r>
      <w:r w:rsidRPr="00A51654">
        <w:rPr>
          <w:rStyle w:val="11"/>
          <w:rFonts w:eastAsia="Arial"/>
          <w:sz w:val="28"/>
          <w:szCs w:val="28"/>
          <w:lang w:val="uk-UA"/>
        </w:rPr>
        <w:t xml:space="preserve"> побудовані системи, метою яких є їх розвиток, наприклад, системи управління освітніми процесами.</w:t>
      </w:r>
    </w:p>
    <w:p w:rsidR="00D738A0" w:rsidRPr="00A51654" w:rsidRDefault="00D738A0" w:rsidP="000A7527">
      <w:pPr>
        <w:pStyle w:val="29"/>
        <w:widowControl w:val="0"/>
        <w:shd w:val="clear" w:color="auto" w:fill="auto"/>
        <w:spacing w:after="0" w:line="360" w:lineRule="auto"/>
        <w:ind w:firstLine="680"/>
        <w:jc w:val="both"/>
        <w:rPr>
          <w:rStyle w:val="11"/>
          <w:rFonts w:eastAsia="Arial"/>
          <w:sz w:val="28"/>
          <w:szCs w:val="28"/>
          <w:lang w:val="uk-UA"/>
        </w:rPr>
      </w:pPr>
      <w:r w:rsidRPr="00A51654">
        <w:rPr>
          <w:rStyle w:val="11"/>
          <w:rFonts w:eastAsia="Arial"/>
          <w:sz w:val="28"/>
          <w:szCs w:val="28"/>
          <w:lang w:val="uk-UA"/>
        </w:rPr>
        <w:t>Для систем з відкритою самоорганізацією  не існує однозначних програм розвитку. У разі, коли система може усвідомлювати проміжні етапи еволюції, має здатність до здійснення різних траєкторій еволюції, вибору цих траєкторій і побудови нових зразків еволюції, самоорганізація системи виявляється цілеспрямованою. Вибір нового напряму зміни структур відповідно до ідеалу обмежує свободу поведінки системи до моменту виникнення нового ідеалу.</w:t>
      </w:r>
    </w:p>
    <w:p w:rsidR="00D738A0" w:rsidRPr="00A51654" w:rsidRDefault="00D738A0" w:rsidP="000A7527">
      <w:pPr>
        <w:pStyle w:val="29"/>
        <w:widowControl w:val="0"/>
        <w:shd w:val="clear" w:color="auto" w:fill="auto"/>
        <w:spacing w:after="0" w:line="360" w:lineRule="auto"/>
        <w:ind w:firstLine="680"/>
        <w:jc w:val="both"/>
        <w:rPr>
          <w:rStyle w:val="11"/>
          <w:rFonts w:eastAsia="Arial"/>
          <w:sz w:val="28"/>
          <w:szCs w:val="28"/>
          <w:lang w:val="uk-UA"/>
        </w:rPr>
      </w:pPr>
      <w:r w:rsidRPr="00A51654">
        <w:rPr>
          <w:rStyle w:val="11"/>
          <w:rFonts w:eastAsia="Arial"/>
          <w:sz w:val="28"/>
          <w:szCs w:val="28"/>
          <w:lang w:val="uk-UA"/>
        </w:rPr>
        <w:t xml:space="preserve">Системи з метарівневою самоорганізацією знаходяться на вершині </w:t>
      </w:r>
      <w:r w:rsidRPr="00A51654">
        <w:rPr>
          <w:rStyle w:val="11"/>
          <w:rFonts w:eastAsia="Arial"/>
          <w:sz w:val="28"/>
          <w:szCs w:val="28"/>
          <w:lang w:val="uk-UA"/>
        </w:rPr>
        <w:lastRenderedPageBreak/>
        <w:t>побудованої ієрархії систем. Найбільш характерним прикладом такої системи є людське співтовариство. Сучасна наука тільки намагається усвідомити загальні принципи побудови і закони розвитку таких надзвичайно складних систем.</w:t>
      </w:r>
    </w:p>
    <w:p w:rsidR="00D738A0" w:rsidRPr="00A51654" w:rsidRDefault="00D738A0" w:rsidP="000A7527">
      <w:pPr>
        <w:pStyle w:val="29"/>
        <w:widowControl w:val="0"/>
        <w:shd w:val="clear" w:color="auto" w:fill="auto"/>
        <w:spacing w:after="0" w:line="360" w:lineRule="auto"/>
        <w:ind w:firstLine="680"/>
        <w:jc w:val="both"/>
        <w:rPr>
          <w:sz w:val="28"/>
          <w:szCs w:val="28"/>
          <w:lang w:val="uk-UA"/>
        </w:rPr>
      </w:pPr>
      <w:r w:rsidRPr="00A51654">
        <w:rPr>
          <w:rStyle w:val="11"/>
          <w:rFonts w:eastAsia="Arial"/>
          <w:sz w:val="28"/>
          <w:szCs w:val="28"/>
          <w:lang w:val="uk-UA"/>
        </w:rPr>
        <w:t xml:space="preserve">Перш ніж перейти до реалізації системного підходу </w:t>
      </w:r>
      <w:r w:rsidR="00FD45BE">
        <w:rPr>
          <w:rStyle w:val="11"/>
          <w:rFonts w:eastAsia="Arial"/>
          <w:sz w:val="28"/>
          <w:szCs w:val="28"/>
          <w:lang w:val="uk-UA"/>
        </w:rPr>
        <w:t>з вирішення</w:t>
      </w:r>
      <w:r w:rsidRPr="00A51654">
        <w:rPr>
          <w:rStyle w:val="11"/>
          <w:rFonts w:eastAsia="Arial"/>
          <w:sz w:val="28"/>
          <w:szCs w:val="28"/>
          <w:lang w:val="uk-UA"/>
        </w:rPr>
        <w:t xml:space="preserve"> проблем навчання безпеки життєдіяльності при формуванні загальнокультурних і професійних компетенцій майбутніх економістів у вищих навчальних закладах, розглянемо можливості його використання у педагогічних дослідженнях.</w:t>
      </w:r>
      <w:r w:rsidR="00FD45BE">
        <w:rPr>
          <w:rStyle w:val="11"/>
          <w:rFonts w:eastAsia="Arial"/>
          <w:sz w:val="28"/>
          <w:szCs w:val="28"/>
          <w:lang w:val="uk-UA"/>
        </w:rPr>
        <w:t xml:space="preserve"> </w:t>
      </w:r>
      <w:r w:rsidRPr="00A51654">
        <w:rPr>
          <w:rStyle w:val="11"/>
          <w:rFonts w:eastAsia="Arial"/>
          <w:sz w:val="28"/>
          <w:szCs w:val="28"/>
          <w:lang w:val="uk-UA"/>
        </w:rPr>
        <w:t>Ц</w:t>
      </w:r>
      <w:r w:rsidR="00FD45BE">
        <w:rPr>
          <w:rStyle w:val="11"/>
          <w:rFonts w:eastAsia="Arial"/>
          <w:sz w:val="28"/>
          <w:szCs w:val="28"/>
          <w:lang w:val="uk-UA"/>
        </w:rPr>
        <w:t>е</w:t>
      </w:r>
      <w:r w:rsidRPr="00A51654">
        <w:rPr>
          <w:rStyle w:val="11"/>
          <w:rFonts w:eastAsia="Arial"/>
          <w:sz w:val="28"/>
          <w:szCs w:val="28"/>
          <w:lang w:val="uk-UA"/>
        </w:rPr>
        <w:t xml:space="preserve"> питанн</w:t>
      </w:r>
      <w:r w:rsidR="00FD45BE">
        <w:rPr>
          <w:rStyle w:val="11"/>
          <w:rFonts w:eastAsia="Arial"/>
          <w:sz w:val="28"/>
          <w:szCs w:val="28"/>
          <w:lang w:val="uk-UA"/>
        </w:rPr>
        <w:t>я висвітлюється в</w:t>
      </w:r>
      <w:r w:rsidRPr="00A51654">
        <w:rPr>
          <w:rStyle w:val="11"/>
          <w:rFonts w:eastAsia="Arial"/>
          <w:sz w:val="28"/>
          <w:szCs w:val="28"/>
          <w:lang w:val="uk-UA"/>
        </w:rPr>
        <w:t xml:space="preserve"> робот</w:t>
      </w:r>
      <w:r w:rsidR="00FD45BE">
        <w:rPr>
          <w:rStyle w:val="11"/>
          <w:rFonts w:eastAsia="Arial"/>
          <w:sz w:val="28"/>
          <w:szCs w:val="28"/>
          <w:lang w:val="uk-UA"/>
        </w:rPr>
        <w:t>ах</w:t>
      </w:r>
      <w:r w:rsidRPr="00A51654">
        <w:rPr>
          <w:rStyle w:val="11"/>
          <w:rFonts w:eastAsia="Arial"/>
          <w:sz w:val="28"/>
          <w:szCs w:val="28"/>
          <w:lang w:val="uk-UA"/>
        </w:rPr>
        <w:t xml:space="preserve"> </w:t>
      </w:r>
      <w:r w:rsidR="00FD45BE">
        <w:rPr>
          <w:rStyle w:val="11"/>
          <w:rFonts w:eastAsia="Arial"/>
          <w:sz w:val="28"/>
          <w:szCs w:val="28"/>
          <w:lang w:val="uk-UA"/>
        </w:rPr>
        <w:t xml:space="preserve">     С. І. Архангельського, </w:t>
      </w:r>
      <w:r w:rsidRPr="00A51654">
        <w:rPr>
          <w:rStyle w:val="11"/>
          <w:rFonts w:eastAsia="Arial"/>
          <w:sz w:val="28"/>
          <w:szCs w:val="28"/>
          <w:lang w:val="uk-UA"/>
        </w:rPr>
        <w:t xml:space="preserve">Ю. К. Бабанського, В. П. Беспалько, Б. С. Гершунського, Р. С. Гуревіча, Т. А. Ільїної, Ф. Ф. Королева, Н. В. Кузьміної, </w:t>
      </w:r>
      <w:r w:rsidR="00FD45BE" w:rsidRPr="00A51654">
        <w:rPr>
          <w:rStyle w:val="11"/>
          <w:rFonts w:eastAsia="Arial"/>
          <w:sz w:val="28"/>
          <w:szCs w:val="28"/>
          <w:lang w:val="uk-UA"/>
        </w:rPr>
        <w:t xml:space="preserve">Ю. А. Конаржевського, </w:t>
      </w:r>
      <w:r w:rsidRPr="00A51654">
        <w:rPr>
          <w:rStyle w:val="11"/>
          <w:rFonts w:eastAsia="Arial"/>
          <w:sz w:val="28"/>
          <w:szCs w:val="28"/>
          <w:lang w:val="uk-UA"/>
        </w:rPr>
        <w:t xml:space="preserve">В. А. Сластеніна, В. А. Якуніна і ряду інших авторів. Проте до теперішнього часу так і не склалося загальновизнаного розуміння педагогічної системи. Її ототожнюють з множиною взаємопов'язаних структурних і функціональних компонентів, підпорядкованих цілям виховання, освіти і навчання підростаючого покоління і дорослих людей (Н. В. Кузьміна), з впорядкованою сукупністю засобів і методів реалізації алгоритмів управління педагогічним процесом (В. П. Беспалько), з цілісною єдністю усіх чинників, </w:t>
      </w:r>
      <w:r w:rsidR="00FD45BE">
        <w:rPr>
          <w:rStyle w:val="11"/>
          <w:rFonts w:eastAsia="Arial"/>
          <w:sz w:val="28"/>
          <w:szCs w:val="28"/>
          <w:lang w:val="uk-UA"/>
        </w:rPr>
        <w:t xml:space="preserve">що </w:t>
      </w:r>
      <w:r w:rsidRPr="00A51654">
        <w:rPr>
          <w:rStyle w:val="11"/>
          <w:rFonts w:eastAsia="Arial"/>
          <w:sz w:val="28"/>
          <w:szCs w:val="28"/>
          <w:lang w:val="uk-UA"/>
        </w:rPr>
        <w:t>сприяю</w:t>
      </w:r>
      <w:r w:rsidR="00FD45BE">
        <w:rPr>
          <w:rStyle w:val="11"/>
          <w:rFonts w:eastAsia="Arial"/>
          <w:sz w:val="28"/>
          <w:szCs w:val="28"/>
          <w:lang w:val="uk-UA"/>
        </w:rPr>
        <w:t>ть</w:t>
      </w:r>
      <w:r w:rsidRPr="00A51654">
        <w:rPr>
          <w:rStyle w:val="11"/>
          <w:rFonts w:eastAsia="Arial"/>
          <w:sz w:val="28"/>
          <w:szCs w:val="28"/>
          <w:lang w:val="uk-UA"/>
        </w:rPr>
        <w:t xml:space="preserve"> досягненню поставлених цілей розвитку людини (В. С. Безрукова), з педагогічною діяльністю як джерелом педагогічних цілей і засобом виховання одночасно (Л. Ф. Спірін, М. Л. Фрумкін), з організованою сукупністю взаємопов'язаних засобів, методів і процесів, необхідних для формування особистості із заданими властивостями</w:t>
      </w:r>
      <w:r w:rsidR="00FD45BE">
        <w:rPr>
          <w:rStyle w:val="11"/>
          <w:rFonts w:eastAsia="Arial"/>
          <w:sz w:val="28"/>
          <w:szCs w:val="28"/>
          <w:lang w:val="uk-UA"/>
        </w:rPr>
        <w:t xml:space="preserve">        </w:t>
      </w:r>
      <w:r w:rsidRPr="00A51654">
        <w:rPr>
          <w:rStyle w:val="11"/>
          <w:rFonts w:eastAsia="Arial"/>
          <w:sz w:val="28"/>
          <w:szCs w:val="28"/>
          <w:lang w:val="uk-UA"/>
        </w:rPr>
        <w:t xml:space="preserve"> (С. М. Вишнякова).</w:t>
      </w:r>
    </w:p>
    <w:p w:rsidR="00D738A0" w:rsidRPr="00A51654" w:rsidRDefault="00D738A0" w:rsidP="000A7527">
      <w:pPr>
        <w:pStyle w:val="29"/>
        <w:widowControl w:val="0"/>
        <w:shd w:val="clear" w:color="auto" w:fill="auto"/>
        <w:spacing w:after="0" w:line="360" w:lineRule="auto"/>
        <w:ind w:firstLine="680"/>
        <w:jc w:val="both"/>
        <w:rPr>
          <w:sz w:val="28"/>
          <w:szCs w:val="28"/>
          <w:lang w:val="uk-UA" w:eastAsia="ru-RU"/>
        </w:rPr>
      </w:pPr>
      <w:r w:rsidRPr="00A51654">
        <w:rPr>
          <w:rStyle w:val="11"/>
          <w:rFonts w:eastAsia="Arial"/>
          <w:sz w:val="28"/>
          <w:szCs w:val="28"/>
          <w:lang w:val="uk-UA"/>
        </w:rPr>
        <w:t xml:space="preserve">Конкретизація існуючих визначень поняття «педагогічна система» знаходить віддзеркалення у виділенні авторами її компонентів. </w:t>
      </w:r>
      <w:r w:rsidRPr="00A51654">
        <w:rPr>
          <w:sz w:val="28"/>
          <w:szCs w:val="28"/>
          <w:lang w:val="uk-UA" w:eastAsia="ru-RU"/>
        </w:rPr>
        <w:t>Удосконалюючи поняття педагогічної системи,</w:t>
      </w:r>
      <w:r w:rsidR="00FD45BE">
        <w:rPr>
          <w:sz w:val="28"/>
          <w:szCs w:val="28"/>
          <w:lang w:val="uk-UA" w:eastAsia="ru-RU"/>
        </w:rPr>
        <w:t xml:space="preserve"> </w:t>
      </w:r>
      <w:r w:rsidRPr="00A51654">
        <w:rPr>
          <w:sz w:val="28"/>
          <w:szCs w:val="28"/>
          <w:lang w:val="uk-UA" w:eastAsia="ru-RU"/>
        </w:rPr>
        <w:t>В. П. Беспалько запропонував розглядати структуру педагогічної системи у розвитку,</w:t>
      </w:r>
      <w:r w:rsidRPr="00A51654">
        <w:rPr>
          <w:sz w:val="28"/>
          <w:szCs w:val="28"/>
          <w:lang w:eastAsia="ru-RU"/>
        </w:rPr>
        <w:t> </w:t>
      </w:r>
      <w:r w:rsidRPr="00A51654">
        <w:rPr>
          <w:sz w:val="28"/>
          <w:szCs w:val="28"/>
          <w:lang w:val="uk-UA" w:eastAsia="ru-RU"/>
        </w:rPr>
        <w:t>«як цей об'єкт складався у багатовіковому еволюційному процесі розвитку школи і педагогіки»</w:t>
      </w:r>
      <w:r w:rsidRPr="00A51654">
        <w:rPr>
          <w:sz w:val="28"/>
          <w:szCs w:val="28"/>
          <w:lang w:eastAsia="ru-RU"/>
        </w:rPr>
        <w:t> </w:t>
      </w:r>
      <w:r w:rsidRPr="00A51654">
        <w:rPr>
          <w:sz w:val="28"/>
          <w:szCs w:val="28"/>
          <w:lang w:val="uk-UA" w:eastAsia="ru-RU"/>
        </w:rPr>
        <w:t>[</w:t>
      </w:r>
      <w:r w:rsidR="00792373">
        <w:rPr>
          <w:sz w:val="28"/>
          <w:szCs w:val="28"/>
          <w:lang w:val="uk-UA" w:eastAsia="ru-RU"/>
        </w:rPr>
        <w:t>44</w:t>
      </w:r>
      <w:r w:rsidRPr="00A51654">
        <w:rPr>
          <w:sz w:val="28"/>
          <w:szCs w:val="28"/>
          <w:lang w:val="uk-UA" w:eastAsia="ru-RU"/>
        </w:rPr>
        <w:t xml:space="preserve">]. У межах цієї структури і здійснюються усі взаємодії студентів і педагогів, якими визначається хід педагогічного процесу, що веде до формування особи із </w:t>
      </w:r>
      <w:r w:rsidRPr="00A51654">
        <w:rPr>
          <w:sz w:val="28"/>
          <w:szCs w:val="28"/>
          <w:lang w:val="uk-UA" w:eastAsia="ru-RU"/>
        </w:rPr>
        <w:lastRenderedPageBreak/>
        <w:t>заданими якостями. Усі педагогічні явища, які виникають в еволюційному процесі становлення і розвитку освітньої діяльності, знаходять с</w:t>
      </w:r>
      <w:r w:rsidR="00FD45BE">
        <w:rPr>
          <w:sz w:val="28"/>
          <w:szCs w:val="28"/>
          <w:lang w:val="uk-UA" w:eastAsia="ru-RU"/>
        </w:rPr>
        <w:t>воє</w:t>
      </w:r>
      <w:r w:rsidRPr="00A51654">
        <w:rPr>
          <w:sz w:val="28"/>
          <w:szCs w:val="28"/>
          <w:lang w:val="uk-UA" w:eastAsia="ru-RU"/>
        </w:rPr>
        <w:t xml:space="preserve"> пояснення в структурних змінах властивостей її елементів або характер</w:t>
      </w:r>
      <w:r w:rsidR="00FD45BE">
        <w:rPr>
          <w:sz w:val="28"/>
          <w:szCs w:val="28"/>
          <w:lang w:val="uk-UA" w:eastAsia="ru-RU"/>
        </w:rPr>
        <w:t>і</w:t>
      </w:r>
      <w:r w:rsidRPr="00A51654">
        <w:rPr>
          <w:sz w:val="28"/>
          <w:szCs w:val="28"/>
          <w:lang w:val="uk-UA" w:eastAsia="ru-RU"/>
        </w:rPr>
        <w:t xml:space="preserve"> зв'язків між ними [</w:t>
      </w:r>
      <w:r w:rsidR="00792373">
        <w:rPr>
          <w:sz w:val="28"/>
          <w:szCs w:val="28"/>
          <w:lang w:val="uk-UA" w:eastAsia="ru-RU"/>
        </w:rPr>
        <w:t>44</w:t>
      </w:r>
      <w:r w:rsidRPr="00A51654">
        <w:rPr>
          <w:sz w:val="28"/>
          <w:szCs w:val="28"/>
          <w:lang w:val="uk-UA" w:eastAsia="ru-RU"/>
        </w:rPr>
        <w:t>].</w:t>
      </w:r>
    </w:p>
    <w:p w:rsidR="00D738A0" w:rsidRPr="00A51654" w:rsidRDefault="00D738A0" w:rsidP="000A7527">
      <w:pPr>
        <w:pStyle w:val="29"/>
        <w:widowControl w:val="0"/>
        <w:shd w:val="clear" w:color="auto" w:fill="auto"/>
        <w:spacing w:after="0" w:line="360" w:lineRule="auto"/>
        <w:ind w:firstLine="680"/>
        <w:jc w:val="both"/>
        <w:rPr>
          <w:rStyle w:val="11"/>
          <w:rFonts w:eastAsia="Arial"/>
          <w:sz w:val="28"/>
          <w:szCs w:val="28"/>
        </w:rPr>
      </w:pPr>
      <w:r w:rsidRPr="00A51654">
        <w:rPr>
          <w:sz w:val="28"/>
          <w:szCs w:val="28"/>
          <w:lang w:val="uk-UA" w:eastAsia="ru-RU"/>
        </w:rPr>
        <w:t xml:space="preserve"> В. П. Беспалько вважає, що структура будь-якої педагогічної системи може бути представлена взаємопов'язаною сукупністю інваріантних компонентів</w:t>
      </w:r>
      <w:r w:rsidRPr="00A51654">
        <w:rPr>
          <w:rStyle w:val="11"/>
          <w:rFonts w:eastAsia="Arial"/>
          <w:sz w:val="28"/>
          <w:szCs w:val="28"/>
          <w:lang w:val="uk-UA"/>
        </w:rPr>
        <w:t xml:space="preserve"> і наповнюється тим або іншим змістом в залежності від середовища, у якому функціонує педагогічна система</w:t>
      </w:r>
      <w:r w:rsidRPr="00A51654">
        <w:rPr>
          <w:sz w:val="28"/>
          <w:szCs w:val="28"/>
          <w:lang w:val="uk-UA" w:eastAsia="ru-RU"/>
        </w:rPr>
        <w:t xml:space="preserve">. Він ділить цю сукупність на дві групи: дидактичне завдання, в яке входять: мета навчання, учень, зміст навчання; технологія розв’язання дидактичної задачі, в яку входять: навчальний процес, учитель, організаційні форми навчання. </w:t>
      </w:r>
      <w:r w:rsidRPr="00A51654">
        <w:rPr>
          <w:sz w:val="28"/>
          <w:szCs w:val="28"/>
          <w:lang w:eastAsia="ru-RU"/>
        </w:rPr>
        <w:t>В. М. Ченц</w:t>
      </w:r>
      <w:r w:rsidRPr="00A51654">
        <w:rPr>
          <w:sz w:val="28"/>
          <w:szCs w:val="28"/>
          <w:lang w:val="uk-UA" w:eastAsia="ru-RU"/>
        </w:rPr>
        <w:t>о</w:t>
      </w:r>
      <w:r w:rsidRPr="00A51654">
        <w:rPr>
          <w:sz w:val="28"/>
          <w:szCs w:val="28"/>
          <w:lang w:eastAsia="ru-RU"/>
        </w:rPr>
        <w:t>в додає до цих компонент</w:t>
      </w:r>
      <w:r w:rsidRPr="00A51654">
        <w:rPr>
          <w:sz w:val="28"/>
          <w:szCs w:val="28"/>
          <w:lang w:val="uk-UA" w:eastAsia="ru-RU"/>
        </w:rPr>
        <w:t>ів</w:t>
      </w:r>
      <w:r w:rsidRPr="00A51654">
        <w:rPr>
          <w:sz w:val="28"/>
          <w:szCs w:val="28"/>
          <w:lang w:eastAsia="ru-RU"/>
        </w:rPr>
        <w:t xml:space="preserve"> ще один</w:t>
      </w:r>
      <w:r w:rsidRPr="00A51654">
        <w:rPr>
          <w:sz w:val="28"/>
          <w:szCs w:val="28"/>
          <w:lang w:val="uk-UA" w:eastAsia="ru-RU"/>
        </w:rPr>
        <w:t xml:space="preserve"> –</w:t>
      </w:r>
      <w:r w:rsidRPr="00A51654">
        <w:rPr>
          <w:sz w:val="28"/>
          <w:szCs w:val="28"/>
          <w:lang w:eastAsia="ru-RU"/>
        </w:rPr>
        <w:t xml:space="preserve"> управління</w:t>
      </w:r>
      <w:r w:rsidRPr="00A51654">
        <w:rPr>
          <w:sz w:val="28"/>
          <w:szCs w:val="28"/>
          <w:lang w:val="uk-UA" w:eastAsia="ru-RU"/>
        </w:rPr>
        <w:t xml:space="preserve"> </w:t>
      </w:r>
      <w:r w:rsidRPr="00A51654">
        <w:rPr>
          <w:sz w:val="28"/>
          <w:szCs w:val="28"/>
          <w:lang w:eastAsia="ru-RU"/>
        </w:rPr>
        <w:t>системою. У цій системі системо</w:t>
      </w:r>
      <w:r w:rsidRPr="00A51654">
        <w:rPr>
          <w:sz w:val="28"/>
          <w:szCs w:val="28"/>
          <w:lang w:val="uk-UA" w:eastAsia="ru-RU"/>
        </w:rPr>
        <w:t>утворюючим</w:t>
      </w:r>
      <w:r w:rsidRPr="00A51654">
        <w:rPr>
          <w:sz w:val="28"/>
          <w:szCs w:val="28"/>
          <w:lang w:eastAsia="ru-RU"/>
        </w:rPr>
        <w:t xml:space="preserve"> чинником є </w:t>
      </w:r>
      <w:r w:rsidRPr="00A51654">
        <w:rPr>
          <w:sz w:val="28"/>
          <w:szCs w:val="28"/>
          <w:lang w:val="uk-UA" w:eastAsia="ru-RU"/>
        </w:rPr>
        <w:t>навчальн</w:t>
      </w:r>
      <w:r w:rsidRPr="00A51654">
        <w:rPr>
          <w:sz w:val="28"/>
          <w:szCs w:val="28"/>
          <w:lang w:eastAsia="ru-RU"/>
        </w:rPr>
        <w:t>ий процес.</w:t>
      </w:r>
    </w:p>
    <w:p w:rsidR="00D738A0" w:rsidRPr="00A51654" w:rsidRDefault="00D738A0" w:rsidP="000A7527">
      <w:pPr>
        <w:pStyle w:val="29"/>
        <w:widowControl w:val="0"/>
        <w:shd w:val="clear" w:color="auto" w:fill="auto"/>
        <w:spacing w:after="0" w:line="360" w:lineRule="auto"/>
        <w:ind w:firstLine="680"/>
        <w:jc w:val="both"/>
      </w:pPr>
      <w:r w:rsidRPr="00A51654">
        <w:rPr>
          <w:rStyle w:val="11"/>
          <w:rFonts w:eastAsia="Arial"/>
          <w:sz w:val="28"/>
          <w:szCs w:val="28"/>
          <w:lang w:val="uk-UA"/>
        </w:rPr>
        <w:t>Н. В. Кузьміна виділяє структурні і функціональні компоненти педагогічних систем</w:t>
      </w:r>
      <w:r w:rsidR="00792373">
        <w:rPr>
          <w:rStyle w:val="11"/>
          <w:rFonts w:eastAsia="Arial"/>
          <w:sz w:val="28"/>
          <w:szCs w:val="28"/>
          <w:lang w:val="uk-UA"/>
        </w:rPr>
        <w:t xml:space="preserve"> [265]</w:t>
      </w:r>
      <w:r w:rsidRPr="00A51654">
        <w:rPr>
          <w:rStyle w:val="11"/>
          <w:rFonts w:eastAsia="Arial"/>
          <w:sz w:val="28"/>
          <w:szCs w:val="28"/>
          <w:lang w:val="uk-UA"/>
        </w:rPr>
        <w:t>. До структурних компонентів, які і характеризують сам факт наявності педагогічної системи, вона відносить: виховні або освітні цілі, завдяки яким система створена або створюється; навчальну інформацію; засоби педагогічної комунікації; студентів; педагогів. Функціональні компоненти характеризують зв'язки структурних компонентів в динаміці, підпорядкованій цілям формування особи студента  як суб'єкта пізнання, спілкування і праці, здатного до самовиховання, самоосвіти і саморозвитку. До таких компонент Н. В. Кузьміна відносить: гностику; проектувальний; конструктивний; комунікативний; організаторський.</w:t>
      </w:r>
    </w:p>
    <w:p w:rsidR="00D738A0" w:rsidRPr="00A51654" w:rsidRDefault="00D738A0" w:rsidP="000A7527">
      <w:pPr>
        <w:pStyle w:val="29"/>
        <w:widowControl w:val="0"/>
        <w:shd w:val="clear" w:color="auto" w:fill="auto"/>
        <w:spacing w:after="0" w:line="360" w:lineRule="auto"/>
        <w:ind w:firstLine="680"/>
        <w:jc w:val="both"/>
        <w:rPr>
          <w:sz w:val="28"/>
          <w:szCs w:val="28"/>
          <w:lang w:val="uk-UA"/>
        </w:rPr>
      </w:pPr>
      <w:r w:rsidRPr="00A51654">
        <w:rPr>
          <w:rStyle w:val="11"/>
          <w:rFonts w:eastAsia="Arial"/>
          <w:sz w:val="28"/>
          <w:szCs w:val="28"/>
          <w:lang w:val="uk-UA"/>
        </w:rPr>
        <w:t xml:space="preserve">Можна </w:t>
      </w:r>
      <w:r w:rsidR="005626A2">
        <w:rPr>
          <w:rStyle w:val="11"/>
          <w:rFonts w:eastAsia="Arial"/>
          <w:sz w:val="28"/>
          <w:szCs w:val="28"/>
          <w:lang w:val="uk-UA"/>
        </w:rPr>
        <w:t>на</w:t>
      </w:r>
      <w:r w:rsidRPr="00A51654">
        <w:rPr>
          <w:rStyle w:val="11"/>
          <w:rFonts w:eastAsia="Arial"/>
          <w:sz w:val="28"/>
          <w:szCs w:val="28"/>
          <w:lang w:val="uk-UA"/>
        </w:rPr>
        <w:t>вести ще безліч варіантів виділення компонентів педагогічної системи, які майже не відрізняються від наведених вище за своєю суттю, помітно відрізняючись при цьому термінологічно. Детальний аналіз найбільш поширених підходів до цієї проблеми наведений у роботах В. А. Сластеніна  [</w:t>
      </w:r>
      <w:r w:rsidR="00792373" w:rsidRPr="00792373">
        <w:rPr>
          <w:rStyle w:val="11"/>
          <w:rFonts w:eastAsia="Arial"/>
          <w:sz w:val="28"/>
          <w:szCs w:val="28"/>
        </w:rPr>
        <w:t>465, 466</w:t>
      </w:r>
      <w:r w:rsidRPr="00A51654">
        <w:rPr>
          <w:rStyle w:val="11"/>
          <w:rFonts w:eastAsia="Arial"/>
          <w:sz w:val="28"/>
          <w:szCs w:val="28"/>
          <w:lang w:val="uk-UA"/>
        </w:rPr>
        <w:t>].</w:t>
      </w:r>
      <w:r w:rsidRPr="00A51654">
        <w:rPr>
          <w:sz w:val="28"/>
          <w:szCs w:val="28"/>
          <w:lang w:val="uk-UA"/>
        </w:rPr>
        <w:t xml:space="preserve"> </w:t>
      </w:r>
      <w:r w:rsidRPr="00A51654">
        <w:rPr>
          <w:rStyle w:val="11"/>
          <w:rFonts w:eastAsia="Arial"/>
          <w:sz w:val="28"/>
          <w:szCs w:val="28"/>
          <w:lang w:val="uk-UA"/>
        </w:rPr>
        <w:t xml:space="preserve">Головний недолік існуючих визначень педагогічної системи – це «нечітке розуміння системи як безлічі взаємодіючих елементів, коли </w:t>
      </w:r>
      <w:r w:rsidRPr="00A51654">
        <w:rPr>
          <w:rStyle w:val="11"/>
          <w:rFonts w:eastAsia="Arial"/>
          <w:sz w:val="28"/>
          <w:szCs w:val="28"/>
          <w:lang w:val="uk-UA"/>
        </w:rPr>
        <w:lastRenderedPageBreak/>
        <w:t>взаємодія, у результаті якої система набуває емеджментні властивості, тобто що не належать жодному з компонентів, взагалі не зводиться в ранг її найбільш суттєвої ознаки» [</w:t>
      </w:r>
      <w:r w:rsidR="00792373" w:rsidRPr="00792373">
        <w:rPr>
          <w:rStyle w:val="11"/>
          <w:rFonts w:eastAsia="Arial"/>
          <w:sz w:val="28"/>
          <w:szCs w:val="28"/>
          <w:lang w:val="uk-UA"/>
        </w:rPr>
        <w:t>465, 466</w:t>
      </w:r>
      <w:r w:rsidRPr="00A51654">
        <w:rPr>
          <w:rStyle w:val="11"/>
          <w:rFonts w:eastAsia="Arial"/>
          <w:sz w:val="28"/>
          <w:szCs w:val="28"/>
          <w:lang w:val="uk-UA"/>
        </w:rPr>
        <w:t>]. Зосередившись на цій взаємодії, В. А. Сластенін зробив істотний крок у бік категоріального розуміння педагогічного процесу і педагогічної системи. Найбільш важливим у цьому відношенні є винесення мети за рамки педагогічної системи. Він пише з цього приводу: «мета, інтерпретована у педагогічних термінах, виступає у ролі системоутворюючого чинника (не елемент</w:t>
      </w:r>
      <w:r w:rsidR="005626A2">
        <w:rPr>
          <w:rStyle w:val="11"/>
          <w:rFonts w:eastAsia="Arial"/>
          <w:sz w:val="28"/>
          <w:szCs w:val="28"/>
          <w:lang w:val="uk-UA"/>
        </w:rPr>
        <w:t>а</w:t>
      </w:r>
      <w:r w:rsidRPr="00A51654">
        <w:rPr>
          <w:rStyle w:val="11"/>
          <w:rFonts w:eastAsia="Arial"/>
          <w:sz w:val="28"/>
          <w:szCs w:val="28"/>
          <w:lang w:val="uk-UA"/>
        </w:rPr>
        <w:t>), тобто зовнішньої сили по відношенню до педагогічної системи як такої» [</w:t>
      </w:r>
      <w:r w:rsidR="00792373" w:rsidRPr="00792373">
        <w:rPr>
          <w:rStyle w:val="11"/>
          <w:rFonts w:eastAsia="Arial"/>
          <w:sz w:val="28"/>
          <w:szCs w:val="28"/>
        </w:rPr>
        <w:t>465, 466</w:t>
      </w:r>
      <w:r w:rsidRPr="00A51654">
        <w:rPr>
          <w:rStyle w:val="11"/>
          <w:rFonts w:eastAsia="Arial"/>
          <w:sz w:val="28"/>
          <w:szCs w:val="28"/>
          <w:lang w:val="uk-UA"/>
        </w:rPr>
        <w:t>]. Цей висновок, повною мірою відповідає ідеології системного підходу і дозволяє відокремити проблему компонентного складу педагогічної системи від проблеми мети і змісту педагогічного процесу.</w:t>
      </w:r>
    </w:p>
    <w:p w:rsidR="00D738A0" w:rsidRPr="00A51654" w:rsidRDefault="00D738A0" w:rsidP="000A7527">
      <w:pPr>
        <w:pStyle w:val="29"/>
        <w:widowControl w:val="0"/>
        <w:shd w:val="clear" w:color="auto" w:fill="auto"/>
        <w:spacing w:after="0" w:line="360" w:lineRule="auto"/>
        <w:ind w:firstLine="680"/>
        <w:jc w:val="both"/>
        <w:rPr>
          <w:sz w:val="28"/>
          <w:szCs w:val="28"/>
          <w:lang w:val="uk-UA"/>
        </w:rPr>
      </w:pPr>
      <w:r w:rsidRPr="00A51654">
        <w:rPr>
          <w:rStyle w:val="11"/>
          <w:rFonts w:eastAsia="Arial"/>
          <w:sz w:val="28"/>
          <w:szCs w:val="28"/>
          <w:lang w:val="uk-UA"/>
        </w:rPr>
        <w:t>Наступний крок в цьому напрямі зробив В. А. Якунін, детально проаналізувавши роль мети в педагогічній системі. Спираючись на дослідження В. Г. Афанасьєва [2</w:t>
      </w:r>
      <w:r w:rsidR="00792373" w:rsidRPr="00792373">
        <w:rPr>
          <w:rStyle w:val="11"/>
          <w:rFonts w:eastAsia="Arial"/>
          <w:sz w:val="28"/>
          <w:szCs w:val="28"/>
          <w:lang w:val="uk-UA"/>
        </w:rPr>
        <w:t>3</w:t>
      </w:r>
      <w:r w:rsidRPr="00A51654">
        <w:rPr>
          <w:rStyle w:val="11"/>
          <w:rFonts w:eastAsia="Arial"/>
          <w:sz w:val="28"/>
          <w:szCs w:val="28"/>
          <w:lang w:val="uk-UA"/>
        </w:rPr>
        <w:t xml:space="preserve">], </w:t>
      </w:r>
      <w:r w:rsidR="005626A2">
        <w:rPr>
          <w:rStyle w:val="11"/>
          <w:rFonts w:eastAsia="Arial"/>
          <w:sz w:val="28"/>
          <w:szCs w:val="28"/>
          <w:lang w:val="uk-UA"/>
        </w:rPr>
        <w:t>які стосуються</w:t>
      </w:r>
      <w:r w:rsidRPr="00A51654">
        <w:rPr>
          <w:rStyle w:val="11"/>
          <w:rFonts w:eastAsia="Arial"/>
          <w:sz w:val="28"/>
          <w:szCs w:val="28"/>
          <w:lang w:val="uk-UA"/>
        </w:rPr>
        <w:t xml:space="preserve"> соціальни</w:t>
      </w:r>
      <w:r w:rsidR="005626A2">
        <w:rPr>
          <w:rStyle w:val="11"/>
          <w:rFonts w:eastAsia="Arial"/>
          <w:sz w:val="28"/>
          <w:szCs w:val="28"/>
          <w:lang w:val="uk-UA"/>
        </w:rPr>
        <w:t>х</w:t>
      </w:r>
      <w:r w:rsidRPr="00A51654">
        <w:rPr>
          <w:rStyle w:val="11"/>
          <w:rFonts w:eastAsia="Arial"/>
          <w:sz w:val="28"/>
          <w:szCs w:val="28"/>
          <w:lang w:val="uk-UA"/>
        </w:rPr>
        <w:t xml:space="preserve"> систем, він робить висновок, що саме через управління реалізується та мета, яка стоїть перед педагогічною системою і яка зумовлює характер її функціонування і розвитку. Розвиваючи цю думку, В. А. Яку</w:t>
      </w:r>
      <w:r w:rsidRPr="0045092F">
        <w:rPr>
          <w:rStyle w:val="11"/>
          <w:rFonts w:eastAsia="Arial"/>
          <w:sz w:val="28"/>
          <w:szCs w:val="28"/>
          <w:lang w:val="uk-UA"/>
        </w:rPr>
        <w:t>нін</w:t>
      </w:r>
      <w:r w:rsidRPr="00A51654">
        <w:rPr>
          <w:rStyle w:val="11"/>
          <w:rFonts w:eastAsia="Arial"/>
          <w:sz w:val="28"/>
          <w:szCs w:val="28"/>
          <w:lang w:val="uk-UA"/>
        </w:rPr>
        <w:t xml:space="preserve"> приходит</w:t>
      </w:r>
      <w:r w:rsidR="00792373" w:rsidRPr="00792373">
        <w:rPr>
          <w:rStyle w:val="11"/>
          <w:rFonts w:eastAsia="Arial"/>
          <w:sz w:val="28"/>
          <w:szCs w:val="28"/>
        </w:rPr>
        <w:t>ь</w:t>
      </w:r>
      <w:r w:rsidRPr="00A51654">
        <w:rPr>
          <w:rStyle w:val="11"/>
          <w:rFonts w:eastAsia="Arial"/>
          <w:sz w:val="28"/>
          <w:szCs w:val="28"/>
          <w:lang w:val="uk-UA"/>
        </w:rPr>
        <w:t xml:space="preserve"> до доцільності розгляду навчання і виховання у термінах управління</w:t>
      </w:r>
      <w:r w:rsidR="00792373">
        <w:rPr>
          <w:rStyle w:val="11"/>
          <w:rFonts w:eastAsia="Arial"/>
          <w:sz w:val="28"/>
          <w:szCs w:val="28"/>
          <w:lang w:val="uk-UA"/>
        </w:rPr>
        <w:t xml:space="preserve"> [563]</w:t>
      </w:r>
      <w:r w:rsidRPr="00A51654">
        <w:rPr>
          <w:rStyle w:val="11"/>
          <w:rFonts w:eastAsia="Arial"/>
          <w:sz w:val="28"/>
          <w:szCs w:val="28"/>
          <w:lang w:val="uk-UA"/>
        </w:rPr>
        <w:t>.</w:t>
      </w:r>
    </w:p>
    <w:p w:rsidR="00D738A0" w:rsidRPr="00A51654" w:rsidRDefault="00D738A0" w:rsidP="000A7527">
      <w:pPr>
        <w:pStyle w:val="29"/>
        <w:widowControl w:val="0"/>
        <w:shd w:val="clear" w:color="auto" w:fill="auto"/>
        <w:spacing w:after="0" w:line="360" w:lineRule="auto"/>
        <w:ind w:firstLine="680"/>
        <w:jc w:val="both"/>
        <w:rPr>
          <w:sz w:val="28"/>
          <w:szCs w:val="28"/>
          <w:lang w:val="uk-UA"/>
        </w:rPr>
      </w:pPr>
      <w:r w:rsidRPr="00A51654">
        <w:rPr>
          <w:rStyle w:val="11"/>
          <w:rFonts w:eastAsia="Arial"/>
          <w:sz w:val="28"/>
          <w:szCs w:val="28"/>
          <w:lang w:val="uk-UA"/>
        </w:rPr>
        <w:t>Користуючись загальною термінологією системного підходу, необхідно звернути увагу на важливу ідею, яка висунута                          В. А. Якуніним, що мета визначає функціонування і розвиток системи в цілому і окремих її компонент, зокрема. Само ж функціонування і розвиток відбува</w:t>
      </w:r>
      <w:r w:rsidR="005626A2">
        <w:rPr>
          <w:rStyle w:val="11"/>
          <w:rFonts w:eastAsia="Arial"/>
          <w:sz w:val="28"/>
          <w:szCs w:val="28"/>
          <w:lang w:val="uk-UA"/>
        </w:rPr>
        <w:t>ю</w:t>
      </w:r>
      <w:r w:rsidRPr="00A51654">
        <w:rPr>
          <w:rStyle w:val="11"/>
          <w:rFonts w:eastAsia="Arial"/>
          <w:sz w:val="28"/>
          <w:szCs w:val="28"/>
          <w:lang w:val="uk-UA"/>
        </w:rPr>
        <w:t>ться під впливом управління. Іншими словами, мета опосередковано впливає на систему через управління. Отже, мета постає у вигляді зовнішнього системоутворюючого чинника, тоді як управління – чинник, як правило, внутрішній. Це ще раз підтверджує необхідність винесення мети за рамки педагогічної системи, оскільки зовнішні чинники не обумовлюють і не викликають необхідність об'єднання елементів системи.</w:t>
      </w:r>
    </w:p>
    <w:p w:rsidR="00D738A0" w:rsidRPr="00A51654" w:rsidRDefault="00D738A0" w:rsidP="000A7527">
      <w:pPr>
        <w:pStyle w:val="29"/>
        <w:widowControl w:val="0"/>
        <w:shd w:val="clear" w:color="auto" w:fill="auto"/>
        <w:spacing w:after="0" w:line="360" w:lineRule="auto"/>
        <w:ind w:firstLine="680"/>
        <w:jc w:val="both"/>
        <w:rPr>
          <w:sz w:val="28"/>
          <w:szCs w:val="28"/>
          <w:lang w:val="uk-UA"/>
        </w:rPr>
      </w:pPr>
      <w:r w:rsidRPr="00A51654">
        <w:rPr>
          <w:rStyle w:val="11"/>
          <w:rFonts w:eastAsia="Arial"/>
          <w:sz w:val="28"/>
          <w:szCs w:val="28"/>
          <w:lang w:val="uk-UA"/>
        </w:rPr>
        <w:t>За В. П. Беспалько [</w:t>
      </w:r>
      <w:r w:rsidR="00792373" w:rsidRPr="00792373">
        <w:rPr>
          <w:rStyle w:val="11"/>
          <w:rFonts w:eastAsia="Arial"/>
          <w:sz w:val="28"/>
          <w:szCs w:val="28"/>
          <w:lang w:val="uk-UA"/>
        </w:rPr>
        <w:t>44, 45</w:t>
      </w:r>
      <w:r w:rsidRPr="00A51654">
        <w:rPr>
          <w:rStyle w:val="11"/>
          <w:rFonts w:eastAsia="Arial"/>
          <w:sz w:val="28"/>
          <w:szCs w:val="28"/>
          <w:lang w:val="uk-UA"/>
        </w:rPr>
        <w:t xml:space="preserve">] будь-який елемент системи може стати </w:t>
      </w:r>
      <w:r w:rsidRPr="00A51654">
        <w:rPr>
          <w:rStyle w:val="11"/>
          <w:rFonts w:eastAsia="Arial"/>
          <w:sz w:val="28"/>
          <w:szCs w:val="28"/>
          <w:lang w:val="uk-UA"/>
        </w:rPr>
        <w:lastRenderedPageBreak/>
        <w:t>системоутворюючим. У цьому з ним погоджуються ті дослідники педагогічних систем, які виділяють компоненти педагогічної системи на підставі свого суб'єктивного досвіду, аналізу наукової літератури і інтуїтивних уявлень про педагогічний процес, мимоволі втрачаючи ідею цілісності об'єкт</w:t>
      </w:r>
      <w:r w:rsidR="005626A2">
        <w:rPr>
          <w:rStyle w:val="11"/>
          <w:rFonts w:eastAsia="Arial"/>
          <w:sz w:val="28"/>
          <w:szCs w:val="28"/>
          <w:lang w:val="uk-UA"/>
        </w:rPr>
        <w:t>а</w:t>
      </w:r>
      <w:r w:rsidRPr="00A51654">
        <w:rPr>
          <w:rStyle w:val="11"/>
          <w:rFonts w:eastAsia="Arial"/>
          <w:sz w:val="28"/>
          <w:szCs w:val="28"/>
          <w:lang w:val="uk-UA"/>
        </w:rPr>
        <w:t>. Підтвердження цієї думки знаходимо у В. А. Якуніна, який відмічає, що «для системи елементи заздалегідь не задаються, вони виділяються і вибираються у процесі розчленовування, причому кожен об'єкт допускає можливість різних його перерізів у відповідності з критеріями, що задаються» [</w:t>
      </w:r>
      <w:r w:rsidR="00792373" w:rsidRPr="00792373">
        <w:rPr>
          <w:rStyle w:val="11"/>
          <w:rFonts w:eastAsia="Arial"/>
          <w:sz w:val="28"/>
          <w:szCs w:val="28"/>
          <w:lang w:val="uk-UA"/>
        </w:rPr>
        <w:t>56</w:t>
      </w:r>
      <w:r w:rsidRPr="00A51654">
        <w:rPr>
          <w:rStyle w:val="11"/>
          <w:rFonts w:eastAsia="Arial"/>
          <w:sz w:val="28"/>
          <w:szCs w:val="28"/>
          <w:lang w:val="uk-UA"/>
        </w:rPr>
        <w:t>3]. Далі він пише: «Сис</w:t>
      </w:r>
      <w:r w:rsidR="005626A2">
        <w:rPr>
          <w:rStyle w:val="11"/>
          <w:rFonts w:eastAsia="Arial"/>
          <w:sz w:val="28"/>
          <w:szCs w:val="28"/>
          <w:lang w:val="uk-UA"/>
        </w:rPr>
        <w:t xml:space="preserve">- </w:t>
      </w:r>
      <w:r w:rsidRPr="00A51654">
        <w:rPr>
          <w:rStyle w:val="11"/>
          <w:rFonts w:eastAsia="Arial"/>
          <w:sz w:val="28"/>
          <w:szCs w:val="28"/>
          <w:lang w:val="uk-UA"/>
        </w:rPr>
        <w:t>темний об'єкт може бути розглянутий з різних сторін, він допускає безліч підстав, принципів і критеріїв для його розбиття на елементи. Вибір же критерію, що задається, визначається завданнями, цілями дослідження, особливим підходом або точкою зору дослідника» [</w:t>
      </w:r>
      <w:r w:rsidR="00792373" w:rsidRPr="00792373">
        <w:rPr>
          <w:rStyle w:val="11"/>
          <w:rFonts w:eastAsia="Arial"/>
          <w:sz w:val="28"/>
          <w:szCs w:val="28"/>
        </w:rPr>
        <w:t>56</w:t>
      </w:r>
      <w:r w:rsidRPr="00A51654">
        <w:rPr>
          <w:rStyle w:val="11"/>
          <w:rFonts w:eastAsia="Arial"/>
          <w:sz w:val="28"/>
          <w:szCs w:val="28"/>
          <w:lang w:val="uk-UA"/>
        </w:rPr>
        <w:t>3].</w:t>
      </w:r>
    </w:p>
    <w:p w:rsidR="00D738A0" w:rsidRPr="00A51654" w:rsidRDefault="00D738A0" w:rsidP="000A7527">
      <w:pPr>
        <w:pStyle w:val="29"/>
        <w:widowControl w:val="0"/>
        <w:shd w:val="clear" w:color="auto" w:fill="auto"/>
        <w:spacing w:after="0" w:line="360" w:lineRule="auto"/>
        <w:ind w:firstLine="680"/>
        <w:jc w:val="both"/>
        <w:rPr>
          <w:rStyle w:val="11"/>
          <w:rFonts w:eastAsia="Arial"/>
          <w:sz w:val="28"/>
          <w:szCs w:val="28"/>
        </w:rPr>
      </w:pPr>
      <w:r w:rsidRPr="00A51654">
        <w:rPr>
          <w:rStyle w:val="11"/>
          <w:rFonts w:eastAsia="Arial"/>
          <w:sz w:val="28"/>
          <w:szCs w:val="28"/>
          <w:lang w:val="uk-UA"/>
        </w:rPr>
        <w:t xml:space="preserve">Отже, основний недолік більшості визначень педагогічної системи викликаний бажанням дослідників знайти деякі інваріантні компоненти і вже з їх допомогою визначити саму систему. Виходить в деякому розумінні замкнуте коло: система визначається через її елементи, але виділення цих елементів залежить від способу розгляду системи. </w:t>
      </w:r>
    </w:p>
    <w:p w:rsidR="00D738A0" w:rsidRPr="00A51654" w:rsidRDefault="00D738A0" w:rsidP="000A7527">
      <w:pPr>
        <w:pStyle w:val="29"/>
        <w:widowControl w:val="0"/>
        <w:shd w:val="clear" w:color="auto" w:fill="auto"/>
        <w:spacing w:after="0" w:line="360" w:lineRule="auto"/>
        <w:ind w:firstLine="680"/>
        <w:jc w:val="both"/>
      </w:pPr>
      <w:r w:rsidRPr="00A51654">
        <w:rPr>
          <w:rStyle w:val="11"/>
          <w:rFonts w:eastAsia="Arial"/>
          <w:sz w:val="28"/>
          <w:szCs w:val="28"/>
          <w:lang w:val="uk-UA"/>
        </w:rPr>
        <w:t>Якщо на основі вивчення конкретного педагогічного об'єкт</w:t>
      </w:r>
      <w:r w:rsidR="005626A2">
        <w:rPr>
          <w:rStyle w:val="11"/>
          <w:rFonts w:eastAsia="Arial"/>
          <w:sz w:val="28"/>
          <w:szCs w:val="28"/>
          <w:lang w:val="uk-UA"/>
        </w:rPr>
        <w:t>а</w:t>
      </w:r>
      <w:r w:rsidRPr="00A51654">
        <w:rPr>
          <w:rStyle w:val="11"/>
          <w:rFonts w:eastAsia="Arial"/>
          <w:sz w:val="28"/>
          <w:szCs w:val="28"/>
          <w:lang w:val="uk-UA"/>
        </w:rPr>
        <w:t xml:space="preserve">, виділити елементи, які потому визнати інваріантами для усіх педагогічних систем, виходить невелике за об'ємом поняття, яке охоплює обмежений клас об'єктів. Характерним у цьому сенсі є одне з визначень </w:t>
      </w:r>
      <w:r w:rsidR="005626A2">
        <w:rPr>
          <w:rStyle w:val="11"/>
          <w:rFonts w:eastAsia="Arial"/>
          <w:sz w:val="28"/>
          <w:szCs w:val="28"/>
          <w:lang w:val="uk-UA"/>
        </w:rPr>
        <w:t xml:space="preserve">       </w:t>
      </w:r>
      <w:r w:rsidRPr="00A51654">
        <w:rPr>
          <w:rStyle w:val="11"/>
          <w:rFonts w:eastAsia="Arial"/>
          <w:sz w:val="28"/>
          <w:szCs w:val="28"/>
          <w:lang w:val="uk-UA"/>
        </w:rPr>
        <w:t>Л. Ф. Спіріна, М. А. Степінського і М. Л. Фрумкіна, які під поняттям педагогічної системи розуміють будь-яке об'єднання людей, спеціально організоване для здійснення цілей виховання. Цей шлях призводить, як правило, до визнання педагогічними системами тільки шкіл, вищих навчальних закладів і інших освітніх установ.</w:t>
      </w:r>
    </w:p>
    <w:p w:rsidR="00D738A0" w:rsidRPr="00A51654" w:rsidRDefault="00D738A0" w:rsidP="000A7527">
      <w:pPr>
        <w:pStyle w:val="29"/>
        <w:widowControl w:val="0"/>
        <w:shd w:val="clear" w:color="auto" w:fill="auto"/>
        <w:spacing w:after="0" w:line="360" w:lineRule="auto"/>
        <w:ind w:firstLine="680"/>
        <w:jc w:val="both"/>
        <w:rPr>
          <w:sz w:val="28"/>
          <w:szCs w:val="28"/>
          <w:lang w:val="uk-UA"/>
        </w:rPr>
      </w:pPr>
      <w:r w:rsidRPr="00A51654">
        <w:rPr>
          <w:rStyle w:val="11"/>
          <w:rFonts w:eastAsia="Arial"/>
          <w:sz w:val="28"/>
          <w:szCs w:val="28"/>
          <w:lang w:val="uk-UA"/>
        </w:rPr>
        <w:t xml:space="preserve">Тому відомі вчені </w:t>
      </w:r>
      <w:r w:rsidR="005626A2" w:rsidRPr="00A51654">
        <w:rPr>
          <w:rStyle w:val="11"/>
          <w:rFonts w:eastAsia="Arial"/>
          <w:sz w:val="28"/>
          <w:szCs w:val="28"/>
          <w:lang w:val="uk-UA"/>
        </w:rPr>
        <w:t>В.</w:t>
      </w:r>
      <w:r w:rsidR="005626A2">
        <w:rPr>
          <w:rStyle w:val="11"/>
          <w:rFonts w:eastAsia="Arial"/>
          <w:sz w:val="28"/>
          <w:szCs w:val="28"/>
          <w:lang w:val="uk-UA"/>
        </w:rPr>
        <w:t> </w:t>
      </w:r>
      <w:r w:rsidR="005626A2" w:rsidRPr="00A51654">
        <w:rPr>
          <w:rStyle w:val="11"/>
          <w:rFonts w:eastAsia="Arial"/>
          <w:sz w:val="28"/>
          <w:szCs w:val="28"/>
          <w:lang w:val="uk-UA"/>
        </w:rPr>
        <w:t>А.</w:t>
      </w:r>
      <w:r w:rsidR="005626A2">
        <w:rPr>
          <w:rStyle w:val="11"/>
          <w:rFonts w:eastAsia="Arial"/>
          <w:sz w:val="28"/>
          <w:szCs w:val="28"/>
          <w:lang w:val="uk-UA"/>
        </w:rPr>
        <w:t> С</w:t>
      </w:r>
      <w:r w:rsidR="005626A2" w:rsidRPr="00A51654">
        <w:rPr>
          <w:rStyle w:val="11"/>
          <w:rFonts w:eastAsia="Arial"/>
          <w:sz w:val="28"/>
          <w:szCs w:val="28"/>
          <w:lang w:val="uk-UA"/>
        </w:rPr>
        <w:t>ластенін, В.</w:t>
      </w:r>
      <w:r w:rsidR="005626A2">
        <w:rPr>
          <w:rStyle w:val="11"/>
          <w:rFonts w:eastAsia="Arial"/>
          <w:sz w:val="28"/>
          <w:szCs w:val="28"/>
          <w:lang w:val="uk-UA"/>
        </w:rPr>
        <w:t> </w:t>
      </w:r>
      <w:r w:rsidR="005626A2" w:rsidRPr="00A51654">
        <w:rPr>
          <w:rStyle w:val="11"/>
          <w:rFonts w:eastAsia="Arial"/>
          <w:sz w:val="28"/>
          <w:szCs w:val="28"/>
          <w:lang w:val="uk-UA"/>
        </w:rPr>
        <w:t>А.</w:t>
      </w:r>
      <w:r w:rsidR="005626A2">
        <w:rPr>
          <w:rStyle w:val="11"/>
          <w:rFonts w:eastAsia="Arial"/>
          <w:sz w:val="28"/>
          <w:szCs w:val="28"/>
          <w:lang w:val="uk-UA"/>
        </w:rPr>
        <w:t> </w:t>
      </w:r>
      <w:r w:rsidR="005626A2" w:rsidRPr="00A51654">
        <w:rPr>
          <w:rStyle w:val="11"/>
          <w:rFonts w:eastAsia="Arial"/>
          <w:sz w:val="28"/>
          <w:szCs w:val="28"/>
          <w:lang w:val="uk-UA"/>
        </w:rPr>
        <w:t>Якунін</w:t>
      </w:r>
      <w:r w:rsidR="005626A2">
        <w:rPr>
          <w:rStyle w:val="11"/>
          <w:rFonts w:eastAsia="Arial"/>
          <w:sz w:val="28"/>
          <w:szCs w:val="28"/>
          <w:lang w:val="uk-UA"/>
        </w:rPr>
        <w:t>,</w:t>
      </w:r>
      <w:r w:rsidR="005626A2" w:rsidRPr="00A51654">
        <w:rPr>
          <w:rStyle w:val="11"/>
          <w:rFonts w:eastAsia="Arial"/>
          <w:sz w:val="28"/>
          <w:szCs w:val="28"/>
          <w:lang w:val="uk-UA"/>
        </w:rPr>
        <w:t xml:space="preserve"> </w:t>
      </w:r>
      <w:r w:rsidRPr="00A51654">
        <w:rPr>
          <w:rStyle w:val="11"/>
          <w:rFonts w:eastAsia="Arial"/>
          <w:sz w:val="28"/>
          <w:szCs w:val="28"/>
          <w:lang w:val="uk-UA"/>
        </w:rPr>
        <w:t>Ю.</w:t>
      </w:r>
      <w:r w:rsidR="005626A2">
        <w:rPr>
          <w:rStyle w:val="11"/>
          <w:rFonts w:eastAsia="Arial"/>
          <w:sz w:val="28"/>
          <w:szCs w:val="28"/>
          <w:lang w:val="uk-UA"/>
        </w:rPr>
        <w:t> </w:t>
      </w:r>
      <w:r w:rsidRPr="00A51654">
        <w:rPr>
          <w:rStyle w:val="11"/>
          <w:rFonts w:eastAsia="Arial"/>
          <w:sz w:val="28"/>
          <w:szCs w:val="28"/>
          <w:lang w:val="uk-UA"/>
        </w:rPr>
        <w:t>К.</w:t>
      </w:r>
      <w:r w:rsidR="005626A2">
        <w:rPr>
          <w:rStyle w:val="11"/>
          <w:rFonts w:eastAsia="Arial"/>
          <w:sz w:val="28"/>
          <w:szCs w:val="28"/>
          <w:lang w:val="uk-UA"/>
        </w:rPr>
        <w:t> </w:t>
      </w:r>
      <w:r w:rsidRPr="00A51654">
        <w:rPr>
          <w:rStyle w:val="11"/>
          <w:rFonts w:eastAsia="Arial"/>
          <w:sz w:val="28"/>
          <w:szCs w:val="28"/>
          <w:lang w:val="uk-UA"/>
        </w:rPr>
        <w:t>Бабансь</w:t>
      </w:r>
      <w:r w:rsidR="005626A2">
        <w:rPr>
          <w:rStyle w:val="11"/>
          <w:rFonts w:eastAsia="Arial"/>
          <w:sz w:val="28"/>
          <w:szCs w:val="28"/>
          <w:lang w:val="uk-UA"/>
        </w:rPr>
        <w:t xml:space="preserve">- </w:t>
      </w:r>
      <w:r w:rsidRPr="00A51654">
        <w:rPr>
          <w:rStyle w:val="11"/>
          <w:rFonts w:eastAsia="Arial"/>
          <w:sz w:val="28"/>
          <w:szCs w:val="28"/>
          <w:lang w:val="uk-UA"/>
        </w:rPr>
        <w:t xml:space="preserve">кий, </w:t>
      </w:r>
      <w:r w:rsidR="005626A2" w:rsidRPr="00A51654">
        <w:rPr>
          <w:rStyle w:val="11"/>
          <w:rFonts w:eastAsia="Arial"/>
          <w:sz w:val="28"/>
          <w:szCs w:val="28"/>
          <w:lang w:val="uk-UA"/>
        </w:rPr>
        <w:t>С.</w:t>
      </w:r>
      <w:r w:rsidR="005626A2">
        <w:rPr>
          <w:rStyle w:val="11"/>
          <w:rFonts w:eastAsia="Arial"/>
          <w:sz w:val="28"/>
          <w:szCs w:val="28"/>
          <w:lang w:val="uk-UA"/>
        </w:rPr>
        <w:t> </w:t>
      </w:r>
      <w:r w:rsidR="005626A2" w:rsidRPr="00A51654">
        <w:rPr>
          <w:rStyle w:val="11"/>
          <w:rFonts w:eastAsia="Arial"/>
          <w:sz w:val="28"/>
          <w:szCs w:val="28"/>
          <w:lang w:val="uk-UA"/>
        </w:rPr>
        <w:t>І.</w:t>
      </w:r>
      <w:r w:rsidR="005626A2">
        <w:rPr>
          <w:rStyle w:val="11"/>
          <w:rFonts w:eastAsia="Arial"/>
          <w:sz w:val="28"/>
          <w:szCs w:val="28"/>
          <w:lang w:val="uk-UA"/>
        </w:rPr>
        <w:t> </w:t>
      </w:r>
      <w:r w:rsidR="005626A2" w:rsidRPr="00A51654">
        <w:rPr>
          <w:rStyle w:val="11"/>
          <w:rFonts w:eastAsia="Arial"/>
          <w:sz w:val="28"/>
          <w:szCs w:val="28"/>
          <w:lang w:val="uk-UA"/>
        </w:rPr>
        <w:t>Архангельський,</w:t>
      </w:r>
      <w:r w:rsidR="005626A2">
        <w:rPr>
          <w:rStyle w:val="11"/>
          <w:rFonts w:eastAsia="Arial"/>
          <w:sz w:val="28"/>
          <w:szCs w:val="28"/>
          <w:lang w:val="uk-UA"/>
        </w:rPr>
        <w:t xml:space="preserve"> </w:t>
      </w:r>
      <w:r w:rsidRPr="00A51654">
        <w:rPr>
          <w:rStyle w:val="11"/>
          <w:rFonts w:eastAsia="Arial"/>
          <w:sz w:val="28"/>
          <w:szCs w:val="28"/>
          <w:lang w:val="uk-UA"/>
        </w:rPr>
        <w:t xml:space="preserve">та інші розглядають педагогічні системи, передусім, через призму субстанціональної класифікації. З цієї точки зору системи підрозділяються на неорганічні, органічні і соціальні. Завдяки такому підходу, </w:t>
      </w:r>
      <w:r w:rsidRPr="00A51654">
        <w:rPr>
          <w:rStyle w:val="11"/>
          <w:rFonts w:eastAsia="Arial"/>
          <w:sz w:val="28"/>
          <w:szCs w:val="28"/>
          <w:lang w:val="uk-UA"/>
        </w:rPr>
        <w:lastRenderedPageBreak/>
        <w:t>можливо віднести педагогічну систему до розряду соціальних систем і приділити особливу увагу до її зв'язків з системами, що стоять вище в цій ієрархії. Обґрунтувавши цей підхід, В. А. Сластенін пише: «Без урахування зв'язку педагогічних систем з умовами розвитку суспільства не можливо зрозуміти їх еволюцію»</w:t>
      </w:r>
      <w:r w:rsidR="005626A2">
        <w:rPr>
          <w:rStyle w:val="11"/>
          <w:rFonts w:eastAsia="Arial"/>
          <w:sz w:val="28"/>
          <w:szCs w:val="28"/>
          <w:lang w:val="uk-UA"/>
        </w:rPr>
        <w:t xml:space="preserve"> </w:t>
      </w:r>
      <w:r w:rsidRPr="00A51654">
        <w:rPr>
          <w:rStyle w:val="11"/>
          <w:rFonts w:eastAsia="Arial"/>
          <w:sz w:val="28"/>
          <w:szCs w:val="28"/>
          <w:lang w:val="uk-UA"/>
        </w:rPr>
        <w:t> [</w:t>
      </w:r>
      <w:r w:rsidR="00792373" w:rsidRPr="00DC1CD2">
        <w:rPr>
          <w:rStyle w:val="11"/>
          <w:rFonts w:eastAsia="Arial"/>
          <w:sz w:val="28"/>
          <w:szCs w:val="28"/>
        </w:rPr>
        <w:t>465, 466</w:t>
      </w:r>
      <w:r w:rsidRPr="00A51654">
        <w:rPr>
          <w:rStyle w:val="11"/>
          <w:rFonts w:eastAsia="Arial"/>
          <w:sz w:val="28"/>
          <w:szCs w:val="28"/>
          <w:lang w:val="uk-UA"/>
        </w:rPr>
        <w:t>].</w:t>
      </w:r>
    </w:p>
    <w:p w:rsidR="00D738A0" w:rsidRPr="00A51654" w:rsidRDefault="00D738A0" w:rsidP="000A7527">
      <w:pPr>
        <w:pStyle w:val="29"/>
        <w:widowControl w:val="0"/>
        <w:shd w:val="clear" w:color="auto" w:fill="auto"/>
        <w:spacing w:after="0" w:line="360" w:lineRule="auto"/>
        <w:ind w:firstLine="680"/>
        <w:jc w:val="both"/>
        <w:rPr>
          <w:sz w:val="28"/>
          <w:szCs w:val="28"/>
          <w:lang w:val="uk-UA"/>
        </w:rPr>
      </w:pPr>
      <w:r w:rsidRPr="00A51654">
        <w:rPr>
          <w:rStyle w:val="11"/>
          <w:rFonts w:eastAsia="Arial"/>
          <w:sz w:val="28"/>
          <w:szCs w:val="28"/>
          <w:lang w:val="uk-UA"/>
        </w:rPr>
        <w:t>Застосування певної класифікації є дуже продуктивним способом вивчення конкретних систем, оскільки дозволяє використовувати загальні методи дослідження. З цих позицій облік більшого числа класифікацій відкриває великі можливості для дослідника. Найбільш послідовний у цьому сенсі В. А. Якунін, який розглядає педагогічні системи як реальні за походженням, соціальні за субстанціональною ознакою, складні за рівнем складності, відкриті за характером взаємодії із зовнішнім середовищем, динамічні за ознакою мінливості, імовірнісні за способом детермінації, цілеспрямовані за наявності цілей і самоорганізовані за ознакою керованості [</w:t>
      </w:r>
      <w:r w:rsidR="00CE0562" w:rsidRPr="00CE0562">
        <w:rPr>
          <w:rStyle w:val="11"/>
          <w:rFonts w:eastAsia="Arial"/>
          <w:sz w:val="28"/>
          <w:szCs w:val="28"/>
          <w:lang w:val="uk-UA"/>
        </w:rPr>
        <w:t>56</w:t>
      </w:r>
      <w:r w:rsidRPr="00A51654">
        <w:rPr>
          <w:rStyle w:val="11"/>
          <w:rFonts w:eastAsia="Arial"/>
          <w:sz w:val="28"/>
          <w:szCs w:val="28"/>
          <w:lang w:val="uk-UA"/>
        </w:rPr>
        <w:t>3].</w:t>
      </w:r>
    </w:p>
    <w:p w:rsidR="00D738A0" w:rsidRPr="00A51654" w:rsidRDefault="00D738A0" w:rsidP="000A7527">
      <w:pPr>
        <w:pStyle w:val="29"/>
        <w:widowControl w:val="0"/>
        <w:shd w:val="clear" w:color="auto" w:fill="auto"/>
        <w:spacing w:after="0" w:line="360" w:lineRule="auto"/>
        <w:ind w:firstLine="680"/>
        <w:jc w:val="both"/>
        <w:rPr>
          <w:sz w:val="28"/>
          <w:szCs w:val="28"/>
          <w:lang w:val="uk-UA"/>
        </w:rPr>
      </w:pPr>
      <w:r w:rsidRPr="00A51654">
        <w:rPr>
          <w:rStyle w:val="11"/>
          <w:rFonts w:eastAsia="Arial"/>
          <w:sz w:val="28"/>
          <w:szCs w:val="28"/>
          <w:lang w:val="uk-UA"/>
        </w:rPr>
        <w:t>Такий шлях найточніше відповідає ідеології системних досліджень, оскільки вимагає чіткого використання системної термінології і усуває неоднозначність у визначенні таких принципових понять, як «система», «елемент», «системоутворюючий чинник» тощо. З іншого боку, вивчення педагогічних систем у соціальному аспекті розкриває визначальну роль педагогічної діяльності для розуміння їх суті. В. А. Сластенін, трактує педагогічний процес як «спеціально організовану, цілеспрямовану взаємодію педагогів і вихованців, спрямовану на рішення розвиваючих і освітніх завдань» [</w:t>
      </w:r>
      <w:r w:rsidR="00CE0562" w:rsidRPr="00CE0562">
        <w:rPr>
          <w:rStyle w:val="11"/>
          <w:rFonts w:eastAsia="Arial"/>
          <w:sz w:val="28"/>
          <w:szCs w:val="28"/>
          <w:lang w:val="uk-UA"/>
        </w:rPr>
        <w:t>363</w:t>
      </w:r>
      <w:r w:rsidRPr="00A51654">
        <w:rPr>
          <w:rStyle w:val="11"/>
          <w:rFonts w:eastAsia="Arial"/>
          <w:sz w:val="28"/>
          <w:szCs w:val="28"/>
          <w:lang w:val="uk-UA"/>
        </w:rPr>
        <w:t>].</w:t>
      </w:r>
    </w:p>
    <w:p w:rsidR="00D738A0" w:rsidRPr="00A51654" w:rsidRDefault="00D738A0" w:rsidP="000A7527">
      <w:pPr>
        <w:pStyle w:val="29"/>
        <w:widowControl w:val="0"/>
        <w:shd w:val="clear" w:color="auto" w:fill="auto"/>
        <w:spacing w:after="0" w:line="360" w:lineRule="auto"/>
        <w:ind w:firstLine="680"/>
        <w:jc w:val="both"/>
        <w:rPr>
          <w:sz w:val="28"/>
          <w:szCs w:val="28"/>
          <w:lang w:val="uk-UA"/>
        </w:rPr>
      </w:pPr>
      <w:r w:rsidRPr="00A51654">
        <w:rPr>
          <w:rStyle w:val="11"/>
          <w:rFonts w:eastAsia="Arial"/>
          <w:sz w:val="28"/>
          <w:szCs w:val="28"/>
          <w:lang w:val="uk-UA"/>
        </w:rPr>
        <w:t>Розглядаючи різні аспекти вказаної взаємодії, можна виділити відносно самостійні його компоненти. Спеціально підкреслюючи умовність такого ділення, В.</w:t>
      </w:r>
      <w:r w:rsidR="005626A2">
        <w:rPr>
          <w:rStyle w:val="11"/>
          <w:rFonts w:eastAsia="Arial"/>
          <w:sz w:val="28"/>
          <w:szCs w:val="28"/>
          <w:lang w:val="uk-UA"/>
        </w:rPr>
        <w:t> </w:t>
      </w:r>
      <w:r w:rsidRPr="00A51654">
        <w:rPr>
          <w:rStyle w:val="11"/>
          <w:rFonts w:eastAsia="Arial"/>
          <w:sz w:val="28"/>
          <w:szCs w:val="28"/>
          <w:lang w:val="uk-UA"/>
        </w:rPr>
        <w:t>А.</w:t>
      </w:r>
      <w:r w:rsidR="005626A2">
        <w:rPr>
          <w:rStyle w:val="11"/>
          <w:rFonts w:eastAsia="Arial"/>
          <w:sz w:val="28"/>
          <w:szCs w:val="28"/>
          <w:lang w:val="uk-UA"/>
        </w:rPr>
        <w:t> </w:t>
      </w:r>
      <w:r w:rsidRPr="00A51654">
        <w:rPr>
          <w:rStyle w:val="11"/>
          <w:rFonts w:eastAsia="Arial"/>
          <w:sz w:val="28"/>
          <w:szCs w:val="28"/>
          <w:lang w:val="uk-UA"/>
        </w:rPr>
        <w:t xml:space="preserve">Сластенін відмічає важливість виділення </w:t>
      </w:r>
      <w:r w:rsidR="005626A2">
        <w:rPr>
          <w:rStyle w:val="11"/>
          <w:rFonts w:eastAsia="Arial"/>
          <w:sz w:val="28"/>
          <w:szCs w:val="28"/>
          <w:lang w:val="uk-UA"/>
        </w:rPr>
        <w:t>так</w:t>
      </w:r>
      <w:r w:rsidRPr="00A51654">
        <w:rPr>
          <w:rStyle w:val="11"/>
          <w:rFonts w:eastAsia="Arial"/>
          <w:sz w:val="28"/>
          <w:szCs w:val="28"/>
          <w:lang w:val="uk-UA"/>
        </w:rPr>
        <w:t>их процесів-компонент: «взаємодія педагогів зі змістом освіти і її засобами (проектування педагогічного процесу); взаємодія педагогів і вихованців з</w:t>
      </w:r>
      <w:r w:rsidR="005626A2">
        <w:rPr>
          <w:rStyle w:val="11"/>
          <w:rFonts w:eastAsia="Arial"/>
          <w:sz w:val="28"/>
          <w:szCs w:val="28"/>
          <w:lang w:val="uk-UA"/>
        </w:rPr>
        <w:t>і</w:t>
      </w:r>
      <w:r w:rsidRPr="00A51654">
        <w:rPr>
          <w:rStyle w:val="11"/>
          <w:rFonts w:eastAsia="Arial"/>
          <w:sz w:val="28"/>
          <w:szCs w:val="28"/>
          <w:lang w:val="uk-UA"/>
        </w:rPr>
        <w:t xml:space="preserve"> змістом освіти і між </w:t>
      </w:r>
      <w:r w:rsidRPr="00A51654">
        <w:rPr>
          <w:rStyle w:val="11"/>
          <w:rFonts w:eastAsia="Arial"/>
          <w:sz w:val="28"/>
          <w:szCs w:val="28"/>
          <w:lang w:val="uk-UA"/>
        </w:rPr>
        <w:lastRenderedPageBreak/>
        <w:t>собою (здійснення педагогічного процесу на діловій основі); взаємодія педагогів і вихованців з використанням різноманітних засобів не з приводу змісту освіти (неформальне спілкування як фон навчально-виховного процесу); взаємодія вихованців із змістом освіти з використанням різних засобів (самоосвіта і самовиховання)» [</w:t>
      </w:r>
      <w:r w:rsidR="00CE0562" w:rsidRPr="00CE0562">
        <w:rPr>
          <w:rStyle w:val="11"/>
          <w:rFonts w:eastAsia="Arial"/>
          <w:sz w:val="28"/>
          <w:szCs w:val="28"/>
          <w:lang w:val="uk-UA"/>
        </w:rPr>
        <w:t>466</w:t>
      </w:r>
      <w:r w:rsidRPr="00A51654">
        <w:rPr>
          <w:rStyle w:val="11"/>
          <w:rFonts w:eastAsia="Arial"/>
          <w:sz w:val="28"/>
          <w:szCs w:val="28"/>
          <w:lang w:val="uk-UA"/>
        </w:rPr>
        <w:t>]. Крім того, виходячи з принципу ієрархічності, підсистеми педагогічних систем також повинні трактуватися як педагогічні системи.</w:t>
      </w:r>
      <w:r w:rsidRPr="00A51654">
        <w:rPr>
          <w:sz w:val="28"/>
          <w:szCs w:val="28"/>
          <w:lang w:val="uk-UA"/>
        </w:rPr>
        <w:t xml:space="preserve"> </w:t>
      </w:r>
      <w:r w:rsidRPr="00A51654">
        <w:rPr>
          <w:rStyle w:val="11"/>
          <w:rFonts w:eastAsia="Arial"/>
          <w:sz w:val="28"/>
          <w:szCs w:val="28"/>
          <w:lang w:val="uk-UA"/>
        </w:rPr>
        <w:t>Таким чином, на підставі системного підходу, логічних правил побудови визначень, а також специфіки педагогічної науки і практики пропонується трактування педагогічної системи як системи, в якій реалізується той або інший аспект педагогічного процесу.</w:t>
      </w:r>
    </w:p>
    <w:p w:rsidR="00D738A0" w:rsidRPr="00A51654" w:rsidRDefault="00D738A0" w:rsidP="000A7527">
      <w:pPr>
        <w:pStyle w:val="29"/>
        <w:widowControl w:val="0"/>
        <w:shd w:val="clear" w:color="auto" w:fill="auto"/>
        <w:spacing w:after="0" w:line="360" w:lineRule="auto"/>
        <w:ind w:firstLine="680"/>
        <w:jc w:val="both"/>
        <w:rPr>
          <w:sz w:val="28"/>
          <w:szCs w:val="28"/>
          <w:lang w:val="uk-UA"/>
        </w:rPr>
      </w:pPr>
      <w:r w:rsidRPr="00A51654">
        <w:rPr>
          <w:rStyle w:val="11"/>
          <w:rFonts w:eastAsia="Arial"/>
          <w:sz w:val="28"/>
          <w:szCs w:val="28"/>
          <w:lang w:val="uk-UA"/>
        </w:rPr>
        <w:t xml:space="preserve">Це визначення розширює круг педагогічних об'єктів, до яких можна повною мірою застосувати з єдиних позицій системний підхід. У цьому сенсі як педагогічна система може розглядатися не лише освітня установа або система освіти в цілому, але і процес управління педагогічними процесами, дидактичний метод, технологія </w:t>
      </w:r>
      <w:r w:rsidR="005626A2">
        <w:rPr>
          <w:rStyle w:val="11"/>
          <w:rFonts w:eastAsia="Arial"/>
          <w:sz w:val="28"/>
          <w:szCs w:val="28"/>
          <w:lang w:val="uk-UA"/>
        </w:rPr>
        <w:t>та</w:t>
      </w:r>
      <w:r w:rsidRPr="00A51654">
        <w:rPr>
          <w:rStyle w:val="11"/>
          <w:rFonts w:eastAsia="Arial"/>
          <w:sz w:val="28"/>
          <w:szCs w:val="28"/>
          <w:lang w:val="uk-UA"/>
        </w:rPr>
        <w:t xml:space="preserve"> інші об'єкти і процеси, які часто випадали з цього списку.</w:t>
      </w:r>
    </w:p>
    <w:p w:rsidR="00D738A0" w:rsidRPr="00A51654" w:rsidRDefault="00D738A0" w:rsidP="000A7527">
      <w:pPr>
        <w:pStyle w:val="29"/>
        <w:widowControl w:val="0"/>
        <w:shd w:val="clear" w:color="auto" w:fill="auto"/>
        <w:spacing w:after="0" w:line="360" w:lineRule="auto"/>
        <w:ind w:firstLine="680"/>
        <w:jc w:val="both"/>
        <w:rPr>
          <w:sz w:val="28"/>
          <w:szCs w:val="28"/>
          <w:lang w:val="uk-UA"/>
        </w:rPr>
      </w:pPr>
      <w:r w:rsidRPr="00A51654">
        <w:rPr>
          <w:rStyle w:val="11"/>
          <w:rFonts w:eastAsia="Arial"/>
          <w:sz w:val="28"/>
          <w:szCs w:val="28"/>
          <w:lang w:val="uk-UA"/>
        </w:rPr>
        <w:t xml:space="preserve">З урахуванням усього вищесказаного системний підхід застосовується до предмета нашого дослідження через цілісну реалізацію </w:t>
      </w:r>
      <w:r w:rsidR="005626A2">
        <w:rPr>
          <w:rStyle w:val="11"/>
          <w:rFonts w:eastAsia="Arial"/>
          <w:sz w:val="28"/>
          <w:szCs w:val="28"/>
          <w:lang w:val="uk-UA"/>
        </w:rPr>
        <w:t>так</w:t>
      </w:r>
      <w:r w:rsidRPr="00A51654">
        <w:rPr>
          <w:rStyle w:val="11"/>
          <w:rFonts w:eastAsia="Arial"/>
          <w:sz w:val="28"/>
          <w:szCs w:val="28"/>
          <w:lang w:val="uk-UA"/>
        </w:rPr>
        <w:t xml:space="preserve">их положень: управління процесом формування сукупності загальнокультурних та професійних компетенцій з питань безпеки життєдіяльності у фахівців економічного спрямування у вищих навчальних закладах  для вирішення професійних завдань, пов’язаних із гарантуванням збереження життя і здоров’я персоналу об’єктів господарювання в умовах небезпечних і надзвичайних ситуацій як явище в освіті є, з одного боку, складною системою, а з іншої – підсистемою, що входить до складу метасистеми освіти; в основу управління процесом формування цих компетенцій закладені системоутворюючі чинники, основним серед яких є мета; управлінню процесом формування компетенцій як системі властивий потенціал, що реалізується через управлінські функції. Системний підхід вважається на сьогодні найбільш ефективним засобом </w:t>
      </w:r>
      <w:r w:rsidRPr="00A51654">
        <w:rPr>
          <w:rStyle w:val="11"/>
          <w:rFonts w:eastAsia="Arial"/>
          <w:sz w:val="28"/>
          <w:szCs w:val="28"/>
          <w:lang w:val="uk-UA"/>
        </w:rPr>
        <w:lastRenderedPageBreak/>
        <w:t>наукового пізнання у рамках стійкого розвитку будь-якої, навіть дуже складної, системи. Проте він не дозволяє провести задовільний аналіз еволюції системи, якщо вона містила якісні скачки. Вивчення таких систем більш продуктивн</w:t>
      </w:r>
      <w:r w:rsidR="005626A2">
        <w:rPr>
          <w:rStyle w:val="11"/>
          <w:rFonts w:eastAsia="Arial"/>
          <w:sz w:val="28"/>
          <w:szCs w:val="28"/>
          <w:lang w:val="uk-UA"/>
        </w:rPr>
        <w:t>е</w:t>
      </w:r>
      <w:r w:rsidRPr="00A51654">
        <w:rPr>
          <w:rStyle w:val="11"/>
          <w:rFonts w:eastAsia="Arial"/>
          <w:sz w:val="28"/>
          <w:szCs w:val="28"/>
          <w:lang w:val="uk-UA"/>
        </w:rPr>
        <w:t xml:space="preserve"> з точки зору синергетичного підходу.</w:t>
      </w:r>
    </w:p>
    <w:p w:rsidR="00D738A0" w:rsidRPr="00A51654" w:rsidRDefault="00D738A0" w:rsidP="000A7527">
      <w:pPr>
        <w:pStyle w:val="29"/>
        <w:widowControl w:val="0"/>
        <w:shd w:val="clear" w:color="auto" w:fill="auto"/>
        <w:spacing w:after="0" w:line="360" w:lineRule="auto"/>
        <w:ind w:firstLine="680"/>
        <w:jc w:val="both"/>
        <w:rPr>
          <w:rStyle w:val="11"/>
          <w:sz w:val="28"/>
          <w:szCs w:val="28"/>
        </w:rPr>
      </w:pPr>
      <w:r w:rsidRPr="00A51654">
        <w:rPr>
          <w:rStyle w:val="11"/>
          <w:sz w:val="28"/>
          <w:szCs w:val="28"/>
          <w:lang w:val="uk-UA"/>
        </w:rPr>
        <w:t xml:space="preserve">Класичний підхід до управління будь-якими системами ґрунтується на уявленні про результат зовнішнього впливу як однозначний, лінійний наслідок докладених зусиль, що відповідає схемі: дія, що управляє, бажаний результат. На практиці ці зусилля можуть не тільки не дати потрібного результату, а іноді і, навпаки, принести шкоду, якщо вони суперечать внутрішнім тенденціям саморозвитку системи. Отже, завдання управління складною системою, що самоорганізується, вимагає нового управлінського мислення. Розглядаючи систему освіти з синергетичних позицій, вчені  схиляються до думки про те, що вона є відкритою, складною, нелінійною системою, що самоорганізується. При цьому система, що самоорганізується, розглядається, як складна динамічна система, яка здатна зберігати або удосконалювати свою організацію під впливом зовнішніх і внутрішніх умов. Найбільш повну картину еволюції таких змін систем дає їх вивчення у рамках системно-синергетичної парадигми. </w:t>
      </w:r>
    </w:p>
    <w:p w:rsidR="00D738A0" w:rsidRPr="00A51654" w:rsidRDefault="00D738A0" w:rsidP="000A7527">
      <w:pPr>
        <w:pStyle w:val="29"/>
        <w:widowControl w:val="0"/>
        <w:shd w:val="clear" w:color="auto" w:fill="auto"/>
        <w:spacing w:after="0" w:line="360" w:lineRule="auto"/>
        <w:ind w:firstLine="680"/>
        <w:jc w:val="both"/>
      </w:pPr>
      <w:r w:rsidRPr="00A51654">
        <w:rPr>
          <w:rStyle w:val="11"/>
          <w:sz w:val="28"/>
          <w:szCs w:val="28"/>
          <w:lang w:val="uk-UA"/>
        </w:rPr>
        <w:t>Нині синергетика розглядається як новий напрямок руху в сучасній науці, становлення нового погляду людини на світ і на самого себе у цьому світі. Синергетика як міждисциплінарний напрям наукового пошуку має глибокі світоглядні наслідки. Синергетика відкриває інший бік світу: його нестабільність, нелінійність і відкритість, зростаючу складність формоутворень і їх об'єднань в еволюціонуючій цілісності [1</w:t>
      </w:r>
      <w:r w:rsidR="00CE0562" w:rsidRPr="00CE0562">
        <w:rPr>
          <w:rStyle w:val="11"/>
          <w:sz w:val="28"/>
          <w:szCs w:val="28"/>
          <w:lang w:val="uk-UA"/>
        </w:rPr>
        <w:t>92</w:t>
      </w:r>
      <w:r w:rsidRPr="00A51654">
        <w:rPr>
          <w:rStyle w:val="11"/>
          <w:sz w:val="28"/>
          <w:szCs w:val="28"/>
          <w:lang w:val="uk-UA"/>
        </w:rPr>
        <w:t>]. Г. Шеффер сформулював її суть таким чином: «Синер</w:t>
      </w:r>
      <w:r w:rsidR="008B6165">
        <w:rPr>
          <w:rStyle w:val="11"/>
          <w:sz w:val="28"/>
          <w:szCs w:val="28"/>
          <w:lang w:val="uk-UA"/>
        </w:rPr>
        <w:t>г</w:t>
      </w:r>
      <w:r w:rsidRPr="00A51654">
        <w:rPr>
          <w:rStyle w:val="11"/>
          <w:sz w:val="28"/>
          <w:szCs w:val="28"/>
          <w:lang w:val="uk-UA"/>
        </w:rPr>
        <w:t>е</w:t>
      </w:r>
      <w:r w:rsidR="008B6165">
        <w:rPr>
          <w:rStyle w:val="11"/>
          <w:sz w:val="28"/>
          <w:szCs w:val="28"/>
          <w:lang w:val="uk-UA"/>
        </w:rPr>
        <w:t>- т</w:t>
      </w:r>
      <w:r w:rsidRPr="00A51654">
        <w:rPr>
          <w:rStyle w:val="11"/>
          <w:sz w:val="28"/>
          <w:szCs w:val="28"/>
          <w:lang w:val="uk-UA"/>
        </w:rPr>
        <w:t>ика є новою оптимістичною спробою вчених описати, пояснити, розпізнати, а, можливо, навіть і передбачити поведінку динамічних систем, що самоорганізуються, взагалі, і живих систем зокрема. Синергетика із самого початку переступає традиційні межі колишніх наукових дисциплін і будує нову метанауку складних систем» [1</w:t>
      </w:r>
      <w:r w:rsidR="00CE0562" w:rsidRPr="00CE0562">
        <w:rPr>
          <w:rStyle w:val="11"/>
          <w:sz w:val="28"/>
          <w:szCs w:val="28"/>
        </w:rPr>
        <w:t>92</w:t>
      </w:r>
      <w:r w:rsidRPr="00A51654">
        <w:rPr>
          <w:rStyle w:val="11"/>
          <w:sz w:val="28"/>
          <w:szCs w:val="28"/>
          <w:lang w:val="uk-UA"/>
        </w:rPr>
        <w:t>].</w:t>
      </w:r>
    </w:p>
    <w:p w:rsidR="00D738A0" w:rsidRPr="00A51654" w:rsidRDefault="00D738A0" w:rsidP="000A7527">
      <w:pPr>
        <w:pStyle w:val="29"/>
        <w:widowControl w:val="0"/>
        <w:shd w:val="clear" w:color="auto" w:fill="auto"/>
        <w:spacing w:after="0" w:line="360" w:lineRule="auto"/>
        <w:ind w:firstLine="680"/>
        <w:jc w:val="both"/>
        <w:rPr>
          <w:sz w:val="28"/>
          <w:szCs w:val="28"/>
          <w:lang w:val="uk-UA"/>
        </w:rPr>
      </w:pPr>
      <w:r w:rsidRPr="00A51654">
        <w:rPr>
          <w:rStyle w:val="11"/>
          <w:sz w:val="28"/>
          <w:szCs w:val="28"/>
          <w:lang w:val="uk-UA"/>
        </w:rPr>
        <w:t xml:space="preserve">Значний вклад </w:t>
      </w:r>
      <w:r w:rsidR="008B6165">
        <w:rPr>
          <w:rStyle w:val="11"/>
          <w:sz w:val="28"/>
          <w:szCs w:val="28"/>
          <w:lang w:val="uk-UA"/>
        </w:rPr>
        <w:t>в</w:t>
      </w:r>
      <w:r w:rsidRPr="00A51654">
        <w:rPr>
          <w:rStyle w:val="11"/>
          <w:sz w:val="28"/>
          <w:szCs w:val="28"/>
          <w:lang w:val="uk-UA"/>
        </w:rPr>
        <w:t xml:space="preserve"> розробк</w:t>
      </w:r>
      <w:r w:rsidR="008B6165">
        <w:rPr>
          <w:rStyle w:val="11"/>
          <w:sz w:val="28"/>
          <w:szCs w:val="28"/>
          <w:lang w:val="uk-UA"/>
        </w:rPr>
        <w:t>у</w:t>
      </w:r>
      <w:r w:rsidRPr="00A51654">
        <w:rPr>
          <w:rStyle w:val="11"/>
          <w:sz w:val="28"/>
          <w:szCs w:val="28"/>
          <w:lang w:val="uk-UA"/>
        </w:rPr>
        <w:t xml:space="preserve"> синергетики внесли </w:t>
      </w:r>
      <w:r w:rsidR="008B6165" w:rsidRPr="00A51654">
        <w:rPr>
          <w:rStyle w:val="11"/>
          <w:sz w:val="28"/>
          <w:szCs w:val="28"/>
          <w:lang w:val="uk-UA"/>
        </w:rPr>
        <w:t xml:space="preserve">В. Розін, </w:t>
      </w:r>
      <w:r w:rsidRPr="00A51654">
        <w:rPr>
          <w:rStyle w:val="11"/>
          <w:sz w:val="28"/>
          <w:szCs w:val="28"/>
          <w:lang w:val="uk-UA"/>
        </w:rPr>
        <w:t>В. Арши</w:t>
      </w:r>
      <w:r w:rsidR="008B6165">
        <w:rPr>
          <w:rStyle w:val="11"/>
          <w:sz w:val="28"/>
          <w:szCs w:val="28"/>
          <w:lang w:val="uk-UA"/>
        </w:rPr>
        <w:t xml:space="preserve">нов, </w:t>
      </w:r>
      <w:r w:rsidRPr="00A51654">
        <w:rPr>
          <w:rStyle w:val="11"/>
          <w:sz w:val="28"/>
          <w:szCs w:val="28"/>
          <w:lang w:val="uk-UA"/>
        </w:rPr>
        <w:t xml:space="preserve">А. </w:t>
      </w:r>
      <w:r w:rsidRPr="00A51654">
        <w:rPr>
          <w:rStyle w:val="11"/>
          <w:sz w:val="28"/>
          <w:szCs w:val="28"/>
          <w:lang w:val="uk-UA"/>
        </w:rPr>
        <w:lastRenderedPageBreak/>
        <w:t>Баблоянц, Б. Бессонов, В. С. Егоров, Ю.</w:t>
      </w:r>
      <w:r w:rsidR="008B6165">
        <w:rPr>
          <w:rStyle w:val="11"/>
          <w:sz w:val="28"/>
          <w:szCs w:val="28"/>
          <w:lang w:val="uk-UA"/>
        </w:rPr>
        <w:t xml:space="preserve"> </w:t>
      </w:r>
      <w:r w:rsidRPr="00A51654">
        <w:rPr>
          <w:rStyle w:val="11"/>
          <w:sz w:val="28"/>
          <w:szCs w:val="28"/>
          <w:lang w:val="uk-UA"/>
        </w:rPr>
        <w:t>Л. Клімонтович,                     Е. Н. Князева, А. Н. Колмогоров, С. П. Курдюмов, Л. Мікешина,                 Г. Ніколіс, І. Пригожин, А. П. Руденко, І. Стенгерс, Ю. Шемякін та ін. Назвемо головні загальні висновки, отримані вченими-синергетиками [</w:t>
      </w:r>
      <w:r w:rsidR="00CE0562" w:rsidRPr="003D6875">
        <w:rPr>
          <w:rStyle w:val="11"/>
          <w:sz w:val="28"/>
          <w:szCs w:val="28"/>
          <w:lang w:val="uk-UA"/>
        </w:rPr>
        <w:t xml:space="preserve">191, 192, 273, </w:t>
      </w:r>
      <w:r w:rsidRPr="00A51654">
        <w:rPr>
          <w:rStyle w:val="11"/>
          <w:sz w:val="28"/>
          <w:szCs w:val="28"/>
          <w:lang w:val="uk-UA"/>
        </w:rPr>
        <w:t xml:space="preserve"> </w:t>
      </w:r>
      <w:r w:rsidR="00CE0562" w:rsidRPr="003D6875">
        <w:rPr>
          <w:rStyle w:val="11"/>
          <w:sz w:val="28"/>
          <w:szCs w:val="28"/>
          <w:lang w:val="uk-UA"/>
        </w:rPr>
        <w:t xml:space="preserve">335, 404, 405, 414 </w:t>
      </w:r>
      <w:r w:rsidRPr="00A51654">
        <w:rPr>
          <w:rStyle w:val="11"/>
          <w:sz w:val="28"/>
          <w:szCs w:val="28"/>
          <w:lang w:val="uk-UA"/>
        </w:rPr>
        <w:t>та ін.]:</w:t>
      </w:r>
      <w:r w:rsidR="003D6875">
        <w:rPr>
          <w:rStyle w:val="11"/>
          <w:sz w:val="28"/>
          <w:szCs w:val="28"/>
          <w:lang w:val="uk-UA"/>
        </w:rPr>
        <w:t xml:space="preserve"> </w:t>
      </w:r>
      <w:r w:rsidRPr="00A51654">
        <w:rPr>
          <w:rStyle w:val="11"/>
          <w:sz w:val="28"/>
          <w:szCs w:val="28"/>
          <w:lang w:val="uk-UA"/>
        </w:rPr>
        <w:t>для системи, що самоорганізується, існує кілька різних шляхів розвитку, що відповідають її природі;</w:t>
      </w:r>
      <w:r w:rsidR="003D6875">
        <w:rPr>
          <w:rStyle w:val="11"/>
          <w:sz w:val="28"/>
          <w:szCs w:val="28"/>
          <w:lang w:val="uk-UA"/>
        </w:rPr>
        <w:t xml:space="preserve"> </w:t>
      </w:r>
      <w:r w:rsidRPr="00A51654">
        <w:rPr>
          <w:rStyle w:val="11"/>
          <w:sz w:val="28"/>
          <w:szCs w:val="28"/>
          <w:lang w:val="uk-UA"/>
        </w:rPr>
        <w:t>складноорганізованій системі не можна нав'язувати шляхи розвитку, необхідно лише сприяти розкриттю тенденцій її саморозвитку;</w:t>
      </w:r>
      <w:r w:rsidR="003D6875">
        <w:rPr>
          <w:rStyle w:val="11"/>
          <w:sz w:val="28"/>
          <w:szCs w:val="28"/>
          <w:lang w:val="uk-UA"/>
        </w:rPr>
        <w:t xml:space="preserve"> </w:t>
      </w:r>
      <w:r w:rsidRPr="00A51654">
        <w:rPr>
          <w:rStyle w:val="11"/>
          <w:sz w:val="28"/>
          <w:szCs w:val="28"/>
          <w:lang w:val="uk-UA"/>
        </w:rPr>
        <w:t>хаос може виступати як творчий початок конструктивного механізму розвитку, самоорганізації і самопобудови структур;</w:t>
      </w:r>
      <w:r w:rsidR="003D6875">
        <w:rPr>
          <w:rStyle w:val="11"/>
          <w:sz w:val="28"/>
          <w:szCs w:val="28"/>
          <w:lang w:val="uk-UA"/>
        </w:rPr>
        <w:t xml:space="preserve"> </w:t>
      </w:r>
      <w:r w:rsidRPr="00A51654">
        <w:rPr>
          <w:rStyle w:val="11"/>
          <w:sz w:val="28"/>
          <w:szCs w:val="28"/>
          <w:lang w:val="uk-UA"/>
        </w:rPr>
        <w:t>можлива побудова складних структур, що розвиваються, з простих структур-атракторів еволюції;</w:t>
      </w:r>
      <w:r w:rsidR="003D6875">
        <w:rPr>
          <w:rStyle w:val="11"/>
          <w:sz w:val="28"/>
          <w:szCs w:val="28"/>
          <w:lang w:val="uk-UA"/>
        </w:rPr>
        <w:t xml:space="preserve"> </w:t>
      </w:r>
      <w:r w:rsidRPr="00A51654">
        <w:rPr>
          <w:rStyle w:val="11"/>
          <w:sz w:val="28"/>
          <w:szCs w:val="28"/>
          <w:lang w:val="uk-UA"/>
        </w:rPr>
        <w:t>складними системами можна оперувати і ефективно управляти. Управління здійснюється за допомогою слабких резонансних дій, які впливають на вибір того або іншого шляху розвитку в моменти, коли структура, що розвивається, перебуває у стані біфуркації</w:t>
      </w:r>
      <w:r w:rsidR="003D6875">
        <w:rPr>
          <w:rStyle w:val="11"/>
          <w:sz w:val="28"/>
          <w:szCs w:val="28"/>
          <w:lang w:val="uk-UA"/>
        </w:rPr>
        <w:t xml:space="preserve">. </w:t>
      </w:r>
    </w:p>
    <w:p w:rsidR="00D738A0" w:rsidRPr="00A51654" w:rsidRDefault="00D738A0" w:rsidP="000A7527">
      <w:pPr>
        <w:pStyle w:val="29"/>
        <w:widowControl w:val="0"/>
        <w:shd w:val="clear" w:color="auto" w:fill="auto"/>
        <w:spacing w:after="0" w:line="360" w:lineRule="auto"/>
        <w:ind w:firstLine="680"/>
        <w:jc w:val="both"/>
        <w:rPr>
          <w:sz w:val="28"/>
          <w:szCs w:val="28"/>
          <w:lang w:val="uk-UA"/>
        </w:rPr>
      </w:pPr>
      <w:r w:rsidRPr="00A51654">
        <w:rPr>
          <w:rStyle w:val="11"/>
          <w:sz w:val="28"/>
          <w:szCs w:val="28"/>
          <w:lang w:val="uk-UA"/>
        </w:rPr>
        <w:t>Останніми роками зріс інтерес до синергетики і можливостей використання її ідей в різних сферах, у тому числі і у сфері освіти. Цей інтерес викликаний, передусім, реформуванням вищої освіти і тими завданнями, які ставить перед нею суспільство, а саме: гармонізувати стосунки людини з природою через освоєння сучасної наукової картини світу; навчити людину жити в потоці інформації, створити передумови і умови для її безперервного саморозвитку; створити умови для набуття широкої базової освіти, яка дозволяє досить швидко адаптуватись до суміжних</w:t>
      </w:r>
      <w:r w:rsidR="00CE0562">
        <w:rPr>
          <w:rStyle w:val="11"/>
          <w:sz w:val="28"/>
          <w:szCs w:val="28"/>
          <w:lang w:val="uk-UA"/>
        </w:rPr>
        <w:t xml:space="preserve"> галузей професійної діяльності</w:t>
      </w:r>
      <w:r w:rsidRPr="00A51654">
        <w:rPr>
          <w:rStyle w:val="11"/>
          <w:sz w:val="28"/>
          <w:szCs w:val="28"/>
          <w:lang w:val="uk-UA"/>
        </w:rPr>
        <w:t>. Відповідно до нової концепції освіта вважається фундаментальною, якщо вона є процесом нелінійного взаємодії людини з інтелектуальним середовищем, яке особа використовує для збагачення власного внутрішнього світу і, завдяки цьому, збагачує потенціал самого середовища [</w:t>
      </w:r>
      <w:r w:rsidR="00CE0562" w:rsidRPr="00CE0562">
        <w:rPr>
          <w:rStyle w:val="11"/>
          <w:sz w:val="28"/>
          <w:szCs w:val="28"/>
          <w:lang w:val="uk-UA"/>
        </w:rPr>
        <w:t>414</w:t>
      </w:r>
      <w:r w:rsidRPr="00A51654">
        <w:rPr>
          <w:rStyle w:val="11"/>
          <w:sz w:val="28"/>
          <w:szCs w:val="28"/>
          <w:lang w:val="uk-UA"/>
        </w:rPr>
        <w:t>].</w:t>
      </w:r>
    </w:p>
    <w:p w:rsidR="00D738A0" w:rsidRPr="00A51654" w:rsidRDefault="00D738A0" w:rsidP="000A7527">
      <w:pPr>
        <w:pStyle w:val="29"/>
        <w:widowControl w:val="0"/>
        <w:shd w:val="clear" w:color="auto" w:fill="auto"/>
        <w:spacing w:after="0" w:line="360" w:lineRule="auto"/>
        <w:ind w:firstLine="680"/>
        <w:jc w:val="both"/>
        <w:rPr>
          <w:sz w:val="28"/>
          <w:szCs w:val="28"/>
          <w:lang w:val="uk-UA"/>
        </w:rPr>
      </w:pPr>
      <w:r w:rsidRPr="00A51654">
        <w:rPr>
          <w:rStyle w:val="11"/>
          <w:sz w:val="28"/>
          <w:szCs w:val="28"/>
          <w:lang w:val="uk-UA"/>
        </w:rPr>
        <w:t>Нелінійні явища традиційно досліджувались математикою, природни</w:t>
      </w:r>
      <w:r w:rsidR="008B6165">
        <w:rPr>
          <w:rStyle w:val="11"/>
          <w:sz w:val="28"/>
          <w:szCs w:val="28"/>
          <w:lang w:val="uk-UA"/>
        </w:rPr>
        <w:t>чи</w:t>
      </w:r>
      <w:r w:rsidRPr="00A51654">
        <w:rPr>
          <w:rStyle w:val="11"/>
          <w:sz w:val="28"/>
          <w:szCs w:val="28"/>
          <w:lang w:val="uk-UA"/>
        </w:rPr>
        <w:t xml:space="preserve">ми науками, а нині ще і гуманітарними науками. Із загальних позицій нелінійні динамічні системи вивчаються в теорії хаосу. Нині </w:t>
      </w:r>
      <w:r w:rsidR="008B6165">
        <w:rPr>
          <w:rStyle w:val="11"/>
          <w:sz w:val="28"/>
          <w:szCs w:val="28"/>
          <w:lang w:val="uk-UA"/>
        </w:rPr>
        <w:t>багато</w:t>
      </w:r>
      <w:r w:rsidRPr="00A51654">
        <w:rPr>
          <w:rStyle w:val="11"/>
          <w:sz w:val="28"/>
          <w:szCs w:val="28"/>
          <w:lang w:val="uk-UA"/>
        </w:rPr>
        <w:t xml:space="preserve"> учених намага</w:t>
      </w:r>
      <w:r w:rsidR="008B6165">
        <w:rPr>
          <w:rStyle w:val="11"/>
          <w:sz w:val="28"/>
          <w:szCs w:val="28"/>
          <w:lang w:val="uk-UA"/>
        </w:rPr>
        <w:t>ю</w:t>
      </w:r>
      <w:r w:rsidRPr="00A51654">
        <w:rPr>
          <w:rStyle w:val="11"/>
          <w:sz w:val="28"/>
          <w:szCs w:val="28"/>
          <w:lang w:val="uk-UA"/>
        </w:rPr>
        <w:t xml:space="preserve">ться </w:t>
      </w:r>
      <w:r w:rsidRPr="00A51654">
        <w:rPr>
          <w:rStyle w:val="11"/>
          <w:sz w:val="28"/>
          <w:szCs w:val="28"/>
          <w:lang w:val="uk-UA"/>
        </w:rPr>
        <w:lastRenderedPageBreak/>
        <w:t>застосувати ідеї цієї теорії до управління системою освіти. Цікавою у цьому плані є стаття Є. Пугачевої [</w:t>
      </w:r>
      <w:r w:rsidR="00CE0562" w:rsidRPr="00DC1CD2">
        <w:rPr>
          <w:rStyle w:val="11"/>
          <w:sz w:val="28"/>
          <w:szCs w:val="28"/>
          <w:lang w:val="uk-UA"/>
        </w:rPr>
        <w:t>414</w:t>
      </w:r>
      <w:r w:rsidRPr="00A51654">
        <w:rPr>
          <w:rStyle w:val="11"/>
          <w:sz w:val="28"/>
          <w:szCs w:val="28"/>
          <w:lang w:val="uk-UA"/>
        </w:rPr>
        <w:t>]. Оскільки система освіти демонструє взаємодію численних сил-анто</w:t>
      </w:r>
      <w:r w:rsidR="008B6165">
        <w:rPr>
          <w:rStyle w:val="11"/>
          <w:sz w:val="28"/>
          <w:szCs w:val="28"/>
          <w:lang w:val="uk-UA"/>
        </w:rPr>
        <w:t xml:space="preserve">- </w:t>
      </w:r>
      <w:r w:rsidRPr="00A51654">
        <w:rPr>
          <w:rStyle w:val="11"/>
          <w:sz w:val="28"/>
          <w:szCs w:val="28"/>
          <w:lang w:val="uk-UA"/>
        </w:rPr>
        <w:t>гоністів (традиції і новації, жорстке структурування і реформування тощо), їх зіткнення, як і в будь-якій складній нелінійній системі, може привести до хаосу. Тому будь-які напрями розвитку, нав'язані системі ззовні, можуть дати негативний результат. Отже, діяти можна тільки пропорційно з внутрішніми законами нелінійної системи. Причому для успішного розвитку система постійно повинна знаходитися у нерівноважному стані, оскільки «хаос розширює спектр сил і можливостей організації для пошуку нових точок зору. Для того, щоб організація оновлювала себе, вона повинна постійно підтримувати нестійкий стан» [</w:t>
      </w:r>
      <w:r w:rsidR="00CE0562" w:rsidRPr="00CE0562">
        <w:rPr>
          <w:rStyle w:val="11"/>
          <w:sz w:val="28"/>
          <w:szCs w:val="28"/>
        </w:rPr>
        <w:t>595</w:t>
      </w:r>
      <w:r w:rsidRPr="00A51654">
        <w:rPr>
          <w:rStyle w:val="11"/>
          <w:sz w:val="28"/>
          <w:szCs w:val="28"/>
          <w:lang w:val="uk-UA"/>
        </w:rPr>
        <w:t>].</w:t>
      </w:r>
    </w:p>
    <w:p w:rsidR="000913DD" w:rsidRDefault="00D738A0" w:rsidP="000A7527">
      <w:pPr>
        <w:pStyle w:val="29"/>
        <w:widowControl w:val="0"/>
        <w:shd w:val="clear" w:color="auto" w:fill="auto"/>
        <w:spacing w:after="0" w:line="360" w:lineRule="auto"/>
        <w:ind w:firstLine="680"/>
        <w:jc w:val="both"/>
        <w:rPr>
          <w:rStyle w:val="11"/>
          <w:sz w:val="28"/>
          <w:szCs w:val="28"/>
          <w:lang w:val="uk-UA"/>
        </w:rPr>
      </w:pPr>
      <w:r w:rsidRPr="00A51654">
        <w:rPr>
          <w:rStyle w:val="11"/>
          <w:sz w:val="28"/>
          <w:szCs w:val="28"/>
          <w:lang w:val="uk-UA"/>
        </w:rPr>
        <w:t>На перший погляд, здається, що нестійкість, непередбачуваність, залежність від початкових даних нелінійних систем став</w:t>
      </w:r>
      <w:r w:rsidR="008B6165">
        <w:rPr>
          <w:rStyle w:val="11"/>
          <w:sz w:val="28"/>
          <w:szCs w:val="28"/>
          <w:lang w:val="uk-UA"/>
        </w:rPr>
        <w:t>ля</w:t>
      </w:r>
      <w:r w:rsidRPr="00A51654">
        <w:rPr>
          <w:rStyle w:val="11"/>
          <w:sz w:val="28"/>
          <w:szCs w:val="28"/>
          <w:lang w:val="uk-UA"/>
        </w:rPr>
        <w:t>ть під сумнів доцільність управління ними. Проте дослідження у теорії управління показали, що це не так: необхідно не викорінювати хаос, а управляти ним, домагаючись вигідного співвідношення між порядком і безладом. Як відмічають Е. Н. Князєв і С. П. Курдюмов, «головна проблема полягає в тому, як управляти, не управляючи, як малою резонансною дією підштовхнути систему на один з власних і сприятливих для суб'єкта шляхів розвитку, як забезпечити самокерований і самопідтримуваний розвиток. Проблема також в тому, як подолати хаос, його не долаючи, а зробивши його симпатичним, творчим, перетворюючи його на поле, що народжує іскри інновацій» [1</w:t>
      </w:r>
      <w:r w:rsidR="00CE0562" w:rsidRPr="00CE0562">
        <w:rPr>
          <w:rStyle w:val="11"/>
          <w:sz w:val="28"/>
          <w:szCs w:val="28"/>
        </w:rPr>
        <w:t>9</w:t>
      </w:r>
      <w:r w:rsidRPr="00A51654">
        <w:rPr>
          <w:rStyle w:val="11"/>
          <w:sz w:val="28"/>
          <w:szCs w:val="28"/>
          <w:lang w:val="uk-UA"/>
        </w:rPr>
        <w:t xml:space="preserve">1]. </w:t>
      </w:r>
    </w:p>
    <w:p w:rsidR="00D738A0" w:rsidRPr="00A51654" w:rsidRDefault="00D738A0" w:rsidP="000A7527">
      <w:pPr>
        <w:pStyle w:val="29"/>
        <w:widowControl w:val="0"/>
        <w:shd w:val="clear" w:color="auto" w:fill="auto"/>
        <w:spacing w:after="0" w:line="360" w:lineRule="auto"/>
        <w:ind w:firstLine="680"/>
        <w:jc w:val="both"/>
        <w:rPr>
          <w:sz w:val="28"/>
          <w:szCs w:val="28"/>
          <w:lang w:val="uk-UA"/>
        </w:rPr>
      </w:pPr>
      <w:r w:rsidRPr="00A51654">
        <w:rPr>
          <w:rStyle w:val="11"/>
          <w:sz w:val="28"/>
          <w:szCs w:val="28"/>
          <w:lang w:val="uk-UA"/>
        </w:rPr>
        <w:t xml:space="preserve">Ідеї синергетики мають безпосереднє відношення до сфери покращення освіти з БЖД і, відповідно, освіти в цілому. </w:t>
      </w:r>
      <w:r w:rsidR="008B6165">
        <w:rPr>
          <w:rStyle w:val="11"/>
          <w:sz w:val="28"/>
          <w:szCs w:val="28"/>
          <w:lang w:val="uk-UA"/>
        </w:rPr>
        <w:t>Р</w:t>
      </w:r>
      <w:r w:rsidRPr="00A51654">
        <w:rPr>
          <w:rStyle w:val="11"/>
          <w:sz w:val="28"/>
          <w:szCs w:val="28"/>
          <w:lang w:val="uk-UA"/>
        </w:rPr>
        <w:t xml:space="preserve">ізними авторами висловлюються </w:t>
      </w:r>
      <w:r w:rsidR="008B6165">
        <w:rPr>
          <w:rStyle w:val="11"/>
          <w:sz w:val="28"/>
          <w:szCs w:val="28"/>
          <w:lang w:val="uk-UA"/>
        </w:rPr>
        <w:t>так</w:t>
      </w:r>
      <w:r w:rsidRPr="00A51654">
        <w:rPr>
          <w:rStyle w:val="11"/>
          <w:sz w:val="28"/>
          <w:szCs w:val="28"/>
          <w:lang w:val="uk-UA"/>
        </w:rPr>
        <w:t>і міркування: синергетичний образ мислення набуває зростаючого значення в шкільній і університетській освіті; навчання, засноване на принципах синергетики, можливо розглядати як стимулююче, або спонукаюче, навчання як відкриття для с</w:t>
      </w:r>
      <w:r w:rsidR="008B6165">
        <w:rPr>
          <w:rStyle w:val="11"/>
          <w:sz w:val="28"/>
          <w:szCs w:val="28"/>
          <w:lang w:val="uk-UA"/>
        </w:rPr>
        <w:t>ебе</w:t>
      </w:r>
      <w:r w:rsidRPr="00A51654">
        <w:rPr>
          <w:rStyle w:val="11"/>
          <w:sz w:val="28"/>
          <w:szCs w:val="28"/>
          <w:lang w:val="uk-UA"/>
        </w:rPr>
        <w:t xml:space="preserve"> або співпраця з самим собою і людьми; синергетика здатна модифікувати зміст освіти (не лише за рахунок розширення і </w:t>
      </w:r>
      <w:r w:rsidRPr="00A51654">
        <w:rPr>
          <w:rStyle w:val="11"/>
          <w:sz w:val="28"/>
          <w:szCs w:val="28"/>
          <w:lang w:val="uk-UA"/>
        </w:rPr>
        <w:lastRenderedPageBreak/>
        <w:t xml:space="preserve">поглиблення існуючих розділів в курсі філософії); доцільного поєднання традиційних методів навчання (запланована передача структур знань, правил </w:t>
      </w:r>
      <w:r w:rsidR="008B6165">
        <w:rPr>
          <w:rStyle w:val="11"/>
          <w:sz w:val="28"/>
          <w:szCs w:val="28"/>
          <w:lang w:val="uk-UA"/>
        </w:rPr>
        <w:t>ви</w:t>
      </w:r>
      <w:r w:rsidRPr="00A51654">
        <w:rPr>
          <w:rStyle w:val="11"/>
          <w:sz w:val="28"/>
          <w:szCs w:val="28"/>
          <w:lang w:val="uk-UA"/>
        </w:rPr>
        <w:t>рішення завдань і тому подібне) з методами, заснованими на ідеях синергетики (автономна побудова структур знань в індивідуальному людському мозку і свідомості, а також в колективній свідомості в результаті кооперативної творчої взаємодії у групі студентів).</w:t>
      </w:r>
    </w:p>
    <w:p w:rsidR="00D738A0" w:rsidRPr="00A51654" w:rsidRDefault="00D738A0" w:rsidP="000A7527">
      <w:pPr>
        <w:pStyle w:val="29"/>
        <w:widowControl w:val="0"/>
        <w:shd w:val="clear" w:color="auto" w:fill="auto"/>
        <w:spacing w:after="0" w:line="360" w:lineRule="auto"/>
        <w:ind w:firstLine="680"/>
        <w:jc w:val="both"/>
        <w:rPr>
          <w:sz w:val="28"/>
          <w:szCs w:val="28"/>
          <w:lang w:val="uk-UA"/>
        </w:rPr>
      </w:pPr>
      <w:r w:rsidRPr="00A51654">
        <w:rPr>
          <w:rStyle w:val="11"/>
          <w:sz w:val="28"/>
          <w:szCs w:val="28"/>
          <w:lang w:val="uk-UA"/>
        </w:rPr>
        <w:t>Поняття «самоорганізація» і «синергетика»  набули широкого поширення, проте не завжди вони правильно тлумач</w:t>
      </w:r>
      <w:r w:rsidR="008B6165">
        <w:rPr>
          <w:rStyle w:val="11"/>
          <w:sz w:val="28"/>
          <w:szCs w:val="28"/>
          <w:lang w:val="uk-UA"/>
        </w:rPr>
        <w:t>а</w:t>
      </w:r>
      <w:r w:rsidRPr="00A51654">
        <w:rPr>
          <w:rStyle w:val="11"/>
          <w:sz w:val="28"/>
          <w:szCs w:val="28"/>
          <w:lang w:val="uk-UA"/>
        </w:rPr>
        <w:t>ться і використовуються у виробленні конструктивних ідей. У зв'язку з цим, перш ніж переходити до застосування синергетичних ідей до проблеми формування сукупності загальнокультурних та професійних компетенцій з безпеки життєдіяльності майбутніх економістів у вищих навчальних закладах, з’ясуємо можливість такого застосування. Як конкретна наукова дисципліна і як область міждисциплінарних досліджень синергетика має своє певне коло об'єктів і проблем, до яких вона може бути застосована. Перш за все, до них відноситься еволюція відкритих складних систем, що само організуються, незалежно від їх природи, зокрема освітніх і будь-яких інших соціальних систем.</w:t>
      </w:r>
    </w:p>
    <w:p w:rsidR="00D738A0" w:rsidRPr="00A51654" w:rsidRDefault="00D738A0" w:rsidP="000A7527">
      <w:pPr>
        <w:pStyle w:val="29"/>
        <w:widowControl w:val="0"/>
        <w:shd w:val="clear" w:color="auto" w:fill="auto"/>
        <w:spacing w:after="0" w:line="360" w:lineRule="auto"/>
        <w:ind w:firstLine="680"/>
        <w:jc w:val="both"/>
        <w:rPr>
          <w:sz w:val="28"/>
          <w:szCs w:val="28"/>
          <w:lang w:val="uk-UA"/>
        </w:rPr>
      </w:pPr>
      <w:r w:rsidRPr="00A51654">
        <w:rPr>
          <w:rStyle w:val="11"/>
          <w:sz w:val="28"/>
          <w:szCs w:val="28"/>
          <w:lang w:val="uk-UA"/>
        </w:rPr>
        <w:t>Вирішення конкретної проблеми із залученням синергетичних ідей складається з декількох етапів. На першому етапі предмет дослідження уточнюється шляхом виділення власне синергетичних елементів: структури, хаотичних і флуктуаційних впливів, можливих тимчасових циклів розвитку і так далі. У результаті робиться висновок про міждисциплінарний характер майбутнього дослідження. На дру</w:t>
      </w:r>
      <w:r w:rsidRPr="00A51654">
        <w:rPr>
          <w:rStyle w:val="11"/>
          <w:sz w:val="28"/>
          <w:szCs w:val="28"/>
        </w:rPr>
        <w:t>г</w:t>
      </w:r>
      <w:r w:rsidRPr="00A51654">
        <w:rPr>
          <w:rStyle w:val="11"/>
          <w:sz w:val="28"/>
          <w:szCs w:val="28"/>
          <w:lang w:val="uk-UA"/>
        </w:rPr>
        <w:t>ому етапі розробляється система критеріїв для виділення головних і другорядних чинників, прямих і непрямих залежностей тощо. На третьому етапі пропонується певний набір моделей, покликаний вирішити поставлені завдання. На четвертому етапі будується система перевірки і методик встановлення обмежень застосування знайдених рішень.</w:t>
      </w:r>
    </w:p>
    <w:p w:rsidR="00D738A0" w:rsidRPr="00A51654" w:rsidRDefault="00D738A0" w:rsidP="000A7527">
      <w:pPr>
        <w:pStyle w:val="29"/>
        <w:widowControl w:val="0"/>
        <w:shd w:val="clear" w:color="auto" w:fill="auto"/>
        <w:spacing w:after="0" w:line="360" w:lineRule="auto"/>
        <w:ind w:firstLine="680"/>
        <w:jc w:val="both"/>
        <w:rPr>
          <w:rStyle w:val="11"/>
          <w:sz w:val="28"/>
          <w:szCs w:val="28"/>
        </w:rPr>
      </w:pPr>
      <w:r w:rsidRPr="00A51654">
        <w:rPr>
          <w:rStyle w:val="11"/>
          <w:sz w:val="28"/>
          <w:szCs w:val="28"/>
          <w:lang w:val="uk-UA"/>
        </w:rPr>
        <w:t xml:space="preserve">Описану схему ми застосуємо до проблеми формування сукупності </w:t>
      </w:r>
      <w:r w:rsidRPr="00A51654">
        <w:rPr>
          <w:rStyle w:val="11"/>
          <w:sz w:val="28"/>
          <w:szCs w:val="28"/>
          <w:lang w:val="uk-UA"/>
        </w:rPr>
        <w:lastRenderedPageBreak/>
        <w:t xml:space="preserve">загальнокультурних та професійних компетенцій з безпеки життєдіяльності майбутніх економістів у вищих навчальних закладах. Повна її реалізація вимагає розробки відповідної теорії і методології дослідження. Підкреслимо ще раз, що найбільш загальним і в той же час ефективним методологічним підходом залишається системний підхід. </w:t>
      </w:r>
    </w:p>
    <w:p w:rsidR="00D738A0" w:rsidRPr="00A51654" w:rsidRDefault="00D738A0" w:rsidP="000A7527">
      <w:pPr>
        <w:pStyle w:val="29"/>
        <w:widowControl w:val="0"/>
        <w:shd w:val="clear" w:color="auto" w:fill="auto"/>
        <w:spacing w:after="0" w:line="360" w:lineRule="auto"/>
        <w:ind w:firstLine="680"/>
        <w:jc w:val="both"/>
        <w:rPr>
          <w:rStyle w:val="11"/>
          <w:sz w:val="28"/>
          <w:szCs w:val="28"/>
          <w:lang w:val="uk-UA"/>
        </w:rPr>
      </w:pPr>
      <w:r w:rsidRPr="00A51654">
        <w:rPr>
          <w:rStyle w:val="11"/>
          <w:sz w:val="28"/>
          <w:szCs w:val="28"/>
          <w:lang w:val="uk-UA"/>
        </w:rPr>
        <w:t xml:space="preserve">Впорядкованість, на думку Дж. фон Неймана, носить інформаційний характер, у зв'язку з чим більш впорядкованою необхідно </w:t>
      </w:r>
      <w:r w:rsidR="008B6165">
        <w:rPr>
          <w:rStyle w:val="11"/>
          <w:sz w:val="28"/>
          <w:szCs w:val="28"/>
          <w:lang w:val="uk-UA"/>
        </w:rPr>
        <w:t>вважати</w:t>
      </w:r>
      <w:r w:rsidRPr="00A51654">
        <w:rPr>
          <w:rStyle w:val="11"/>
          <w:sz w:val="28"/>
          <w:szCs w:val="28"/>
          <w:lang w:val="uk-UA"/>
        </w:rPr>
        <w:t xml:space="preserve"> ту систему, стан якої описується найменшою кількістю інформації. Це приводить до розуміння того, що «усе складне побудоване у світі надзвичайно вибірково, що еволюційний коридор у складне дуже вузький. Еволюційне сходження по сходах форм і структур, що ускладнюються, означає реалізацію </w:t>
      </w:r>
      <w:r w:rsidR="008B6165">
        <w:rPr>
          <w:rStyle w:val="11"/>
          <w:sz w:val="28"/>
          <w:szCs w:val="28"/>
          <w:lang w:val="uk-UA"/>
        </w:rPr>
        <w:t>все</w:t>
      </w:r>
      <w:r w:rsidRPr="00A51654">
        <w:rPr>
          <w:rStyle w:val="11"/>
          <w:sz w:val="28"/>
          <w:szCs w:val="28"/>
          <w:lang w:val="uk-UA"/>
        </w:rPr>
        <w:t xml:space="preserve"> більш малоймовірних подій» [1</w:t>
      </w:r>
      <w:r w:rsidR="00D9701F">
        <w:rPr>
          <w:rStyle w:val="11"/>
          <w:sz w:val="28"/>
          <w:szCs w:val="28"/>
          <w:lang w:val="uk-UA"/>
        </w:rPr>
        <w:t>9</w:t>
      </w:r>
      <w:r w:rsidRPr="00A51654">
        <w:rPr>
          <w:rStyle w:val="11"/>
          <w:sz w:val="28"/>
          <w:szCs w:val="28"/>
          <w:lang w:val="uk-UA"/>
        </w:rPr>
        <w:t>1]. Отже, чим складніш</w:t>
      </w:r>
      <w:r w:rsidR="008B6165">
        <w:rPr>
          <w:rStyle w:val="11"/>
          <w:sz w:val="28"/>
          <w:szCs w:val="28"/>
          <w:lang w:val="uk-UA"/>
        </w:rPr>
        <w:t>а</w:t>
      </w:r>
      <w:r w:rsidRPr="00A51654">
        <w:rPr>
          <w:rStyle w:val="11"/>
          <w:sz w:val="28"/>
          <w:szCs w:val="28"/>
          <w:lang w:val="uk-UA"/>
        </w:rPr>
        <w:t xml:space="preserve"> система, тим менше реальних шляхів її подальшого розвитку. </w:t>
      </w:r>
    </w:p>
    <w:p w:rsidR="00D738A0" w:rsidRPr="00A51654" w:rsidRDefault="00D738A0" w:rsidP="000A7527">
      <w:pPr>
        <w:pStyle w:val="29"/>
        <w:widowControl w:val="0"/>
        <w:shd w:val="clear" w:color="auto" w:fill="auto"/>
        <w:spacing w:after="0" w:line="360" w:lineRule="auto"/>
        <w:ind w:firstLine="680"/>
        <w:jc w:val="both"/>
        <w:rPr>
          <w:rStyle w:val="11"/>
          <w:sz w:val="28"/>
          <w:szCs w:val="28"/>
          <w:lang w:val="uk-UA"/>
        </w:rPr>
      </w:pPr>
      <w:r w:rsidRPr="00A51654">
        <w:rPr>
          <w:rStyle w:val="11"/>
          <w:sz w:val="28"/>
          <w:szCs w:val="28"/>
          <w:lang w:val="uk-UA"/>
        </w:rPr>
        <w:t xml:space="preserve">Очевидний з математичної точки зору факт приводить до </w:t>
      </w:r>
      <w:r w:rsidR="008B6165">
        <w:rPr>
          <w:rStyle w:val="11"/>
          <w:sz w:val="28"/>
          <w:szCs w:val="28"/>
          <w:lang w:val="uk-UA"/>
        </w:rPr>
        <w:t>так</w:t>
      </w:r>
      <w:r w:rsidRPr="00A51654">
        <w:rPr>
          <w:rStyle w:val="11"/>
          <w:sz w:val="28"/>
          <w:szCs w:val="28"/>
          <w:lang w:val="uk-UA"/>
        </w:rPr>
        <w:t>ого висновку, що надскладна система може описуватися, як і всяке відкрите нелінійне середовище, невеликим числом фундаментальних ідей і образів, а потому, і математичних рівнянь, що визначають загальні тенде</w:t>
      </w:r>
      <w:r w:rsidR="00D9701F">
        <w:rPr>
          <w:rStyle w:val="11"/>
          <w:sz w:val="28"/>
          <w:szCs w:val="28"/>
          <w:lang w:val="uk-UA"/>
        </w:rPr>
        <w:t>нції розгортання процесів в ній</w:t>
      </w:r>
      <w:r w:rsidRPr="00A51654">
        <w:rPr>
          <w:rStyle w:val="11"/>
          <w:sz w:val="28"/>
          <w:szCs w:val="28"/>
          <w:lang w:val="uk-UA"/>
        </w:rPr>
        <w:t>. Цей факт дає можливість здійснювати прогнозування, виходячи з мети процесів, або виходячи із загальних тенденцій їх розгортання, не ускладнюючи саму модель при пошуку шляхів можливого розвитку системи. Немає необхідності враховувати велике число параметрів еволюції, оскільки відкритість системи приводить до їх  «згортання» при асимптотичній поведінці. Крім того, це положення ще раз підтверджує теоретичну можливість моделювання будь-яких систем. Мета моделювання обмежує рівень складності об'єкт</w:t>
      </w:r>
      <w:r w:rsidR="008B6165">
        <w:rPr>
          <w:rStyle w:val="11"/>
          <w:sz w:val="28"/>
          <w:szCs w:val="28"/>
          <w:lang w:val="uk-UA"/>
        </w:rPr>
        <w:t>а</w:t>
      </w:r>
      <w:r w:rsidRPr="00A51654">
        <w:rPr>
          <w:rStyle w:val="11"/>
          <w:sz w:val="28"/>
          <w:szCs w:val="28"/>
          <w:lang w:val="uk-UA"/>
        </w:rPr>
        <w:t xml:space="preserve"> моделювання. Цим знімається принципове питання про можливість адекватного представлення об'єкт</w:t>
      </w:r>
      <w:r w:rsidR="008B6165">
        <w:rPr>
          <w:rStyle w:val="11"/>
          <w:sz w:val="28"/>
          <w:szCs w:val="28"/>
          <w:lang w:val="uk-UA"/>
        </w:rPr>
        <w:t>а</w:t>
      </w:r>
      <w:r w:rsidRPr="00A51654">
        <w:rPr>
          <w:rStyle w:val="11"/>
          <w:sz w:val="28"/>
          <w:szCs w:val="28"/>
          <w:lang w:val="uk-UA"/>
        </w:rPr>
        <w:t xml:space="preserve"> в моделі. Точність моделі повинна відповідати меті моделювання. </w:t>
      </w:r>
    </w:p>
    <w:p w:rsidR="00D738A0" w:rsidRPr="00A51654" w:rsidRDefault="00D738A0" w:rsidP="000A7527">
      <w:pPr>
        <w:pStyle w:val="29"/>
        <w:widowControl w:val="0"/>
        <w:shd w:val="clear" w:color="auto" w:fill="auto"/>
        <w:spacing w:after="0" w:line="360" w:lineRule="auto"/>
        <w:ind w:firstLine="680"/>
        <w:jc w:val="both"/>
        <w:rPr>
          <w:rStyle w:val="11"/>
          <w:sz w:val="28"/>
          <w:szCs w:val="28"/>
          <w:lang w:val="uk-UA"/>
        </w:rPr>
      </w:pPr>
      <w:r w:rsidRPr="00A51654">
        <w:rPr>
          <w:rStyle w:val="11"/>
          <w:sz w:val="28"/>
          <w:szCs w:val="28"/>
          <w:lang w:val="uk-UA"/>
        </w:rPr>
        <w:t>Важливи</w:t>
      </w:r>
      <w:r w:rsidR="00063468">
        <w:rPr>
          <w:rStyle w:val="11"/>
          <w:sz w:val="28"/>
          <w:szCs w:val="28"/>
          <w:lang w:val="uk-UA"/>
        </w:rPr>
        <w:t>м</w:t>
      </w:r>
      <w:r w:rsidRPr="00A51654">
        <w:rPr>
          <w:rStyle w:val="11"/>
          <w:sz w:val="28"/>
          <w:szCs w:val="28"/>
          <w:lang w:val="uk-UA"/>
        </w:rPr>
        <w:t xml:space="preserve"> є також </w:t>
      </w:r>
      <w:r w:rsidR="00063468">
        <w:rPr>
          <w:rStyle w:val="11"/>
          <w:sz w:val="28"/>
          <w:szCs w:val="28"/>
          <w:lang w:val="uk-UA"/>
        </w:rPr>
        <w:t>так</w:t>
      </w:r>
      <w:r w:rsidRPr="00A51654">
        <w:rPr>
          <w:rStyle w:val="11"/>
          <w:sz w:val="28"/>
          <w:szCs w:val="28"/>
          <w:lang w:val="uk-UA"/>
        </w:rPr>
        <w:t xml:space="preserve">ий висновок: щоб досліджувати параметри складної багатовимірної системи, досить вимірювати один із них в дискретні моменти </w:t>
      </w:r>
      <w:r w:rsidRPr="00A51654">
        <w:rPr>
          <w:rStyle w:val="11"/>
          <w:sz w:val="28"/>
          <w:szCs w:val="28"/>
          <w:lang w:val="uk-UA"/>
        </w:rPr>
        <w:lastRenderedPageBreak/>
        <w:t>часу. Це дає можливість опису складної системи досить простим і доступним чином. Зокрема, дозволяє оцінити можливі шляхи еволюції системи, відстежуючи лише декілька характеристик, що грає величезну роль в управлінні. Облік відміченої особливості дозволяє здійснювати процес формування сукупності загальнокультурних та професійних компетенцій з безпеки життєдіяльності майбутніх економістів у вищих навчальних закладах, спираючись на кінцевий набір досить простих моделей, що виводить його на новий технологічний рівень.</w:t>
      </w:r>
    </w:p>
    <w:p w:rsidR="00D738A0" w:rsidRPr="00A51654" w:rsidRDefault="00D738A0" w:rsidP="000A7527">
      <w:pPr>
        <w:spacing w:line="360" w:lineRule="auto"/>
        <w:ind w:firstLine="680"/>
        <w:jc w:val="both"/>
        <w:rPr>
          <w:lang w:val="uk-UA"/>
        </w:rPr>
      </w:pPr>
      <w:r w:rsidRPr="00A51654">
        <w:rPr>
          <w:spacing w:val="-4"/>
          <w:sz w:val="28"/>
          <w:szCs w:val="28"/>
          <w:lang w:val="uk-UA"/>
        </w:rPr>
        <w:t xml:space="preserve">Практичним прикладом успішного поєднання вищої та професійної освіти і  реалізації основних принципів програми «Освіта і професійна підготовка </w:t>
      </w:r>
      <w:r w:rsidR="00063468" w:rsidRPr="00063468">
        <w:rPr>
          <w:rFonts w:ascii="Times New Roman CYR" w:hAnsi="Times New Roman CYR" w:cs="Times New Roman CYR"/>
          <w:sz w:val="28"/>
          <w:szCs w:val="28"/>
          <w:lang w:val="uk-UA"/>
        </w:rPr>
        <w:t>–</w:t>
      </w:r>
      <w:r w:rsidRPr="00A51654">
        <w:rPr>
          <w:spacing w:val="-4"/>
          <w:sz w:val="28"/>
          <w:szCs w:val="28"/>
          <w:lang w:val="uk-UA"/>
        </w:rPr>
        <w:t xml:space="preserve"> 2010» є перехід вищих навчальних закладів на триместрову систему навчання, за якою 2 триместри</w:t>
      </w:r>
      <w:r w:rsidR="00063468">
        <w:rPr>
          <w:spacing w:val="-4"/>
          <w:sz w:val="28"/>
          <w:szCs w:val="28"/>
          <w:lang w:val="uk-UA"/>
        </w:rPr>
        <w:t xml:space="preserve"> </w:t>
      </w:r>
      <w:r w:rsidRPr="00A51654">
        <w:rPr>
          <w:spacing w:val="-4"/>
          <w:sz w:val="28"/>
          <w:szCs w:val="28"/>
          <w:lang w:val="uk-UA"/>
        </w:rPr>
        <w:t xml:space="preserve"> </w:t>
      </w:r>
      <w:r w:rsidR="00063468" w:rsidRPr="00063468">
        <w:rPr>
          <w:rFonts w:ascii="Times New Roman CYR" w:hAnsi="Times New Roman CYR" w:cs="Times New Roman CYR"/>
          <w:sz w:val="28"/>
          <w:szCs w:val="28"/>
          <w:lang w:val="uk-UA"/>
        </w:rPr>
        <w:t>–</w:t>
      </w:r>
      <w:r w:rsidR="00063468">
        <w:rPr>
          <w:rFonts w:ascii="Times New Roman CYR" w:hAnsi="Times New Roman CYR" w:cs="Times New Roman CYR"/>
          <w:sz w:val="28"/>
          <w:szCs w:val="28"/>
          <w:lang w:val="uk-UA"/>
        </w:rPr>
        <w:t xml:space="preserve"> </w:t>
      </w:r>
      <w:r w:rsidRPr="00A51654">
        <w:rPr>
          <w:spacing w:val="-4"/>
          <w:sz w:val="28"/>
          <w:szCs w:val="28"/>
          <w:lang w:val="uk-UA"/>
        </w:rPr>
        <w:t>теоретичн</w:t>
      </w:r>
      <w:r w:rsidR="00063468">
        <w:rPr>
          <w:spacing w:val="-4"/>
          <w:sz w:val="28"/>
          <w:szCs w:val="28"/>
          <w:lang w:val="uk-UA"/>
        </w:rPr>
        <w:t>і</w:t>
      </w:r>
      <w:r w:rsidRPr="00A51654">
        <w:rPr>
          <w:spacing w:val="-4"/>
          <w:sz w:val="28"/>
          <w:szCs w:val="28"/>
          <w:lang w:val="uk-UA"/>
        </w:rPr>
        <w:t>, а один – виробничий. Цей перехід у Вінницькому національному технічному університеті (ВНТУ)</w:t>
      </w:r>
      <w:r w:rsidRPr="00A51654">
        <w:rPr>
          <w:sz w:val="28"/>
          <w:szCs w:val="28"/>
          <w:lang w:val="uk-UA"/>
        </w:rPr>
        <w:t xml:space="preserve"> був здійснений </w:t>
      </w:r>
      <w:r w:rsidRPr="00A51654">
        <w:rPr>
          <w:spacing w:val="-4"/>
          <w:sz w:val="28"/>
          <w:szCs w:val="28"/>
          <w:lang w:val="uk-UA"/>
        </w:rPr>
        <w:t>вже більше 10 років тому. Крім того, завдяки реалізації  такої концепції, у</w:t>
      </w:r>
      <w:r w:rsidRPr="00A51654">
        <w:rPr>
          <w:sz w:val="28"/>
          <w:szCs w:val="28"/>
          <w:lang w:val="uk-UA"/>
        </w:rPr>
        <w:t xml:space="preserve">сі студенти протягом перших двох курсів отримують, відповідно до ліцензії МОН України, одну із 18 робітничих професій: оператор комп'ютерного набору, лаборант хімічного аналізу, слюсар контрольно-вимірювальних приладів та автоматики, оператор верстатів з програмним керуванням, обліковець (реєстрація бухгалтерських даних) тощо, які відповідають майбутнім інженерним та економічним спеціальностям. </w:t>
      </w:r>
    </w:p>
    <w:p w:rsidR="00D738A0" w:rsidRPr="00A51654" w:rsidRDefault="00D738A0" w:rsidP="000A7527">
      <w:pPr>
        <w:shd w:val="clear" w:color="auto" w:fill="FFFFFF"/>
        <w:spacing w:line="360" w:lineRule="auto"/>
        <w:ind w:firstLine="680"/>
        <w:jc w:val="both"/>
        <w:rPr>
          <w:sz w:val="28"/>
          <w:szCs w:val="28"/>
          <w:lang w:val="uk-UA"/>
        </w:rPr>
      </w:pPr>
      <w:r w:rsidRPr="00A51654">
        <w:rPr>
          <w:rStyle w:val="apple-style-span"/>
          <w:sz w:val="28"/>
          <w:szCs w:val="28"/>
          <w:shd w:val="clear" w:color="auto" w:fill="FFFFFF"/>
          <w:lang w:val="uk-UA"/>
        </w:rPr>
        <w:t>У відповідності з наказом МОН України «Про затвердження типової базової структури навчальних планів для підготовки кваліфікованих робітників у професійних-технічних навчальних закладах» від 21.01.2010 р. № 24 складовими професійної підготовки  є загально-професійна, професійно-теоретична та професійно-практична підготовк</w:t>
      </w:r>
      <w:r w:rsidR="00063468">
        <w:rPr>
          <w:rStyle w:val="apple-style-span"/>
          <w:sz w:val="28"/>
          <w:szCs w:val="28"/>
          <w:shd w:val="clear" w:color="auto" w:fill="FFFFFF"/>
          <w:lang w:val="uk-UA"/>
        </w:rPr>
        <w:t>и</w:t>
      </w:r>
      <w:r w:rsidRPr="00A51654">
        <w:rPr>
          <w:rStyle w:val="apple-style-span"/>
          <w:sz w:val="28"/>
          <w:szCs w:val="28"/>
          <w:shd w:val="clear" w:color="auto" w:fill="FFFFFF"/>
          <w:lang w:val="uk-UA"/>
        </w:rPr>
        <w:t xml:space="preserve">. До загально-професійної підготовки внесені такі предмети, як «Основи правових знань», «Основи галузевої економіки і підприємництва», «Правила дорожнього руху» та інші, при вивченні яких розглядаються питання, безпосередньо пов’язані з охороною праці. </w:t>
      </w:r>
      <w:r w:rsidRPr="00A51654">
        <w:rPr>
          <w:rStyle w:val="apple-style-span"/>
          <w:sz w:val="28"/>
          <w:szCs w:val="28"/>
          <w:shd w:val="clear" w:color="auto" w:fill="FFFFFF"/>
        </w:rPr>
        <w:t xml:space="preserve">«Охорона праці» вивчається у складі предметів професійно-технічної </w:t>
      </w:r>
      <w:r w:rsidRPr="00A51654">
        <w:rPr>
          <w:rStyle w:val="apple-style-span"/>
          <w:sz w:val="28"/>
          <w:szCs w:val="28"/>
          <w:shd w:val="clear" w:color="auto" w:fill="FFFFFF"/>
        </w:rPr>
        <w:lastRenderedPageBreak/>
        <w:t xml:space="preserve">підготовки в обсязі не менше 30 годин. </w:t>
      </w:r>
      <w:r w:rsidRPr="00A51654">
        <w:rPr>
          <w:spacing w:val="-4"/>
          <w:sz w:val="28"/>
          <w:szCs w:val="28"/>
        </w:rPr>
        <w:t>На виконання цього наказу вже на І курсі студенти ВНТУ знайомляться з основами міжнародного і вітчизняного законодавства з охорони праці.</w:t>
      </w:r>
      <w:r w:rsidRPr="00A51654">
        <w:rPr>
          <w:spacing w:val="-4"/>
          <w:sz w:val="28"/>
          <w:szCs w:val="28"/>
          <w:lang w:val="uk-UA"/>
        </w:rPr>
        <w:t xml:space="preserve"> </w:t>
      </w:r>
      <w:r w:rsidRPr="00A51654">
        <w:rPr>
          <w:rStyle w:val="apple-style-span"/>
          <w:sz w:val="28"/>
          <w:szCs w:val="28"/>
          <w:shd w:val="clear" w:color="auto" w:fill="FFFFFF"/>
          <w:lang w:val="uk-UA"/>
        </w:rPr>
        <w:t>Професійно-технічна підготовка передбачає: виробниче навчання у навчальних майстернях, лабораторіях, навчально-виробничих дільницях, навчальних господарствах, полігонах та безпосередньо на робочих місцях підприємств;  виробничу практику на робочих місцях на виробництві чи в сфері послуг.</w:t>
      </w:r>
      <w:r w:rsidRPr="00A51654">
        <w:rPr>
          <w:spacing w:val="-4"/>
          <w:sz w:val="28"/>
          <w:szCs w:val="28"/>
          <w:lang w:val="uk-UA"/>
        </w:rPr>
        <w:t xml:space="preserve"> </w:t>
      </w:r>
      <w:r w:rsidRPr="00A51654">
        <w:rPr>
          <w:sz w:val="28"/>
          <w:szCs w:val="28"/>
          <w:lang w:val="uk-UA"/>
        </w:rPr>
        <w:t xml:space="preserve">У ВНТУ </w:t>
      </w:r>
      <w:r w:rsidR="00063468">
        <w:rPr>
          <w:sz w:val="28"/>
          <w:szCs w:val="28"/>
          <w:lang w:val="uk-UA"/>
        </w:rPr>
        <w:t>в</w:t>
      </w:r>
      <w:r w:rsidRPr="00A51654">
        <w:rPr>
          <w:sz w:val="28"/>
          <w:szCs w:val="28"/>
          <w:lang w:val="uk-UA"/>
        </w:rPr>
        <w:t xml:space="preserve"> третьому триместрі студенти </w:t>
      </w:r>
      <w:r w:rsidRPr="00A51654">
        <w:rPr>
          <w:sz w:val="28"/>
          <w:szCs w:val="28"/>
          <w:lang w:val="en-US"/>
        </w:rPr>
        <w:t>I</w:t>
      </w:r>
      <w:r w:rsidRPr="00A51654">
        <w:rPr>
          <w:sz w:val="28"/>
          <w:szCs w:val="28"/>
          <w:lang w:val="uk-UA"/>
        </w:rPr>
        <w:t xml:space="preserve"> курсу набувають прак</w:t>
      </w:r>
      <w:r w:rsidR="00063468">
        <w:rPr>
          <w:sz w:val="28"/>
          <w:szCs w:val="28"/>
          <w:lang w:val="uk-UA"/>
        </w:rPr>
        <w:t xml:space="preserve">- </w:t>
      </w:r>
      <w:r w:rsidRPr="00A51654">
        <w:rPr>
          <w:sz w:val="28"/>
          <w:szCs w:val="28"/>
          <w:lang w:val="uk-UA"/>
        </w:rPr>
        <w:t xml:space="preserve">тичних навичок у навчально-виробничих центрах університету, а у п'ятому триместрі студенти </w:t>
      </w:r>
      <w:r w:rsidRPr="00A51654">
        <w:rPr>
          <w:sz w:val="28"/>
          <w:szCs w:val="28"/>
          <w:lang w:val="en-US"/>
        </w:rPr>
        <w:t>II</w:t>
      </w:r>
      <w:r w:rsidRPr="00A51654">
        <w:rPr>
          <w:sz w:val="28"/>
          <w:szCs w:val="28"/>
          <w:lang w:val="uk-UA"/>
        </w:rPr>
        <w:t xml:space="preserve"> курсу складають кваліфікаційний іспит з відповідної робітничої професії та отримують свідоцтва кваліфікованого робітника.</w:t>
      </w:r>
    </w:p>
    <w:p w:rsidR="00D738A0" w:rsidRPr="00A51654" w:rsidRDefault="00D738A0" w:rsidP="000A7527">
      <w:pPr>
        <w:shd w:val="clear" w:color="auto" w:fill="FFFFFF"/>
        <w:spacing w:line="360" w:lineRule="auto"/>
        <w:ind w:firstLine="680"/>
        <w:jc w:val="both"/>
        <w:rPr>
          <w:sz w:val="28"/>
          <w:szCs w:val="28"/>
          <w:lang w:val="uk-UA"/>
        </w:rPr>
      </w:pPr>
      <w:r w:rsidRPr="00A51654">
        <w:rPr>
          <w:sz w:val="28"/>
          <w:szCs w:val="28"/>
          <w:lang w:val="uk-UA"/>
        </w:rPr>
        <w:t>Протягом 3-го три</w:t>
      </w:r>
      <w:r w:rsidRPr="00A51654">
        <w:rPr>
          <w:sz w:val="28"/>
          <w:szCs w:val="28"/>
          <w:lang w:val="uk-UA"/>
        </w:rPr>
        <w:softHyphen/>
        <w:t xml:space="preserve">местру студенти, які здобувають робітничу професію обліковець (реєстрація бухгалтерських даних), проходять виробничу практику безпосередньо на підприємствах, де за кожним першокурсником закріплюється його керівник. Ця практика, з одного боку, є досить ефективним методом навчання, </w:t>
      </w:r>
      <w:r w:rsidR="00063468">
        <w:rPr>
          <w:sz w:val="28"/>
          <w:szCs w:val="28"/>
          <w:lang w:val="uk-UA"/>
        </w:rPr>
        <w:t>бо</w:t>
      </w:r>
      <w:r w:rsidRPr="00A51654">
        <w:rPr>
          <w:sz w:val="28"/>
          <w:szCs w:val="28"/>
          <w:lang w:val="uk-UA"/>
        </w:rPr>
        <w:t xml:space="preserve"> студенту на додаток до лекцій в аудиторіях все пояс</w:t>
      </w:r>
      <w:r w:rsidRPr="00A51654">
        <w:rPr>
          <w:sz w:val="28"/>
          <w:szCs w:val="28"/>
          <w:lang w:val="uk-UA"/>
        </w:rPr>
        <w:softHyphen/>
        <w:t>нюється безпосередньо на виробництві працівниками з великим досвідом робо</w:t>
      </w:r>
      <w:r w:rsidRPr="00A51654">
        <w:rPr>
          <w:sz w:val="28"/>
          <w:szCs w:val="28"/>
          <w:lang w:val="uk-UA"/>
        </w:rPr>
        <w:softHyphen/>
        <w:t xml:space="preserve">ти, а, з іншого боку, це є для студентів незамінним досвідом, </w:t>
      </w:r>
      <w:r w:rsidR="00063468">
        <w:rPr>
          <w:sz w:val="28"/>
          <w:szCs w:val="28"/>
          <w:lang w:val="uk-UA"/>
        </w:rPr>
        <w:t>тому що</w:t>
      </w:r>
      <w:r w:rsidRPr="00A51654">
        <w:rPr>
          <w:sz w:val="28"/>
          <w:szCs w:val="28"/>
          <w:lang w:val="uk-UA"/>
        </w:rPr>
        <w:t xml:space="preserve"> вони відчувають себе часткою колективу, мимоволі переймають професійні звички своїх наставників, опановують тонкощі своєї майбутньої професії, які не в змозі засвоїти в аудиторіях. Також студенти знайомляться з виробничою дисципліною, вивчають структуру кадрів, обов'язки праців</w:t>
      </w:r>
      <w:r w:rsidRPr="00A51654">
        <w:rPr>
          <w:sz w:val="28"/>
          <w:szCs w:val="28"/>
          <w:lang w:val="uk-UA"/>
        </w:rPr>
        <w:softHyphen/>
        <w:t xml:space="preserve">ників, </w:t>
      </w:r>
      <w:r w:rsidR="00063468">
        <w:rPr>
          <w:sz w:val="28"/>
          <w:szCs w:val="28"/>
          <w:lang w:val="uk-UA"/>
        </w:rPr>
        <w:t>беруть</w:t>
      </w:r>
      <w:r w:rsidRPr="00A51654">
        <w:rPr>
          <w:sz w:val="28"/>
          <w:szCs w:val="28"/>
          <w:lang w:val="uk-UA"/>
        </w:rPr>
        <w:t xml:space="preserve"> участь у процесі виробництва, що вселяє їм повагу до самих себе.</w:t>
      </w:r>
    </w:p>
    <w:p w:rsidR="00D738A0" w:rsidRPr="00A51654" w:rsidRDefault="00D738A0" w:rsidP="000A7527">
      <w:pPr>
        <w:shd w:val="clear" w:color="auto" w:fill="FFFFFF"/>
        <w:spacing w:line="360" w:lineRule="auto"/>
        <w:ind w:firstLine="680"/>
        <w:jc w:val="both"/>
        <w:rPr>
          <w:sz w:val="28"/>
          <w:szCs w:val="28"/>
          <w:lang w:val="uk-UA"/>
        </w:rPr>
      </w:pPr>
      <w:r w:rsidRPr="00A51654">
        <w:rPr>
          <w:sz w:val="28"/>
          <w:szCs w:val="28"/>
          <w:lang w:val="uk-UA"/>
        </w:rPr>
        <w:t>Студенти, які проходять ви</w:t>
      </w:r>
      <w:r w:rsidRPr="00A51654">
        <w:rPr>
          <w:sz w:val="28"/>
          <w:szCs w:val="28"/>
          <w:lang w:val="uk-UA"/>
        </w:rPr>
        <w:softHyphen/>
        <w:t xml:space="preserve">робничу практику на підприємствах, ще на початку навчання знайомляться з особливостями своєї майбутньої професії. Так вони на власні очі переконуються у правильності вибору професії вже після проходження першої практики. Студенти можуть також оцінити свою майбутню роботу з погляду забезпеченості і стабільного існування у майбутньому, поспілкувавшись з тими спеціалістами, за якими вони </w:t>
      </w:r>
      <w:r w:rsidRPr="00A51654">
        <w:rPr>
          <w:sz w:val="28"/>
          <w:szCs w:val="28"/>
          <w:lang w:val="uk-UA"/>
        </w:rPr>
        <w:lastRenderedPageBreak/>
        <w:t>закріплюються для отримання кваліфікації. Отже, після проходження робочого триместру та здачі кваліфікаційного іспиту, студент отри</w:t>
      </w:r>
      <w:r w:rsidRPr="00A51654">
        <w:rPr>
          <w:sz w:val="28"/>
          <w:szCs w:val="28"/>
          <w:lang w:val="uk-UA"/>
        </w:rPr>
        <w:softHyphen/>
        <w:t xml:space="preserve">мує не лише робітничу професію, але й стає зовсім іншою людиною. Як правило, більш зібраним, відповідальним, самостійним, а ґрунтуючись на засвоєному досвіді, він </w:t>
      </w:r>
      <w:r w:rsidR="00063468">
        <w:rPr>
          <w:sz w:val="28"/>
          <w:szCs w:val="28"/>
          <w:lang w:val="uk-UA"/>
        </w:rPr>
        <w:t>ухвалює</w:t>
      </w:r>
      <w:r w:rsidRPr="00A51654">
        <w:rPr>
          <w:sz w:val="28"/>
          <w:szCs w:val="28"/>
          <w:lang w:val="uk-UA"/>
        </w:rPr>
        <w:t xml:space="preserve"> відповідальні рішення. Такий студент від</w:t>
      </w:r>
      <w:r w:rsidRPr="00A51654">
        <w:rPr>
          <w:sz w:val="28"/>
          <w:szCs w:val="28"/>
          <w:lang w:val="uk-UA"/>
        </w:rPr>
        <w:softHyphen/>
        <w:t>чуває себе не учнем у навчальному закладі, а  самостійним працівником, який вже може забез</w:t>
      </w:r>
      <w:r w:rsidRPr="00A51654">
        <w:rPr>
          <w:sz w:val="28"/>
          <w:szCs w:val="28"/>
          <w:lang w:val="uk-UA"/>
        </w:rPr>
        <w:softHyphen/>
        <w:t>печити своє майбутнє. Ц</w:t>
      </w:r>
      <w:r w:rsidR="000176B1">
        <w:rPr>
          <w:sz w:val="28"/>
          <w:szCs w:val="28"/>
          <w:lang w:val="uk-UA"/>
        </w:rPr>
        <w:t>е</w:t>
      </w:r>
      <w:r w:rsidRPr="00A51654">
        <w:rPr>
          <w:sz w:val="28"/>
          <w:szCs w:val="28"/>
          <w:lang w:val="uk-UA"/>
        </w:rPr>
        <w:t xml:space="preserve"> допомагає студенту краще навчатися і бути більш упевненим у житті за межами навчального закладу.</w:t>
      </w:r>
    </w:p>
    <w:p w:rsidR="00D738A0" w:rsidRPr="00A51654" w:rsidRDefault="00D738A0" w:rsidP="000A7527">
      <w:pPr>
        <w:spacing w:line="360" w:lineRule="auto"/>
        <w:ind w:firstLine="680"/>
        <w:jc w:val="both"/>
        <w:rPr>
          <w:sz w:val="28"/>
          <w:szCs w:val="28"/>
          <w:lang w:val="uk-UA"/>
        </w:rPr>
      </w:pPr>
      <w:r w:rsidRPr="00A51654">
        <w:rPr>
          <w:spacing w:val="-4"/>
          <w:sz w:val="28"/>
          <w:szCs w:val="28"/>
          <w:lang w:val="uk-UA"/>
        </w:rPr>
        <w:t xml:space="preserve">Для ефективної координації практичної підготовки студентів; </w:t>
      </w:r>
      <w:r w:rsidRPr="00A51654">
        <w:rPr>
          <w:sz w:val="28"/>
          <w:szCs w:val="28"/>
          <w:lang w:val="uk-UA"/>
        </w:rPr>
        <w:t>поглиблення спеціальних знань керівників і фахівців різних галузей економіки шляхом підвищення кваліфікації та перепідготовки кадрів; залучення працедавців до реальної участі в обговоренні та формуванні навчальних планів і програм, здійснення ними аудиту отриманих студентами знань та практичних навичок через участь у державних екзаменаційних комісіях тощо; моніторингу ринку праці в регіонах України, ґрунтового вивчення потреб та вимог роботодавців різних секторів економіки та сільського господарства щодо сучасних практичних навичок і знань фахівця у структур</w:t>
      </w:r>
      <w:r w:rsidR="00063468">
        <w:rPr>
          <w:sz w:val="28"/>
          <w:szCs w:val="28"/>
          <w:lang w:val="uk-UA"/>
        </w:rPr>
        <w:t>і</w:t>
      </w:r>
      <w:r w:rsidRPr="00A51654">
        <w:rPr>
          <w:sz w:val="28"/>
          <w:szCs w:val="28"/>
          <w:lang w:val="uk-UA"/>
        </w:rPr>
        <w:t xml:space="preserve"> ВНТУ був створений Інститут інтеграції навчання з виробництвом. До складу цього інституту входять такі підрозділи: кафедра інтеграції навчання з виробництвом; центр підвищення кваліфікації керівників організацій та установ; центр підвищення кваліфікації в галузі енергетики; центр підвищення кваліфікації з сучасних комп'ютерних технологій; інформаційно-аналітичний центр; комп'ютерний центр; навчально-виробничі центри: «Будівельні технології», «Спеціальні технології», «Інноваційні технології»; організаційний відділ; відділ професійної підготовки студентів; відділ цільової підготовки та працевлаштування студентів. </w:t>
      </w:r>
    </w:p>
    <w:p w:rsidR="00D738A0" w:rsidRPr="00A51654" w:rsidRDefault="00D738A0" w:rsidP="000A7527">
      <w:pPr>
        <w:pStyle w:val="a4"/>
        <w:widowControl w:val="0"/>
        <w:spacing w:before="0" w:beforeAutospacing="0" w:after="0" w:afterAutospacing="0" w:line="360" w:lineRule="auto"/>
        <w:ind w:firstLine="680"/>
        <w:jc w:val="both"/>
        <w:rPr>
          <w:sz w:val="28"/>
          <w:szCs w:val="28"/>
          <w:lang w:val="uk-UA"/>
        </w:rPr>
      </w:pPr>
      <w:r w:rsidRPr="00A51654">
        <w:rPr>
          <w:sz w:val="28"/>
          <w:szCs w:val="28"/>
          <w:lang w:val="uk-UA"/>
        </w:rPr>
        <w:t xml:space="preserve">Багаторічний досвід підтвердив змістовність нових форм навчання, які повністю відповідають головним принципам входження в європейський освітній простір, європейським стандартам надання вищої технічної освіти і, як наслідок, створюють студентам університету кращі стартові можливості для </w:t>
      </w:r>
      <w:r w:rsidRPr="00A51654">
        <w:rPr>
          <w:sz w:val="28"/>
          <w:szCs w:val="28"/>
          <w:lang w:val="uk-UA"/>
        </w:rPr>
        <w:lastRenderedPageBreak/>
        <w:t>завоювання ринку праці. Виробнича діяльність під час робочих триместрів і переддипломної практики дає можливість студентам не тільки вдосконалити практичні навички та підвищити кваліфікацію, а й сприяє формуванню професійних компетенцій, необхідних для вирішення проблем і задач, з якими вони, в майбутньому молоді спеціалісти, зустрінуться на виробництві</w:t>
      </w:r>
      <w:r w:rsidR="00F17DB0">
        <w:rPr>
          <w:sz w:val="28"/>
          <w:szCs w:val="28"/>
          <w:lang w:val="uk-UA"/>
        </w:rPr>
        <w:t>.</w:t>
      </w:r>
    </w:p>
    <w:p w:rsidR="007B3FEA" w:rsidRDefault="00D738A0" w:rsidP="000A7527">
      <w:pPr>
        <w:shd w:val="clear" w:color="auto" w:fill="FFFFFF"/>
        <w:spacing w:line="360" w:lineRule="auto"/>
        <w:ind w:firstLine="680"/>
        <w:jc w:val="both"/>
        <w:rPr>
          <w:spacing w:val="-1"/>
          <w:sz w:val="28"/>
          <w:szCs w:val="28"/>
          <w:lang w:val="uk-UA"/>
        </w:rPr>
      </w:pPr>
      <w:r w:rsidRPr="00A51654">
        <w:rPr>
          <w:spacing w:val="-1"/>
          <w:sz w:val="28"/>
          <w:szCs w:val="28"/>
          <w:lang w:val="uk-UA"/>
        </w:rPr>
        <w:t xml:space="preserve">У відповідності з цією системою підготовки фахівців у ВНТУ, яка ефективно поєднала професійну та вищу освіти, може бути запропонована багаторівнева модель формування сукупності загальнокультурних та професійних компетенцій з безпеки життєдіяльності фахівців економічного спрямування. </w:t>
      </w:r>
      <w:r w:rsidRPr="00A51654">
        <w:rPr>
          <w:sz w:val="28"/>
          <w:szCs w:val="28"/>
          <w:lang w:val="uk-UA"/>
        </w:rPr>
        <w:t xml:space="preserve">Будь-яка діяльність людини у сучасному світі пов'язана, як правило, з включенням її </w:t>
      </w:r>
      <w:r w:rsidR="00063468">
        <w:rPr>
          <w:sz w:val="28"/>
          <w:szCs w:val="28"/>
          <w:lang w:val="uk-UA"/>
        </w:rPr>
        <w:t>в</w:t>
      </w:r>
      <w:r w:rsidRPr="00A51654">
        <w:rPr>
          <w:sz w:val="28"/>
          <w:szCs w:val="28"/>
          <w:lang w:val="uk-UA"/>
        </w:rPr>
        <w:t xml:space="preserve"> ту або іншу систему явищ, об'єктів та стосунків. </w:t>
      </w:r>
      <w:r w:rsidRPr="00A51654">
        <w:rPr>
          <w:spacing w:val="-2"/>
          <w:sz w:val="28"/>
          <w:szCs w:val="28"/>
          <w:lang w:val="uk-UA"/>
        </w:rPr>
        <w:t>Оскільки процес здобуття освіти людиною є самостійною системою, то тоді, згідно</w:t>
      </w:r>
      <w:r w:rsidR="00063468">
        <w:rPr>
          <w:spacing w:val="-2"/>
          <w:sz w:val="28"/>
          <w:szCs w:val="28"/>
          <w:lang w:val="uk-UA"/>
        </w:rPr>
        <w:t xml:space="preserve"> з</w:t>
      </w:r>
      <w:r w:rsidRPr="00A51654">
        <w:rPr>
          <w:spacing w:val="-2"/>
          <w:sz w:val="28"/>
          <w:szCs w:val="28"/>
          <w:lang w:val="uk-UA"/>
        </w:rPr>
        <w:t xml:space="preserve"> теорі</w:t>
      </w:r>
      <w:r w:rsidR="00063468">
        <w:rPr>
          <w:spacing w:val="-2"/>
          <w:sz w:val="28"/>
          <w:szCs w:val="28"/>
          <w:lang w:val="uk-UA"/>
        </w:rPr>
        <w:t>єю</w:t>
      </w:r>
      <w:r w:rsidRPr="00A51654">
        <w:rPr>
          <w:spacing w:val="-2"/>
          <w:sz w:val="28"/>
          <w:szCs w:val="28"/>
          <w:lang w:val="uk-UA"/>
        </w:rPr>
        <w:t xml:space="preserve"> педагогічних систем</w:t>
      </w:r>
      <w:r w:rsidR="0065384F">
        <w:rPr>
          <w:spacing w:val="-2"/>
          <w:sz w:val="28"/>
          <w:szCs w:val="28"/>
          <w:lang w:val="uk-UA"/>
        </w:rPr>
        <w:t xml:space="preserve">    </w:t>
      </w:r>
      <w:r w:rsidRPr="00A51654">
        <w:rPr>
          <w:spacing w:val="-2"/>
          <w:sz w:val="28"/>
          <w:szCs w:val="28"/>
          <w:lang w:val="uk-UA"/>
        </w:rPr>
        <w:t xml:space="preserve"> В. П. Беспалько [4</w:t>
      </w:r>
      <w:r w:rsidR="00D9701F">
        <w:rPr>
          <w:spacing w:val="-2"/>
          <w:sz w:val="28"/>
          <w:szCs w:val="28"/>
          <w:lang w:val="uk-UA"/>
        </w:rPr>
        <w:t>4, 45</w:t>
      </w:r>
      <w:r w:rsidRPr="00A51654">
        <w:rPr>
          <w:spacing w:val="-2"/>
          <w:sz w:val="28"/>
          <w:szCs w:val="28"/>
          <w:lang w:val="uk-UA"/>
        </w:rPr>
        <w:t>], у складі цієї єдиної системи повинні існувати окремі</w:t>
      </w:r>
      <w:r w:rsidR="00063468" w:rsidRPr="00063468">
        <w:rPr>
          <w:spacing w:val="-1"/>
          <w:sz w:val="28"/>
          <w:szCs w:val="28"/>
          <w:lang w:val="uk-UA"/>
        </w:rPr>
        <w:t xml:space="preserve"> </w:t>
      </w:r>
      <w:r w:rsidR="00063468" w:rsidRPr="00A51654">
        <w:rPr>
          <w:spacing w:val="-1"/>
          <w:sz w:val="28"/>
          <w:szCs w:val="28"/>
          <w:lang w:val="uk-UA"/>
        </w:rPr>
        <w:t>підсистеми</w:t>
      </w:r>
      <w:r w:rsidRPr="00A51654">
        <w:rPr>
          <w:spacing w:val="-1"/>
          <w:sz w:val="28"/>
          <w:szCs w:val="28"/>
          <w:lang w:val="uk-UA"/>
        </w:rPr>
        <w:t xml:space="preserve">, </w:t>
      </w:r>
      <w:r w:rsidR="00063468">
        <w:rPr>
          <w:spacing w:val="-1"/>
          <w:sz w:val="28"/>
          <w:szCs w:val="28"/>
          <w:lang w:val="uk-UA"/>
        </w:rPr>
        <w:t>що</w:t>
      </w:r>
      <w:r w:rsidRPr="00A51654">
        <w:rPr>
          <w:spacing w:val="-1"/>
          <w:sz w:val="28"/>
          <w:szCs w:val="28"/>
          <w:lang w:val="uk-UA"/>
        </w:rPr>
        <w:t xml:space="preserve"> взаємодію</w:t>
      </w:r>
      <w:r w:rsidR="00063468">
        <w:rPr>
          <w:spacing w:val="-1"/>
          <w:sz w:val="28"/>
          <w:szCs w:val="28"/>
          <w:lang w:val="uk-UA"/>
        </w:rPr>
        <w:t>ть</w:t>
      </w:r>
      <w:r w:rsidRPr="00A51654">
        <w:rPr>
          <w:spacing w:val="-1"/>
          <w:sz w:val="28"/>
          <w:szCs w:val="28"/>
          <w:lang w:val="uk-UA"/>
        </w:rPr>
        <w:t xml:space="preserve"> між собою. Кожна з цих підсистем впливає на процес підготовки фахівця економічного спрямування. Отже, і процес набуття сукупності компетенцій з безпеки життєдіяльності може бути представлений у вигляді єдиної системи. </w:t>
      </w:r>
    </w:p>
    <w:p w:rsidR="00D738A0" w:rsidRPr="00A51654" w:rsidRDefault="00D738A0" w:rsidP="000A7527">
      <w:pPr>
        <w:shd w:val="clear" w:color="auto" w:fill="FFFFFF"/>
        <w:spacing w:line="360" w:lineRule="auto"/>
        <w:ind w:firstLine="680"/>
        <w:jc w:val="both"/>
        <w:rPr>
          <w:lang w:val="uk-UA"/>
        </w:rPr>
      </w:pPr>
      <w:r w:rsidRPr="00A51654">
        <w:rPr>
          <w:sz w:val="28"/>
          <w:szCs w:val="28"/>
          <w:lang w:val="uk-UA"/>
        </w:rPr>
        <w:t xml:space="preserve">Пропонується </w:t>
      </w:r>
      <w:r w:rsidR="00063468">
        <w:rPr>
          <w:sz w:val="28"/>
          <w:szCs w:val="28"/>
          <w:lang w:val="uk-UA"/>
        </w:rPr>
        <w:t>чотири</w:t>
      </w:r>
      <w:r w:rsidRPr="00A51654">
        <w:rPr>
          <w:sz w:val="28"/>
          <w:szCs w:val="28"/>
          <w:lang w:val="uk-UA"/>
        </w:rPr>
        <w:t>рівнева модель системи формування сукупності компетенцій з безпеки життєдіяльності у фахівців економічного спрямування із застосуванням синергетичного підходу, коли кожен рівень освіти може забезпечити більш інтенсивне формування конкретної структурної складової, тоді як інші продовжують розвиватися згідно з процесом самоорганізації, що відбувається у системі за рахунок розвитку її складових. При цьому кож</w:t>
      </w:r>
      <w:r w:rsidR="00063468">
        <w:rPr>
          <w:sz w:val="28"/>
          <w:szCs w:val="28"/>
          <w:lang w:val="uk-UA"/>
        </w:rPr>
        <w:t>е</w:t>
      </w:r>
      <w:r w:rsidRPr="00A51654">
        <w:rPr>
          <w:sz w:val="28"/>
          <w:szCs w:val="28"/>
          <w:lang w:val="uk-UA"/>
        </w:rPr>
        <w:t>н студент може самостійно визначати необхідний йому у подальшій професійній діяльності рівень освіти.</w:t>
      </w:r>
    </w:p>
    <w:p w:rsidR="00D738A0" w:rsidRPr="00A51654" w:rsidRDefault="00D738A0" w:rsidP="000A7527">
      <w:pPr>
        <w:shd w:val="clear" w:color="auto" w:fill="FFFFFF"/>
        <w:spacing w:line="360" w:lineRule="auto"/>
        <w:ind w:firstLine="680"/>
        <w:jc w:val="both"/>
        <w:rPr>
          <w:sz w:val="28"/>
          <w:szCs w:val="28"/>
          <w:lang w:val="uk-UA"/>
        </w:rPr>
      </w:pPr>
      <w:r w:rsidRPr="00A51654">
        <w:rPr>
          <w:sz w:val="28"/>
          <w:szCs w:val="28"/>
          <w:lang w:val="uk-UA"/>
        </w:rPr>
        <w:t xml:space="preserve">Перший рівень моделі пов'язаний з вивченням безпеки життєдіяльності при отриманні робітничої професії і, з одного боку, дозволяє компенсувати недоліки шкільної освіти, а, з іншого, почати процес </w:t>
      </w:r>
      <w:r w:rsidR="00063468" w:rsidRPr="00A51654">
        <w:rPr>
          <w:sz w:val="28"/>
          <w:szCs w:val="28"/>
          <w:lang w:val="uk-UA"/>
        </w:rPr>
        <w:t xml:space="preserve">формування у </w:t>
      </w:r>
      <w:r w:rsidR="00063468">
        <w:rPr>
          <w:sz w:val="28"/>
          <w:szCs w:val="28"/>
          <w:lang w:val="uk-UA"/>
        </w:rPr>
        <w:t>студентів</w:t>
      </w:r>
      <w:r w:rsidR="00063468" w:rsidRPr="00A51654">
        <w:rPr>
          <w:sz w:val="28"/>
          <w:szCs w:val="28"/>
          <w:lang w:val="uk-UA"/>
        </w:rPr>
        <w:t xml:space="preserve"> відповідальності за особисту та колективну безпеку</w:t>
      </w:r>
      <w:r w:rsidR="00F17DB0">
        <w:rPr>
          <w:sz w:val="28"/>
          <w:szCs w:val="28"/>
          <w:lang w:val="uk-UA"/>
        </w:rPr>
        <w:t xml:space="preserve"> і</w:t>
      </w:r>
      <w:r w:rsidR="00063468" w:rsidRPr="00A51654">
        <w:rPr>
          <w:sz w:val="28"/>
          <w:szCs w:val="28"/>
          <w:lang w:val="uk-UA"/>
        </w:rPr>
        <w:t xml:space="preserve"> </w:t>
      </w:r>
      <w:r w:rsidRPr="00A51654">
        <w:rPr>
          <w:sz w:val="28"/>
          <w:szCs w:val="28"/>
          <w:lang w:val="uk-UA"/>
        </w:rPr>
        <w:t>набуття</w:t>
      </w:r>
      <w:r w:rsidR="00F17DB0">
        <w:rPr>
          <w:sz w:val="28"/>
          <w:szCs w:val="28"/>
          <w:lang w:val="uk-UA"/>
        </w:rPr>
        <w:t xml:space="preserve"> ни</w:t>
      </w:r>
      <w:r w:rsidRPr="00A51654">
        <w:rPr>
          <w:sz w:val="28"/>
          <w:szCs w:val="28"/>
          <w:lang w:val="uk-UA"/>
        </w:rPr>
        <w:t xml:space="preserve">ми необхідних </w:t>
      </w:r>
      <w:r w:rsidRPr="00A51654">
        <w:rPr>
          <w:sz w:val="28"/>
          <w:szCs w:val="28"/>
          <w:lang w:val="uk-UA"/>
        </w:rPr>
        <w:lastRenderedPageBreak/>
        <w:t xml:space="preserve">для майбутньої професійної діяльності за спеціальністю компетенцій, знань, умінь та навичок. Цей рівень є підсистемою початкової професійної підготовки фахівця. Другий рівень пов'язаний із загальною професійною підготовкою у вищому навчальному закладі (бакалавр) і є підсистемою професійної підготовки. Третій рівень (магістр, спеціаліст) є підсистемою професійної підготовки фахівця з безпеки життєдіяльності, яка пов'язана з основною, фаховою підготовкою у вищому навчальному закладі. </w:t>
      </w:r>
      <w:r w:rsidRPr="00A51654">
        <w:rPr>
          <w:spacing w:val="-1"/>
          <w:sz w:val="28"/>
          <w:szCs w:val="28"/>
          <w:lang w:val="uk-UA"/>
        </w:rPr>
        <w:t>І останній, четвертий рівень, пов'язаний безпосередньо з професійною діяльністю фахівця економічного спрямування в галузі безпеки життєдіяльності, коли відбувається реалізація принципу неперервності навчання і досягнення поставлених цілей з підвищення якості підготовки (рис. 1.</w:t>
      </w:r>
      <w:r w:rsidR="00682650" w:rsidRPr="00A51654">
        <w:rPr>
          <w:spacing w:val="-1"/>
          <w:sz w:val="28"/>
          <w:szCs w:val="28"/>
          <w:lang w:val="uk-UA"/>
        </w:rPr>
        <w:t>7</w:t>
      </w:r>
      <w:r w:rsidRPr="00A51654">
        <w:rPr>
          <w:spacing w:val="-1"/>
          <w:sz w:val="28"/>
          <w:szCs w:val="28"/>
          <w:lang w:val="uk-UA"/>
        </w:rPr>
        <w:t xml:space="preserve">). </w:t>
      </w:r>
    </w:p>
    <w:p w:rsidR="00D738A0" w:rsidRPr="00F17DB0" w:rsidRDefault="001C5BD4" w:rsidP="00F17DB0">
      <w:pPr>
        <w:shd w:val="clear" w:color="auto" w:fill="FFFFFF"/>
        <w:spacing w:line="276" w:lineRule="auto"/>
        <w:jc w:val="center"/>
        <w:rPr>
          <w:spacing w:val="-2"/>
          <w:sz w:val="28"/>
          <w:szCs w:val="28"/>
          <w:lang w:val="uk-UA"/>
        </w:rPr>
      </w:pPr>
      <w:r>
        <w:rPr>
          <w:sz w:val="28"/>
          <w:szCs w:val="28"/>
          <w:lang w:val="uk-UA"/>
        </w:rPr>
      </w:r>
      <w:r>
        <w:rPr>
          <w:sz w:val="28"/>
          <w:szCs w:val="28"/>
          <w:lang w:val="uk-UA"/>
        </w:rPr>
        <w:pict>
          <v:group id="_x0000_s1314" editas="canvas" style="width:408.05pt;height:375.6pt;mso-position-horizontal-relative:char;mso-position-vertical-relative:line" coordorigin="1701,6606" coordsize="8161,7512">
            <o:lock v:ext="edit" aspectratio="t"/>
            <v:shape id="_x0000_s1315" type="#_x0000_t75" style="position:absolute;left:1701;top:6606;width:8161;height:7512" o:preferrelative="f">
              <v:fill o:detectmouseclick="t"/>
              <v:path o:extrusionok="t" o:connecttype="none"/>
            </v:shape>
            <v:rect id="_x0000_s1316" style="position:absolute;left:4507;top:6812;width:2556;height:722">
              <v:textbox style="mso-next-textbox:#_x0000_s1316">
                <w:txbxContent>
                  <w:p w:rsidR="00B12A64" w:rsidRDefault="00B12A64" w:rsidP="00D03EE6">
                    <w:pPr>
                      <w:spacing w:line="240" w:lineRule="auto"/>
                      <w:ind w:firstLine="0"/>
                      <w:jc w:val="center"/>
                      <w:rPr>
                        <w:lang w:val="uk-UA"/>
                      </w:rPr>
                    </w:pPr>
                    <w:r>
                      <w:rPr>
                        <w:lang w:val="uk-UA"/>
                      </w:rPr>
                      <w:t>СУСПІЛЬСТВО (економіка, культура)</w:t>
                    </w:r>
                  </w:p>
                </w:txbxContent>
              </v:textbox>
            </v:rect>
            <v:rect id="_x0000_s1317" style="position:absolute;left:4667;top:8296;width:2242;height:692">
              <v:textbox style="mso-next-textbox:#_x0000_s1317">
                <w:txbxContent>
                  <w:p w:rsidR="00B12A64" w:rsidRDefault="00B12A64" w:rsidP="00D03EE6">
                    <w:pPr>
                      <w:spacing w:line="240" w:lineRule="auto"/>
                      <w:ind w:firstLine="0"/>
                      <w:jc w:val="center"/>
                      <w:rPr>
                        <w:lang w:val="uk-UA"/>
                      </w:rPr>
                    </w:pPr>
                    <w:r>
                      <w:rPr>
                        <w:lang w:val="uk-UA"/>
                      </w:rPr>
                      <w:t>Післядипломна підготовка</w:t>
                    </w:r>
                  </w:p>
                </w:txbxContent>
              </v:textbox>
            </v:rect>
            <v:rect id="_x0000_s1318" style="position:absolute;left:2408;top:9101;width:1176;height:972">
              <v:textbox style="mso-next-textbox:#_x0000_s1318">
                <w:txbxContent>
                  <w:p w:rsidR="00B12A64" w:rsidRDefault="00B12A64" w:rsidP="00D03EE6">
                    <w:pPr>
                      <w:spacing w:line="240" w:lineRule="auto"/>
                      <w:ind w:firstLine="0"/>
                      <w:jc w:val="center"/>
                      <w:rPr>
                        <w:lang w:val="uk-UA"/>
                      </w:rPr>
                    </w:pPr>
                    <w:r>
                      <w:rPr>
                        <w:lang w:val="uk-UA"/>
                      </w:rPr>
                      <w:t>Держгірпром</w:t>
                    </w:r>
                    <w:r>
                      <w:rPr>
                        <w:lang w:val="en-US"/>
                      </w:rPr>
                      <w:t xml:space="preserve"> </w:t>
                    </w:r>
                    <w:r>
                      <w:rPr>
                        <w:lang w:val="uk-UA"/>
                      </w:rPr>
                      <w:t>нагляд</w:t>
                    </w:r>
                  </w:p>
                </w:txbxContent>
              </v:textbox>
            </v:rect>
            <v:rect id="_x0000_s1319" style="position:absolute;left:4478;top:9388;width:2599;height:3311">
              <v:fill opacity="0"/>
              <v:textbox style="mso-next-textbox:#_x0000_s1319">
                <w:txbxContent>
                  <w:p w:rsidR="00B12A64" w:rsidRDefault="00B12A64" w:rsidP="00D03EE6">
                    <w:pPr>
                      <w:spacing w:line="240" w:lineRule="auto"/>
                      <w:ind w:firstLine="0"/>
                      <w:jc w:val="center"/>
                      <w:rPr>
                        <w:lang w:val="uk-UA"/>
                      </w:rPr>
                    </w:pPr>
                    <w:r>
                      <w:rPr>
                        <w:lang w:val="uk-UA"/>
                      </w:rPr>
                      <w:t>Система вищої та професійної освіти</w:t>
                    </w:r>
                  </w:p>
                </w:txbxContent>
              </v:textbox>
            </v:rect>
            <v:rect id="_x0000_s1320" style="position:absolute;left:2408;top:10596;width:1154;height:972">
              <v:textbox style="mso-next-textbox:#_x0000_s1320">
                <w:txbxContent>
                  <w:p w:rsidR="00B12A64" w:rsidRDefault="00B12A64" w:rsidP="00D03EE6">
                    <w:pPr>
                      <w:spacing w:line="240" w:lineRule="auto"/>
                      <w:ind w:firstLine="0"/>
                      <w:jc w:val="center"/>
                      <w:rPr>
                        <w:sz w:val="18"/>
                        <w:lang w:val="uk-UA"/>
                      </w:rPr>
                    </w:pPr>
                  </w:p>
                  <w:p w:rsidR="00B12A64" w:rsidRDefault="00B12A64" w:rsidP="00D03EE6">
                    <w:pPr>
                      <w:spacing w:line="240" w:lineRule="auto"/>
                      <w:ind w:firstLine="0"/>
                      <w:jc w:val="center"/>
                      <w:rPr>
                        <w:sz w:val="32"/>
                        <w:lang w:val="uk-UA"/>
                      </w:rPr>
                    </w:pPr>
                    <w:r>
                      <w:rPr>
                        <w:sz w:val="32"/>
                        <w:lang w:val="uk-UA"/>
                      </w:rPr>
                      <w:t>МОН</w:t>
                    </w:r>
                  </w:p>
                </w:txbxContent>
              </v:textbox>
            </v:rect>
            <v:rect id="_x0000_s1321" style="position:absolute;left:4097;top:7942;width:3344;height:6030">
              <v:fill opacity="0"/>
              <v:textbox style="mso-next-textbox:#_x0000_s1321">
                <w:txbxContent>
                  <w:p w:rsidR="00B12A64" w:rsidRDefault="00B12A64" w:rsidP="00D03EE6">
                    <w:pPr>
                      <w:spacing w:line="240" w:lineRule="auto"/>
                      <w:ind w:firstLine="0"/>
                      <w:jc w:val="center"/>
                      <w:rPr>
                        <w:lang w:val="uk-UA"/>
                      </w:rPr>
                    </w:pPr>
                    <w:r>
                      <w:rPr>
                        <w:lang w:val="uk-UA"/>
                      </w:rPr>
                      <w:t>Система освіти</w:t>
                    </w:r>
                  </w:p>
                </w:txbxContent>
              </v:textbox>
            </v:rect>
            <v:rect id="_x0000_s1322" style="position:absolute;left:4680;top:10127;width:2242;height:720">
              <v:textbox style="mso-next-textbox:#_x0000_s1322">
                <w:txbxContent>
                  <w:p w:rsidR="00B12A64" w:rsidRDefault="00B12A64" w:rsidP="00D03EE6">
                    <w:pPr>
                      <w:spacing w:line="240" w:lineRule="auto"/>
                      <w:ind w:firstLine="0"/>
                      <w:jc w:val="center"/>
                      <w:rPr>
                        <w:lang w:val="uk-UA"/>
                      </w:rPr>
                    </w:pPr>
                    <w:r>
                      <w:rPr>
                        <w:lang w:val="uk-UA"/>
                      </w:rPr>
                      <w:t xml:space="preserve"> Магістратура (спеціалітет)</w:t>
                    </w:r>
                  </w:p>
                </w:txbxContent>
              </v:textbox>
            </v:rect>
            <v:rect id="_x0000_s1323" style="position:absolute;left:2408;top:12144;width:1154;height:972">
              <v:textbox style="mso-next-textbox:#_x0000_s1323">
                <w:txbxContent>
                  <w:p w:rsidR="00B12A64" w:rsidRDefault="00B12A64" w:rsidP="00D03EE6">
                    <w:pPr>
                      <w:spacing w:line="240" w:lineRule="auto"/>
                      <w:ind w:firstLine="0"/>
                      <w:jc w:val="center"/>
                      <w:rPr>
                        <w:sz w:val="16"/>
                        <w:lang w:val="uk-UA"/>
                      </w:rPr>
                    </w:pPr>
                  </w:p>
                  <w:p w:rsidR="00B12A64" w:rsidRDefault="00B12A64" w:rsidP="00D03EE6">
                    <w:pPr>
                      <w:spacing w:line="240" w:lineRule="auto"/>
                      <w:ind w:firstLine="0"/>
                      <w:jc w:val="center"/>
                      <w:rPr>
                        <w:sz w:val="32"/>
                        <w:lang w:val="uk-UA"/>
                      </w:rPr>
                    </w:pPr>
                    <w:r>
                      <w:rPr>
                        <w:sz w:val="32"/>
                        <w:lang w:val="uk-UA"/>
                      </w:rPr>
                      <w:t>МНС</w:t>
                    </w:r>
                  </w:p>
                </w:txbxContent>
              </v:textbox>
            </v:rect>
            <v:rect id="_x0000_s1324" style="position:absolute;left:4680;top:11151;width:2242;height:699">
              <v:textbox style="mso-next-textbox:#_x0000_s1324">
                <w:txbxContent>
                  <w:p w:rsidR="00B12A64" w:rsidRDefault="00B12A64" w:rsidP="00D03EE6">
                    <w:pPr>
                      <w:spacing w:line="240" w:lineRule="auto"/>
                      <w:ind w:firstLine="0"/>
                      <w:jc w:val="center"/>
                      <w:rPr>
                        <w:sz w:val="10"/>
                        <w:lang w:val="en-US"/>
                      </w:rPr>
                    </w:pPr>
                  </w:p>
                  <w:p w:rsidR="00B12A64" w:rsidRDefault="00B12A64" w:rsidP="00D03EE6">
                    <w:pPr>
                      <w:spacing w:line="240" w:lineRule="auto"/>
                      <w:ind w:firstLine="0"/>
                      <w:jc w:val="center"/>
                      <w:rPr>
                        <w:sz w:val="24"/>
                        <w:lang w:val="uk-UA"/>
                      </w:rPr>
                    </w:pPr>
                    <w:r>
                      <w:rPr>
                        <w:lang w:val="uk-UA"/>
                      </w:rPr>
                      <w:t xml:space="preserve"> Бакалаврат</w:t>
                    </w:r>
                  </w:p>
                </w:txbxContent>
              </v:textbox>
            </v:rect>
            <v:rect id="_x0000_s1325" style="position:absolute;left:4680;top:11844;width:2242;height:718">
              <v:textbox style="mso-next-textbox:#_x0000_s1325">
                <w:txbxContent>
                  <w:p w:rsidR="00B12A64" w:rsidRDefault="00B12A64" w:rsidP="00D03EE6">
                    <w:pPr>
                      <w:spacing w:line="240" w:lineRule="auto"/>
                      <w:ind w:firstLine="0"/>
                      <w:jc w:val="center"/>
                      <w:rPr>
                        <w:lang w:val="uk-UA"/>
                      </w:rPr>
                    </w:pPr>
                    <w:r>
                      <w:rPr>
                        <w:lang w:val="uk-UA"/>
                      </w:rPr>
                      <w:t>Професійно-технічна освіта</w:t>
                    </w:r>
                  </w:p>
                </w:txbxContent>
              </v:textbox>
            </v:rect>
            <v:rect id="_x0000_s1326" style="position:absolute;left:4652;top:13102;width:2243;height:693">
              <v:textbox style="mso-next-textbox:#_x0000_s1326">
                <w:txbxContent>
                  <w:p w:rsidR="00B12A64" w:rsidRPr="00D03EE6" w:rsidRDefault="00B12A64" w:rsidP="00D03EE6">
                    <w:pPr>
                      <w:spacing w:line="240" w:lineRule="auto"/>
                      <w:ind w:firstLine="0"/>
                      <w:jc w:val="center"/>
                      <w:rPr>
                        <w:sz w:val="10"/>
                        <w:lang w:val="en-US"/>
                      </w:rPr>
                    </w:pPr>
                  </w:p>
                  <w:p w:rsidR="00B12A64" w:rsidRDefault="00B12A64" w:rsidP="00D03EE6">
                    <w:pPr>
                      <w:spacing w:line="240" w:lineRule="auto"/>
                      <w:ind w:firstLine="0"/>
                      <w:jc w:val="center"/>
                      <w:rPr>
                        <w:lang w:val="uk-UA"/>
                      </w:rPr>
                    </w:pPr>
                    <w:r>
                      <w:rPr>
                        <w:lang w:val="uk-UA"/>
                      </w:rPr>
                      <w:t>Шкільна освіта</w:t>
                    </w:r>
                  </w:p>
                </w:txbxContent>
              </v:textbox>
            </v:rect>
            <v:oval id="_x0000_s1327" style="position:absolute;left:7915;top:7748;width:1551;height:3789">
              <v:textbox style="mso-next-textbox:#_x0000_s1327">
                <w:txbxContent>
                  <w:p w:rsidR="00B12A64" w:rsidRDefault="00B12A64" w:rsidP="00D03EE6">
                    <w:pPr>
                      <w:spacing w:line="240" w:lineRule="auto"/>
                      <w:ind w:firstLine="0"/>
                      <w:jc w:val="center"/>
                      <w:rPr>
                        <w:sz w:val="28"/>
                        <w:szCs w:val="32"/>
                        <w:lang w:val="uk-UA"/>
                      </w:rPr>
                    </w:pPr>
                    <w:r>
                      <w:rPr>
                        <w:sz w:val="28"/>
                        <w:szCs w:val="32"/>
                        <w:lang w:val="uk-UA"/>
                      </w:rPr>
                      <w:t>Ф</w:t>
                    </w:r>
                  </w:p>
                  <w:p w:rsidR="00B12A64" w:rsidRDefault="00B12A64" w:rsidP="00D03EE6">
                    <w:pPr>
                      <w:spacing w:line="240" w:lineRule="auto"/>
                      <w:ind w:firstLine="0"/>
                      <w:jc w:val="center"/>
                      <w:rPr>
                        <w:sz w:val="28"/>
                        <w:szCs w:val="32"/>
                        <w:lang w:val="uk-UA"/>
                      </w:rPr>
                    </w:pPr>
                    <w:r>
                      <w:rPr>
                        <w:sz w:val="28"/>
                        <w:szCs w:val="32"/>
                        <w:lang w:val="uk-UA"/>
                      </w:rPr>
                      <w:t>А</w:t>
                    </w:r>
                  </w:p>
                  <w:p w:rsidR="00B12A64" w:rsidRDefault="00B12A64" w:rsidP="00D03EE6">
                    <w:pPr>
                      <w:spacing w:line="240" w:lineRule="auto"/>
                      <w:ind w:firstLine="0"/>
                      <w:jc w:val="center"/>
                      <w:rPr>
                        <w:sz w:val="28"/>
                        <w:szCs w:val="32"/>
                        <w:lang w:val="uk-UA"/>
                      </w:rPr>
                    </w:pPr>
                    <w:r>
                      <w:rPr>
                        <w:sz w:val="28"/>
                        <w:szCs w:val="32"/>
                        <w:lang w:val="uk-UA"/>
                      </w:rPr>
                      <w:t>Х</w:t>
                    </w:r>
                  </w:p>
                  <w:p w:rsidR="00B12A64" w:rsidRDefault="00B12A64" w:rsidP="00D03EE6">
                    <w:pPr>
                      <w:spacing w:line="240" w:lineRule="auto"/>
                      <w:ind w:firstLine="0"/>
                      <w:jc w:val="center"/>
                      <w:rPr>
                        <w:sz w:val="28"/>
                        <w:szCs w:val="32"/>
                        <w:lang w:val="uk-UA"/>
                      </w:rPr>
                    </w:pPr>
                    <w:r>
                      <w:rPr>
                        <w:sz w:val="28"/>
                        <w:szCs w:val="32"/>
                        <w:lang w:val="uk-UA"/>
                      </w:rPr>
                      <w:t>І</w:t>
                    </w:r>
                  </w:p>
                  <w:p w:rsidR="00B12A64" w:rsidRDefault="00B12A64" w:rsidP="00D03EE6">
                    <w:pPr>
                      <w:spacing w:line="240" w:lineRule="auto"/>
                      <w:ind w:firstLine="0"/>
                      <w:jc w:val="center"/>
                      <w:rPr>
                        <w:sz w:val="28"/>
                        <w:szCs w:val="32"/>
                        <w:lang w:val="uk-UA"/>
                      </w:rPr>
                    </w:pPr>
                    <w:r>
                      <w:rPr>
                        <w:sz w:val="28"/>
                        <w:szCs w:val="32"/>
                        <w:lang w:val="uk-UA"/>
                      </w:rPr>
                      <w:t>В</w:t>
                    </w:r>
                  </w:p>
                  <w:p w:rsidR="00B12A64" w:rsidRDefault="00B12A64" w:rsidP="00D03EE6">
                    <w:pPr>
                      <w:spacing w:line="240" w:lineRule="auto"/>
                      <w:ind w:firstLine="0"/>
                      <w:jc w:val="center"/>
                      <w:rPr>
                        <w:sz w:val="28"/>
                        <w:szCs w:val="32"/>
                        <w:lang w:val="uk-UA"/>
                      </w:rPr>
                    </w:pPr>
                    <w:r>
                      <w:rPr>
                        <w:sz w:val="28"/>
                        <w:szCs w:val="32"/>
                        <w:lang w:val="uk-UA"/>
                      </w:rPr>
                      <w:t>Е</w:t>
                    </w:r>
                  </w:p>
                  <w:p w:rsidR="00B12A64" w:rsidRDefault="00B12A64" w:rsidP="00D03EE6">
                    <w:pPr>
                      <w:spacing w:line="240" w:lineRule="auto"/>
                      <w:ind w:firstLine="0"/>
                      <w:jc w:val="center"/>
                      <w:rPr>
                        <w:sz w:val="28"/>
                        <w:szCs w:val="32"/>
                        <w:lang w:val="uk-UA"/>
                      </w:rPr>
                    </w:pPr>
                    <w:r>
                      <w:rPr>
                        <w:sz w:val="28"/>
                        <w:szCs w:val="32"/>
                        <w:lang w:val="uk-UA"/>
                      </w:rPr>
                      <w:t>Ц</w:t>
                    </w:r>
                  </w:p>
                  <w:p w:rsidR="00B12A64" w:rsidRDefault="00B12A64" w:rsidP="00D03EE6">
                    <w:pPr>
                      <w:spacing w:line="240" w:lineRule="auto"/>
                      <w:ind w:firstLine="0"/>
                      <w:jc w:val="center"/>
                      <w:rPr>
                        <w:sz w:val="32"/>
                        <w:szCs w:val="32"/>
                        <w:lang w:val="uk-UA"/>
                      </w:rPr>
                    </w:pPr>
                    <w:r>
                      <w:rPr>
                        <w:sz w:val="32"/>
                        <w:szCs w:val="32"/>
                        <w:lang w:val="uk-UA"/>
                      </w:rPr>
                      <w:t>Ь</w:t>
                    </w:r>
                  </w:p>
                </w:txbxContent>
              </v:textbox>
            </v:oval>
            <v:shape id="_x0000_s1328" type="#_x0000_t33" style="position:absolute;left:7063;top:7173;width:1628;height:575" o:connectortype="elbow" adj="-103502,-274151,-103502">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329" type="#_x0000_t34" style="position:absolute;left:2408;top:7173;width:2099;height:5457;rotation:180;flip:y" o:connectortype="elbow" adj="25305,28887,-53974">
              <v:stroke endarrow="block"/>
            </v:shape>
            <v:shape id="_x0000_s1330" type="#_x0000_t32" style="position:absolute;left:2049;top:9586;width:359;height:1" o:connectortype="straight">
              <v:stroke startarrow="oval" startarrowwidth="narrow" startarrowlength="short" endarrow="block"/>
            </v:shape>
            <v:shape id="_x0000_s1331" type="#_x0000_t32" style="position:absolute;left:2049;top:11081;width:359;height:1" o:connectortype="straight">
              <v:stroke startarrow="oval" startarrowwidth="narrow" startarrowlength="short" endarrow="block"/>
            </v:shape>
            <v:shape id="_x0000_s1332" type="#_x0000_t32" style="position:absolute;left:5769;top:7534;width:16;height:408;flip:x" o:connectortype="straight">
              <v:stroke endarrow="block"/>
            </v:shape>
            <v:shape id="_x0000_s1333" type="#_x0000_t34" style="position:absolute;left:4652;top:8642;width:15;height:4807;rotation:180;flip:y" o:connectortype="elbow" adj="540000,39394,-7783200">
              <v:stroke startarrow="block" endarrow="block"/>
            </v:shape>
            <v:shape id="_x0000_s1334" type="#_x0000_t32" style="position:absolute;left:4314;top:10486;width:366;height:1" o:connectortype="straight">
              <v:stroke startarrow="oval" startarrowwidth="narrow" startarrowlength="short" endarrow="block"/>
            </v:shape>
            <v:shape id="_x0000_s1335" type="#_x0000_t32" style="position:absolute;left:4314;top:11500;width:366;height:1" o:connectortype="straight">
              <v:stroke startarrow="oval" startarrowwidth="narrow" startarrowlength="short" endarrow="block"/>
            </v:shape>
            <v:shape id="_x0000_s1336" type="#_x0000_t32" style="position:absolute;left:4314;top:12202;width:366;height:1" o:connectortype="straight">
              <v:stroke startarrow="oval" startarrowwidth="narrow" startarrowlength="short" endarrow="block"/>
            </v:shape>
            <v:shape id="_x0000_s1337" type="#_x0000_t32" style="position:absolute;left:3562;top:11081;width:752;height:1;flip:y" o:connectortype="straight">
              <v:stroke endarrow="oval" endarrowwidth="narrow" endarrowlength="short"/>
            </v:shape>
            <v:shape id="_x0000_s1338" type="#_x0000_t32" style="position:absolute;left:5774;top:12699;width:4;height:403;flip:y" o:connectortype="straight">
              <v:stroke endarrow="block"/>
            </v:shape>
            <v:shape id="_x0000_s1339" type="#_x0000_t33" style="position:absolute;left:6895;top:11537;width:1796;height:1912;flip:y" o:connectortype="elbow" adj="-91800,153346,-91800">
              <v:stroke endarrow="block"/>
            </v:shape>
            <v:shape id="_x0000_s1340" type="#_x0000_t32" style="position:absolute;left:2985;top:11568;width:1;height:576;flip:y" o:connectortype="straight">
              <v:stroke endarrow="block"/>
            </v:shape>
            <v:shape id="_x0000_s1341" type="#_x0000_t32" style="position:absolute;left:2985;top:10073;width:11;height:523;flip:x" o:connectortype="straight">
              <v:stroke endarrow="block"/>
            </v:shape>
            <v:shape id="_x0000_s1342" type="#_x0000_t32" style="position:absolute;left:5778;top:8988;width:10;height:400;flip:y" o:connectortype="straight">
              <v:stroke endarrow="block"/>
            </v:shape>
            <v:shape id="_x0000_s1343" type="#_x0000_t32" style="position:absolute;left:6922;top:10485;width:1063;height:1" o:connectortype="straight">
              <v:stroke endarrow="block"/>
            </v:shape>
            <v:shape id="_x0000_s1344" type="#_x0000_t32" style="position:absolute;left:5801;top:10847;width:1;height:304;flip:y" o:connectortype="straight">
              <v:stroke endarrow="block"/>
            </v:shape>
            <v:shape id="_x0000_s1345" type="#_x0000_t32" style="position:absolute;left:6951;top:8641;width:1063;height:1" o:connectortype="straight">
              <v:stroke endarrow="block"/>
            </v:shape>
            <v:shape id="_x0000_s1346" type="#_x0000_t32" style="position:absolute;left:6922;top:11499;width:335;height:1" o:connectortype="straight">
              <v:stroke endarrow="oval" endarrowwidth="narrow" endarrowlength="short"/>
            </v:shape>
            <v:rect id="_x0000_s1347" style="position:absolute;left:4697;top:11300;width:388;height:360;v-text-anchor:middle" stroked="f">
              <v:fill opacity="0"/>
              <v:textbox style="mso-next-textbox:#_x0000_s1347" inset=".5mm,.3mm,.5mm,.3mm">
                <w:txbxContent>
                  <w:p w:rsidR="00B12A64" w:rsidRDefault="00B12A64" w:rsidP="00D03EE6">
                    <w:pPr>
                      <w:spacing w:line="240" w:lineRule="auto"/>
                      <w:ind w:firstLine="0"/>
                      <w:jc w:val="center"/>
                      <w:rPr>
                        <w:lang w:val="uk-UA"/>
                      </w:rPr>
                    </w:pPr>
                    <w:r>
                      <w:rPr>
                        <w:lang w:val="uk-UA"/>
                      </w:rPr>
                      <w:t>ІІ</w:t>
                    </w:r>
                  </w:p>
                </w:txbxContent>
              </v:textbox>
            </v:rect>
            <v:rect id="_x0000_s1348" style="position:absolute;left:4683;top:10292;width:388;height:360;v-text-anchor:middle" stroked="f">
              <v:fill opacity="0"/>
              <v:textbox style="mso-next-textbox:#_x0000_s1348" inset=".5mm,.3mm,.5mm,.3mm">
                <w:txbxContent>
                  <w:p w:rsidR="00B12A64" w:rsidRDefault="00B12A64" w:rsidP="00D03EE6">
                    <w:pPr>
                      <w:spacing w:line="240" w:lineRule="auto"/>
                      <w:ind w:firstLine="0"/>
                      <w:jc w:val="center"/>
                      <w:rPr>
                        <w:lang w:val="uk-UA"/>
                      </w:rPr>
                    </w:pPr>
                    <w:r>
                      <w:rPr>
                        <w:lang w:val="uk-UA"/>
                      </w:rPr>
                      <w:t>ІІІ</w:t>
                    </w:r>
                  </w:p>
                </w:txbxContent>
              </v:textbox>
            </v:rect>
            <v:rect id="_x0000_s1349" style="position:absolute;left:4652;top:12020;width:388;height:360;v-text-anchor:middle" stroked="f">
              <v:fill opacity="0"/>
              <v:textbox style="mso-next-textbox:#_x0000_s1349" inset=".5mm,.3mm,.5mm,.3mm">
                <w:txbxContent>
                  <w:p w:rsidR="00B12A64" w:rsidRDefault="00B12A64" w:rsidP="00D03EE6">
                    <w:pPr>
                      <w:spacing w:line="240" w:lineRule="auto"/>
                      <w:ind w:firstLine="0"/>
                      <w:jc w:val="center"/>
                      <w:rPr>
                        <w:lang w:val="uk-UA"/>
                      </w:rPr>
                    </w:pPr>
                    <w:r>
                      <w:rPr>
                        <w:lang w:val="uk-UA"/>
                      </w:rPr>
                      <w:t>І</w:t>
                    </w:r>
                  </w:p>
                </w:txbxContent>
              </v:textbox>
            </v:rect>
            <v:rect id="_x0000_s1350" style="position:absolute;left:4653;top:8460;width:388;height:360;v-text-anchor:middle" stroked="f">
              <v:fill opacity="0"/>
              <v:textbox style="mso-next-textbox:#_x0000_s1350" inset=".5mm,.3mm,.5mm,.3mm">
                <w:txbxContent>
                  <w:p w:rsidR="00B12A64" w:rsidRDefault="00B12A64" w:rsidP="00D03EE6">
                    <w:pPr>
                      <w:spacing w:line="240" w:lineRule="auto"/>
                      <w:ind w:firstLine="0"/>
                      <w:jc w:val="center"/>
                      <w:rPr>
                        <w:lang w:val="en-US"/>
                      </w:rPr>
                    </w:pPr>
                    <w:r>
                      <w:rPr>
                        <w:lang w:val="uk-UA"/>
                      </w:rPr>
                      <w:t>І</w:t>
                    </w:r>
                    <w:r>
                      <w:rPr>
                        <w:lang w:val="en-US"/>
                      </w:rPr>
                      <w:t>V</w:t>
                    </w:r>
                  </w:p>
                </w:txbxContent>
              </v:textbox>
            </v:rect>
            <v:shape id="_x0000_s1351" type="#_x0000_t32" style="position:absolute;left:6922;top:12203;width:335;height:0" o:connectortype="straight"/>
            <v:shape id="_x0000_s1352" type="#_x0000_t32" style="position:absolute;left:7257;top:10487;width:0;height:1715;flip:y" o:connectortype="straight">
              <v:stroke endarrow="oval" endarrowwidth="narrow" endarrowlength="short"/>
            </v:shape>
            <w10:anchorlock/>
          </v:group>
        </w:pict>
      </w:r>
      <w:r w:rsidR="005D3775">
        <w:rPr>
          <w:sz w:val="28"/>
          <w:szCs w:val="28"/>
          <w:lang w:val="uk-UA"/>
        </w:rPr>
        <w:t xml:space="preserve">                  </w:t>
      </w:r>
      <w:r w:rsidR="00D738A0" w:rsidRPr="00F17DB0">
        <w:rPr>
          <w:spacing w:val="-2"/>
          <w:sz w:val="28"/>
          <w:szCs w:val="28"/>
          <w:lang w:val="uk-UA"/>
        </w:rPr>
        <w:t>Рис</w:t>
      </w:r>
      <w:r w:rsidR="00F17DB0" w:rsidRPr="00F17DB0">
        <w:rPr>
          <w:spacing w:val="-2"/>
          <w:sz w:val="28"/>
          <w:szCs w:val="28"/>
          <w:lang w:val="uk-UA"/>
        </w:rPr>
        <w:t>унок</w:t>
      </w:r>
      <w:r w:rsidR="00D738A0" w:rsidRPr="00F17DB0">
        <w:rPr>
          <w:spacing w:val="-2"/>
          <w:sz w:val="28"/>
          <w:szCs w:val="28"/>
          <w:lang w:val="uk-UA"/>
        </w:rPr>
        <w:t xml:space="preserve"> 1.</w:t>
      </w:r>
      <w:r w:rsidR="00682650" w:rsidRPr="00F17DB0">
        <w:rPr>
          <w:spacing w:val="-2"/>
          <w:sz w:val="28"/>
          <w:szCs w:val="28"/>
          <w:lang w:val="uk-UA"/>
        </w:rPr>
        <w:t>7</w:t>
      </w:r>
      <w:r w:rsidR="00D738A0" w:rsidRPr="00F17DB0">
        <w:rPr>
          <w:spacing w:val="-2"/>
          <w:sz w:val="28"/>
          <w:szCs w:val="28"/>
          <w:lang w:val="uk-UA"/>
        </w:rPr>
        <w:t xml:space="preserve"> – Багаторівнева модель підготовки фахівців з безпеки життєдіяльності</w:t>
      </w:r>
    </w:p>
    <w:p w:rsidR="003D6875" w:rsidRPr="00A51654" w:rsidRDefault="003D6875" w:rsidP="000A7527">
      <w:pPr>
        <w:shd w:val="clear" w:color="auto" w:fill="FFFFFF"/>
        <w:spacing w:line="360" w:lineRule="auto"/>
        <w:ind w:firstLine="680"/>
        <w:jc w:val="both"/>
        <w:rPr>
          <w:sz w:val="28"/>
          <w:szCs w:val="28"/>
          <w:lang w:val="uk-UA"/>
        </w:rPr>
      </w:pPr>
      <w:r w:rsidRPr="00A51654">
        <w:rPr>
          <w:spacing w:val="-2"/>
          <w:sz w:val="28"/>
          <w:szCs w:val="28"/>
          <w:lang w:val="uk-UA"/>
        </w:rPr>
        <w:t xml:space="preserve">Четвертий рівень моделі педагогічної системи з формування сукупності </w:t>
      </w:r>
      <w:r w:rsidRPr="00A51654">
        <w:rPr>
          <w:spacing w:val="-2"/>
          <w:sz w:val="28"/>
          <w:szCs w:val="28"/>
          <w:lang w:val="uk-UA"/>
        </w:rPr>
        <w:lastRenderedPageBreak/>
        <w:t xml:space="preserve">загальнокультурних та професійних компетенцій дозволяє забезпечити фахівцям можливості оновлення знань і перепідготовку упродовж усього життя, у зв'язку з урахуванням нових тенденцій у світі праці та безпечної життєдіяльності, а також у сферах економіки, науки і техніки за допомогою комп’ютерних навчальних програм і програм професійної атестації. </w:t>
      </w:r>
      <w:r w:rsidRPr="00A51654">
        <w:rPr>
          <w:sz w:val="28"/>
          <w:szCs w:val="28"/>
          <w:lang w:val="uk-UA"/>
        </w:rPr>
        <w:t xml:space="preserve">Така диверсифікація моделі педагогічної системи підготовки фахівця з безпеки життєдіяльності забезпечує доступ до різних рівнів освіти. Необхідно також відмітити, що ця модель не виключає існування інших ключових елементів підготовки фахівця з безпеки життєдіяльності, без оволодіння якими на конкретному етапі розвитку соціуму не може функціонувати система убезпечення людини від впливу небезпечних </w:t>
      </w:r>
      <w:r>
        <w:rPr>
          <w:sz w:val="28"/>
          <w:szCs w:val="28"/>
          <w:lang w:val="uk-UA"/>
        </w:rPr>
        <w:t xml:space="preserve">та шкідливих </w:t>
      </w:r>
      <w:r w:rsidRPr="00A51654">
        <w:rPr>
          <w:sz w:val="28"/>
          <w:szCs w:val="28"/>
          <w:lang w:val="uk-UA"/>
        </w:rPr>
        <w:t>факторів.</w:t>
      </w:r>
    </w:p>
    <w:p w:rsidR="00D738A0" w:rsidRDefault="00353269" w:rsidP="000A7527">
      <w:pPr>
        <w:pStyle w:val="29"/>
        <w:widowControl w:val="0"/>
        <w:shd w:val="clear" w:color="auto" w:fill="auto"/>
        <w:spacing w:after="0" w:line="360" w:lineRule="auto"/>
        <w:ind w:firstLine="680"/>
        <w:jc w:val="both"/>
        <w:rPr>
          <w:rStyle w:val="11"/>
          <w:sz w:val="28"/>
          <w:szCs w:val="28"/>
          <w:lang w:val="uk-UA"/>
        </w:rPr>
      </w:pPr>
      <w:r w:rsidRPr="00A51654">
        <w:rPr>
          <w:rStyle w:val="11"/>
          <w:sz w:val="28"/>
          <w:szCs w:val="28"/>
          <w:lang w:val="uk-UA"/>
        </w:rPr>
        <w:t>П</w:t>
      </w:r>
      <w:r w:rsidR="00D738A0" w:rsidRPr="00A51654">
        <w:rPr>
          <w:rStyle w:val="11"/>
          <w:sz w:val="28"/>
          <w:szCs w:val="28"/>
          <w:lang w:val="uk-UA"/>
        </w:rPr>
        <w:t xml:space="preserve">ідводячи підсумки розгляду теоретичних аспектів синергетичного підходу до процесу формування цих компетенцій </w:t>
      </w:r>
      <w:r w:rsidR="00D32EE0">
        <w:rPr>
          <w:rStyle w:val="11"/>
          <w:sz w:val="28"/>
          <w:szCs w:val="28"/>
          <w:lang w:val="uk-UA"/>
        </w:rPr>
        <w:t xml:space="preserve">при підготовці фахівців економічного спрямування </w:t>
      </w:r>
      <w:r w:rsidR="00D738A0" w:rsidRPr="00A51654">
        <w:rPr>
          <w:rStyle w:val="11"/>
          <w:sz w:val="28"/>
          <w:szCs w:val="28"/>
          <w:lang w:val="uk-UA"/>
        </w:rPr>
        <w:t>у вищих навчальних закладах, підкреслимо, що у нашому дослідженні він базується на гармонізації концептуальних положень філософії, менеджменту, безпеки життєдіяльності і педагогіки. Основна ідея цього підходу полягає у розгляді цього процесу як відкритої, складної системи, що самоорганізується, і визнанні загальних законів еволюції такого роду систем.</w:t>
      </w:r>
    </w:p>
    <w:p w:rsidR="00F23FDA" w:rsidRPr="00A51654" w:rsidRDefault="00F23FDA" w:rsidP="000A7527">
      <w:pPr>
        <w:pStyle w:val="29"/>
        <w:widowControl w:val="0"/>
        <w:shd w:val="clear" w:color="auto" w:fill="auto"/>
        <w:spacing w:after="0" w:line="360" w:lineRule="auto"/>
        <w:ind w:firstLine="680"/>
        <w:jc w:val="both"/>
        <w:rPr>
          <w:sz w:val="28"/>
          <w:szCs w:val="28"/>
          <w:lang w:val="uk-UA"/>
        </w:rPr>
      </w:pPr>
    </w:p>
    <w:p w:rsidR="00F23FDA" w:rsidRDefault="00F23FDA" w:rsidP="000A7527">
      <w:pPr>
        <w:pStyle w:val="3"/>
        <w:spacing w:line="360" w:lineRule="auto"/>
        <w:ind w:firstLine="680"/>
        <w:jc w:val="center"/>
        <w:rPr>
          <w:b/>
          <w:lang w:val="uk-UA"/>
        </w:rPr>
      </w:pPr>
      <w:bookmarkStart w:id="20" w:name="_Toc331611219"/>
      <w:r w:rsidRPr="0036616E">
        <w:rPr>
          <w:b/>
          <w:lang w:val="uk-UA"/>
        </w:rPr>
        <w:t>Висновки до першого розділу</w:t>
      </w:r>
      <w:bookmarkEnd w:id="20"/>
    </w:p>
    <w:p w:rsidR="0036616E" w:rsidRPr="0036616E" w:rsidRDefault="0036616E" w:rsidP="000A7527">
      <w:pPr>
        <w:spacing w:line="360" w:lineRule="auto"/>
        <w:ind w:firstLine="680"/>
        <w:rPr>
          <w:lang w:val="uk-UA"/>
        </w:rPr>
      </w:pPr>
    </w:p>
    <w:p w:rsidR="00760458" w:rsidRPr="00A51654" w:rsidRDefault="00760458" w:rsidP="000A7527">
      <w:pPr>
        <w:shd w:val="clear" w:color="auto" w:fill="FFFFFF"/>
        <w:spacing w:line="360" w:lineRule="auto"/>
        <w:ind w:firstLine="680"/>
        <w:jc w:val="both"/>
        <w:rPr>
          <w:sz w:val="28"/>
          <w:szCs w:val="28"/>
          <w:lang w:val="uk-UA"/>
        </w:rPr>
      </w:pPr>
      <w:r>
        <w:rPr>
          <w:sz w:val="28"/>
          <w:szCs w:val="28"/>
          <w:lang w:val="uk-UA"/>
        </w:rPr>
        <w:t xml:space="preserve">       </w:t>
      </w:r>
      <w:r w:rsidRPr="00760458">
        <w:rPr>
          <w:sz w:val="28"/>
          <w:szCs w:val="28"/>
          <w:lang w:val="uk-UA"/>
        </w:rPr>
        <w:t xml:space="preserve">Аналіз філософської, психологічної, педагогічної та методичної літератури з проблеми дослідження та стану процесу підготовки майбутніх фахівців економічного спрямування у вищих навчальних закладах України показав, що продовжується активний пошук ефективної системи навчання безпеки життєдіяльності. Традиційна система такої освіти була розрахована на набуття професійних знань, вмінь і навичок їхнього використання. Вдосконалена парадигма навчання безпеки життєдіяльності, як і освіти взагалі, пріоритетом вищої освіти на сучасному етапі свого розвитку вважає орієнтацію </w:t>
      </w:r>
      <w:r w:rsidRPr="00760458">
        <w:rPr>
          <w:sz w:val="28"/>
          <w:szCs w:val="28"/>
          <w:lang w:val="uk-UA"/>
        </w:rPr>
        <w:lastRenderedPageBreak/>
        <w:t xml:space="preserve">на інтереси особи, розвиток </w:t>
      </w:r>
      <w:r w:rsidRPr="00760458">
        <w:rPr>
          <w:spacing w:val="-2"/>
          <w:sz w:val="28"/>
          <w:szCs w:val="28"/>
          <w:lang w:val="uk-UA"/>
        </w:rPr>
        <w:t xml:space="preserve">інтелектуальних здібностей та </w:t>
      </w:r>
      <w:r w:rsidRPr="00760458">
        <w:rPr>
          <w:sz w:val="28"/>
          <w:szCs w:val="28"/>
          <w:lang w:val="uk-UA"/>
        </w:rPr>
        <w:t>самостійності у здобутті знань студентів, тобто на компетентнісний  підхід до освіти.</w:t>
      </w:r>
      <w:r w:rsidRPr="00A51654">
        <w:rPr>
          <w:sz w:val="28"/>
          <w:szCs w:val="28"/>
          <w:lang w:val="uk-UA"/>
        </w:rPr>
        <w:t xml:space="preserve"> </w:t>
      </w:r>
    </w:p>
    <w:p w:rsidR="00981209" w:rsidRDefault="00D738A0" w:rsidP="000A7527">
      <w:pPr>
        <w:shd w:val="clear" w:color="auto" w:fill="FFFFFF"/>
        <w:spacing w:line="360" w:lineRule="auto"/>
        <w:ind w:firstLine="680"/>
        <w:contextualSpacing/>
        <w:jc w:val="both"/>
        <w:rPr>
          <w:spacing w:val="-2"/>
          <w:sz w:val="28"/>
          <w:szCs w:val="28"/>
          <w:lang w:val="uk-UA"/>
        </w:rPr>
      </w:pPr>
      <w:r w:rsidRPr="00A51654">
        <w:rPr>
          <w:sz w:val="28"/>
          <w:szCs w:val="28"/>
          <w:lang w:val="uk-UA"/>
        </w:rPr>
        <w:t xml:space="preserve"> Небезпеки, </w:t>
      </w:r>
      <w:r w:rsidR="00C70FC3">
        <w:rPr>
          <w:sz w:val="28"/>
          <w:szCs w:val="28"/>
          <w:lang w:val="uk-UA"/>
        </w:rPr>
        <w:t xml:space="preserve">під вплив </w:t>
      </w:r>
      <w:r w:rsidRPr="00A51654">
        <w:rPr>
          <w:sz w:val="28"/>
          <w:szCs w:val="28"/>
          <w:lang w:val="uk-UA"/>
        </w:rPr>
        <w:t>яки</w:t>
      </w:r>
      <w:r w:rsidR="00C70FC3">
        <w:rPr>
          <w:sz w:val="28"/>
          <w:szCs w:val="28"/>
          <w:lang w:val="uk-UA"/>
        </w:rPr>
        <w:t xml:space="preserve">х </w:t>
      </w:r>
      <w:r w:rsidRPr="00A51654">
        <w:rPr>
          <w:sz w:val="28"/>
          <w:szCs w:val="28"/>
          <w:lang w:val="uk-UA"/>
        </w:rPr>
        <w:t>під</w:t>
      </w:r>
      <w:r w:rsidR="00C70FC3">
        <w:rPr>
          <w:sz w:val="28"/>
          <w:szCs w:val="28"/>
          <w:lang w:val="uk-UA"/>
        </w:rPr>
        <w:t>падає</w:t>
      </w:r>
      <w:r w:rsidRPr="00A51654">
        <w:rPr>
          <w:sz w:val="28"/>
          <w:szCs w:val="28"/>
          <w:lang w:val="uk-UA"/>
        </w:rPr>
        <w:t xml:space="preserve"> людина, багато в чому антропогенн</w:t>
      </w:r>
      <w:r w:rsidR="00C70FC3">
        <w:rPr>
          <w:sz w:val="28"/>
          <w:szCs w:val="28"/>
          <w:lang w:val="uk-UA"/>
        </w:rPr>
        <w:t>і</w:t>
      </w:r>
      <w:r w:rsidRPr="00A51654">
        <w:rPr>
          <w:sz w:val="28"/>
          <w:szCs w:val="28"/>
          <w:lang w:val="uk-UA"/>
        </w:rPr>
        <w:t xml:space="preserve">, оскільки в їх основі лежить людська діяльність. Створений людиною матеріальний світ, </w:t>
      </w:r>
      <w:r w:rsidR="005D3775">
        <w:rPr>
          <w:sz w:val="28"/>
          <w:szCs w:val="28"/>
          <w:lang w:val="uk-UA"/>
        </w:rPr>
        <w:t>який визн</w:t>
      </w:r>
      <w:r w:rsidRPr="00A51654">
        <w:rPr>
          <w:sz w:val="28"/>
          <w:szCs w:val="28"/>
          <w:lang w:val="uk-UA"/>
        </w:rPr>
        <w:t>ачає</w:t>
      </w:r>
      <w:r w:rsidR="005D3775">
        <w:rPr>
          <w:sz w:val="28"/>
          <w:szCs w:val="28"/>
          <w:lang w:val="uk-UA"/>
        </w:rPr>
        <w:t>ться</w:t>
      </w:r>
      <w:r w:rsidRPr="00A51654">
        <w:rPr>
          <w:sz w:val="28"/>
          <w:szCs w:val="28"/>
          <w:lang w:val="uk-UA"/>
        </w:rPr>
        <w:t xml:space="preserve"> терміном </w:t>
      </w:r>
      <w:r w:rsidR="005D3775">
        <w:rPr>
          <w:sz w:val="28"/>
          <w:szCs w:val="28"/>
          <w:lang w:val="uk-UA"/>
        </w:rPr>
        <w:t>«</w:t>
      </w:r>
      <w:r w:rsidRPr="00A51654">
        <w:rPr>
          <w:sz w:val="28"/>
          <w:szCs w:val="28"/>
          <w:lang w:val="uk-UA"/>
        </w:rPr>
        <w:t>техносфера</w:t>
      </w:r>
      <w:r w:rsidR="005D3775">
        <w:rPr>
          <w:sz w:val="28"/>
          <w:szCs w:val="28"/>
          <w:lang w:val="uk-UA"/>
        </w:rPr>
        <w:t>»</w:t>
      </w:r>
      <w:r w:rsidRPr="00A51654">
        <w:rPr>
          <w:sz w:val="28"/>
          <w:szCs w:val="28"/>
          <w:lang w:val="uk-UA"/>
        </w:rPr>
        <w:t>, має велику п</w:t>
      </w:r>
      <w:r w:rsidR="005D3775">
        <w:rPr>
          <w:sz w:val="28"/>
          <w:szCs w:val="28"/>
          <w:lang w:val="uk-UA"/>
        </w:rPr>
        <w:t>е</w:t>
      </w:r>
      <w:r w:rsidRPr="00A51654">
        <w:rPr>
          <w:sz w:val="28"/>
          <w:szCs w:val="28"/>
          <w:lang w:val="uk-UA"/>
        </w:rPr>
        <w:t>ре</w:t>
      </w:r>
      <w:r w:rsidR="005D3775">
        <w:rPr>
          <w:sz w:val="28"/>
          <w:szCs w:val="28"/>
          <w:lang w:val="uk-UA"/>
        </w:rPr>
        <w:t>творюючу</w:t>
      </w:r>
      <w:r w:rsidRPr="00A51654">
        <w:rPr>
          <w:sz w:val="28"/>
          <w:szCs w:val="28"/>
          <w:lang w:val="uk-UA"/>
        </w:rPr>
        <w:t xml:space="preserve"> силу, як для </w:t>
      </w:r>
      <w:r w:rsidR="005D3775">
        <w:rPr>
          <w:sz w:val="28"/>
          <w:szCs w:val="28"/>
          <w:lang w:val="uk-UA"/>
        </w:rPr>
        <w:t>довкілля</w:t>
      </w:r>
      <w:r w:rsidRPr="00A51654">
        <w:rPr>
          <w:sz w:val="28"/>
          <w:szCs w:val="28"/>
          <w:lang w:val="uk-UA"/>
        </w:rPr>
        <w:t>, так і для людства. Економічна криз</w:t>
      </w:r>
      <w:r w:rsidR="00C70FC3">
        <w:rPr>
          <w:sz w:val="28"/>
          <w:szCs w:val="28"/>
          <w:lang w:val="uk-UA"/>
        </w:rPr>
        <w:t>а</w:t>
      </w:r>
      <w:r w:rsidRPr="00A51654">
        <w:rPr>
          <w:sz w:val="28"/>
          <w:szCs w:val="28"/>
          <w:lang w:val="uk-UA"/>
        </w:rPr>
        <w:t xml:space="preserve"> посилила </w:t>
      </w:r>
      <w:r w:rsidR="005D3775">
        <w:rPr>
          <w:sz w:val="28"/>
          <w:szCs w:val="28"/>
          <w:lang w:val="uk-UA"/>
        </w:rPr>
        <w:t>негативні тенденції</w:t>
      </w:r>
      <w:r w:rsidRPr="00A51654">
        <w:rPr>
          <w:sz w:val="28"/>
          <w:szCs w:val="28"/>
          <w:lang w:val="uk-UA"/>
        </w:rPr>
        <w:t xml:space="preserve"> у виробничій сфері. Намічені людиною шляхи виходу з кризового </w:t>
      </w:r>
      <w:r w:rsidRPr="00A51654">
        <w:rPr>
          <w:spacing w:val="-2"/>
          <w:sz w:val="28"/>
          <w:szCs w:val="28"/>
          <w:lang w:val="uk-UA"/>
        </w:rPr>
        <w:t>стан</w:t>
      </w:r>
      <w:r w:rsidR="00C70FC3">
        <w:rPr>
          <w:spacing w:val="-2"/>
          <w:sz w:val="28"/>
          <w:szCs w:val="28"/>
          <w:lang w:val="uk-UA"/>
        </w:rPr>
        <w:t>у:</w:t>
      </w:r>
      <w:r w:rsidRPr="00A51654">
        <w:rPr>
          <w:spacing w:val="-2"/>
          <w:sz w:val="28"/>
          <w:szCs w:val="28"/>
          <w:lang w:val="uk-UA"/>
        </w:rPr>
        <w:t xml:space="preserve"> </w:t>
      </w:r>
      <w:r w:rsidR="00C70FC3">
        <w:rPr>
          <w:spacing w:val="-2"/>
          <w:sz w:val="28"/>
          <w:szCs w:val="28"/>
          <w:lang w:val="uk-UA"/>
        </w:rPr>
        <w:t xml:space="preserve">постійний </w:t>
      </w:r>
      <w:r w:rsidRPr="00A51654">
        <w:rPr>
          <w:spacing w:val="-2"/>
          <w:sz w:val="28"/>
          <w:szCs w:val="28"/>
          <w:lang w:val="uk-UA"/>
        </w:rPr>
        <w:t>контроль за виробничими технологіями, ухвалення законів</w:t>
      </w:r>
      <w:r w:rsidR="00C70FC3">
        <w:rPr>
          <w:spacing w:val="-2"/>
          <w:sz w:val="28"/>
          <w:szCs w:val="28"/>
          <w:lang w:val="uk-UA"/>
        </w:rPr>
        <w:t xml:space="preserve"> та відповідних нормативних актів з безпеки життєдіяльності</w:t>
      </w:r>
      <w:r w:rsidRPr="00A51654">
        <w:rPr>
          <w:spacing w:val="-2"/>
          <w:sz w:val="28"/>
          <w:szCs w:val="28"/>
          <w:lang w:val="uk-UA"/>
        </w:rPr>
        <w:t xml:space="preserve">, розробка методів захисту не </w:t>
      </w:r>
      <w:r w:rsidR="008D6F95">
        <w:rPr>
          <w:spacing w:val="-2"/>
          <w:sz w:val="28"/>
          <w:szCs w:val="28"/>
          <w:lang w:val="uk-UA"/>
        </w:rPr>
        <w:t xml:space="preserve">розв’язують </w:t>
      </w:r>
      <w:r w:rsidRPr="00A51654">
        <w:rPr>
          <w:spacing w:val="-2"/>
          <w:sz w:val="28"/>
          <w:szCs w:val="28"/>
          <w:lang w:val="uk-UA"/>
        </w:rPr>
        <w:t xml:space="preserve"> проблем</w:t>
      </w:r>
      <w:r w:rsidR="008D6F95">
        <w:rPr>
          <w:spacing w:val="-2"/>
          <w:sz w:val="28"/>
          <w:szCs w:val="28"/>
          <w:lang w:val="uk-UA"/>
        </w:rPr>
        <w:t>и безпеки</w:t>
      </w:r>
      <w:r w:rsidRPr="00A51654">
        <w:rPr>
          <w:spacing w:val="-2"/>
          <w:sz w:val="28"/>
          <w:szCs w:val="28"/>
          <w:lang w:val="uk-UA"/>
        </w:rPr>
        <w:t xml:space="preserve">, оскільки демонструють, що </w:t>
      </w:r>
      <w:r w:rsidR="008D6F95">
        <w:rPr>
          <w:spacing w:val="-2"/>
          <w:sz w:val="28"/>
          <w:szCs w:val="28"/>
          <w:lang w:val="uk-UA"/>
        </w:rPr>
        <w:t>небезпеку створюють якісь зовнішні фактори, від яких потрібен спеціальний захист, а не діяльність самого працівника.</w:t>
      </w:r>
    </w:p>
    <w:p w:rsidR="00D738A0" w:rsidRDefault="00155225" w:rsidP="000A7527">
      <w:pPr>
        <w:shd w:val="clear" w:color="auto" w:fill="FFFFFF"/>
        <w:tabs>
          <w:tab w:val="left" w:pos="326"/>
        </w:tabs>
        <w:spacing w:line="360" w:lineRule="auto"/>
        <w:ind w:firstLine="680"/>
        <w:jc w:val="both"/>
        <w:rPr>
          <w:spacing w:val="-2"/>
          <w:sz w:val="28"/>
          <w:szCs w:val="28"/>
          <w:lang w:val="uk-UA"/>
        </w:rPr>
      </w:pPr>
      <w:r>
        <w:rPr>
          <w:spacing w:val="-2"/>
          <w:sz w:val="28"/>
          <w:szCs w:val="28"/>
          <w:lang w:val="uk-UA"/>
        </w:rPr>
        <w:t xml:space="preserve">        </w:t>
      </w:r>
      <w:r w:rsidR="008D6F95">
        <w:rPr>
          <w:spacing w:val="-2"/>
          <w:sz w:val="28"/>
          <w:szCs w:val="28"/>
          <w:lang w:val="uk-UA"/>
        </w:rPr>
        <w:t>П</w:t>
      </w:r>
      <w:r w:rsidR="00D738A0" w:rsidRPr="00A51654">
        <w:rPr>
          <w:spacing w:val="-1"/>
          <w:sz w:val="28"/>
          <w:szCs w:val="28"/>
          <w:lang w:val="uk-UA"/>
        </w:rPr>
        <w:t>роблеми безпеки життєдіяльності необхідно починати вирішувати на початку становлення людин</w:t>
      </w:r>
      <w:r w:rsidR="00981209">
        <w:rPr>
          <w:spacing w:val="-1"/>
          <w:sz w:val="28"/>
          <w:szCs w:val="28"/>
          <w:lang w:val="uk-UA"/>
        </w:rPr>
        <w:t>и</w:t>
      </w:r>
      <w:r w:rsidR="00D738A0" w:rsidRPr="00A51654">
        <w:rPr>
          <w:spacing w:val="-1"/>
          <w:sz w:val="28"/>
          <w:szCs w:val="28"/>
          <w:lang w:val="uk-UA"/>
        </w:rPr>
        <w:t xml:space="preserve">, оскільки </w:t>
      </w:r>
      <w:r w:rsidR="00981209">
        <w:rPr>
          <w:spacing w:val="-1"/>
          <w:sz w:val="28"/>
          <w:szCs w:val="28"/>
          <w:lang w:val="uk-UA"/>
        </w:rPr>
        <w:t xml:space="preserve">вони </w:t>
      </w:r>
      <w:r w:rsidR="00D738A0" w:rsidRPr="00A51654">
        <w:rPr>
          <w:spacing w:val="-1"/>
          <w:sz w:val="28"/>
          <w:szCs w:val="28"/>
          <w:lang w:val="uk-UA"/>
        </w:rPr>
        <w:t>визначається поведінкою</w:t>
      </w:r>
      <w:r w:rsidR="00981209">
        <w:rPr>
          <w:spacing w:val="-1"/>
          <w:sz w:val="28"/>
          <w:szCs w:val="28"/>
          <w:lang w:val="uk-UA"/>
        </w:rPr>
        <w:t xml:space="preserve"> самої</w:t>
      </w:r>
      <w:r w:rsidR="00D738A0" w:rsidRPr="00A51654">
        <w:rPr>
          <w:spacing w:val="-1"/>
          <w:sz w:val="28"/>
          <w:szCs w:val="28"/>
          <w:lang w:val="uk-UA"/>
        </w:rPr>
        <w:t xml:space="preserve"> людини. </w:t>
      </w:r>
      <w:r w:rsidR="00D738A0" w:rsidRPr="00A51654">
        <w:rPr>
          <w:sz w:val="28"/>
          <w:szCs w:val="28"/>
          <w:lang w:val="uk-UA"/>
        </w:rPr>
        <w:t>Кожне покоління людей застає суспільство вже на визначен</w:t>
      </w:r>
      <w:r w:rsidR="00981209">
        <w:rPr>
          <w:sz w:val="28"/>
          <w:szCs w:val="28"/>
          <w:lang w:val="uk-UA"/>
        </w:rPr>
        <w:t>ому</w:t>
      </w:r>
      <w:r w:rsidR="00D738A0" w:rsidRPr="00A51654">
        <w:rPr>
          <w:sz w:val="28"/>
          <w:szCs w:val="28"/>
          <w:lang w:val="uk-UA"/>
        </w:rPr>
        <w:t xml:space="preserve"> ступені розвитку. Якщо розглядати процес формування особи</w:t>
      </w:r>
      <w:r w:rsidR="00981209">
        <w:rPr>
          <w:sz w:val="28"/>
          <w:szCs w:val="28"/>
          <w:lang w:val="uk-UA"/>
        </w:rPr>
        <w:t>стості</w:t>
      </w:r>
      <w:r w:rsidR="00D738A0" w:rsidRPr="00A51654">
        <w:rPr>
          <w:sz w:val="28"/>
          <w:szCs w:val="28"/>
          <w:lang w:val="uk-UA"/>
        </w:rPr>
        <w:t xml:space="preserve"> як засвоєння соціальної програми, то його можна позначити, як соціокультурний, оскільки культура є спосіб і форма буття людини. Отже, безпека життєдіяльності розгля</w:t>
      </w:r>
      <w:r w:rsidR="0065384F">
        <w:rPr>
          <w:sz w:val="28"/>
          <w:szCs w:val="28"/>
          <w:lang w:val="uk-UA"/>
        </w:rPr>
        <w:t>дається</w:t>
      </w:r>
      <w:r w:rsidR="00D738A0" w:rsidRPr="00A51654">
        <w:rPr>
          <w:sz w:val="28"/>
          <w:szCs w:val="28"/>
          <w:lang w:val="uk-UA"/>
        </w:rPr>
        <w:t xml:space="preserve"> як категорія культури людини, а </w:t>
      </w:r>
      <w:r w:rsidR="00D67019">
        <w:rPr>
          <w:sz w:val="28"/>
          <w:szCs w:val="28"/>
          <w:lang w:val="uk-UA"/>
        </w:rPr>
        <w:t xml:space="preserve">метою </w:t>
      </w:r>
      <w:r w:rsidR="00D738A0" w:rsidRPr="00A51654">
        <w:rPr>
          <w:sz w:val="28"/>
          <w:szCs w:val="28"/>
          <w:lang w:val="uk-UA"/>
        </w:rPr>
        <w:t>освіт</w:t>
      </w:r>
      <w:r w:rsidR="00D67019">
        <w:rPr>
          <w:sz w:val="28"/>
          <w:szCs w:val="28"/>
          <w:lang w:val="uk-UA"/>
        </w:rPr>
        <w:t>и</w:t>
      </w:r>
      <w:r w:rsidR="00D738A0" w:rsidRPr="00A51654">
        <w:rPr>
          <w:sz w:val="28"/>
          <w:szCs w:val="28"/>
          <w:lang w:val="uk-UA"/>
        </w:rPr>
        <w:t xml:space="preserve"> ма</w:t>
      </w:r>
      <w:r w:rsidR="00D67019">
        <w:rPr>
          <w:sz w:val="28"/>
          <w:szCs w:val="28"/>
          <w:lang w:val="uk-UA"/>
        </w:rPr>
        <w:t>є бути</w:t>
      </w:r>
      <w:r w:rsidR="00D738A0" w:rsidRPr="00A51654">
        <w:rPr>
          <w:sz w:val="28"/>
          <w:szCs w:val="28"/>
          <w:lang w:val="uk-UA"/>
        </w:rPr>
        <w:t xml:space="preserve"> формування </w:t>
      </w:r>
      <w:r w:rsidR="008249B4">
        <w:rPr>
          <w:sz w:val="28"/>
          <w:szCs w:val="28"/>
          <w:lang w:val="uk-UA"/>
        </w:rPr>
        <w:t>загальнок</w:t>
      </w:r>
      <w:r w:rsidR="00D738A0" w:rsidRPr="00A51654">
        <w:rPr>
          <w:sz w:val="28"/>
          <w:szCs w:val="28"/>
          <w:lang w:val="uk-UA"/>
        </w:rPr>
        <w:t>ультур</w:t>
      </w:r>
      <w:r w:rsidR="008249B4">
        <w:rPr>
          <w:sz w:val="28"/>
          <w:szCs w:val="28"/>
          <w:lang w:val="uk-UA"/>
        </w:rPr>
        <w:t>н</w:t>
      </w:r>
      <w:r w:rsidR="00D738A0" w:rsidRPr="00A51654">
        <w:rPr>
          <w:sz w:val="28"/>
          <w:szCs w:val="28"/>
          <w:lang w:val="uk-UA"/>
        </w:rPr>
        <w:t>и</w:t>
      </w:r>
      <w:r w:rsidR="008249B4">
        <w:rPr>
          <w:sz w:val="28"/>
          <w:szCs w:val="28"/>
          <w:lang w:val="uk-UA"/>
        </w:rPr>
        <w:t>х</w:t>
      </w:r>
      <w:r w:rsidR="00D738A0" w:rsidRPr="00A51654">
        <w:rPr>
          <w:sz w:val="28"/>
          <w:szCs w:val="28"/>
          <w:lang w:val="uk-UA"/>
        </w:rPr>
        <w:t xml:space="preserve"> </w:t>
      </w:r>
      <w:r w:rsidR="008249B4">
        <w:rPr>
          <w:sz w:val="28"/>
          <w:szCs w:val="28"/>
          <w:lang w:val="uk-UA"/>
        </w:rPr>
        <w:t xml:space="preserve">компетенцій з </w:t>
      </w:r>
      <w:r w:rsidR="00D738A0" w:rsidRPr="00A51654">
        <w:rPr>
          <w:sz w:val="28"/>
          <w:szCs w:val="28"/>
          <w:lang w:val="uk-UA"/>
        </w:rPr>
        <w:t xml:space="preserve">безпеки життєдіяльності. </w:t>
      </w:r>
      <w:r w:rsidR="00D738A0" w:rsidRPr="00A51654">
        <w:rPr>
          <w:spacing w:val="-2"/>
          <w:sz w:val="28"/>
          <w:szCs w:val="28"/>
          <w:lang w:val="uk-UA"/>
        </w:rPr>
        <w:t xml:space="preserve">Аналіз існуючої системи підготовки людини в </w:t>
      </w:r>
      <w:r>
        <w:rPr>
          <w:spacing w:val="-2"/>
          <w:sz w:val="28"/>
          <w:szCs w:val="28"/>
          <w:lang w:val="uk-UA"/>
        </w:rPr>
        <w:t xml:space="preserve">галузі </w:t>
      </w:r>
      <w:r w:rsidR="00D738A0" w:rsidRPr="00A51654">
        <w:rPr>
          <w:spacing w:val="-2"/>
          <w:sz w:val="28"/>
          <w:szCs w:val="28"/>
          <w:lang w:val="uk-UA"/>
        </w:rPr>
        <w:t>безпе</w:t>
      </w:r>
      <w:r>
        <w:rPr>
          <w:spacing w:val="-2"/>
          <w:sz w:val="28"/>
          <w:szCs w:val="28"/>
          <w:lang w:val="uk-UA"/>
        </w:rPr>
        <w:t>ки</w:t>
      </w:r>
      <w:r w:rsidR="00D738A0" w:rsidRPr="00A51654">
        <w:rPr>
          <w:spacing w:val="-2"/>
          <w:sz w:val="28"/>
          <w:szCs w:val="28"/>
          <w:lang w:val="uk-UA"/>
        </w:rPr>
        <w:t xml:space="preserve"> життєдіяльності виявив певні проблеми: </w:t>
      </w:r>
      <w:r>
        <w:rPr>
          <w:spacing w:val="-2"/>
          <w:sz w:val="28"/>
          <w:szCs w:val="28"/>
          <w:lang w:val="uk-UA"/>
        </w:rPr>
        <w:t xml:space="preserve">при </w:t>
      </w:r>
      <w:r w:rsidR="00D738A0" w:rsidRPr="00A51654">
        <w:rPr>
          <w:spacing w:val="-2"/>
          <w:sz w:val="28"/>
          <w:szCs w:val="28"/>
          <w:lang w:val="uk-UA"/>
        </w:rPr>
        <w:t>підготов</w:t>
      </w:r>
      <w:r>
        <w:rPr>
          <w:spacing w:val="-2"/>
          <w:sz w:val="28"/>
          <w:szCs w:val="28"/>
          <w:lang w:val="uk-UA"/>
        </w:rPr>
        <w:t>ці</w:t>
      </w:r>
      <w:r w:rsidR="00D738A0" w:rsidRPr="00A51654">
        <w:rPr>
          <w:spacing w:val="-2"/>
          <w:sz w:val="28"/>
          <w:szCs w:val="28"/>
          <w:lang w:val="uk-UA"/>
        </w:rPr>
        <w:t xml:space="preserve"> фахівц</w:t>
      </w:r>
      <w:r>
        <w:rPr>
          <w:spacing w:val="-2"/>
          <w:sz w:val="28"/>
          <w:szCs w:val="28"/>
          <w:lang w:val="uk-UA"/>
        </w:rPr>
        <w:t xml:space="preserve">ів не реалізується принцип </w:t>
      </w:r>
      <w:r w:rsidR="00CD10F4">
        <w:rPr>
          <w:spacing w:val="-2"/>
          <w:sz w:val="28"/>
          <w:szCs w:val="28"/>
          <w:lang w:val="uk-UA"/>
        </w:rPr>
        <w:t>без</w:t>
      </w:r>
      <w:r>
        <w:rPr>
          <w:spacing w:val="-2"/>
          <w:sz w:val="28"/>
          <w:szCs w:val="28"/>
          <w:lang w:val="uk-UA"/>
        </w:rPr>
        <w:t>перервності в освіті,</w:t>
      </w:r>
      <w:r w:rsidR="00D738A0" w:rsidRPr="00A51654">
        <w:rPr>
          <w:spacing w:val="-2"/>
          <w:sz w:val="28"/>
          <w:szCs w:val="28"/>
          <w:lang w:val="uk-UA"/>
        </w:rPr>
        <w:t xml:space="preserve"> відсутня інтеграція і узгодженість теоретично</w:t>
      </w:r>
      <w:r>
        <w:rPr>
          <w:spacing w:val="-2"/>
          <w:sz w:val="28"/>
          <w:szCs w:val="28"/>
          <w:lang w:val="uk-UA"/>
        </w:rPr>
        <w:t>ї</w:t>
      </w:r>
      <w:r w:rsidR="00D738A0" w:rsidRPr="00A51654">
        <w:rPr>
          <w:spacing w:val="-2"/>
          <w:sz w:val="28"/>
          <w:szCs w:val="28"/>
          <w:lang w:val="uk-UA"/>
        </w:rPr>
        <w:t xml:space="preserve"> і практичної підготовки</w:t>
      </w:r>
      <w:r>
        <w:rPr>
          <w:spacing w:val="-2"/>
          <w:sz w:val="28"/>
          <w:szCs w:val="28"/>
          <w:lang w:val="uk-UA"/>
        </w:rPr>
        <w:t>,</w:t>
      </w:r>
      <w:r w:rsidR="00D738A0" w:rsidRPr="00A51654">
        <w:rPr>
          <w:spacing w:val="-2"/>
          <w:sz w:val="28"/>
          <w:szCs w:val="28"/>
          <w:lang w:val="uk-UA"/>
        </w:rPr>
        <w:t xml:space="preserve"> процес навчання безпе</w:t>
      </w:r>
      <w:r w:rsidR="00D67019">
        <w:rPr>
          <w:spacing w:val="-2"/>
          <w:sz w:val="28"/>
          <w:szCs w:val="28"/>
          <w:lang w:val="uk-UA"/>
        </w:rPr>
        <w:t>ки</w:t>
      </w:r>
      <w:r w:rsidR="00D738A0" w:rsidRPr="00A51654">
        <w:rPr>
          <w:spacing w:val="-2"/>
          <w:sz w:val="28"/>
          <w:szCs w:val="28"/>
          <w:lang w:val="uk-UA"/>
        </w:rPr>
        <w:t xml:space="preserve"> життєдіяльності знаходиться поза культурним полем.</w:t>
      </w:r>
      <w:r w:rsidR="00CD10F4" w:rsidRPr="00CD10F4">
        <w:rPr>
          <w:spacing w:val="-2"/>
          <w:sz w:val="28"/>
          <w:szCs w:val="28"/>
          <w:lang w:val="uk-UA"/>
        </w:rPr>
        <w:t xml:space="preserve"> </w:t>
      </w:r>
      <w:r w:rsidR="00CD10F4" w:rsidRPr="00A51654">
        <w:rPr>
          <w:spacing w:val="-2"/>
          <w:sz w:val="28"/>
          <w:szCs w:val="28"/>
          <w:lang w:val="uk-UA"/>
        </w:rPr>
        <w:t xml:space="preserve">Виявлені недоліки і проблеми в </w:t>
      </w:r>
      <w:r w:rsidR="00CD10F4">
        <w:rPr>
          <w:spacing w:val="-2"/>
          <w:sz w:val="28"/>
          <w:szCs w:val="28"/>
          <w:lang w:val="uk-UA"/>
        </w:rPr>
        <w:t xml:space="preserve">навчанні </w:t>
      </w:r>
      <w:r w:rsidR="00CD10F4" w:rsidRPr="00A51654">
        <w:rPr>
          <w:spacing w:val="-2"/>
          <w:sz w:val="28"/>
          <w:szCs w:val="28"/>
          <w:lang w:val="uk-UA"/>
        </w:rPr>
        <w:t>безпе</w:t>
      </w:r>
      <w:r w:rsidR="00D67019">
        <w:rPr>
          <w:spacing w:val="-2"/>
          <w:sz w:val="28"/>
          <w:szCs w:val="28"/>
          <w:lang w:val="uk-UA"/>
        </w:rPr>
        <w:t>ки</w:t>
      </w:r>
      <w:r w:rsidR="00CD10F4" w:rsidRPr="00A51654">
        <w:rPr>
          <w:spacing w:val="-2"/>
          <w:sz w:val="28"/>
          <w:szCs w:val="28"/>
          <w:lang w:val="uk-UA"/>
        </w:rPr>
        <w:t xml:space="preserve"> життєдіяльності обумовлюють необхідність пошуку нових теоретико</w:t>
      </w:r>
      <w:r w:rsidR="00CD10F4">
        <w:rPr>
          <w:spacing w:val="-2"/>
          <w:sz w:val="28"/>
          <w:szCs w:val="28"/>
          <w:lang w:val="uk-UA"/>
        </w:rPr>
        <w:t>-</w:t>
      </w:r>
      <w:r w:rsidR="00CD10F4" w:rsidRPr="00A51654">
        <w:rPr>
          <w:spacing w:val="-2"/>
          <w:sz w:val="28"/>
          <w:szCs w:val="28"/>
          <w:lang w:val="uk-UA"/>
        </w:rPr>
        <w:t>метод</w:t>
      </w:r>
      <w:r w:rsidR="00CD10F4">
        <w:rPr>
          <w:spacing w:val="-2"/>
          <w:sz w:val="28"/>
          <w:szCs w:val="28"/>
          <w:lang w:val="uk-UA"/>
        </w:rPr>
        <w:t>ичних</w:t>
      </w:r>
      <w:r w:rsidR="00CD10F4" w:rsidRPr="00A51654">
        <w:rPr>
          <w:spacing w:val="-2"/>
          <w:sz w:val="28"/>
          <w:szCs w:val="28"/>
          <w:lang w:val="uk-UA"/>
        </w:rPr>
        <w:t xml:space="preserve"> підходів до проектування </w:t>
      </w:r>
      <w:r w:rsidR="00D67019">
        <w:rPr>
          <w:spacing w:val="-2"/>
          <w:sz w:val="28"/>
          <w:szCs w:val="28"/>
          <w:lang w:val="uk-UA"/>
        </w:rPr>
        <w:t xml:space="preserve">технології </w:t>
      </w:r>
      <w:r w:rsidR="00CD10F4">
        <w:rPr>
          <w:spacing w:val="-2"/>
          <w:sz w:val="28"/>
          <w:szCs w:val="28"/>
          <w:lang w:val="uk-UA"/>
        </w:rPr>
        <w:t>навчання.</w:t>
      </w:r>
    </w:p>
    <w:p w:rsidR="00CD10F4" w:rsidRPr="00C70FC3" w:rsidRDefault="00CD10F4" w:rsidP="000A7527">
      <w:pPr>
        <w:pStyle w:val="29"/>
        <w:widowControl w:val="0"/>
        <w:shd w:val="clear" w:color="auto" w:fill="auto"/>
        <w:spacing w:after="0" w:line="360" w:lineRule="auto"/>
        <w:ind w:firstLine="680"/>
        <w:jc w:val="both"/>
        <w:rPr>
          <w:rStyle w:val="11"/>
          <w:sz w:val="28"/>
          <w:szCs w:val="28"/>
          <w:lang w:val="uk-UA"/>
        </w:rPr>
      </w:pPr>
      <w:r w:rsidRPr="00A51654">
        <w:rPr>
          <w:rStyle w:val="11"/>
          <w:sz w:val="28"/>
          <w:szCs w:val="28"/>
          <w:lang w:val="uk-UA"/>
        </w:rPr>
        <w:t>Особливість системи формування</w:t>
      </w:r>
      <w:r w:rsidRPr="00D32EE0">
        <w:rPr>
          <w:spacing w:val="-2"/>
          <w:sz w:val="28"/>
          <w:szCs w:val="28"/>
          <w:lang w:val="uk-UA"/>
        </w:rPr>
        <w:t xml:space="preserve"> </w:t>
      </w:r>
      <w:r w:rsidRPr="00A51654">
        <w:rPr>
          <w:spacing w:val="-2"/>
          <w:sz w:val="28"/>
          <w:szCs w:val="28"/>
          <w:lang w:val="uk-UA"/>
        </w:rPr>
        <w:t>сукупності компетенцій</w:t>
      </w:r>
      <w:r w:rsidRPr="00A51654">
        <w:rPr>
          <w:rStyle w:val="11"/>
          <w:sz w:val="28"/>
          <w:szCs w:val="28"/>
          <w:lang w:val="uk-UA"/>
        </w:rPr>
        <w:t xml:space="preserve"> з безпеки життєдіяльності </w:t>
      </w:r>
      <w:r>
        <w:rPr>
          <w:rStyle w:val="11"/>
          <w:sz w:val="28"/>
          <w:szCs w:val="28"/>
          <w:lang w:val="uk-UA"/>
        </w:rPr>
        <w:t xml:space="preserve">при підготовці фахівців економічного спрямування </w:t>
      </w:r>
      <w:r w:rsidRPr="00A51654">
        <w:rPr>
          <w:rStyle w:val="11"/>
          <w:sz w:val="28"/>
          <w:szCs w:val="28"/>
          <w:lang w:val="uk-UA"/>
        </w:rPr>
        <w:t xml:space="preserve">у вищих </w:t>
      </w:r>
      <w:r w:rsidRPr="00A51654">
        <w:rPr>
          <w:rStyle w:val="11"/>
          <w:sz w:val="28"/>
          <w:szCs w:val="28"/>
          <w:lang w:val="uk-UA"/>
        </w:rPr>
        <w:lastRenderedPageBreak/>
        <w:t>навчальних закладах визначається переважанням</w:t>
      </w:r>
      <w:r>
        <w:rPr>
          <w:rStyle w:val="11"/>
          <w:sz w:val="28"/>
          <w:szCs w:val="28"/>
          <w:lang w:val="uk-UA"/>
        </w:rPr>
        <w:t xml:space="preserve"> впливу</w:t>
      </w:r>
      <w:r w:rsidRPr="00A51654">
        <w:rPr>
          <w:rStyle w:val="11"/>
          <w:sz w:val="28"/>
          <w:szCs w:val="28"/>
          <w:lang w:val="uk-UA"/>
        </w:rPr>
        <w:t xml:space="preserve"> внутрі</w:t>
      </w:r>
      <w:r>
        <w:rPr>
          <w:rStyle w:val="11"/>
          <w:sz w:val="28"/>
          <w:szCs w:val="28"/>
          <w:lang w:val="uk-UA"/>
        </w:rPr>
        <w:t>шніх</w:t>
      </w:r>
      <w:r w:rsidRPr="00A51654">
        <w:rPr>
          <w:rStyle w:val="11"/>
          <w:sz w:val="28"/>
          <w:szCs w:val="28"/>
          <w:lang w:val="uk-UA"/>
        </w:rPr>
        <w:t xml:space="preserve"> зв'язків</w:t>
      </w:r>
      <w:r>
        <w:rPr>
          <w:rStyle w:val="11"/>
          <w:sz w:val="28"/>
          <w:szCs w:val="28"/>
          <w:lang w:val="uk-UA"/>
        </w:rPr>
        <w:t xml:space="preserve"> між</w:t>
      </w:r>
      <w:r w:rsidRPr="00A51654">
        <w:rPr>
          <w:rStyle w:val="11"/>
          <w:sz w:val="28"/>
          <w:szCs w:val="28"/>
          <w:lang w:val="uk-UA"/>
        </w:rPr>
        <w:t xml:space="preserve"> компонент</w:t>
      </w:r>
      <w:r>
        <w:rPr>
          <w:rStyle w:val="11"/>
          <w:sz w:val="28"/>
          <w:szCs w:val="28"/>
          <w:lang w:val="uk-UA"/>
        </w:rPr>
        <w:t>ами</w:t>
      </w:r>
      <w:r w:rsidRPr="00A51654">
        <w:rPr>
          <w:rStyle w:val="11"/>
          <w:sz w:val="28"/>
          <w:szCs w:val="28"/>
          <w:lang w:val="uk-UA"/>
        </w:rPr>
        <w:t xml:space="preserve"> освітньої установи над зовнішніми </w:t>
      </w:r>
      <w:r>
        <w:rPr>
          <w:rStyle w:val="11"/>
          <w:sz w:val="28"/>
          <w:szCs w:val="28"/>
          <w:lang w:val="uk-UA"/>
        </w:rPr>
        <w:t>впливами на неї</w:t>
      </w:r>
      <w:r w:rsidRPr="00A51654">
        <w:rPr>
          <w:rStyle w:val="11"/>
          <w:sz w:val="28"/>
          <w:szCs w:val="28"/>
          <w:lang w:val="uk-UA"/>
        </w:rPr>
        <w:t>. Зовнішні дії здатні лише підтрим</w:t>
      </w:r>
      <w:r>
        <w:rPr>
          <w:rStyle w:val="11"/>
          <w:sz w:val="28"/>
          <w:szCs w:val="28"/>
          <w:lang w:val="uk-UA"/>
        </w:rPr>
        <w:t>ув</w:t>
      </w:r>
      <w:r w:rsidRPr="00A51654">
        <w:rPr>
          <w:rStyle w:val="11"/>
          <w:sz w:val="28"/>
          <w:szCs w:val="28"/>
          <w:lang w:val="uk-UA"/>
        </w:rPr>
        <w:t xml:space="preserve">ати бажані позитивні тенденції або нейтралізувати негативні тенденції, які </w:t>
      </w:r>
      <w:r>
        <w:rPr>
          <w:rStyle w:val="11"/>
          <w:sz w:val="28"/>
          <w:szCs w:val="28"/>
          <w:lang w:val="uk-UA"/>
        </w:rPr>
        <w:t xml:space="preserve">гальмують досягнення </w:t>
      </w:r>
      <w:r w:rsidRPr="00A51654">
        <w:rPr>
          <w:rStyle w:val="11"/>
          <w:sz w:val="28"/>
          <w:szCs w:val="28"/>
          <w:lang w:val="uk-UA"/>
        </w:rPr>
        <w:t xml:space="preserve">поставлених цілей. Отже, найбільш ефективним є управління через механізми самоорганізації. </w:t>
      </w:r>
    </w:p>
    <w:p w:rsidR="00C70FC3" w:rsidRPr="00C70FC3" w:rsidRDefault="00CD10F4" w:rsidP="000A7527">
      <w:pPr>
        <w:shd w:val="clear" w:color="auto" w:fill="FFFFFF"/>
        <w:tabs>
          <w:tab w:val="left" w:pos="326"/>
        </w:tabs>
        <w:spacing w:line="360" w:lineRule="auto"/>
        <w:ind w:firstLine="680"/>
        <w:jc w:val="both"/>
        <w:rPr>
          <w:sz w:val="28"/>
          <w:szCs w:val="28"/>
          <w:lang w:val="uk-UA"/>
        </w:rPr>
      </w:pPr>
      <w:r>
        <w:rPr>
          <w:sz w:val="28"/>
          <w:szCs w:val="28"/>
          <w:lang w:val="uk-UA"/>
        </w:rPr>
        <w:t xml:space="preserve">       П</w:t>
      </w:r>
      <w:r w:rsidRPr="00A51654">
        <w:rPr>
          <w:sz w:val="28"/>
          <w:szCs w:val="28"/>
          <w:lang w:val="uk-UA"/>
        </w:rPr>
        <w:t xml:space="preserve">ри проектуванні педагогічної системи формування </w:t>
      </w:r>
      <w:r w:rsidRPr="00A51654">
        <w:rPr>
          <w:spacing w:val="-2"/>
          <w:sz w:val="28"/>
          <w:szCs w:val="28"/>
          <w:lang w:val="uk-UA"/>
        </w:rPr>
        <w:t>сукупності загальнокультурних та професійних компетенцій</w:t>
      </w:r>
      <w:r w:rsidRPr="00A51654">
        <w:rPr>
          <w:rStyle w:val="11"/>
          <w:sz w:val="28"/>
          <w:szCs w:val="28"/>
          <w:lang w:val="uk-UA"/>
        </w:rPr>
        <w:t xml:space="preserve"> з </w:t>
      </w:r>
      <w:r w:rsidRPr="00A51654">
        <w:rPr>
          <w:sz w:val="28"/>
          <w:szCs w:val="28"/>
          <w:lang w:val="uk-UA"/>
        </w:rPr>
        <w:t xml:space="preserve">безпеки життєдіяльності </w:t>
      </w:r>
      <w:r>
        <w:rPr>
          <w:sz w:val="28"/>
          <w:szCs w:val="28"/>
          <w:lang w:val="uk-UA"/>
        </w:rPr>
        <w:t xml:space="preserve">нами використані </w:t>
      </w:r>
      <w:r w:rsidR="00D67019">
        <w:rPr>
          <w:sz w:val="28"/>
          <w:szCs w:val="28"/>
          <w:lang w:val="uk-UA"/>
        </w:rPr>
        <w:t>такі</w:t>
      </w:r>
      <w:r>
        <w:rPr>
          <w:sz w:val="28"/>
          <w:szCs w:val="28"/>
          <w:lang w:val="uk-UA"/>
        </w:rPr>
        <w:t xml:space="preserve"> т</w:t>
      </w:r>
      <w:r w:rsidR="00D738A0" w:rsidRPr="00A51654">
        <w:rPr>
          <w:sz w:val="28"/>
          <w:szCs w:val="28"/>
          <w:lang w:val="uk-UA"/>
        </w:rPr>
        <w:t>еоретико-метод</w:t>
      </w:r>
      <w:r>
        <w:rPr>
          <w:sz w:val="28"/>
          <w:szCs w:val="28"/>
          <w:lang w:val="uk-UA"/>
        </w:rPr>
        <w:t>и</w:t>
      </w:r>
      <w:r w:rsidR="00D738A0" w:rsidRPr="00A51654">
        <w:rPr>
          <w:sz w:val="28"/>
          <w:szCs w:val="28"/>
          <w:lang w:val="uk-UA"/>
        </w:rPr>
        <w:t>чн</w:t>
      </w:r>
      <w:r>
        <w:rPr>
          <w:sz w:val="28"/>
          <w:szCs w:val="28"/>
          <w:lang w:val="uk-UA"/>
        </w:rPr>
        <w:t>і</w:t>
      </w:r>
      <w:r w:rsidR="00D738A0" w:rsidRPr="00A51654">
        <w:rPr>
          <w:sz w:val="28"/>
          <w:szCs w:val="28"/>
          <w:lang w:val="uk-UA"/>
        </w:rPr>
        <w:t xml:space="preserve"> принципи і підходи: принцип</w:t>
      </w:r>
      <w:r>
        <w:rPr>
          <w:sz w:val="28"/>
          <w:szCs w:val="28"/>
          <w:lang w:val="uk-UA"/>
        </w:rPr>
        <w:t>и</w:t>
      </w:r>
      <w:r w:rsidR="00D738A0" w:rsidRPr="00A51654">
        <w:rPr>
          <w:sz w:val="28"/>
          <w:szCs w:val="28"/>
          <w:lang w:val="uk-UA"/>
        </w:rPr>
        <w:t xml:space="preserve"> системності, безперервності,  ізоморфізму, гомоморфізму, дивергентност</w:t>
      </w:r>
      <w:r w:rsidR="0065384F">
        <w:rPr>
          <w:sz w:val="28"/>
          <w:szCs w:val="28"/>
          <w:lang w:val="uk-UA"/>
        </w:rPr>
        <w:t>і</w:t>
      </w:r>
      <w:r w:rsidR="00280982">
        <w:rPr>
          <w:sz w:val="28"/>
          <w:szCs w:val="28"/>
          <w:lang w:val="uk-UA"/>
        </w:rPr>
        <w:t xml:space="preserve"> тощо</w:t>
      </w:r>
      <w:r w:rsidR="0065384F">
        <w:rPr>
          <w:sz w:val="28"/>
          <w:szCs w:val="28"/>
          <w:lang w:val="uk-UA"/>
        </w:rPr>
        <w:t>;</w:t>
      </w:r>
      <w:r w:rsidR="00D738A0" w:rsidRPr="00A51654">
        <w:rPr>
          <w:sz w:val="28"/>
          <w:szCs w:val="28"/>
          <w:lang w:val="uk-UA"/>
        </w:rPr>
        <w:t xml:space="preserve"> технологічний</w:t>
      </w:r>
      <w:r w:rsidR="00280982">
        <w:rPr>
          <w:sz w:val="28"/>
          <w:szCs w:val="28"/>
          <w:lang w:val="uk-UA"/>
        </w:rPr>
        <w:t>, особистісно-діяльнісний</w:t>
      </w:r>
      <w:r w:rsidR="00D738A0" w:rsidRPr="00A51654">
        <w:rPr>
          <w:sz w:val="28"/>
          <w:szCs w:val="28"/>
          <w:lang w:val="uk-UA"/>
        </w:rPr>
        <w:t>, квал</w:t>
      </w:r>
      <w:r w:rsidR="00280982">
        <w:rPr>
          <w:sz w:val="28"/>
          <w:szCs w:val="28"/>
          <w:lang w:val="uk-UA"/>
        </w:rPr>
        <w:t>і</w:t>
      </w:r>
      <w:r w:rsidR="00D738A0" w:rsidRPr="00A51654">
        <w:rPr>
          <w:sz w:val="28"/>
          <w:szCs w:val="28"/>
          <w:lang w:val="uk-UA"/>
        </w:rPr>
        <w:t>метрич</w:t>
      </w:r>
      <w:r w:rsidR="00280982">
        <w:rPr>
          <w:sz w:val="28"/>
          <w:szCs w:val="28"/>
          <w:lang w:val="uk-UA"/>
        </w:rPr>
        <w:t>н</w:t>
      </w:r>
      <w:r w:rsidR="00D738A0" w:rsidRPr="00A51654">
        <w:rPr>
          <w:sz w:val="28"/>
          <w:szCs w:val="28"/>
          <w:lang w:val="uk-UA"/>
        </w:rPr>
        <w:t>ий підх</w:t>
      </w:r>
      <w:r w:rsidR="00280982">
        <w:rPr>
          <w:sz w:val="28"/>
          <w:szCs w:val="28"/>
          <w:lang w:val="uk-UA"/>
        </w:rPr>
        <w:t>о</w:t>
      </w:r>
      <w:r w:rsidR="00D738A0" w:rsidRPr="00A51654">
        <w:rPr>
          <w:sz w:val="28"/>
          <w:szCs w:val="28"/>
          <w:lang w:val="uk-UA"/>
        </w:rPr>
        <w:t>д</w:t>
      </w:r>
      <w:r w:rsidR="00280982">
        <w:rPr>
          <w:sz w:val="28"/>
          <w:szCs w:val="28"/>
          <w:lang w:val="uk-UA"/>
        </w:rPr>
        <w:t>и</w:t>
      </w:r>
      <w:r w:rsidR="00D738A0" w:rsidRPr="00A51654">
        <w:rPr>
          <w:sz w:val="28"/>
          <w:szCs w:val="28"/>
          <w:lang w:val="uk-UA"/>
        </w:rPr>
        <w:t xml:space="preserve">. </w:t>
      </w:r>
      <w:r w:rsidR="00C70FC3" w:rsidRPr="00C70FC3">
        <w:rPr>
          <w:sz w:val="28"/>
          <w:szCs w:val="28"/>
          <w:lang w:val="uk-UA"/>
        </w:rPr>
        <w:t xml:space="preserve">На основі наукового аналізу психолого-педагогічних моделей особистості нами презентовано модель формування </w:t>
      </w:r>
      <w:r w:rsidR="00280982" w:rsidRPr="00A51654">
        <w:rPr>
          <w:spacing w:val="-2"/>
          <w:sz w:val="28"/>
          <w:szCs w:val="28"/>
          <w:lang w:val="uk-UA"/>
        </w:rPr>
        <w:t>сукупності загальнокультурних та професійних компетенцій</w:t>
      </w:r>
      <w:r w:rsidR="00280982" w:rsidRPr="00A51654">
        <w:rPr>
          <w:rStyle w:val="11"/>
          <w:sz w:val="28"/>
          <w:szCs w:val="28"/>
          <w:lang w:val="uk-UA"/>
        </w:rPr>
        <w:t xml:space="preserve"> з </w:t>
      </w:r>
      <w:r w:rsidR="00280982" w:rsidRPr="00A51654">
        <w:rPr>
          <w:sz w:val="28"/>
          <w:szCs w:val="28"/>
          <w:lang w:val="uk-UA"/>
        </w:rPr>
        <w:t>безпеки життєдіяльності</w:t>
      </w:r>
      <w:r w:rsidR="00280982" w:rsidRPr="00C70FC3">
        <w:rPr>
          <w:sz w:val="28"/>
          <w:szCs w:val="28"/>
          <w:lang w:val="uk-UA"/>
        </w:rPr>
        <w:t xml:space="preserve"> </w:t>
      </w:r>
      <w:r w:rsidR="00280982">
        <w:rPr>
          <w:sz w:val="28"/>
          <w:szCs w:val="28"/>
          <w:lang w:val="uk-UA"/>
        </w:rPr>
        <w:t>у студентів вищих навчальних закладів в</w:t>
      </w:r>
      <w:r w:rsidR="00C70FC3" w:rsidRPr="00C70FC3">
        <w:rPr>
          <w:sz w:val="28"/>
          <w:szCs w:val="28"/>
          <w:lang w:val="uk-UA"/>
        </w:rPr>
        <w:t xml:space="preserve"> процесі чотир</w:t>
      </w:r>
      <w:r w:rsidR="0065384F">
        <w:rPr>
          <w:sz w:val="28"/>
          <w:szCs w:val="28"/>
          <w:lang w:val="uk-UA"/>
        </w:rPr>
        <w:t>и</w:t>
      </w:r>
      <w:r w:rsidR="00C70FC3" w:rsidRPr="00C70FC3">
        <w:rPr>
          <w:sz w:val="28"/>
          <w:szCs w:val="28"/>
          <w:lang w:val="uk-UA"/>
        </w:rPr>
        <w:t xml:space="preserve">тупеневого навчання. </w:t>
      </w:r>
    </w:p>
    <w:p w:rsidR="0035066D" w:rsidRDefault="0035066D" w:rsidP="000A7527">
      <w:pPr>
        <w:pStyle w:val="1"/>
        <w:spacing w:line="360" w:lineRule="auto"/>
        <w:ind w:firstLine="680"/>
        <w:contextualSpacing/>
        <w:jc w:val="center"/>
      </w:pPr>
      <w:bookmarkStart w:id="21" w:name="_Toc331611220"/>
      <w:bookmarkEnd w:id="8"/>
      <w:bookmarkEnd w:id="9"/>
      <w:bookmarkEnd w:id="10"/>
    </w:p>
    <w:p w:rsidR="0035066D" w:rsidRDefault="0035066D" w:rsidP="000A7527">
      <w:pPr>
        <w:pStyle w:val="1"/>
        <w:spacing w:line="360" w:lineRule="auto"/>
        <w:ind w:firstLine="680"/>
        <w:contextualSpacing/>
        <w:jc w:val="center"/>
      </w:pPr>
    </w:p>
    <w:p w:rsidR="0035066D" w:rsidRDefault="0035066D" w:rsidP="000A7527">
      <w:pPr>
        <w:pStyle w:val="1"/>
        <w:spacing w:line="360" w:lineRule="auto"/>
        <w:ind w:firstLine="680"/>
        <w:contextualSpacing/>
        <w:jc w:val="center"/>
      </w:pPr>
    </w:p>
    <w:p w:rsidR="0035066D" w:rsidRDefault="0035066D" w:rsidP="000A7527">
      <w:pPr>
        <w:pStyle w:val="1"/>
        <w:spacing w:line="360" w:lineRule="auto"/>
        <w:ind w:firstLine="680"/>
        <w:contextualSpacing/>
        <w:jc w:val="center"/>
      </w:pPr>
    </w:p>
    <w:p w:rsidR="0035066D" w:rsidRDefault="0035066D" w:rsidP="000A7527">
      <w:pPr>
        <w:pStyle w:val="1"/>
        <w:spacing w:line="360" w:lineRule="auto"/>
        <w:ind w:firstLine="680"/>
        <w:contextualSpacing/>
        <w:jc w:val="center"/>
      </w:pPr>
    </w:p>
    <w:p w:rsidR="0035066D" w:rsidRDefault="0035066D" w:rsidP="000A7527">
      <w:pPr>
        <w:pStyle w:val="1"/>
        <w:spacing w:line="360" w:lineRule="auto"/>
        <w:ind w:firstLine="680"/>
        <w:contextualSpacing/>
        <w:jc w:val="center"/>
      </w:pPr>
    </w:p>
    <w:p w:rsidR="0035066D" w:rsidRDefault="0035066D" w:rsidP="000A7527">
      <w:pPr>
        <w:pStyle w:val="1"/>
        <w:spacing w:line="360" w:lineRule="auto"/>
        <w:ind w:firstLine="680"/>
        <w:contextualSpacing/>
        <w:jc w:val="center"/>
      </w:pPr>
    </w:p>
    <w:p w:rsidR="0035066D" w:rsidRDefault="0035066D" w:rsidP="000A7527">
      <w:pPr>
        <w:pStyle w:val="1"/>
        <w:spacing w:line="360" w:lineRule="auto"/>
        <w:ind w:firstLine="680"/>
        <w:contextualSpacing/>
        <w:jc w:val="center"/>
      </w:pPr>
    </w:p>
    <w:p w:rsidR="0035066D" w:rsidRDefault="0035066D" w:rsidP="000A7527">
      <w:pPr>
        <w:pStyle w:val="1"/>
        <w:spacing w:line="360" w:lineRule="auto"/>
        <w:ind w:firstLine="680"/>
        <w:contextualSpacing/>
        <w:jc w:val="center"/>
      </w:pPr>
    </w:p>
    <w:p w:rsidR="0035066D" w:rsidRDefault="0035066D" w:rsidP="000A7527">
      <w:pPr>
        <w:pStyle w:val="1"/>
        <w:spacing w:line="360" w:lineRule="auto"/>
        <w:ind w:firstLine="680"/>
        <w:contextualSpacing/>
        <w:jc w:val="center"/>
      </w:pPr>
    </w:p>
    <w:p w:rsidR="0035066D" w:rsidRDefault="0035066D" w:rsidP="0035066D">
      <w:pPr>
        <w:rPr>
          <w:lang w:val="uk-UA"/>
        </w:rPr>
      </w:pPr>
    </w:p>
    <w:bookmarkEnd w:id="21"/>
    <w:p w:rsidR="0035066D" w:rsidRPr="0035066D" w:rsidRDefault="0035066D" w:rsidP="0035066D">
      <w:pPr>
        <w:rPr>
          <w:lang w:val="uk-UA"/>
        </w:rPr>
      </w:pPr>
    </w:p>
    <w:sectPr w:rsidR="0035066D" w:rsidRPr="0035066D" w:rsidSect="00D828F8">
      <w:footerReference w:type="even" r:id="rId9"/>
      <w:footerReference w:type="default" r:id="rId10"/>
      <w:pgSz w:w="11906" w:h="16838"/>
      <w:pgMar w:top="1418"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5BD4" w:rsidRDefault="001C5BD4" w:rsidP="00DE46F4">
      <w:pPr>
        <w:spacing w:line="240" w:lineRule="auto"/>
      </w:pPr>
      <w:r>
        <w:separator/>
      </w:r>
    </w:p>
  </w:endnote>
  <w:endnote w:type="continuationSeparator" w:id="0">
    <w:p w:rsidR="001C5BD4" w:rsidRDefault="001C5BD4" w:rsidP="00DE46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Palatino Linotype">
    <w:panose1 w:val="02040502050505030304"/>
    <w:charset w:val="CC"/>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CC"/>
    <w:family w:val="roman"/>
    <w:pitch w:val="variable"/>
    <w:sig w:usb0="E00002FF" w:usb1="420024FF"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Times-Roman">
    <w:altName w:val="Arial Unicode MS"/>
    <w:panose1 w:val="00000000000000000000"/>
    <w:charset w:val="80"/>
    <w:family w:val="roman"/>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788297"/>
      <w:docPartObj>
        <w:docPartGallery w:val="Page Numbers (Bottom of Page)"/>
        <w:docPartUnique/>
      </w:docPartObj>
    </w:sdtPr>
    <w:sdtEndPr/>
    <w:sdtContent>
      <w:p w:rsidR="00B12A64" w:rsidRDefault="00B12A64">
        <w:pPr>
          <w:pStyle w:val="af8"/>
          <w:jc w:val="center"/>
        </w:pPr>
        <w:r>
          <w:fldChar w:fldCharType="begin"/>
        </w:r>
        <w:r>
          <w:instrText xml:space="preserve"> PAGE   \* MERGEFORMAT </w:instrText>
        </w:r>
        <w:r>
          <w:fldChar w:fldCharType="separate"/>
        </w:r>
        <w:r w:rsidR="00ED147E">
          <w:rPr>
            <w:noProof/>
          </w:rPr>
          <w:t>5</w:t>
        </w:r>
        <w:r>
          <w:rPr>
            <w:noProof/>
          </w:rPr>
          <w:fldChar w:fldCharType="end"/>
        </w:r>
      </w:p>
    </w:sdtContent>
  </w:sdt>
  <w:p w:rsidR="00B12A64" w:rsidRDefault="00B12A64" w:rsidP="00EE0114">
    <w:pPr>
      <w:pStyle w:val="af8"/>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2A64" w:rsidRDefault="00B12A6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2A64" w:rsidRDefault="00B12A64">
    <w:pPr>
      <w:pStyle w:val="af8"/>
      <w:jc w:val="center"/>
    </w:pPr>
    <w:r>
      <w:fldChar w:fldCharType="begin"/>
    </w:r>
    <w:r>
      <w:instrText xml:space="preserve"> PAGE   \* MERGEFORMAT </w:instrText>
    </w:r>
    <w:r>
      <w:fldChar w:fldCharType="separate"/>
    </w:r>
    <w:r w:rsidR="00ED147E">
      <w:rPr>
        <w:noProof/>
      </w:rPr>
      <w:t>137</w:t>
    </w:r>
    <w:r>
      <w:rPr>
        <w:noProof/>
      </w:rPr>
      <w:fldChar w:fldCharType="end"/>
    </w:r>
  </w:p>
  <w:p w:rsidR="00B12A64" w:rsidRDefault="00B12A6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5BD4" w:rsidRDefault="001C5BD4" w:rsidP="00DE46F4">
      <w:pPr>
        <w:spacing w:line="240" w:lineRule="auto"/>
      </w:pPr>
      <w:r>
        <w:separator/>
      </w:r>
    </w:p>
  </w:footnote>
  <w:footnote w:type="continuationSeparator" w:id="0">
    <w:p w:rsidR="001C5BD4" w:rsidRDefault="001C5BD4" w:rsidP="00DE46F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216BC68"/>
    <w:lvl w:ilvl="0">
      <w:numFmt w:val="bullet"/>
      <w:lvlText w:val="*"/>
      <w:lvlJc w:val="left"/>
      <w:pPr>
        <w:ind w:left="6441" w:firstLine="0"/>
      </w:pPr>
    </w:lvl>
  </w:abstractNum>
  <w:abstractNum w:abstractNumId="1" w15:restartNumberingAfterBreak="0">
    <w:nsid w:val="01E90228"/>
    <w:multiLevelType w:val="hybridMultilevel"/>
    <w:tmpl w:val="55E49BB4"/>
    <w:lvl w:ilvl="0" w:tplc="C39A9C5E">
      <w:numFmt w:val="bullet"/>
      <w:lvlText w:val="-"/>
      <w:lvlJc w:val="left"/>
      <w:pPr>
        <w:ind w:left="1211"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3DD6F2D"/>
    <w:multiLevelType w:val="hybridMultilevel"/>
    <w:tmpl w:val="BE901A7C"/>
    <w:lvl w:ilvl="0" w:tplc="BC84B3D4">
      <w:numFmt w:val="bullet"/>
      <w:lvlText w:val="–"/>
      <w:lvlJc w:val="left"/>
      <w:pPr>
        <w:ind w:left="360" w:hanging="360"/>
      </w:pPr>
      <w:rPr>
        <w:rFonts w:ascii="Arial" w:hAnsi="Aria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5A964AF"/>
    <w:multiLevelType w:val="singleLevel"/>
    <w:tmpl w:val="981015A0"/>
    <w:lvl w:ilvl="0">
      <w:start w:val="1"/>
      <w:numFmt w:val="decimal"/>
      <w:lvlText w:val="%1)"/>
      <w:legacy w:legacy="1" w:legacySpace="0" w:legacyIndent="207"/>
      <w:lvlJc w:val="left"/>
      <w:rPr>
        <w:rFonts w:ascii="Arial" w:hAnsi="Arial" w:cs="Arial" w:hint="default"/>
      </w:rPr>
    </w:lvl>
  </w:abstractNum>
  <w:abstractNum w:abstractNumId="4" w15:restartNumberingAfterBreak="0">
    <w:nsid w:val="068010DE"/>
    <w:multiLevelType w:val="hybridMultilevel"/>
    <w:tmpl w:val="B554E7AE"/>
    <w:lvl w:ilvl="0" w:tplc="6B0C1F50">
      <w:start w:val="1"/>
      <w:numFmt w:val="bullet"/>
      <w:lvlText w:val="-"/>
      <w:lvlJc w:val="left"/>
      <w:pPr>
        <w:ind w:left="1300" w:hanging="360"/>
      </w:pPr>
      <w:rPr>
        <w:rFonts w:ascii="Times New Roman" w:hAnsi="Times New Roman" w:cs="Times New Roman"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06853E7A"/>
    <w:multiLevelType w:val="hybridMultilevel"/>
    <w:tmpl w:val="03D0BB16"/>
    <w:lvl w:ilvl="0" w:tplc="CF3492F4">
      <w:start w:val="1"/>
      <w:numFmt w:val="decimal"/>
      <w:lvlText w:val="%1"/>
      <w:lvlJc w:val="left"/>
      <w:pPr>
        <w:tabs>
          <w:tab w:val="num" w:pos="170"/>
        </w:tabs>
        <w:ind w:left="0" w:firstLine="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6" w15:restartNumberingAfterBreak="0">
    <w:nsid w:val="06A21B2E"/>
    <w:multiLevelType w:val="hybridMultilevel"/>
    <w:tmpl w:val="B4A238C0"/>
    <w:lvl w:ilvl="0" w:tplc="6B0C1F50">
      <w:start w:val="1"/>
      <w:numFmt w:val="bullet"/>
      <w:lvlText w:val="-"/>
      <w:lvlJc w:val="left"/>
      <w:pPr>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9DC755E"/>
    <w:multiLevelType w:val="hybridMultilevel"/>
    <w:tmpl w:val="C21423A4"/>
    <w:lvl w:ilvl="0" w:tplc="6B0C1F50">
      <w:start w:val="1"/>
      <w:numFmt w:val="bullet"/>
      <w:lvlText w:val="-"/>
      <w:lvlJc w:val="left"/>
      <w:pPr>
        <w:ind w:left="1287"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11B8065A"/>
    <w:multiLevelType w:val="hybridMultilevel"/>
    <w:tmpl w:val="B6EE7672"/>
    <w:lvl w:ilvl="0" w:tplc="6B0C1F50">
      <w:start w:val="1"/>
      <w:numFmt w:val="bullet"/>
      <w:lvlText w:val="-"/>
      <w:lvlJc w:val="left"/>
      <w:pPr>
        <w:ind w:left="1174"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12B138EC"/>
    <w:multiLevelType w:val="singleLevel"/>
    <w:tmpl w:val="C5C84172"/>
    <w:lvl w:ilvl="0">
      <w:start w:val="1"/>
      <w:numFmt w:val="decimal"/>
      <w:lvlText w:val="%1)"/>
      <w:legacy w:legacy="1" w:legacySpace="0" w:legacyIndent="230"/>
      <w:lvlJc w:val="left"/>
      <w:rPr>
        <w:rFonts w:ascii="Arial" w:hAnsi="Arial" w:cs="Arial" w:hint="default"/>
      </w:rPr>
    </w:lvl>
  </w:abstractNum>
  <w:abstractNum w:abstractNumId="10" w15:restartNumberingAfterBreak="0">
    <w:nsid w:val="138F0480"/>
    <w:multiLevelType w:val="hybridMultilevel"/>
    <w:tmpl w:val="4A60D36A"/>
    <w:lvl w:ilvl="0" w:tplc="2268414C">
      <w:numFmt w:val="bullet"/>
      <w:lvlText w:val="-"/>
      <w:lvlJc w:val="left"/>
      <w:pPr>
        <w:ind w:left="360" w:hanging="360"/>
      </w:pPr>
      <w:rPr>
        <w:rFonts w:ascii="Times New Roman" w:eastAsiaTheme="minorEastAsia"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13B7082C"/>
    <w:multiLevelType w:val="hybridMultilevel"/>
    <w:tmpl w:val="429E18C0"/>
    <w:lvl w:ilvl="0" w:tplc="6B0C1F50">
      <w:start w:val="1"/>
      <w:numFmt w:val="bullet"/>
      <w:lvlText w:val="-"/>
      <w:lvlJc w:val="left"/>
      <w:pPr>
        <w:ind w:left="1174"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18104639"/>
    <w:multiLevelType w:val="hybridMultilevel"/>
    <w:tmpl w:val="7BD2B87A"/>
    <w:lvl w:ilvl="0" w:tplc="6B0C1F50">
      <w:start w:val="1"/>
      <w:numFmt w:val="bullet"/>
      <w:lvlText w:val="-"/>
      <w:lvlJc w:val="left"/>
      <w:pPr>
        <w:ind w:left="1174"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87E4AC7"/>
    <w:multiLevelType w:val="hybridMultilevel"/>
    <w:tmpl w:val="F4920E8A"/>
    <w:lvl w:ilvl="0" w:tplc="6B0C1F50">
      <w:start w:val="1"/>
      <w:numFmt w:val="bullet"/>
      <w:lvlText w:val="-"/>
      <w:lvlJc w:val="left"/>
      <w:pPr>
        <w:ind w:left="1174"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1A1C671A"/>
    <w:multiLevelType w:val="multilevel"/>
    <w:tmpl w:val="3250967E"/>
    <w:lvl w:ilvl="0">
      <w:start w:val="1"/>
      <w:numFmt w:val="bullet"/>
      <w:lvlText w:val="-"/>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1"/>
        <w:szCs w:val="21"/>
        <w:u w:val="none"/>
        <w:effect w:val="none"/>
      </w:rPr>
    </w:lvl>
    <w:lvl w:ilvl="1">
      <w:start w:val="1"/>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15:restartNumberingAfterBreak="0">
    <w:nsid w:val="1A9A2E10"/>
    <w:multiLevelType w:val="hybridMultilevel"/>
    <w:tmpl w:val="C002BA4E"/>
    <w:lvl w:ilvl="0" w:tplc="4A44761A">
      <w:start w:val="1"/>
      <w:numFmt w:val="decimal"/>
      <w:lvlText w:val="%1."/>
      <w:lvlJc w:val="left"/>
      <w:pPr>
        <w:tabs>
          <w:tab w:val="num" w:pos="1428"/>
        </w:tabs>
        <w:ind w:left="14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1B000677"/>
    <w:multiLevelType w:val="singleLevel"/>
    <w:tmpl w:val="6338E614"/>
    <w:lvl w:ilvl="0">
      <w:start w:val="1"/>
      <w:numFmt w:val="decimal"/>
      <w:lvlText w:val="%1)"/>
      <w:legacy w:legacy="1" w:legacySpace="0" w:legacyIndent="216"/>
      <w:lvlJc w:val="left"/>
      <w:rPr>
        <w:rFonts w:ascii="Arial" w:hAnsi="Arial" w:cs="Arial" w:hint="default"/>
      </w:rPr>
    </w:lvl>
  </w:abstractNum>
  <w:abstractNum w:abstractNumId="17" w15:restartNumberingAfterBreak="0">
    <w:nsid w:val="1C592E03"/>
    <w:multiLevelType w:val="hybridMultilevel"/>
    <w:tmpl w:val="A8820272"/>
    <w:lvl w:ilvl="0" w:tplc="03760D96">
      <w:start w:val="1"/>
      <w:numFmt w:val="decimal"/>
      <w:lvlText w:val="%1)"/>
      <w:lvlJc w:val="left"/>
      <w:pPr>
        <w:ind w:left="927" w:hanging="360"/>
      </w:pPr>
      <w:rPr>
        <w:rFonts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1E1B34EC"/>
    <w:multiLevelType w:val="hybridMultilevel"/>
    <w:tmpl w:val="F2347D3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1EA561BB"/>
    <w:multiLevelType w:val="hybridMultilevel"/>
    <w:tmpl w:val="F79A8784"/>
    <w:lvl w:ilvl="0" w:tplc="6B0C1F50">
      <w:start w:val="1"/>
      <w:numFmt w:val="bullet"/>
      <w:lvlText w:val="-"/>
      <w:lvlJc w:val="left"/>
      <w:pPr>
        <w:ind w:left="1174"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1F16392F"/>
    <w:multiLevelType w:val="hybridMultilevel"/>
    <w:tmpl w:val="0D8E4558"/>
    <w:lvl w:ilvl="0" w:tplc="6B0C1F50">
      <w:start w:val="1"/>
      <w:numFmt w:val="bullet"/>
      <w:lvlText w:val="-"/>
      <w:lvlJc w:val="left"/>
      <w:pPr>
        <w:ind w:left="1174"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22240134"/>
    <w:multiLevelType w:val="hybridMultilevel"/>
    <w:tmpl w:val="D3283B04"/>
    <w:lvl w:ilvl="0" w:tplc="02C23F44">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22EC73C4"/>
    <w:multiLevelType w:val="hybridMultilevel"/>
    <w:tmpl w:val="09E01ED4"/>
    <w:lvl w:ilvl="0" w:tplc="FFFFFFFF">
      <w:start w:val="1"/>
      <w:numFmt w:val="bullet"/>
      <w:pStyle w:val="a"/>
      <w:lvlText w:val=""/>
      <w:lvlJc w:val="left"/>
      <w:pPr>
        <w:tabs>
          <w:tab w:val="num" w:pos="912"/>
        </w:tabs>
        <w:ind w:left="5" w:firstLine="907"/>
      </w:pPr>
      <w:rPr>
        <w:rFonts w:ascii="Wingdings" w:hAnsi="Wingdings" w:hint="default"/>
        <w:sz w:val="24"/>
        <w:szCs w:val="24"/>
      </w:rPr>
    </w:lvl>
    <w:lvl w:ilvl="1" w:tplc="FFFFFFFF">
      <w:start w:val="1"/>
      <w:numFmt w:val="bullet"/>
      <w:lvlText w:val="o"/>
      <w:lvlJc w:val="left"/>
      <w:pPr>
        <w:tabs>
          <w:tab w:val="num" w:pos="2040"/>
        </w:tabs>
        <w:ind w:left="2040" w:hanging="360"/>
      </w:pPr>
      <w:rPr>
        <w:rFonts w:ascii="Courier New" w:hAnsi="Courier New" w:hint="default"/>
      </w:rPr>
    </w:lvl>
    <w:lvl w:ilvl="2" w:tplc="FFFFFFFF" w:tentative="1">
      <w:start w:val="1"/>
      <w:numFmt w:val="bullet"/>
      <w:lvlText w:val=""/>
      <w:lvlJc w:val="left"/>
      <w:pPr>
        <w:tabs>
          <w:tab w:val="num" w:pos="2760"/>
        </w:tabs>
        <w:ind w:left="2760" w:hanging="360"/>
      </w:pPr>
      <w:rPr>
        <w:rFonts w:ascii="Wingdings" w:hAnsi="Wingdings" w:hint="default"/>
      </w:rPr>
    </w:lvl>
    <w:lvl w:ilvl="3" w:tplc="FFFFFFFF" w:tentative="1">
      <w:start w:val="1"/>
      <w:numFmt w:val="bullet"/>
      <w:lvlText w:val=""/>
      <w:lvlJc w:val="left"/>
      <w:pPr>
        <w:tabs>
          <w:tab w:val="num" w:pos="3480"/>
        </w:tabs>
        <w:ind w:left="3480" w:hanging="360"/>
      </w:pPr>
      <w:rPr>
        <w:rFonts w:ascii="Symbol" w:hAnsi="Symbol" w:hint="default"/>
      </w:rPr>
    </w:lvl>
    <w:lvl w:ilvl="4" w:tplc="FFFFFFFF" w:tentative="1">
      <w:start w:val="1"/>
      <w:numFmt w:val="bullet"/>
      <w:lvlText w:val="o"/>
      <w:lvlJc w:val="left"/>
      <w:pPr>
        <w:tabs>
          <w:tab w:val="num" w:pos="4200"/>
        </w:tabs>
        <w:ind w:left="4200" w:hanging="360"/>
      </w:pPr>
      <w:rPr>
        <w:rFonts w:ascii="Courier New" w:hAnsi="Courier New" w:hint="default"/>
      </w:rPr>
    </w:lvl>
    <w:lvl w:ilvl="5" w:tplc="FFFFFFFF" w:tentative="1">
      <w:start w:val="1"/>
      <w:numFmt w:val="bullet"/>
      <w:lvlText w:val=""/>
      <w:lvlJc w:val="left"/>
      <w:pPr>
        <w:tabs>
          <w:tab w:val="num" w:pos="4920"/>
        </w:tabs>
        <w:ind w:left="4920" w:hanging="360"/>
      </w:pPr>
      <w:rPr>
        <w:rFonts w:ascii="Wingdings" w:hAnsi="Wingdings" w:hint="default"/>
      </w:rPr>
    </w:lvl>
    <w:lvl w:ilvl="6" w:tplc="FFFFFFFF" w:tentative="1">
      <w:start w:val="1"/>
      <w:numFmt w:val="bullet"/>
      <w:lvlText w:val=""/>
      <w:lvlJc w:val="left"/>
      <w:pPr>
        <w:tabs>
          <w:tab w:val="num" w:pos="5640"/>
        </w:tabs>
        <w:ind w:left="5640" w:hanging="360"/>
      </w:pPr>
      <w:rPr>
        <w:rFonts w:ascii="Symbol" w:hAnsi="Symbol" w:hint="default"/>
      </w:rPr>
    </w:lvl>
    <w:lvl w:ilvl="7" w:tplc="FFFFFFFF" w:tentative="1">
      <w:start w:val="1"/>
      <w:numFmt w:val="bullet"/>
      <w:lvlText w:val="o"/>
      <w:lvlJc w:val="left"/>
      <w:pPr>
        <w:tabs>
          <w:tab w:val="num" w:pos="6360"/>
        </w:tabs>
        <w:ind w:left="6360" w:hanging="360"/>
      </w:pPr>
      <w:rPr>
        <w:rFonts w:ascii="Courier New" w:hAnsi="Courier New" w:hint="default"/>
      </w:rPr>
    </w:lvl>
    <w:lvl w:ilvl="8" w:tplc="FFFFFFFF" w:tentative="1">
      <w:start w:val="1"/>
      <w:numFmt w:val="bullet"/>
      <w:lvlText w:val=""/>
      <w:lvlJc w:val="left"/>
      <w:pPr>
        <w:tabs>
          <w:tab w:val="num" w:pos="7080"/>
        </w:tabs>
        <w:ind w:left="7080" w:hanging="360"/>
      </w:pPr>
      <w:rPr>
        <w:rFonts w:ascii="Wingdings" w:hAnsi="Wingdings" w:hint="default"/>
      </w:rPr>
    </w:lvl>
  </w:abstractNum>
  <w:abstractNum w:abstractNumId="23" w15:restartNumberingAfterBreak="0">
    <w:nsid w:val="22FE2D14"/>
    <w:multiLevelType w:val="hybridMultilevel"/>
    <w:tmpl w:val="374A9252"/>
    <w:lvl w:ilvl="0" w:tplc="6B0C1F50">
      <w:start w:val="1"/>
      <w:numFmt w:val="bullet"/>
      <w:lvlText w:val="-"/>
      <w:lvlJc w:val="left"/>
      <w:pPr>
        <w:ind w:left="3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27010B32"/>
    <w:multiLevelType w:val="multilevel"/>
    <w:tmpl w:val="817CD3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1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B534310"/>
    <w:multiLevelType w:val="singleLevel"/>
    <w:tmpl w:val="6B0C1F50"/>
    <w:lvl w:ilvl="0">
      <w:start w:val="1"/>
      <w:numFmt w:val="bullet"/>
      <w:lvlText w:val="-"/>
      <w:lvlJc w:val="left"/>
      <w:pPr>
        <w:ind w:left="1300" w:hanging="360"/>
      </w:pPr>
      <w:rPr>
        <w:rFonts w:ascii="Times New Roman" w:hAnsi="Times New Roman" w:cs="Times New Roman" w:hint="default"/>
      </w:rPr>
    </w:lvl>
  </w:abstractNum>
  <w:abstractNum w:abstractNumId="26" w15:restartNumberingAfterBreak="0">
    <w:nsid w:val="2BFB77D9"/>
    <w:multiLevelType w:val="hybridMultilevel"/>
    <w:tmpl w:val="15E8D42A"/>
    <w:lvl w:ilvl="0" w:tplc="4A44761A">
      <w:start w:val="1"/>
      <w:numFmt w:val="decimal"/>
      <w:lvlText w:val="%1."/>
      <w:lvlJc w:val="left"/>
      <w:pPr>
        <w:tabs>
          <w:tab w:val="num" w:pos="502"/>
        </w:tabs>
        <w:ind w:left="50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2C451E54"/>
    <w:multiLevelType w:val="hybridMultilevel"/>
    <w:tmpl w:val="616036EE"/>
    <w:lvl w:ilvl="0" w:tplc="FA96F0C2">
      <w:start w:val="1"/>
      <w:numFmt w:val="decimal"/>
      <w:lvlText w:val="%1."/>
      <w:lvlJc w:val="left"/>
      <w:pPr>
        <w:tabs>
          <w:tab w:val="num" w:pos="1260"/>
        </w:tabs>
        <w:ind w:left="1260" w:hanging="360"/>
      </w:pPr>
      <w:rPr>
        <w:sz w:val="28"/>
        <w:szCs w:val="28"/>
      </w:rPr>
    </w:lvl>
    <w:lvl w:ilvl="1" w:tplc="04190019">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8" w15:restartNumberingAfterBreak="0">
    <w:nsid w:val="2DE74464"/>
    <w:multiLevelType w:val="hybridMultilevel"/>
    <w:tmpl w:val="C584CB88"/>
    <w:lvl w:ilvl="0" w:tplc="6B0C1F50">
      <w:start w:val="1"/>
      <w:numFmt w:val="bullet"/>
      <w:lvlText w:val="-"/>
      <w:lvlJc w:val="left"/>
      <w:pPr>
        <w:ind w:left="1287"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15:restartNumberingAfterBreak="0">
    <w:nsid w:val="2E3B45A8"/>
    <w:multiLevelType w:val="hybridMultilevel"/>
    <w:tmpl w:val="DDA82AD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2F56304A"/>
    <w:multiLevelType w:val="multilevel"/>
    <w:tmpl w:val="2966B6DE"/>
    <w:lvl w:ilvl="0">
      <w:start w:val="1"/>
      <w:numFmt w:val="bullet"/>
      <w:lvlText w:val="-"/>
      <w:lvlJc w:val="left"/>
      <w:pPr>
        <w:ind w:left="6441" w:firstLine="0"/>
      </w:pPr>
      <w:rPr>
        <w:rFonts w:ascii="Times New Roman" w:hAnsi="Times New Roman" w:cs="Times New Roman" w:hint="default"/>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6441" w:firstLine="0"/>
      </w:pPr>
    </w:lvl>
    <w:lvl w:ilvl="2">
      <w:numFmt w:val="decimal"/>
      <w:lvlText w:val=""/>
      <w:lvlJc w:val="left"/>
      <w:pPr>
        <w:ind w:left="6441" w:firstLine="0"/>
      </w:pPr>
    </w:lvl>
    <w:lvl w:ilvl="3">
      <w:numFmt w:val="decimal"/>
      <w:lvlText w:val=""/>
      <w:lvlJc w:val="left"/>
      <w:pPr>
        <w:ind w:left="6441" w:firstLine="0"/>
      </w:pPr>
    </w:lvl>
    <w:lvl w:ilvl="4">
      <w:numFmt w:val="decimal"/>
      <w:lvlText w:val=""/>
      <w:lvlJc w:val="left"/>
      <w:pPr>
        <w:ind w:left="6441" w:firstLine="0"/>
      </w:pPr>
    </w:lvl>
    <w:lvl w:ilvl="5">
      <w:numFmt w:val="decimal"/>
      <w:lvlText w:val=""/>
      <w:lvlJc w:val="left"/>
      <w:pPr>
        <w:ind w:left="6441" w:firstLine="0"/>
      </w:pPr>
    </w:lvl>
    <w:lvl w:ilvl="6">
      <w:numFmt w:val="decimal"/>
      <w:lvlText w:val=""/>
      <w:lvlJc w:val="left"/>
      <w:pPr>
        <w:ind w:left="6441" w:firstLine="0"/>
      </w:pPr>
    </w:lvl>
    <w:lvl w:ilvl="7">
      <w:numFmt w:val="decimal"/>
      <w:lvlText w:val=""/>
      <w:lvlJc w:val="left"/>
      <w:pPr>
        <w:ind w:left="6441" w:firstLine="0"/>
      </w:pPr>
    </w:lvl>
    <w:lvl w:ilvl="8">
      <w:numFmt w:val="decimal"/>
      <w:lvlText w:val=""/>
      <w:lvlJc w:val="left"/>
      <w:pPr>
        <w:ind w:left="6441" w:firstLine="0"/>
      </w:pPr>
    </w:lvl>
  </w:abstractNum>
  <w:abstractNum w:abstractNumId="31" w15:restartNumberingAfterBreak="0">
    <w:nsid w:val="311E06B5"/>
    <w:multiLevelType w:val="hybridMultilevel"/>
    <w:tmpl w:val="14E28608"/>
    <w:lvl w:ilvl="0" w:tplc="6B0C1F50">
      <w:start w:val="1"/>
      <w:numFmt w:val="bullet"/>
      <w:lvlText w:val="-"/>
      <w:lvlJc w:val="left"/>
      <w:pPr>
        <w:ind w:left="1174"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15:restartNumberingAfterBreak="0">
    <w:nsid w:val="323A0B46"/>
    <w:multiLevelType w:val="hybridMultilevel"/>
    <w:tmpl w:val="5D142962"/>
    <w:lvl w:ilvl="0" w:tplc="6B0C1F50">
      <w:start w:val="1"/>
      <w:numFmt w:val="bullet"/>
      <w:lvlText w:val="-"/>
      <w:lvlJc w:val="left"/>
      <w:pPr>
        <w:ind w:left="1174"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32772A93"/>
    <w:multiLevelType w:val="hybridMultilevel"/>
    <w:tmpl w:val="217624A8"/>
    <w:lvl w:ilvl="0" w:tplc="6B0C1F50">
      <w:start w:val="1"/>
      <w:numFmt w:val="bullet"/>
      <w:lvlText w:val="-"/>
      <w:lvlJc w:val="left"/>
      <w:pPr>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328F5AA5"/>
    <w:multiLevelType w:val="hybridMultilevel"/>
    <w:tmpl w:val="758AD128"/>
    <w:lvl w:ilvl="0" w:tplc="3A0A16B8">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15:restartNumberingAfterBreak="0">
    <w:nsid w:val="33C65F5B"/>
    <w:multiLevelType w:val="hybridMultilevel"/>
    <w:tmpl w:val="C5246FB4"/>
    <w:lvl w:ilvl="0" w:tplc="02C23F44">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15:restartNumberingAfterBreak="0">
    <w:nsid w:val="35E60555"/>
    <w:multiLevelType w:val="multilevel"/>
    <w:tmpl w:val="C090D418"/>
    <w:lvl w:ilvl="0">
      <w:start w:val="1"/>
      <w:numFmt w:val="bullet"/>
      <w:lvlText w:val="-"/>
      <w:lvlJc w:val="left"/>
      <w:pPr>
        <w:ind w:left="6441"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0"/>
        <w:u w:val="none"/>
        <w:effect w:val="none"/>
      </w:rPr>
    </w:lvl>
    <w:lvl w:ilvl="1">
      <w:numFmt w:val="decimal"/>
      <w:lvlText w:val=""/>
      <w:lvlJc w:val="left"/>
      <w:pPr>
        <w:ind w:left="6441" w:firstLine="0"/>
      </w:pPr>
    </w:lvl>
    <w:lvl w:ilvl="2">
      <w:numFmt w:val="decimal"/>
      <w:lvlText w:val=""/>
      <w:lvlJc w:val="left"/>
      <w:pPr>
        <w:ind w:left="6441" w:firstLine="0"/>
      </w:pPr>
    </w:lvl>
    <w:lvl w:ilvl="3">
      <w:numFmt w:val="decimal"/>
      <w:lvlText w:val=""/>
      <w:lvlJc w:val="left"/>
      <w:pPr>
        <w:ind w:left="6441" w:firstLine="0"/>
      </w:pPr>
    </w:lvl>
    <w:lvl w:ilvl="4">
      <w:numFmt w:val="decimal"/>
      <w:lvlText w:val=""/>
      <w:lvlJc w:val="left"/>
      <w:pPr>
        <w:ind w:left="6441" w:firstLine="0"/>
      </w:pPr>
    </w:lvl>
    <w:lvl w:ilvl="5">
      <w:numFmt w:val="decimal"/>
      <w:lvlText w:val=""/>
      <w:lvlJc w:val="left"/>
      <w:pPr>
        <w:ind w:left="6441" w:firstLine="0"/>
      </w:pPr>
    </w:lvl>
    <w:lvl w:ilvl="6">
      <w:numFmt w:val="decimal"/>
      <w:lvlText w:val=""/>
      <w:lvlJc w:val="left"/>
      <w:pPr>
        <w:ind w:left="6441" w:firstLine="0"/>
      </w:pPr>
    </w:lvl>
    <w:lvl w:ilvl="7">
      <w:numFmt w:val="decimal"/>
      <w:lvlText w:val=""/>
      <w:lvlJc w:val="left"/>
      <w:pPr>
        <w:ind w:left="6441" w:firstLine="0"/>
      </w:pPr>
    </w:lvl>
    <w:lvl w:ilvl="8">
      <w:numFmt w:val="decimal"/>
      <w:lvlText w:val=""/>
      <w:lvlJc w:val="left"/>
      <w:pPr>
        <w:ind w:left="6441" w:firstLine="0"/>
      </w:pPr>
    </w:lvl>
  </w:abstractNum>
  <w:abstractNum w:abstractNumId="37" w15:restartNumberingAfterBreak="0">
    <w:nsid w:val="361B6D6E"/>
    <w:multiLevelType w:val="hybridMultilevel"/>
    <w:tmpl w:val="371A4200"/>
    <w:lvl w:ilvl="0" w:tplc="6B0C1F50">
      <w:start w:val="1"/>
      <w:numFmt w:val="bullet"/>
      <w:lvlText w:val="-"/>
      <w:lvlJc w:val="left"/>
      <w:pPr>
        <w:ind w:left="1174"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15:restartNumberingAfterBreak="0">
    <w:nsid w:val="3E4927C9"/>
    <w:multiLevelType w:val="multilevel"/>
    <w:tmpl w:val="1DAA68B2"/>
    <w:lvl w:ilvl="0">
      <w:start w:val="1"/>
      <w:numFmt w:val="decimal"/>
      <w:suff w:val="space"/>
      <w:lvlText w:val="Модуль %1."/>
      <w:lvlJc w:val="left"/>
      <w:pPr>
        <w:ind w:left="0" w:firstLine="0"/>
      </w:pPr>
      <w:rPr>
        <w:rFonts w:ascii="Times New Roman" w:hAnsi="Times New Roman" w:cs="Times New Roman" w:hint="default"/>
        <w:b/>
        <w:i w:val="0"/>
        <w:color w:val="auto"/>
        <w:spacing w:val="0"/>
        <w:w w:val="100"/>
        <w:kern w:val="0"/>
        <w:position w:val="0"/>
        <w:sz w:val="28"/>
        <w:szCs w:val="28"/>
      </w:rPr>
    </w:lvl>
    <w:lvl w:ilvl="1">
      <w:start w:val="65535"/>
      <w:numFmt w:val="bullet"/>
      <w:lvlText w:val="•"/>
      <w:lvlJc w:val="left"/>
      <w:pPr>
        <w:ind w:left="0" w:firstLine="567"/>
      </w:pPr>
      <w:rPr>
        <w:rFonts w:ascii="Times New Roman" w:hAnsi="Times New Roman" w:cs="Times New Roman" w:hint="default"/>
        <w:b w:val="0"/>
        <w:i w:val="0"/>
        <w:sz w:val="28"/>
        <w:szCs w:val="28"/>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15:restartNumberingAfterBreak="0">
    <w:nsid w:val="406054CA"/>
    <w:multiLevelType w:val="multilevel"/>
    <w:tmpl w:val="DB6430BA"/>
    <w:lvl w:ilvl="0">
      <w:start w:val="1"/>
      <w:numFmt w:val="bullet"/>
      <w:lvlText w:val="-"/>
      <w:lvlJc w:val="left"/>
      <w:pPr>
        <w:ind w:left="0" w:firstLine="567"/>
      </w:pPr>
      <w:rPr>
        <w:rFonts w:ascii="Times New Roman" w:hAnsi="Times New Roman" w:cs="Times New Roman" w:hint="default"/>
        <w:b w:val="0"/>
        <w:bCs w:val="0"/>
        <w:i w:val="0"/>
        <w:iCs w:val="0"/>
        <w:smallCaps w:val="0"/>
        <w:strike w:val="0"/>
        <w:dstrike w:val="0"/>
        <w:color w:val="000000"/>
        <w:spacing w:val="10"/>
        <w:w w:val="100"/>
        <w:position w:val="0"/>
        <w:sz w:val="28"/>
        <w:szCs w:val="18"/>
        <w:u w:val="none"/>
        <w:effect w:val="none"/>
      </w:rPr>
    </w:lvl>
    <w:lvl w:ilvl="1">
      <w:numFmt w:val="decimal"/>
      <w:lvlText w:val=""/>
      <w:lvlJc w:val="left"/>
      <w:pPr>
        <w:ind w:left="0" w:firstLine="567"/>
      </w:pPr>
    </w:lvl>
    <w:lvl w:ilvl="2">
      <w:numFmt w:val="decimal"/>
      <w:lvlText w:val=""/>
      <w:lvlJc w:val="left"/>
      <w:pPr>
        <w:ind w:left="0" w:firstLine="567"/>
      </w:pPr>
    </w:lvl>
    <w:lvl w:ilvl="3">
      <w:numFmt w:val="decimal"/>
      <w:lvlText w:val=""/>
      <w:lvlJc w:val="left"/>
      <w:pPr>
        <w:ind w:left="0" w:firstLine="567"/>
      </w:pPr>
    </w:lvl>
    <w:lvl w:ilvl="4">
      <w:numFmt w:val="decimal"/>
      <w:lvlText w:val=""/>
      <w:lvlJc w:val="left"/>
      <w:pPr>
        <w:ind w:left="0" w:firstLine="567"/>
      </w:pPr>
    </w:lvl>
    <w:lvl w:ilvl="5">
      <w:numFmt w:val="decimal"/>
      <w:lvlText w:val=""/>
      <w:lvlJc w:val="left"/>
      <w:pPr>
        <w:ind w:left="0" w:firstLine="567"/>
      </w:pPr>
    </w:lvl>
    <w:lvl w:ilvl="6">
      <w:numFmt w:val="decimal"/>
      <w:lvlText w:val=""/>
      <w:lvlJc w:val="left"/>
      <w:pPr>
        <w:ind w:left="0" w:firstLine="567"/>
      </w:pPr>
    </w:lvl>
    <w:lvl w:ilvl="7">
      <w:numFmt w:val="decimal"/>
      <w:lvlText w:val=""/>
      <w:lvlJc w:val="left"/>
      <w:pPr>
        <w:ind w:left="0" w:firstLine="567"/>
      </w:pPr>
    </w:lvl>
    <w:lvl w:ilvl="8">
      <w:numFmt w:val="decimal"/>
      <w:lvlText w:val=""/>
      <w:lvlJc w:val="left"/>
      <w:pPr>
        <w:ind w:left="0" w:firstLine="567"/>
      </w:pPr>
    </w:lvl>
  </w:abstractNum>
  <w:abstractNum w:abstractNumId="40" w15:restartNumberingAfterBreak="0">
    <w:nsid w:val="418262FC"/>
    <w:multiLevelType w:val="hybridMultilevel"/>
    <w:tmpl w:val="3A647EC4"/>
    <w:lvl w:ilvl="0" w:tplc="6B0C1F50">
      <w:start w:val="1"/>
      <w:numFmt w:val="bullet"/>
      <w:lvlText w:val="-"/>
      <w:lvlJc w:val="left"/>
      <w:pPr>
        <w:ind w:left="1174"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15:restartNumberingAfterBreak="0">
    <w:nsid w:val="418C54DA"/>
    <w:multiLevelType w:val="hybridMultilevel"/>
    <w:tmpl w:val="3EEEA65C"/>
    <w:lvl w:ilvl="0" w:tplc="A9861E4A">
      <w:start w:val="1"/>
      <w:numFmt w:val="decimal"/>
      <w:lvlText w:val="%1."/>
      <w:lvlJc w:val="left"/>
      <w:pPr>
        <w:ind w:left="720" w:hanging="360"/>
      </w:pPr>
      <w:rPr>
        <w:b w:val="0"/>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23B257E"/>
    <w:multiLevelType w:val="hybridMultilevel"/>
    <w:tmpl w:val="3F089DB4"/>
    <w:lvl w:ilvl="0" w:tplc="1A9C57EA">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3" w15:restartNumberingAfterBreak="0">
    <w:nsid w:val="48FE70E0"/>
    <w:multiLevelType w:val="hybridMultilevel"/>
    <w:tmpl w:val="1B7A8FC0"/>
    <w:lvl w:ilvl="0" w:tplc="02C23F44">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4" w15:restartNumberingAfterBreak="0">
    <w:nsid w:val="49F91999"/>
    <w:multiLevelType w:val="hybridMultilevel"/>
    <w:tmpl w:val="733C4664"/>
    <w:lvl w:ilvl="0" w:tplc="6B0C1F50">
      <w:start w:val="1"/>
      <w:numFmt w:val="bullet"/>
      <w:lvlText w:val="-"/>
      <w:lvlJc w:val="left"/>
      <w:pPr>
        <w:ind w:left="1174"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5" w15:restartNumberingAfterBreak="0">
    <w:nsid w:val="4ACE76F4"/>
    <w:multiLevelType w:val="hybridMultilevel"/>
    <w:tmpl w:val="6F8CC71C"/>
    <w:lvl w:ilvl="0" w:tplc="257A281E">
      <w:start w:val="1"/>
      <w:numFmt w:val="decimal"/>
      <w:lvlText w:val="%1."/>
      <w:lvlJc w:val="left"/>
      <w:pPr>
        <w:tabs>
          <w:tab w:val="num" w:pos="720"/>
        </w:tabs>
        <w:ind w:left="720" w:hanging="360"/>
      </w:pPr>
      <w:rPr>
        <w:b w:val="0"/>
      </w:rPr>
    </w:lvl>
    <w:lvl w:ilvl="1" w:tplc="04220019" w:tentative="1">
      <w:start w:val="1"/>
      <w:numFmt w:val="lowerLetter"/>
      <w:lvlText w:val="%2."/>
      <w:lvlJc w:val="left"/>
      <w:pPr>
        <w:tabs>
          <w:tab w:val="num" w:pos="1440"/>
        </w:tabs>
        <w:ind w:left="1440" w:hanging="360"/>
      </w:pPr>
    </w:lvl>
    <w:lvl w:ilvl="2" w:tplc="0422001B">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46" w15:restartNumberingAfterBreak="0">
    <w:nsid w:val="4B2C0E2C"/>
    <w:multiLevelType w:val="hybridMultilevel"/>
    <w:tmpl w:val="9E54A522"/>
    <w:lvl w:ilvl="0" w:tplc="E5D246B0">
      <w:start w:val="65535"/>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7" w15:restartNumberingAfterBreak="0">
    <w:nsid w:val="4C093CFA"/>
    <w:multiLevelType w:val="hybridMultilevel"/>
    <w:tmpl w:val="0EE8434A"/>
    <w:lvl w:ilvl="0" w:tplc="4A44761A">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8" w15:restartNumberingAfterBreak="0">
    <w:nsid w:val="4E9B552C"/>
    <w:multiLevelType w:val="hybridMultilevel"/>
    <w:tmpl w:val="F6FCCF5C"/>
    <w:lvl w:ilvl="0" w:tplc="6B0C1F50">
      <w:start w:val="1"/>
      <w:numFmt w:val="bullet"/>
      <w:lvlText w:val="-"/>
      <w:lvlJc w:val="left"/>
      <w:pPr>
        <w:ind w:left="1174"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9" w15:restartNumberingAfterBreak="0">
    <w:nsid w:val="4FD017BC"/>
    <w:multiLevelType w:val="singleLevel"/>
    <w:tmpl w:val="9260ED0A"/>
    <w:lvl w:ilvl="0">
      <w:start w:val="1"/>
      <w:numFmt w:val="decimal"/>
      <w:lvlText w:val="%1)"/>
      <w:legacy w:legacy="1" w:legacySpace="0" w:legacyIndent="221"/>
      <w:lvlJc w:val="left"/>
      <w:rPr>
        <w:rFonts w:ascii="Arial" w:hAnsi="Arial" w:cs="Arial" w:hint="default"/>
      </w:rPr>
    </w:lvl>
  </w:abstractNum>
  <w:abstractNum w:abstractNumId="50" w15:restartNumberingAfterBreak="0">
    <w:nsid w:val="50021A89"/>
    <w:multiLevelType w:val="hybridMultilevel"/>
    <w:tmpl w:val="578E57AC"/>
    <w:lvl w:ilvl="0" w:tplc="56267072">
      <w:start w:val="1"/>
      <w:numFmt w:val="decimal"/>
      <w:lvlText w:val="%1."/>
      <w:lvlJc w:val="left"/>
      <w:pPr>
        <w:ind w:left="780" w:hanging="78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1" w15:restartNumberingAfterBreak="0">
    <w:nsid w:val="513825C0"/>
    <w:multiLevelType w:val="hybridMultilevel"/>
    <w:tmpl w:val="C4B29E46"/>
    <w:lvl w:ilvl="0" w:tplc="6B0C1F50">
      <w:start w:val="1"/>
      <w:numFmt w:val="bullet"/>
      <w:lvlText w:val="-"/>
      <w:lvlJc w:val="left"/>
      <w:pPr>
        <w:ind w:left="1174"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2" w15:restartNumberingAfterBreak="0">
    <w:nsid w:val="51EB63FD"/>
    <w:multiLevelType w:val="multilevel"/>
    <w:tmpl w:val="34EEE6F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rPr>
    </w:lvl>
    <w:lvl w:ilvl="1">
      <w:start w:val="1"/>
      <w:numFmt w:val="bullet"/>
      <w:lvlText w:val="-"/>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1"/>
        <w:szCs w:val="21"/>
        <w:u w:val="none"/>
        <w:effect w:val="none"/>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3" w15:restartNumberingAfterBreak="0">
    <w:nsid w:val="52C937EB"/>
    <w:multiLevelType w:val="hybridMultilevel"/>
    <w:tmpl w:val="03D0BB16"/>
    <w:lvl w:ilvl="0" w:tplc="FFFFFFFF">
      <w:start w:val="1"/>
      <w:numFmt w:val="decimal"/>
      <w:lvlText w:val="%1"/>
      <w:lvlJc w:val="left"/>
      <w:pPr>
        <w:tabs>
          <w:tab w:val="num" w:pos="170"/>
        </w:tabs>
        <w:ind w:left="0" w:firstLine="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4" w15:restartNumberingAfterBreak="0">
    <w:nsid w:val="580051EC"/>
    <w:multiLevelType w:val="multilevel"/>
    <w:tmpl w:val="2DD01494"/>
    <w:lvl w:ilvl="0">
      <w:start w:val="1"/>
      <w:numFmt w:val="bullet"/>
      <w:lvlText w:val="-"/>
      <w:lvlJc w:val="left"/>
      <w:pPr>
        <w:ind w:left="6441" w:firstLine="0"/>
      </w:pPr>
      <w:rPr>
        <w:rFonts w:ascii="Times New Roman" w:hAnsi="Times New Roman" w:cs="Times New Roman" w:hint="default"/>
        <w:b w:val="0"/>
        <w:bCs w:val="0"/>
        <w:i/>
        <w:iCs/>
        <w:smallCaps w:val="0"/>
        <w:strike w:val="0"/>
        <w:dstrike w:val="0"/>
        <w:color w:val="000000"/>
        <w:spacing w:val="0"/>
        <w:w w:val="100"/>
        <w:position w:val="0"/>
        <w:sz w:val="28"/>
        <w:szCs w:val="19"/>
        <w:u w:val="none"/>
        <w:effect w:val="none"/>
      </w:rPr>
    </w:lvl>
    <w:lvl w:ilvl="1">
      <w:numFmt w:val="decimal"/>
      <w:lvlText w:val=""/>
      <w:lvlJc w:val="left"/>
      <w:pPr>
        <w:ind w:left="6441" w:firstLine="0"/>
      </w:pPr>
    </w:lvl>
    <w:lvl w:ilvl="2">
      <w:numFmt w:val="decimal"/>
      <w:lvlText w:val=""/>
      <w:lvlJc w:val="left"/>
      <w:pPr>
        <w:ind w:left="6441" w:firstLine="0"/>
      </w:pPr>
    </w:lvl>
    <w:lvl w:ilvl="3">
      <w:numFmt w:val="decimal"/>
      <w:lvlText w:val=""/>
      <w:lvlJc w:val="left"/>
      <w:pPr>
        <w:ind w:left="6441" w:firstLine="0"/>
      </w:pPr>
    </w:lvl>
    <w:lvl w:ilvl="4">
      <w:numFmt w:val="decimal"/>
      <w:lvlText w:val=""/>
      <w:lvlJc w:val="left"/>
      <w:pPr>
        <w:ind w:left="6441" w:firstLine="0"/>
      </w:pPr>
    </w:lvl>
    <w:lvl w:ilvl="5">
      <w:numFmt w:val="decimal"/>
      <w:lvlText w:val=""/>
      <w:lvlJc w:val="left"/>
      <w:pPr>
        <w:ind w:left="6441" w:firstLine="0"/>
      </w:pPr>
    </w:lvl>
    <w:lvl w:ilvl="6">
      <w:numFmt w:val="decimal"/>
      <w:lvlText w:val=""/>
      <w:lvlJc w:val="left"/>
      <w:pPr>
        <w:ind w:left="6441" w:firstLine="0"/>
      </w:pPr>
    </w:lvl>
    <w:lvl w:ilvl="7">
      <w:numFmt w:val="decimal"/>
      <w:lvlText w:val=""/>
      <w:lvlJc w:val="left"/>
      <w:pPr>
        <w:ind w:left="6441" w:firstLine="0"/>
      </w:pPr>
    </w:lvl>
    <w:lvl w:ilvl="8">
      <w:numFmt w:val="decimal"/>
      <w:lvlText w:val=""/>
      <w:lvlJc w:val="left"/>
      <w:pPr>
        <w:ind w:left="6441" w:firstLine="0"/>
      </w:pPr>
    </w:lvl>
  </w:abstractNum>
  <w:abstractNum w:abstractNumId="55" w15:restartNumberingAfterBreak="0">
    <w:nsid w:val="59DA3E27"/>
    <w:multiLevelType w:val="multilevel"/>
    <w:tmpl w:val="46800EA8"/>
    <w:lvl w:ilvl="0">
      <w:start w:val="1"/>
      <w:numFmt w:val="bullet"/>
      <w:lvlText w:val="-"/>
      <w:lvlJc w:val="left"/>
      <w:pPr>
        <w:ind w:left="0" w:firstLine="567"/>
      </w:pPr>
      <w:rPr>
        <w:rFonts w:ascii="Times New Roman" w:hAnsi="Times New Roman" w:cs="Times New Roman" w:hint="default"/>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567"/>
      </w:pPr>
    </w:lvl>
    <w:lvl w:ilvl="2">
      <w:numFmt w:val="decimal"/>
      <w:lvlText w:val=""/>
      <w:lvlJc w:val="left"/>
      <w:pPr>
        <w:ind w:left="0" w:firstLine="567"/>
      </w:pPr>
    </w:lvl>
    <w:lvl w:ilvl="3">
      <w:numFmt w:val="decimal"/>
      <w:lvlText w:val=""/>
      <w:lvlJc w:val="left"/>
      <w:pPr>
        <w:ind w:left="0" w:firstLine="567"/>
      </w:pPr>
    </w:lvl>
    <w:lvl w:ilvl="4">
      <w:numFmt w:val="decimal"/>
      <w:lvlText w:val=""/>
      <w:lvlJc w:val="left"/>
      <w:pPr>
        <w:ind w:left="0" w:firstLine="567"/>
      </w:pPr>
    </w:lvl>
    <w:lvl w:ilvl="5">
      <w:numFmt w:val="decimal"/>
      <w:lvlText w:val=""/>
      <w:lvlJc w:val="left"/>
      <w:pPr>
        <w:ind w:left="0" w:firstLine="567"/>
      </w:pPr>
    </w:lvl>
    <w:lvl w:ilvl="6">
      <w:numFmt w:val="decimal"/>
      <w:lvlText w:val=""/>
      <w:lvlJc w:val="left"/>
      <w:pPr>
        <w:ind w:left="0" w:firstLine="567"/>
      </w:pPr>
    </w:lvl>
    <w:lvl w:ilvl="7">
      <w:numFmt w:val="decimal"/>
      <w:lvlText w:val=""/>
      <w:lvlJc w:val="left"/>
      <w:pPr>
        <w:ind w:left="0" w:firstLine="567"/>
      </w:pPr>
    </w:lvl>
    <w:lvl w:ilvl="8">
      <w:numFmt w:val="decimal"/>
      <w:lvlText w:val=""/>
      <w:lvlJc w:val="left"/>
      <w:pPr>
        <w:ind w:left="0" w:firstLine="567"/>
      </w:pPr>
    </w:lvl>
  </w:abstractNum>
  <w:abstractNum w:abstractNumId="56" w15:restartNumberingAfterBreak="0">
    <w:nsid w:val="5F0F040D"/>
    <w:multiLevelType w:val="hybridMultilevel"/>
    <w:tmpl w:val="3182ACD2"/>
    <w:lvl w:ilvl="0" w:tplc="6B0C1F50">
      <w:start w:val="1"/>
      <w:numFmt w:val="bullet"/>
      <w:lvlText w:val="-"/>
      <w:lvlJc w:val="left"/>
      <w:pPr>
        <w:ind w:left="1174"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7" w15:restartNumberingAfterBreak="0">
    <w:nsid w:val="5FF325A7"/>
    <w:multiLevelType w:val="singleLevel"/>
    <w:tmpl w:val="C5C84172"/>
    <w:lvl w:ilvl="0">
      <w:start w:val="1"/>
      <w:numFmt w:val="decimal"/>
      <w:lvlText w:val="%1)"/>
      <w:legacy w:legacy="1" w:legacySpace="0" w:legacyIndent="230"/>
      <w:lvlJc w:val="left"/>
      <w:rPr>
        <w:rFonts w:ascii="Arial" w:hAnsi="Arial" w:cs="Arial" w:hint="default"/>
      </w:rPr>
    </w:lvl>
  </w:abstractNum>
  <w:abstractNum w:abstractNumId="58" w15:restartNumberingAfterBreak="0">
    <w:nsid w:val="61C51EC2"/>
    <w:multiLevelType w:val="singleLevel"/>
    <w:tmpl w:val="80468C5C"/>
    <w:lvl w:ilvl="0">
      <w:start w:val="2"/>
      <w:numFmt w:val="decimal"/>
      <w:lvlText w:val="%1)"/>
      <w:legacy w:legacy="1" w:legacySpace="0" w:legacyIndent="216"/>
      <w:lvlJc w:val="left"/>
      <w:rPr>
        <w:rFonts w:ascii="Arial" w:hAnsi="Arial" w:cs="Arial" w:hint="default"/>
      </w:rPr>
    </w:lvl>
  </w:abstractNum>
  <w:abstractNum w:abstractNumId="59" w15:restartNumberingAfterBreak="0">
    <w:nsid w:val="639A4BCF"/>
    <w:multiLevelType w:val="hybridMultilevel"/>
    <w:tmpl w:val="FCF291E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0" w15:restartNumberingAfterBreak="0">
    <w:nsid w:val="645F639D"/>
    <w:multiLevelType w:val="hybridMultilevel"/>
    <w:tmpl w:val="60FC2440"/>
    <w:lvl w:ilvl="0" w:tplc="FFFFFFFF">
      <w:start w:val="1"/>
      <w:numFmt w:val="decimal"/>
      <w:lvlText w:val="%1."/>
      <w:lvlJc w:val="left"/>
      <w:pPr>
        <w:tabs>
          <w:tab w:val="num" w:pos="1081"/>
        </w:tabs>
        <w:ind w:left="1081" w:hanging="397"/>
      </w:pPr>
      <w:rPr>
        <w:rFonts w:hint="default"/>
        <w:sz w:val="28"/>
        <w:szCs w:val="28"/>
      </w:rPr>
    </w:lvl>
    <w:lvl w:ilvl="1" w:tplc="FFFFFFFF">
      <w:start w:val="1"/>
      <w:numFmt w:val="lowerLetter"/>
      <w:lvlText w:val="%2."/>
      <w:lvlJc w:val="left"/>
      <w:pPr>
        <w:tabs>
          <w:tab w:val="num" w:pos="1610"/>
        </w:tabs>
        <w:ind w:left="1610" w:hanging="360"/>
      </w:pPr>
    </w:lvl>
    <w:lvl w:ilvl="2" w:tplc="FFFFFFFF" w:tentative="1">
      <w:start w:val="1"/>
      <w:numFmt w:val="lowerRoman"/>
      <w:lvlText w:val="%3."/>
      <w:lvlJc w:val="right"/>
      <w:pPr>
        <w:tabs>
          <w:tab w:val="num" w:pos="2330"/>
        </w:tabs>
        <w:ind w:left="2330" w:hanging="180"/>
      </w:pPr>
    </w:lvl>
    <w:lvl w:ilvl="3" w:tplc="FFFFFFFF" w:tentative="1">
      <w:start w:val="1"/>
      <w:numFmt w:val="decimal"/>
      <w:lvlText w:val="%4."/>
      <w:lvlJc w:val="left"/>
      <w:pPr>
        <w:tabs>
          <w:tab w:val="num" w:pos="3050"/>
        </w:tabs>
        <w:ind w:left="3050" w:hanging="360"/>
      </w:pPr>
    </w:lvl>
    <w:lvl w:ilvl="4" w:tplc="FFFFFFFF" w:tentative="1">
      <w:start w:val="1"/>
      <w:numFmt w:val="lowerLetter"/>
      <w:lvlText w:val="%5."/>
      <w:lvlJc w:val="left"/>
      <w:pPr>
        <w:tabs>
          <w:tab w:val="num" w:pos="3770"/>
        </w:tabs>
        <w:ind w:left="3770" w:hanging="360"/>
      </w:pPr>
    </w:lvl>
    <w:lvl w:ilvl="5" w:tplc="FFFFFFFF" w:tentative="1">
      <w:start w:val="1"/>
      <w:numFmt w:val="lowerRoman"/>
      <w:lvlText w:val="%6."/>
      <w:lvlJc w:val="right"/>
      <w:pPr>
        <w:tabs>
          <w:tab w:val="num" w:pos="4490"/>
        </w:tabs>
        <w:ind w:left="4490" w:hanging="180"/>
      </w:pPr>
    </w:lvl>
    <w:lvl w:ilvl="6" w:tplc="FFFFFFFF" w:tentative="1">
      <w:start w:val="1"/>
      <w:numFmt w:val="decimal"/>
      <w:lvlText w:val="%7."/>
      <w:lvlJc w:val="left"/>
      <w:pPr>
        <w:tabs>
          <w:tab w:val="num" w:pos="5210"/>
        </w:tabs>
        <w:ind w:left="5210" w:hanging="360"/>
      </w:pPr>
    </w:lvl>
    <w:lvl w:ilvl="7" w:tplc="FFFFFFFF" w:tentative="1">
      <w:start w:val="1"/>
      <w:numFmt w:val="lowerLetter"/>
      <w:lvlText w:val="%8."/>
      <w:lvlJc w:val="left"/>
      <w:pPr>
        <w:tabs>
          <w:tab w:val="num" w:pos="5930"/>
        </w:tabs>
        <w:ind w:left="5930" w:hanging="360"/>
      </w:pPr>
    </w:lvl>
    <w:lvl w:ilvl="8" w:tplc="FFFFFFFF" w:tentative="1">
      <w:start w:val="1"/>
      <w:numFmt w:val="lowerRoman"/>
      <w:lvlText w:val="%9."/>
      <w:lvlJc w:val="right"/>
      <w:pPr>
        <w:tabs>
          <w:tab w:val="num" w:pos="6650"/>
        </w:tabs>
        <w:ind w:left="6650" w:hanging="180"/>
      </w:pPr>
    </w:lvl>
  </w:abstractNum>
  <w:abstractNum w:abstractNumId="61" w15:restartNumberingAfterBreak="0">
    <w:nsid w:val="648061B5"/>
    <w:multiLevelType w:val="hybridMultilevel"/>
    <w:tmpl w:val="35C88266"/>
    <w:lvl w:ilvl="0" w:tplc="A1363624">
      <w:start w:val="65535"/>
      <w:numFmt w:val="bullet"/>
      <w:lvlText w:val="•"/>
      <w:lvlJc w:val="left"/>
      <w:pPr>
        <w:ind w:left="1287"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2" w15:restartNumberingAfterBreak="0">
    <w:nsid w:val="67661053"/>
    <w:multiLevelType w:val="multilevel"/>
    <w:tmpl w:val="1DAA68B2"/>
    <w:lvl w:ilvl="0">
      <w:start w:val="1"/>
      <w:numFmt w:val="decimal"/>
      <w:suff w:val="space"/>
      <w:lvlText w:val="Модуль %1."/>
      <w:lvlJc w:val="left"/>
      <w:pPr>
        <w:ind w:left="0" w:firstLine="0"/>
      </w:pPr>
      <w:rPr>
        <w:rFonts w:ascii="Times New Roman" w:hAnsi="Times New Roman" w:cs="Times New Roman" w:hint="default"/>
        <w:b/>
        <w:i w:val="0"/>
        <w:color w:val="auto"/>
        <w:spacing w:val="0"/>
        <w:w w:val="100"/>
        <w:kern w:val="0"/>
        <w:position w:val="0"/>
        <w:sz w:val="28"/>
        <w:szCs w:val="28"/>
      </w:rPr>
    </w:lvl>
    <w:lvl w:ilvl="1">
      <w:start w:val="65535"/>
      <w:numFmt w:val="bullet"/>
      <w:lvlText w:val="•"/>
      <w:lvlJc w:val="left"/>
      <w:pPr>
        <w:ind w:left="0" w:firstLine="567"/>
      </w:pPr>
      <w:rPr>
        <w:rFonts w:ascii="Times New Roman" w:hAnsi="Times New Roman" w:cs="Times New Roman" w:hint="default"/>
        <w:b w:val="0"/>
        <w:i w:val="0"/>
        <w:sz w:val="28"/>
        <w:szCs w:val="28"/>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3" w15:restartNumberingAfterBreak="0">
    <w:nsid w:val="681361CB"/>
    <w:multiLevelType w:val="hybridMultilevel"/>
    <w:tmpl w:val="D77C6A66"/>
    <w:lvl w:ilvl="0" w:tplc="FDC2B2EC">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4" w15:restartNumberingAfterBreak="0">
    <w:nsid w:val="69152805"/>
    <w:multiLevelType w:val="hybridMultilevel"/>
    <w:tmpl w:val="12F0D7B6"/>
    <w:lvl w:ilvl="0" w:tplc="6B0C1F50">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5" w15:restartNumberingAfterBreak="0">
    <w:nsid w:val="6DAA5416"/>
    <w:multiLevelType w:val="hybridMultilevel"/>
    <w:tmpl w:val="3374579A"/>
    <w:lvl w:ilvl="0" w:tplc="6B0C1F50">
      <w:start w:val="1"/>
      <w:numFmt w:val="bullet"/>
      <w:lvlText w:val="-"/>
      <w:lvlJc w:val="left"/>
      <w:pPr>
        <w:ind w:left="1174"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6" w15:restartNumberingAfterBreak="0">
    <w:nsid w:val="6E877658"/>
    <w:multiLevelType w:val="hybridMultilevel"/>
    <w:tmpl w:val="FF863EAE"/>
    <w:lvl w:ilvl="0" w:tplc="683E8962">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7" w15:restartNumberingAfterBreak="0">
    <w:nsid w:val="6FF14D54"/>
    <w:multiLevelType w:val="hybridMultilevel"/>
    <w:tmpl w:val="8444B74A"/>
    <w:lvl w:ilvl="0" w:tplc="6B0C1F50">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8" w15:restartNumberingAfterBreak="0">
    <w:nsid w:val="76A03916"/>
    <w:multiLevelType w:val="hybridMultilevel"/>
    <w:tmpl w:val="6156B046"/>
    <w:lvl w:ilvl="0" w:tplc="0DB65A96">
      <w:start w:val="1"/>
      <w:numFmt w:val="bullet"/>
      <w:lvlText w:val="-"/>
      <w:lvlJc w:val="left"/>
      <w:pPr>
        <w:ind w:left="1100" w:hanging="360"/>
      </w:pPr>
      <w:rPr>
        <w:rFonts w:ascii="Times New Roman" w:hAnsi="Times New Roman" w:cs="Times New Roman" w:hint="default"/>
      </w:rPr>
    </w:lvl>
    <w:lvl w:ilvl="1" w:tplc="AE6842D8">
      <w:start w:val="1"/>
      <w:numFmt w:val="decimal"/>
      <w:lvlText w:val="%2."/>
      <w:lvlJc w:val="left"/>
      <w:pPr>
        <w:tabs>
          <w:tab w:val="num" w:pos="1440"/>
        </w:tabs>
        <w:ind w:left="1440" w:hanging="360"/>
      </w:pPr>
    </w:lvl>
    <w:lvl w:ilvl="2" w:tplc="BC0EECC6">
      <w:start w:val="1"/>
      <w:numFmt w:val="decimal"/>
      <w:lvlText w:val="%3."/>
      <w:lvlJc w:val="left"/>
      <w:pPr>
        <w:tabs>
          <w:tab w:val="num" w:pos="2160"/>
        </w:tabs>
        <w:ind w:left="2160" w:hanging="360"/>
      </w:pPr>
    </w:lvl>
    <w:lvl w:ilvl="3" w:tplc="007034E0">
      <w:start w:val="1"/>
      <w:numFmt w:val="decimal"/>
      <w:lvlText w:val="%4."/>
      <w:lvlJc w:val="left"/>
      <w:pPr>
        <w:tabs>
          <w:tab w:val="num" w:pos="2880"/>
        </w:tabs>
        <w:ind w:left="2880" w:hanging="360"/>
      </w:pPr>
    </w:lvl>
    <w:lvl w:ilvl="4" w:tplc="E5BACBE8">
      <w:start w:val="1"/>
      <w:numFmt w:val="decimal"/>
      <w:lvlText w:val="%5."/>
      <w:lvlJc w:val="left"/>
      <w:pPr>
        <w:tabs>
          <w:tab w:val="num" w:pos="3600"/>
        </w:tabs>
        <w:ind w:left="3600" w:hanging="360"/>
      </w:pPr>
    </w:lvl>
    <w:lvl w:ilvl="5" w:tplc="419A305E">
      <w:start w:val="1"/>
      <w:numFmt w:val="decimal"/>
      <w:lvlText w:val="%6."/>
      <w:lvlJc w:val="left"/>
      <w:pPr>
        <w:tabs>
          <w:tab w:val="num" w:pos="4320"/>
        </w:tabs>
        <w:ind w:left="4320" w:hanging="360"/>
      </w:pPr>
    </w:lvl>
    <w:lvl w:ilvl="6" w:tplc="D020E42A">
      <w:start w:val="1"/>
      <w:numFmt w:val="decimal"/>
      <w:lvlText w:val="%7."/>
      <w:lvlJc w:val="left"/>
      <w:pPr>
        <w:tabs>
          <w:tab w:val="num" w:pos="5040"/>
        </w:tabs>
        <w:ind w:left="5040" w:hanging="360"/>
      </w:pPr>
    </w:lvl>
    <w:lvl w:ilvl="7" w:tplc="BB1A43D0">
      <w:start w:val="1"/>
      <w:numFmt w:val="decimal"/>
      <w:lvlText w:val="%8."/>
      <w:lvlJc w:val="left"/>
      <w:pPr>
        <w:tabs>
          <w:tab w:val="num" w:pos="5760"/>
        </w:tabs>
        <w:ind w:left="5760" w:hanging="360"/>
      </w:pPr>
    </w:lvl>
    <w:lvl w:ilvl="8" w:tplc="009EF2BA">
      <w:start w:val="1"/>
      <w:numFmt w:val="decimal"/>
      <w:lvlText w:val="%9."/>
      <w:lvlJc w:val="left"/>
      <w:pPr>
        <w:tabs>
          <w:tab w:val="num" w:pos="6480"/>
        </w:tabs>
        <w:ind w:left="6480" w:hanging="360"/>
      </w:pPr>
    </w:lvl>
  </w:abstractNum>
  <w:abstractNum w:abstractNumId="69" w15:restartNumberingAfterBreak="0">
    <w:nsid w:val="79B86D0D"/>
    <w:multiLevelType w:val="hybridMultilevel"/>
    <w:tmpl w:val="69A8B002"/>
    <w:lvl w:ilvl="0" w:tplc="A900EFBE">
      <w:start w:val="1"/>
      <w:numFmt w:val="decimal"/>
      <w:lvlText w:val="%1."/>
      <w:lvlJc w:val="left"/>
      <w:pPr>
        <w:ind w:left="720" w:hanging="360"/>
      </w:pPr>
      <w:rPr>
        <w:lang w:val="ru-RU"/>
      </w:rPr>
    </w:lvl>
    <w:lvl w:ilvl="1" w:tplc="DEB2DCEE" w:tentative="1">
      <w:start w:val="1"/>
      <w:numFmt w:val="lowerLetter"/>
      <w:lvlText w:val="%2."/>
      <w:lvlJc w:val="left"/>
      <w:pPr>
        <w:ind w:left="1440" w:hanging="360"/>
      </w:pPr>
    </w:lvl>
    <w:lvl w:ilvl="2" w:tplc="1B525DC4" w:tentative="1">
      <w:start w:val="1"/>
      <w:numFmt w:val="lowerRoman"/>
      <w:lvlText w:val="%3."/>
      <w:lvlJc w:val="right"/>
      <w:pPr>
        <w:ind w:left="2160" w:hanging="180"/>
      </w:pPr>
    </w:lvl>
    <w:lvl w:ilvl="3" w:tplc="862CC2BA" w:tentative="1">
      <w:start w:val="1"/>
      <w:numFmt w:val="decimal"/>
      <w:lvlText w:val="%4."/>
      <w:lvlJc w:val="left"/>
      <w:pPr>
        <w:ind w:left="2880" w:hanging="360"/>
      </w:pPr>
    </w:lvl>
    <w:lvl w:ilvl="4" w:tplc="FAA88258" w:tentative="1">
      <w:start w:val="1"/>
      <w:numFmt w:val="lowerLetter"/>
      <w:lvlText w:val="%5."/>
      <w:lvlJc w:val="left"/>
      <w:pPr>
        <w:ind w:left="3600" w:hanging="360"/>
      </w:pPr>
    </w:lvl>
    <w:lvl w:ilvl="5" w:tplc="EA90136E" w:tentative="1">
      <w:start w:val="1"/>
      <w:numFmt w:val="lowerRoman"/>
      <w:lvlText w:val="%6."/>
      <w:lvlJc w:val="right"/>
      <w:pPr>
        <w:ind w:left="4320" w:hanging="180"/>
      </w:pPr>
    </w:lvl>
    <w:lvl w:ilvl="6" w:tplc="A490B91C" w:tentative="1">
      <w:start w:val="1"/>
      <w:numFmt w:val="decimal"/>
      <w:lvlText w:val="%7."/>
      <w:lvlJc w:val="left"/>
      <w:pPr>
        <w:ind w:left="5040" w:hanging="360"/>
      </w:pPr>
    </w:lvl>
    <w:lvl w:ilvl="7" w:tplc="E2E2A85A" w:tentative="1">
      <w:start w:val="1"/>
      <w:numFmt w:val="lowerLetter"/>
      <w:lvlText w:val="%8."/>
      <w:lvlJc w:val="left"/>
      <w:pPr>
        <w:ind w:left="5760" w:hanging="360"/>
      </w:pPr>
    </w:lvl>
    <w:lvl w:ilvl="8" w:tplc="07440B30" w:tentative="1">
      <w:start w:val="1"/>
      <w:numFmt w:val="lowerRoman"/>
      <w:lvlText w:val="%9."/>
      <w:lvlJc w:val="right"/>
      <w:pPr>
        <w:ind w:left="6480" w:hanging="180"/>
      </w:pPr>
    </w:lvl>
  </w:abstractNum>
  <w:num w:numId="1">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lvlOverride w:ilvl="1">
      <w:startOverride w:val="1"/>
    </w:lvlOverride>
    <w:lvlOverride w:ilvl="2"/>
    <w:lvlOverride w:ilvl="3"/>
    <w:lvlOverride w:ilvl="4"/>
    <w:lvlOverride w:ilvl="5"/>
    <w:lvlOverride w:ilvl="6"/>
    <w:lvlOverride w:ilvl="7"/>
    <w:lvlOverride w:ilvl="8"/>
  </w:num>
  <w:num w:numId="4">
    <w:abstractNumId w:val="52"/>
    <w:lvlOverride w:ilvl="0">
      <w:startOverride w:val="1"/>
    </w:lvlOverride>
    <w:lvlOverride w:ilvl="1"/>
    <w:lvlOverride w:ilvl="2"/>
    <w:lvlOverride w:ilvl="3"/>
    <w:lvlOverride w:ilvl="4"/>
    <w:lvlOverride w:ilvl="5"/>
    <w:lvlOverride w:ilvl="6"/>
    <w:lvlOverride w:ilvl="7"/>
    <w:lvlOverride w:ilvl="8"/>
  </w:num>
  <w:num w:numId="5">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6"/>
  </w:num>
  <w:num w:numId="8">
    <w:abstractNumId w:val="30"/>
  </w:num>
  <w:num w:numId="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4"/>
  </w:num>
  <w:num w:numId="11">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lvl w:ilvl="0">
        <w:numFmt w:val="bullet"/>
        <w:lvlText w:val="-"/>
        <w:legacy w:legacy="1" w:legacySpace="0" w:legacyIndent="339"/>
        <w:lvlJc w:val="left"/>
        <w:pPr>
          <w:ind w:left="6441" w:firstLine="0"/>
        </w:pPr>
        <w:rPr>
          <w:rFonts w:ascii="Times New Roman" w:hAnsi="Times New Roman" w:cs="Times New Roman" w:hint="default"/>
        </w:rPr>
      </w:lvl>
    </w:lvlOverride>
  </w:num>
  <w:num w:numId="31">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lvl w:ilvl="0">
        <w:numFmt w:val="bullet"/>
        <w:lvlText w:val="-"/>
        <w:legacy w:legacy="1" w:legacySpace="0" w:legacyIndent="353"/>
        <w:lvlJc w:val="left"/>
        <w:pPr>
          <w:ind w:left="0" w:firstLine="567"/>
        </w:pPr>
        <w:rPr>
          <w:rFonts w:ascii="Times New Roman" w:hAnsi="Times New Roman" w:cs="Times New Roman" w:hint="default"/>
        </w:rPr>
      </w:lvl>
    </w:lvlOverride>
  </w:num>
  <w:num w:numId="35">
    <w:abstractNumId w:val="0"/>
    <w:lvlOverride w:ilvl="0">
      <w:lvl w:ilvl="0">
        <w:numFmt w:val="bullet"/>
        <w:lvlText w:val="-"/>
        <w:legacy w:legacy="1" w:legacySpace="0" w:legacyIndent="340"/>
        <w:lvlJc w:val="left"/>
        <w:pPr>
          <w:ind w:left="0" w:firstLine="567"/>
        </w:pPr>
        <w:rPr>
          <w:rFonts w:ascii="Times New Roman" w:hAnsi="Times New Roman" w:cs="Times New Roman" w:hint="default"/>
        </w:rPr>
      </w:lvl>
    </w:lvlOverride>
  </w:num>
  <w:num w:numId="36">
    <w:abstractNumId w:val="0"/>
    <w:lvlOverride w:ilvl="0">
      <w:lvl w:ilvl="0">
        <w:numFmt w:val="bullet"/>
        <w:lvlText w:val="-"/>
        <w:legacy w:legacy="1" w:legacySpace="0" w:legacyIndent="177"/>
        <w:lvlJc w:val="left"/>
        <w:pPr>
          <w:ind w:left="0" w:firstLine="567"/>
        </w:pPr>
        <w:rPr>
          <w:rFonts w:ascii="Times New Roman" w:hAnsi="Times New Roman" w:cs="Times New Roman" w:hint="default"/>
        </w:rPr>
      </w:lvl>
    </w:lvlOverride>
  </w:num>
  <w:num w:numId="37">
    <w:abstractNumId w:val="0"/>
    <w:lvlOverride w:ilvl="0">
      <w:lvl w:ilvl="0">
        <w:numFmt w:val="bullet"/>
        <w:lvlText w:val="-"/>
        <w:legacy w:legacy="1" w:legacySpace="0" w:legacyIndent="174"/>
        <w:lvlJc w:val="left"/>
        <w:pPr>
          <w:ind w:left="0" w:firstLine="567"/>
        </w:pPr>
        <w:rPr>
          <w:rFonts w:ascii="Times New Roman" w:hAnsi="Times New Roman" w:cs="Times New Roman" w:hint="default"/>
        </w:rPr>
      </w:lvl>
    </w:lvlOverride>
  </w:num>
  <w:num w:numId="38">
    <w:abstractNumId w:val="0"/>
    <w:lvlOverride w:ilvl="0">
      <w:lvl w:ilvl="0">
        <w:numFmt w:val="bullet"/>
        <w:lvlText w:val="-"/>
        <w:legacy w:legacy="1" w:legacySpace="0" w:legacyIndent="192"/>
        <w:lvlJc w:val="left"/>
        <w:pPr>
          <w:ind w:left="0" w:firstLine="567"/>
        </w:pPr>
        <w:rPr>
          <w:rFonts w:ascii="Times New Roman" w:hAnsi="Times New Roman" w:cs="Times New Roman" w:hint="default"/>
        </w:rPr>
      </w:lvl>
    </w:lvlOverride>
  </w:num>
  <w:num w:numId="39">
    <w:abstractNumId w:val="0"/>
    <w:lvlOverride w:ilvl="0">
      <w:lvl w:ilvl="0">
        <w:numFmt w:val="bullet"/>
        <w:lvlText w:val="-"/>
        <w:legacy w:legacy="1" w:legacySpace="0" w:legacyIndent="160"/>
        <w:lvlJc w:val="left"/>
        <w:pPr>
          <w:ind w:left="0" w:firstLine="567"/>
        </w:pPr>
        <w:rPr>
          <w:rFonts w:ascii="Times New Roman" w:hAnsi="Times New Roman" w:cs="Times New Roman" w:hint="default"/>
        </w:rPr>
      </w:lvl>
    </w:lvlOverride>
  </w:num>
  <w:num w:numId="40">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9"/>
  </w:num>
  <w:num w:numId="42">
    <w:abstractNumId w:val="0"/>
    <w:lvlOverride w:ilvl="0">
      <w:lvl w:ilvl="0">
        <w:numFmt w:val="bullet"/>
        <w:lvlText w:val="-"/>
        <w:legacy w:legacy="1" w:legacySpace="0" w:legacyIndent="159"/>
        <w:lvlJc w:val="left"/>
        <w:pPr>
          <w:ind w:left="0" w:firstLine="567"/>
        </w:pPr>
        <w:rPr>
          <w:rFonts w:ascii="Times New Roman" w:hAnsi="Times New Roman" w:cs="Times New Roman" w:hint="default"/>
          <w:lang w:val="uk-UA"/>
        </w:rPr>
      </w:lvl>
    </w:lvlOverride>
  </w:num>
  <w:num w:numId="43">
    <w:abstractNumId w:val="0"/>
    <w:lvlOverride w:ilvl="0">
      <w:lvl w:ilvl="0">
        <w:numFmt w:val="bullet"/>
        <w:lvlText w:val="-"/>
        <w:legacy w:legacy="1" w:legacySpace="0" w:legacyIndent="178"/>
        <w:lvlJc w:val="left"/>
        <w:pPr>
          <w:ind w:left="0" w:firstLine="567"/>
        </w:pPr>
        <w:rPr>
          <w:rFonts w:ascii="Times New Roman" w:hAnsi="Times New Roman" w:cs="Times New Roman" w:hint="default"/>
        </w:rPr>
      </w:lvl>
    </w:lvlOverride>
  </w:num>
  <w:num w:numId="44">
    <w:abstractNumId w:val="0"/>
    <w:lvlOverride w:ilvl="0">
      <w:lvl w:ilvl="0">
        <w:numFmt w:val="bullet"/>
        <w:lvlText w:val="-"/>
        <w:legacy w:legacy="1" w:legacySpace="0" w:legacyIndent="150"/>
        <w:lvlJc w:val="left"/>
        <w:pPr>
          <w:ind w:left="0" w:firstLine="567"/>
        </w:pPr>
        <w:rPr>
          <w:rFonts w:ascii="Times New Roman" w:hAnsi="Times New Roman" w:cs="Times New Roman" w:hint="default"/>
        </w:rPr>
      </w:lvl>
    </w:lvlOverride>
  </w:num>
  <w:num w:numId="45">
    <w:abstractNumId w:val="0"/>
    <w:lvlOverride w:ilvl="0">
      <w:lvl w:ilvl="0">
        <w:numFmt w:val="bullet"/>
        <w:lvlText w:val="-"/>
        <w:legacy w:legacy="1" w:legacySpace="0" w:legacyIndent="348"/>
        <w:lvlJc w:val="left"/>
        <w:pPr>
          <w:ind w:left="0" w:firstLine="567"/>
        </w:pPr>
        <w:rPr>
          <w:rFonts w:ascii="Times New Roman" w:hAnsi="Times New Roman" w:cs="Times New Roman" w:hint="default"/>
        </w:rPr>
      </w:lvl>
    </w:lvlOverride>
  </w:num>
  <w:num w:numId="46">
    <w:abstractNumId w:val="0"/>
    <w:lvlOverride w:ilvl="0">
      <w:lvl w:ilvl="0">
        <w:numFmt w:val="bullet"/>
        <w:lvlText w:val="-"/>
        <w:legacy w:legacy="1" w:legacySpace="0" w:legacyIndent="349"/>
        <w:lvlJc w:val="left"/>
        <w:pPr>
          <w:ind w:left="0" w:firstLine="567"/>
        </w:pPr>
        <w:rPr>
          <w:rFonts w:ascii="Times New Roman" w:hAnsi="Times New Roman" w:cs="Times New Roman" w:hint="default"/>
        </w:rPr>
      </w:lvl>
    </w:lvlOverride>
  </w:num>
  <w:num w:numId="47">
    <w:abstractNumId w:val="0"/>
    <w:lvlOverride w:ilvl="0">
      <w:lvl w:ilvl="0">
        <w:numFmt w:val="bullet"/>
        <w:lvlText w:val="-"/>
        <w:legacy w:legacy="1" w:legacySpace="0" w:legacyIndent="168"/>
        <w:lvlJc w:val="left"/>
        <w:pPr>
          <w:ind w:left="0" w:firstLine="567"/>
        </w:pPr>
        <w:rPr>
          <w:rFonts w:ascii="Times New Roman" w:hAnsi="Times New Roman" w:cs="Times New Roman" w:hint="default"/>
        </w:rPr>
      </w:lvl>
    </w:lvlOverride>
  </w:num>
  <w:num w:numId="48">
    <w:abstractNumId w:val="0"/>
    <w:lvlOverride w:ilvl="0">
      <w:lvl w:ilvl="0">
        <w:numFmt w:val="bullet"/>
        <w:lvlText w:val="-"/>
        <w:legacy w:legacy="1" w:legacySpace="0" w:legacyIndent="204"/>
        <w:lvlJc w:val="left"/>
        <w:pPr>
          <w:ind w:left="0" w:firstLine="567"/>
        </w:pPr>
        <w:rPr>
          <w:rFonts w:ascii="Times New Roman" w:hAnsi="Times New Roman" w:cs="Times New Roman" w:hint="default"/>
        </w:rPr>
      </w:lvl>
    </w:lvlOverride>
  </w:num>
  <w:num w:numId="49">
    <w:abstractNumId w:val="0"/>
    <w:lvlOverride w:ilvl="0">
      <w:lvl w:ilvl="0">
        <w:numFmt w:val="bullet"/>
        <w:lvlText w:val="-"/>
        <w:legacy w:legacy="1" w:legacySpace="0" w:legacyIndent="173"/>
        <w:lvlJc w:val="left"/>
        <w:pPr>
          <w:ind w:left="0" w:firstLine="567"/>
        </w:pPr>
        <w:rPr>
          <w:rFonts w:ascii="Times New Roman" w:hAnsi="Times New Roman" w:cs="Times New Roman" w:hint="default"/>
        </w:rPr>
      </w:lvl>
    </w:lvlOverride>
  </w:num>
  <w:num w:numId="50">
    <w:abstractNumId w:val="0"/>
    <w:lvlOverride w:ilvl="0">
      <w:lvl w:ilvl="0">
        <w:numFmt w:val="bullet"/>
        <w:lvlText w:val="-"/>
        <w:legacy w:legacy="1" w:legacySpace="0" w:legacyIndent="154"/>
        <w:lvlJc w:val="left"/>
        <w:pPr>
          <w:ind w:left="0" w:firstLine="567"/>
        </w:pPr>
        <w:rPr>
          <w:rFonts w:ascii="Times New Roman" w:hAnsi="Times New Roman" w:cs="Times New Roman" w:hint="default"/>
        </w:rPr>
      </w:lvl>
    </w:lvlOverride>
  </w:num>
  <w:num w:numId="51">
    <w:abstractNumId w:val="0"/>
    <w:lvlOverride w:ilvl="0">
      <w:lvl w:ilvl="0">
        <w:numFmt w:val="bullet"/>
        <w:lvlText w:val="-"/>
        <w:legacy w:legacy="1" w:legacySpace="0" w:legacyIndent="201"/>
        <w:lvlJc w:val="left"/>
        <w:pPr>
          <w:ind w:left="0" w:firstLine="567"/>
        </w:pPr>
        <w:rPr>
          <w:rFonts w:ascii="Times New Roman" w:hAnsi="Times New Roman" w:cs="Times New Roman" w:hint="default"/>
        </w:rPr>
      </w:lvl>
    </w:lvlOverride>
  </w:num>
  <w:num w:numId="52">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0"/>
    <w:lvlOverride w:ilvl="0">
      <w:lvl w:ilvl="0">
        <w:numFmt w:val="bullet"/>
        <w:lvlText w:val="-"/>
        <w:legacy w:legacy="1" w:legacySpace="0" w:legacyIndent="177"/>
        <w:lvlJc w:val="left"/>
        <w:pPr>
          <w:ind w:left="6441" w:firstLine="0"/>
        </w:pPr>
        <w:rPr>
          <w:rFonts w:ascii="Times New Roman" w:hAnsi="Times New Roman" w:cs="Times New Roman" w:hint="default"/>
        </w:rPr>
      </w:lvl>
    </w:lvlOverride>
  </w:num>
  <w:num w:numId="54">
    <w:abstractNumId w:val="0"/>
    <w:lvlOverride w:ilvl="0">
      <w:lvl w:ilvl="0">
        <w:numFmt w:val="bullet"/>
        <w:lvlText w:val="-"/>
        <w:legacy w:legacy="1" w:legacySpace="0" w:legacyIndent="189"/>
        <w:lvlJc w:val="left"/>
        <w:pPr>
          <w:ind w:left="6441" w:firstLine="0"/>
        </w:pPr>
        <w:rPr>
          <w:rFonts w:ascii="Times New Roman" w:hAnsi="Times New Roman" w:cs="Times New Roman" w:hint="default"/>
        </w:rPr>
      </w:lvl>
    </w:lvlOverride>
  </w:num>
  <w:num w:numId="5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5"/>
  </w:num>
  <w:num w:numId="57">
    <w:abstractNumId w:val="0"/>
    <w:lvlOverride w:ilvl="0">
      <w:lvl w:ilvl="0">
        <w:numFmt w:val="bullet"/>
        <w:lvlText w:val="-"/>
        <w:legacy w:legacy="1" w:legacySpace="0" w:legacyIndent="330"/>
        <w:lvlJc w:val="left"/>
        <w:pPr>
          <w:ind w:left="6441" w:firstLine="0"/>
        </w:pPr>
        <w:rPr>
          <w:rFonts w:ascii="Times New Roman" w:hAnsi="Times New Roman" w:cs="Times New Roman" w:hint="default"/>
        </w:rPr>
      </w:lvl>
    </w:lvlOverride>
  </w:num>
  <w:num w:numId="58">
    <w:abstractNumId w:val="25"/>
  </w:num>
  <w:num w:numId="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0"/>
  </w:num>
  <w:num w:numId="61">
    <w:abstractNumId w:val="69"/>
  </w:num>
  <w:num w:numId="62">
    <w:abstractNumId w:val="9"/>
  </w:num>
  <w:num w:numId="63">
    <w:abstractNumId w:val="57"/>
  </w:num>
  <w:num w:numId="64">
    <w:abstractNumId w:val="22"/>
  </w:num>
  <w:num w:numId="65">
    <w:abstractNumId w:val="2"/>
  </w:num>
  <w:num w:numId="66">
    <w:abstractNumId w:val="16"/>
  </w:num>
  <w:num w:numId="67">
    <w:abstractNumId w:val="49"/>
  </w:num>
  <w:num w:numId="68">
    <w:abstractNumId w:val="58"/>
  </w:num>
  <w:num w:numId="69">
    <w:abstractNumId w:val="3"/>
  </w:num>
  <w:num w:numId="70">
    <w:abstractNumId w:val="17"/>
  </w:num>
  <w:num w:numId="71">
    <w:abstractNumId w:val="21"/>
  </w:num>
  <w:num w:numId="72">
    <w:abstractNumId w:val="35"/>
  </w:num>
  <w:num w:numId="73">
    <w:abstractNumId w:val="43"/>
  </w:num>
  <w:num w:numId="74">
    <w:abstractNumId w:val="29"/>
  </w:num>
  <w:num w:numId="7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4"/>
  </w:num>
  <w:num w:numId="78">
    <w:abstractNumId w:val="41"/>
  </w:num>
  <w:num w:numId="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0"/>
    <w:lvlOverride w:ilvl="0">
      <w:lvl w:ilvl="0">
        <w:numFmt w:val="bullet"/>
        <w:lvlText w:val="-"/>
        <w:legacy w:legacy="1" w:legacySpace="0" w:legacyIndent="169"/>
        <w:lvlJc w:val="left"/>
        <w:pPr>
          <w:ind w:left="6441" w:firstLine="0"/>
        </w:pPr>
        <w:rPr>
          <w:rFonts w:ascii="Times New Roman" w:hAnsi="Times New Roman" w:cs="Times New Roman" w:hint="default"/>
        </w:rPr>
      </w:lvl>
    </w:lvlOverride>
  </w:num>
  <w:num w:numId="84">
    <w:abstractNumId w:val="0"/>
    <w:lvlOverride w:ilvl="0">
      <w:lvl w:ilvl="0">
        <w:numFmt w:val="bullet"/>
        <w:lvlText w:val="-"/>
        <w:legacy w:legacy="1" w:legacySpace="0" w:legacyIndent="159"/>
        <w:lvlJc w:val="left"/>
        <w:pPr>
          <w:ind w:left="6441" w:firstLine="0"/>
        </w:pPr>
        <w:rPr>
          <w:rFonts w:ascii="Times New Roman" w:hAnsi="Times New Roman" w:cs="Times New Roman" w:hint="default"/>
          <w:lang w:val="uk-UA"/>
        </w:rPr>
      </w:lvl>
    </w:lvlOverride>
  </w:num>
  <w:num w:numId="85">
    <w:abstractNumId w:val="0"/>
    <w:lvlOverride w:ilvl="0">
      <w:lvl w:ilvl="0">
        <w:numFmt w:val="bullet"/>
        <w:lvlText w:val="-"/>
        <w:legacy w:legacy="1" w:legacySpace="0" w:legacyIndent="247"/>
        <w:lvlJc w:val="left"/>
        <w:pPr>
          <w:ind w:left="6441" w:firstLine="0"/>
        </w:pPr>
        <w:rPr>
          <w:rFonts w:ascii="Times New Roman" w:hAnsi="Times New Roman" w:cs="Times New Roman" w:hint="default"/>
        </w:rPr>
      </w:lvl>
    </w:lvlOverride>
  </w:num>
  <w:num w:numId="86">
    <w:abstractNumId w:val="0"/>
    <w:lvlOverride w:ilvl="0">
      <w:lvl w:ilvl="0">
        <w:numFmt w:val="bullet"/>
        <w:lvlText w:val="-"/>
        <w:legacy w:legacy="1" w:legacySpace="0" w:legacyIndent="178"/>
        <w:lvlJc w:val="left"/>
        <w:pPr>
          <w:ind w:left="6441" w:firstLine="0"/>
        </w:pPr>
        <w:rPr>
          <w:rFonts w:ascii="Times New Roman" w:hAnsi="Times New Roman" w:cs="Times New Roman" w:hint="default"/>
        </w:rPr>
      </w:lvl>
    </w:lvlOverride>
  </w:num>
  <w:num w:numId="87">
    <w:abstractNumId w:val="0"/>
    <w:lvlOverride w:ilvl="0">
      <w:lvl w:ilvl="0">
        <w:numFmt w:val="bullet"/>
        <w:lvlText w:val="-"/>
        <w:legacy w:legacy="1" w:legacySpace="0" w:legacyIndent="182"/>
        <w:lvlJc w:val="left"/>
        <w:pPr>
          <w:ind w:left="6441" w:firstLine="0"/>
        </w:pPr>
        <w:rPr>
          <w:rFonts w:ascii="Times New Roman" w:hAnsi="Times New Roman" w:cs="Times New Roman" w:hint="default"/>
        </w:rPr>
      </w:lvl>
    </w:lvlOverride>
  </w:num>
  <w:num w:numId="88">
    <w:abstractNumId w:val="0"/>
    <w:lvlOverride w:ilvl="0">
      <w:lvl w:ilvl="0">
        <w:numFmt w:val="bullet"/>
        <w:lvlText w:val="-"/>
        <w:legacy w:legacy="1" w:legacySpace="0" w:legacyIndent="150"/>
        <w:lvlJc w:val="left"/>
        <w:pPr>
          <w:ind w:left="6441" w:firstLine="0"/>
        </w:pPr>
        <w:rPr>
          <w:rFonts w:ascii="Times New Roman" w:hAnsi="Times New Roman" w:cs="Times New Roman" w:hint="default"/>
        </w:rPr>
      </w:lvl>
    </w:lvlOverride>
  </w:num>
  <w:num w:numId="89">
    <w:abstractNumId w:val="0"/>
    <w:lvlOverride w:ilvl="0">
      <w:lvl w:ilvl="0">
        <w:numFmt w:val="bullet"/>
        <w:lvlText w:val="-"/>
        <w:legacy w:legacy="1" w:legacySpace="0" w:legacyIndent="149"/>
        <w:lvlJc w:val="left"/>
        <w:pPr>
          <w:ind w:left="6441" w:firstLine="0"/>
        </w:pPr>
        <w:rPr>
          <w:rFonts w:ascii="Times New Roman" w:hAnsi="Times New Roman" w:cs="Times New Roman" w:hint="default"/>
        </w:rPr>
      </w:lvl>
    </w:lvlOverride>
  </w:num>
  <w:num w:numId="90">
    <w:abstractNumId w:val="0"/>
    <w:lvlOverride w:ilvl="0">
      <w:lvl w:ilvl="0">
        <w:numFmt w:val="bullet"/>
        <w:lvlText w:val="-"/>
        <w:legacy w:legacy="1" w:legacySpace="0" w:legacyIndent="160"/>
        <w:lvlJc w:val="left"/>
        <w:pPr>
          <w:ind w:left="6441" w:firstLine="0"/>
        </w:pPr>
        <w:rPr>
          <w:rFonts w:ascii="Times New Roman" w:hAnsi="Times New Roman" w:cs="Times New Roman" w:hint="default"/>
        </w:rPr>
      </w:lvl>
    </w:lvlOverride>
  </w:num>
  <w:num w:numId="91">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0"/>
    <w:lvlOverride w:ilvl="0">
      <w:lvl w:ilvl="0">
        <w:numFmt w:val="bullet"/>
        <w:lvlText w:val="-"/>
        <w:legacy w:legacy="1" w:legacySpace="0" w:legacyIndent="167"/>
        <w:lvlJc w:val="left"/>
        <w:pPr>
          <w:ind w:left="0" w:firstLine="567"/>
        </w:pPr>
        <w:rPr>
          <w:rFonts w:ascii="Times New Roman" w:hAnsi="Times New Roman" w:cs="Times New Roman" w:hint="default"/>
        </w:rPr>
      </w:lvl>
    </w:lvlOverride>
  </w:num>
  <w:num w:numId="9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0"/>
    <w:lvlOverride w:ilvl="0">
      <w:lvl w:ilvl="0">
        <w:start w:val="65535"/>
        <w:numFmt w:val="bullet"/>
        <w:lvlText w:val="-"/>
        <w:legacy w:legacy="1" w:legacySpace="0" w:legacyIndent="322"/>
        <w:lvlJc w:val="left"/>
        <w:rPr>
          <w:rFonts w:ascii="Times New Roman" w:hAnsi="Times New Roman" w:cs="Times New Roman" w:hint="default"/>
        </w:rPr>
      </w:lvl>
    </w:lvlOverride>
  </w:num>
  <w:num w:numId="95">
    <w:abstractNumId w:val="0"/>
    <w:lvlOverride w:ilvl="0">
      <w:lvl w:ilvl="0">
        <w:start w:val="65535"/>
        <w:numFmt w:val="bullet"/>
        <w:lvlText w:val="-"/>
        <w:legacy w:legacy="1" w:legacySpace="0" w:legacyIndent="345"/>
        <w:lvlJc w:val="left"/>
        <w:rPr>
          <w:rFonts w:ascii="Times New Roman" w:hAnsi="Times New Roman" w:cs="Times New Roman" w:hint="default"/>
        </w:rPr>
      </w:lvl>
    </w:lvlOverride>
  </w:num>
  <w:num w:numId="96">
    <w:abstractNumId w:val="0"/>
    <w:lvlOverride w:ilvl="0">
      <w:lvl w:ilvl="0">
        <w:start w:val="65535"/>
        <w:numFmt w:val="bullet"/>
        <w:lvlText w:val="-"/>
        <w:legacy w:legacy="1" w:legacySpace="0" w:legacyIndent="327"/>
        <w:lvlJc w:val="left"/>
        <w:rPr>
          <w:rFonts w:ascii="Times New Roman" w:hAnsi="Times New Roman" w:cs="Times New Roman" w:hint="default"/>
        </w:rPr>
      </w:lvl>
    </w:lvlOverride>
  </w:num>
  <w:num w:numId="97">
    <w:abstractNumId w:val="18"/>
  </w:num>
  <w:num w:numId="98">
    <w:abstractNumId w:val="60"/>
  </w:num>
  <w:num w:numId="9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45"/>
  </w:num>
  <w:num w:numId="101">
    <w:abstractNumId w:val="27"/>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521D6"/>
    <w:rsid w:val="000034F0"/>
    <w:rsid w:val="00013EB0"/>
    <w:rsid w:val="00014338"/>
    <w:rsid w:val="00014792"/>
    <w:rsid w:val="00015BB3"/>
    <w:rsid w:val="000176B1"/>
    <w:rsid w:val="000202BF"/>
    <w:rsid w:val="00021B94"/>
    <w:rsid w:val="0002487B"/>
    <w:rsid w:val="00034BDE"/>
    <w:rsid w:val="0003576A"/>
    <w:rsid w:val="000406F0"/>
    <w:rsid w:val="00041418"/>
    <w:rsid w:val="000463DF"/>
    <w:rsid w:val="0005001A"/>
    <w:rsid w:val="00051E46"/>
    <w:rsid w:val="000525C0"/>
    <w:rsid w:val="00053535"/>
    <w:rsid w:val="000550BA"/>
    <w:rsid w:val="00060EDC"/>
    <w:rsid w:val="00063468"/>
    <w:rsid w:val="00073544"/>
    <w:rsid w:val="00085830"/>
    <w:rsid w:val="000862F6"/>
    <w:rsid w:val="00086995"/>
    <w:rsid w:val="00086F08"/>
    <w:rsid w:val="000913DD"/>
    <w:rsid w:val="000924C1"/>
    <w:rsid w:val="00093D5A"/>
    <w:rsid w:val="000952C0"/>
    <w:rsid w:val="00097627"/>
    <w:rsid w:val="00097F30"/>
    <w:rsid w:val="000A230D"/>
    <w:rsid w:val="000A2EDE"/>
    <w:rsid w:val="000A430A"/>
    <w:rsid w:val="000A471E"/>
    <w:rsid w:val="000A7527"/>
    <w:rsid w:val="000B3253"/>
    <w:rsid w:val="000B536A"/>
    <w:rsid w:val="000B674F"/>
    <w:rsid w:val="000B7A53"/>
    <w:rsid w:val="000C01A1"/>
    <w:rsid w:val="000C03B7"/>
    <w:rsid w:val="000C0E02"/>
    <w:rsid w:val="000C162D"/>
    <w:rsid w:val="000C2F46"/>
    <w:rsid w:val="000C7319"/>
    <w:rsid w:val="000C7688"/>
    <w:rsid w:val="000D0D0B"/>
    <w:rsid w:val="000D174B"/>
    <w:rsid w:val="000D2174"/>
    <w:rsid w:val="000D447A"/>
    <w:rsid w:val="000D495F"/>
    <w:rsid w:val="000D7203"/>
    <w:rsid w:val="000E01F7"/>
    <w:rsid w:val="000E09C8"/>
    <w:rsid w:val="000E0EFC"/>
    <w:rsid w:val="000E1BB1"/>
    <w:rsid w:val="000E3BF8"/>
    <w:rsid w:val="000E4486"/>
    <w:rsid w:val="000E52A7"/>
    <w:rsid w:val="000E5809"/>
    <w:rsid w:val="000E7EE8"/>
    <w:rsid w:val="000F0C81"/>
    <w:rsid w:val="000F4A0C"/>
    <w:rsid w:val="0010433E"/>
    <w:rsid w:val="00106B47"/>
    <w:rsid w:val="00107115"/>
    <w:rsid w:val="00112112"/>
    <w:rsid w:val="0011225D"/>
    <w:rsid w:val="001135EC"/>
    <w:rsid w:val="00114708"/>
    <w:rsid w:val="00115B24"/>
    <w:rsid w:val="001238A2"/>
    <w:rsid w:val="00126AFE"/>
    <w:rsid w:val="00130B27"/>
    <w:rsid w:val="00130C74"/>
    <w:rsid w:val="001314FC"/>
    <w:rsid w:val="00132CE7"/>
    <w:rsid w:val="001365FA"/>
    <w:rsid w:val="001367A2"/>
    <w:rsid w:val="00143A62"/>
    <w:rsid w:val="0015136B"/>
    <w:rsid w:val="001521D6"/>
    <w:rsid w:val="001544CF"/>
    <w:rsid w:val="00154EA6"/>
    <w:rsid w:val="00155225"/>
    <w:rsid w:val="0015673B"/>
    <w:rsid w:val="00157AE5"/>
    <w:rsid w:val="0016314E"/>
    <w:rsid w:val="001660D3"/>
    <w:rsid w:val="00167EDC"/>
    <w:rsid w:val="00173297"/>
    <w:rsid w:val="00174670"/>
    <w:rsid w:val="0017602A"/>
    <w:rsid w:val="00176040"/>
    <w:rsid w:val="001778FF"/>
    <w:rsid w:val="0018089D"/>
    <w:rsid w:val="00180F7D"/>
    <w:rsid w:val="00190424"/>
    <w:rsid w:val="001920D4"/>
    <w:rsid w:val="001A2201"/>
    <w:rsid w:val="001A3267"/>
    <w:rsid w:val="001A4275"/>
    <w:rsid w:val="001A45BC"/>
    <w:rsid w:val="001A5051"/>
    <w:rsid w:val="001A5529"/>
    <w:rsid w:val="001B10E5"/>
    <w:rsid w:val="001B3FA1"/>
    <w:rsid w:val="001B54E6"/>
    <w:rsid w:val="001C2195"/>
    <w:rsid w:val="001C5474"/>
    <w:rsid w:val="001C5BD4"/>
    <w:rsid w:val="001C769B"/>
    <w:rsid w:val="001C78CF"/>
    <w:rsid w:val="001D0F3F"/>
    <w:rsid w:val="001D12C6"/>
    <w:rsid w:val="001D1C46"/>
    <w:rsid w:val="001D26F6"/>
    <w:rsid w:val="001D2C80"/>
    <w:rsid w:val="001D47EC"/>
    <w:rsid w:val="001D5F9C"/>
    <w:rsid w:val="001D6E7F"/>
    <w:rsid w:val="001D7D91"/>
    <w:rsid w:val="001E01F8"/>
    <w:rsid w:val="001E5B51"/>
    <w:rsid w:val="001F29D9"/>
    <w:rsid w:val="001F5E3E"/>
    <w:rsid w:val="002003AE"/>
    <w:rsid w:val="00205F4E"/>
    <w:rsid w:val="00206C04"/>
    <w:rsid w:val="00214F5D"/>
    <w:rsid w:val="002165D0"/>
    <w:rsid w:val="002175E7"/>
    <w:rsid w:val="002203C0"/>
    <w:rsid w:val="00220EF5"/>
    <w:rsid w:val="002227C4"/>
    <w:rsid w:val="00225C60"/>
    <w:rsid w:val="0023016D"/>
    <w:rsid w:val="00232821"/>
    <w:rsid w:val="002357CD"/>
    <w:rsid w:val="0023784C"/>
    <w:rsid w:val="00237F58"/>
    <w:rsid w:val="00241536"/>
    <w:rsid w:val="002419DB"/>
    <w:rsid w:val="00241CC6"/>
    <w:rsid w:val="00245831"/>
    <w:rsid w:val="00253836"/>
    <w:rsid w:val="002558D9"/>
    <w:rsid w:val="00255B09"/>
    <w:rsid w:val="00257890"/>
    <w:rsid w:val="00260A80"/>
    <w:rsid w:val="00261CF5"/>
    <w:rsid w:val="002630FF"/>
    <w:rsid w:val="002641E5"/>
    <w:rsid w:val="00264DBF"/>
    <w:rsid w:val="0027197B"/>
    <w:rsid w:val="00274EEF"/>
    <w:rsid w:val="00277237"/>
    <w:rsid w:val="00277E3D"/>
    <w:rsid w:val="00280982"/>
    <w:rsid w:val="00281747"/>
    <w:rsid w:val="00287E7E"/>
    <w:rsid w:val="0029157E"/>
    <w:rsid w:val="002935CB"/>
    <w:rsid w:val="00293732"/>
    <w:rsid w:val="002947D1"/>
    <w:rsid w:val="0029587A"/>
    <w:rsid w:val="002A1BDC"/>
    <w:rsid w:val="002A2956"/>
    <w:rsid w:val="002A2D53"/>
    <w:rsid w:val="002A3ABF"/>
    <w:rsid w:val="002A47E8"/>
    <w:rsid w:val="002B0B8C"/>
    <w:rsid w:val="002B13DD"/>
    <w:rsid w:val="002B21D9"/>
    <w:rsid w:val="002B30CB"/>
    <w:rsid w:val="002B5F69"/>
    <w:rsid w:val="002B687D"/>
    <w:rsid w:val="002C0941"/>
    <w:rsid w:val="002C0DD2"/>
    <w:rsid w:val="002C0F4D"/>
    <w:rsid w:val="002C1253"/>
    <w:rsid w:val="002C164F"/>
    <w:rsid w:val="002C1AB3"/>
    <w:rsid w:val="002C2040"/>
    <w:rsid w:val="002C3949"/>
    <w:rsid w:val="002C47A2"/>
    <w:rsid w:val="002C4873"/>
    <w:rsid w:val="002C4C3A"/>
    <w:rsid w:val="002C6213"/>
    <w:rsid w:val="002D01F8"/>
    <w:rsid w:val="002D3DB6"/>
    <w:rsid w:val="002D48B8"/>
    <w:rsid w:val="002D62FE"/>
    <w:rsid w:val="002E0F89"/>
    <w:rsid w:val="002E19BC"/>
    <w:rsid w:val="002E3FA9"/>
    <w:rsid w:val="002E58CD"/>
    <w:rsid w:val="002E66EE"/>
    <w:rsid w:val="002F28DB"/>
    <w:rsid w:val="002F4254"/>
    <w:rsid w:val="002F4D03"/>
    <w:rsid w:val="002F53DF"/>
    <w:rsid w:val="002F6242"/>
    <w:rsid w:val="00302623"/>
    <w:rsid w:val="0030396B"/>
    <w:rsid w:val="00305511"/>
    <w:rsid w:val="003118E1"/>
    <w:rsid w:val="003122B8"/>
    <w:rsid w:val="003151DA"/>
    <w:rsid w:val="00316BB3"/>
    <w:rsid w:val="003211D9"/>
    <w:rsid w:val="0032128C"/>
    <w:rsid w:val="003269A7"/>
    <w:rsid w:val="00331D75"/>
    <w:rsid w:val="00331E2B"/>
    <w:rsid w:val="0033258D"/>
    <w:rsid w:val="0033477C"/>
    <w:rsid w:val="003350C9"/>
    <w:rsid w:val="00337123"/>
    <w:rsid w:val="00337A9D"/>
    <w:rsid w:val="003422B2"/>
    <w:rsid w:val="00344217"/>
    <w:rsid w:val="00346223"/>
    <w:rsid w:val="0034759D"/>
    <w:rsid w:val="00350063"/>
    <w:rsid w:val="003505DF"/>
    <w:rsid w:val="0035066D"/>
    <w:rsid w:val="00350AE5"/>
    <w:rsid w:val="00350C0D"/>
    <w:rsid w:val="00353269"/>
    <w:rsid w:val="003537E5"/>
    <w:rsid w:val="00355575"/>
    <w:rsid w:val="003556AE"/>
    <w:rsid w:val="00357E40"/>
    <w:rsid w:val="00360341"/>
    <w:rsid w:val="00360F9A"/>
    <w:rsid w:val="003611C3"/>
    <w:rsid w:val="0036616E"/>
    <w:rsid w:val="003721D8"/>
    <w:rsid w:val="0037273D"/>
    <w:rsid w:val="003732AE"/>
    <w:rsid w:val="0037538F"/>
    <w:rsid w:val="00377049"/>
    <w:rsid w:val="00377E19"/>
    <w:rsid w:val="003849B3"/>
    <w:rsid w:val="003850FA"/>
    <w:rsid w:val="00386371"/>
    <w:rsid w:val="00387509"/>
    <w:rsid w:val="00392C56"/>
    <w:rsid w:val="00394655"/>
    <w:rsid w:val="00395A80"/>
    <w:rsid w:val="00395CBD"/>
    <w:rsid w:val="00395E57"/>
    <w:rsid w:val="00396F79"/>
    <w:rsid w:val="00397735"/>
    <w:rsid w:val="003A70CD"/>
    <w:rsid w:val="003A76CA"/>
    <w:rsid w:val="003B2B61"/>
    <w:rsid w:val="003B5FA8"/>
    <w:rsid w:val="003C0B05"/>
    <w:rsid w:val="003C21C8"/>
    <w:rsid w:val="003C327E"/>
    <w:rsid w:val="003C3CA8"/>
    <w:rsid w:val="003C5148"/>
    <w:rsid w:val="003C59B2"/>
    <w:rsid w:val="003C5F51"/>
    <w:rsid w:val="003C62C8"/>
    <w:rsid w:val="003D175C"/>
    <w:rsid w:val="003D50E5"/>
    <w:rsid w:val="003D549E"/>
    <w:rsid w:val="003D6875"/>
    <w:rsid w:val="003D6D0A"/>
    <w:rsid w:val="003D7E19"/>
    <w:rsid w:val="003E1EF9"/>
    <w:rsid w:val="003E3C12"/>
    <w:rsid w:val="003E72BF"/>
    <w:rsid w:val="003F1F84"/>
    <w:rsid w:val="003F6FB5"/>
    <w:rsid w:val="003F7CB9"/>
    <w:rsid w:val="0040138E"/>
    <w:rsid w:val="004015F6"/>
    <w:rsid w:val="004017D0"/>
    <w:rsid w:val="00406A9F"/>
    <w:rsid w:val="0041169D"/>
    <w:rsid w:val="0041276C"/>
    <w:rsid w:val="00413C3F"/>
    <w:rsid w:val="00416FE0"/>
    <w:rsid w:val="00431E61"/>
    <w:rsid w:val="00432649"/>
    <w:rsid w:val="0043347F"/>
    <w:rsid w:val="00436435"/>
    <w:rsid w:val="00437572"/>
    <w:rsid w:val="004435E7"/>
    <w:rsid w:val="00443EFD"/>
    <w:rsid w:val="004472BE"/>
    <w:rsid w:val="0045092F"/>
    <w:rsid w:val="00451DCE"/>
    <w:rsid w:val="00455E2E"/>
    <w:rsid w:val="00456D67"/>
    <w:rsid w:val="0045761A"/>
    <w:rsid w:val="00463F8A"/>
    <w:rsid w:val="004640DE"/>
    <w:rsid w:val="00464632"/>
    <w:rsid w:val="0046480A"/>
    <w:rsid w:val="00464D49"/>
    <w:rsid w:val="00466BD4"/>
    <w:rsid w:val="00467432"/>
    <w:rsid w:val="0047375A"/>
    <w:rsid w:val="004760D7"/>
    <w:rsid w:val="00482298"/>
    <w:rsid w:val="00483C3E"/>
    <w:rsid w:val="00484B5F"/>
    <w:rsid w:val="00487B70"/>
    <w:rsid w:val="00487FA5"/>
    <w:rsid w:val="004920B3"/>
    <w:rsid w:val="00494BC0"/>
    <w:rsid w:val="00495807"/>
    <w:rsid w:val="0049734E"/>
    <w:rsid w:val="004A1BE3"/>
    <w:rsid w:val="004A2BE0"/>
    <w:rsid w:val="004A399C"/>
    <w:rsid w:val="004A60CF"/>
    <w:rsid w:val="004A732B"/>
    <w:rsid w:val="004A7B5B"/>
    <w:rsid w:val="004B249F"/>
    <w:rsid w:val="004B463D"/>
    <w:rsid w:val="004B5BD0"/>
    <w:rsid w:val="004B7C70"/>
    <w:rsid w:val="004C069B"/>
    <w:rsid w:val="004C0FB6"/>
    <w:rsid w:val="004C195E"/>
    <w:rsid w:val="004C1D96"/>
    <w:rsid w:val="004C30A1"/>
    <w:rsid w:val="004C42D1"/>
    <w:rsid w:val="004C47E9"/>
    <w:rsid w:val="004C5D24"/>
    <w:rsid w:val="004C6A2D"/>
    <w:rsid w:val="004D6CE1"/>
    <w:rsid w:val="004E0162"/>
    <w:rsid w:val="004E3C04"/>
    <w:rsid w:val="004F0D5F"/>
    <w:rsid w:val="00500282"/>
    <w:rsid w:val="005035EA"/>
    <w:rsid w:val="00507326"/>
    <w:rsid w:val="00507655"/>
    <w:rsid w:val="00513E08"/>
    <w:rsid w:val="00515913"/>
    <w:rsid w:val="005214AB"/>
    <w:rsid w:val="00522EA0"/>
    <w:rsid w:val="00525DD9"/>
    <w:rsid w:val="0052604D"/>
    <w:rsid w:val="00527E89"/>
    <w:rsid w:val="0053251A"/>
    <w:rsid w:val="00532A95"/>
    <w:rsid w:val="00534F50"/>
    <w:rsid w:val="00535A8A"/>
    <w:rsid w:val="0054012F"/>
    <w:rsid w:val="0054315E"/>
    <w:rsid w:val="0054434F"/>
    <w:rsid w:val="00550F74"/>
    <w:rsid w:val="0055285B"/>
    <w:rsid w:val="00552EC0"/>
    <w:rsid w:val="005531EF"/>
    <w:rsid w:val="0055366D"/>
    <w:rsid w:val="00554D41"/>
    <w:rsid w:val="00555BDD"/>
    <w:rsid w:val="005600FD"/>
    <w:rsid w:val="00561352"/>
    <w:rsid w:val="005626A2"/>
    <w:rsid w:val="00566A25"/>
    <w:rsid w:val="00570E6F"/>
    <w:rsid w:val="00570FD0"/>
    <w:rsid w:val="005721F7"/>
    <w:rsid w:val="00573E1A"/>
    <w:rsid w:val="00574B1B"/>
    <w:rsid w:val="00575F65"/>
    <w:rsid w:val="00581ECE"/>
    <w:rsid w:val="00581F73"/>
    <w:rsid w:val="00582A91"/>
    <w:rsid w:val="00584B5F"/>
    <w:rsid w:val="00587759"/>
    <w:rsid w:val="00592F71"/>
    <w:rsid w:val="00596607"/>
    <w:rsid w:val="0059755C"/>
    <w:rsid w:val="005A0B47"/>
    <w:rsid w:val="005A20CC"/>
    <w:rsid w:val="005A5F9D"/>
    <w:rsid w:val="005A60D9"/>
    <w:rsid w:val="005B01A3"/>
    <w:rsid w:val="005B1820"/>
    <w:rsid w:val="005B19F4"/>
    <w:rsid w:val="005B41A2"/>
    <w:rsid w:val="005B442C"/>
    <w:rsid w:val="005C053F"/>
    <w:rsid w:val="005C0DD6"/>
    <w:rsid w:val="005C1460"/>
    <w:rsid w:val="005C3B9F"/>
    <w:rsid w:val="005C4AA4"/>
    <w:rsid w:val="005C6518"/>
    <w:rsid w:val="005C67DC"/>
    <w:rsid w:val="005C79A5"/>
    <w:rsid w:val="005D075C"/>
    <w:rsid w:val="005D3775"/>
    <w:rsid w:val="005D6B38"/>
    <w:rsid w:val="005E04A0"/>
    <w:rsid w:val="005E15F1"/>
    <w:rsid w:val="005E4D84"/>
    <w:rsid w:val="005E5C2F"/>
    <w:rsid w:val="005E5C43"/>
    <w:rsid w:val="005E7E99"/>
    <w:rsid w:val="005F05C4"/>
    <w:rsid w:val="005F1504"/>
    <w:rsid w:val="005F36EA"/>
    <w:rsid w:val="005F523E"/>
    <w:rsid w:val="005F5276"/>
    <w:rsid w:val="005F64E6"/>
    <w:rsid w:val="005F6AAC"/>
    <w:rsid w:val="005F6F21"/>
    <w:rsid w:val="00601DF1"/>
    <w:rsid w:val="00602804"/>
    <w:rsid w:val="0060411F"/>
    <w:rsid w:val="00604574"/>
    <w:rsid w:val="00604BD4"/>
    <w:rsid w:val="00604F28"/>
    <w:rsid w:val="00606DF1"/>
    <w:rsid w:val="00613790"/>
    <w:rsid w:val="00615524"/>
    <w:rsid w:val="00615A1F"/>
    <w:rsid w:val="00617630"/>
    <w:rsid w:val="00617F55"/>
    <w:rsid w:val="006207A4"/>
    <w:rsid w:val="006240C5"/>
    <w:rsid w:val="006303D2"/>
    <w:rsid w:val="006305F1"/>
    <w:rsid w:val="006314FD"/>
    <w:rsid w:val="0063617C"/>
    <w:rsid w:val="00636374"/>
    <w:rsid w:val="00640581"/>
    <w:rsid w:val="006435ED"/>
    <w:rsid w:val="006443F3"/>
    <w:rsid w:val="00650B25"/>
    <w:rsid w:val="00650DBA"/>
    <w:rsid w:val="00650FAE"/>
    <w:rsid w:val="0065202B"/>
    <w:rsid w:val="00652E28"/>
    <w:rsid w:val="0065384F"/>
    <w:rsid w:val="006557ED"/>
    <w:rsid w:val="00655D4C"/>
    <w:rsid w:val="0065671D"/>
    <w:rsid w:val="006574F2"/>
    <w:rsid w:val="00662565"/>
    <w:rsid w:val="00662831"/>
    <w:rsid w:val="006638F5"/>
    <w:rsid w:val="006642DC"/>
    <w:rsid w:val="00665AE5"/>
    <w:rsid w:val="006679FA"/>
    <w:rsid w:val="00667A6C"/>
    <w:rsid w:val="00674DFE"/>
    <w:rsid w:val="00675C5F"/>
    <w:rsid w:val="00680D8D"/>
    <w:rsid w:val="00681E1F"/>
    <w:rsid w:val="00682650"/>
    <w:rsid w:val="00682A44"/>
    <w:rsid w:val="0068433A"/>
    <w:rsid w:val="0068497E"/>
    <w:rsid w:val="006876B3"/>
    <w:rsid w:val="00690F02"/>
    <w:rsid w:val="0069125F"/>
    <w:rsid w:val="006971DE"/>
    <w:rsid w:val="0069723C"/>
    <w:rsid w:val="00697AF6"/>
    <w:rsid w:val="006A4174"/>
    <w:rsid w:val="006A647E"/>
    <w:rsid w:val="006B37C8"/>
    <w:rsid w:val="006B5DF3"/>
    <w:rsid w:val="006B78B7"/>
    <w:rsid w:val="006C06C1"/>
    <w:rsid w:val="006C1DD2"/>
    <w:rsid w:val="006C5C51"/>
    <w:rsid w:val="006C6A67"/>
    <w:rsid w:val="006C6D1A"/>
    <w:rsid w:val="006D02A1"/>
    <w:rsid w:val="006D1486"/>
    <w:rsid w:val="006D3C81"/>
    <w:rsid w:val="006D4BB2"/>
    <w:rsid w:val="006D7E85"/>
    <w:rsid w:val="006E0F85"/>
    <w:rsid w:val="006E1C0B"/>
    <w:rsid w:val="006E2E5A"/>
    <w:rsid w:val="006E31CE"/>
    <w:rsid w:val="006E3911"/>
    <w:rsid w:val="006E5D8C"/>
    <w:rsid w:val="006E6AE6"/>
    <w:rsid w:val="006E6B60"/>
    <w:rsid w:val="006E74F9"/>
    <w:rsid w:val="006E76DA"/>
    <w:rsid w:val="006F1865"/>
    <w:rsid w:val="006F3914"/>
    <w:rsid w:val="006F3C39"/>
    <w:rsid w:val="006F4964"/>
    <w:rsid w:val="006F4C46"/>
    <w:rsid w:val="006F5636"/>
    <w:rsid w:val="006F6C70"/>
    <w:rsid w:val="00701582"/>
    <w:rsid w:val="0070299B"/>
    <w:rsid w:val="007039A4"/>
    <w:rsid w:val="007045FF"/>
    <w:rsid w:val="00711F4C"/>
    <w:rsid w:val="007121BD"/>
    <w:rsid w:val="00713DBC"/>
    <w:rsid w:val="00715505"/>
    <w:rsid w:val="00717CBC"/>
    <w:rsid w:val="007224C8"/>
    <w:rsid w:val="00731DF3"/>
    <w:rsid w:val="007327F8"/>
    <w:rsid w:val="00732B5D"/>
    <w:rsid w:val="007331A7"/>
    <w:rsid w:val="00734FAD"/>
    <w:rsid w:val="00736A04"/>
    <w:rsid w:val="00741032"/>
    <w:rsid w:val="00741794"/>
    <w:rsid w:val="00743B3C"/>
    <w:rsid w:val="00743F65"/>
    <w:rsid w:val="00744EF9"/>
    <w:rsid w:val="00750D8D"/>
    <w:rsid w:val="00751503"/>
    <w:rsid w:val="00753F19"/>
    <w:rsid w:val="00754C84"/>
    <w:rsid w:val="0075723F"/>
    <w:rsid w:val="00760458"/>
    <w:rsid w:val="0076273B"/>
    <w:rsid w:val="00766E07"/>
    <w:rsid w:val="00767185"/>
    <w:rsid w:val="00770CB4"/>
    <w:rsid w:val="007763F4"/>
    <w:rsid w:val="00777117"/>
    <w:rsid w:val="00777F6B"/>
    <w:rsid w:val="00780F8F"/>
    <w:rsid w:val="00782D0F"/>
    <w:rsid w:val="00782D58"/>
    <w:rsid w:val="0078450B"/>
    <w:rsid w:val="00785FE0"/>
    <w:rsid w:val="00787794"/>
    <w:rsid w:val="00787CC5"/>
    <w:rsid w:val="00790816"/>
    <w:rsid w:val="0079221C"/>
    <w:rsid w:val="00792373"/>
    <w:rsid w:val="0079702B"/>
    <w:rsid w:val="00797BB7"/>
    <w:rsid w:val="007A1479"/>
    <w:rsid w:val="007A4EB5"/>
    <w:rsid w:val="007A7A9C"/>
    <w:rsid w:val="007B3FEA"/>
    <w:rsid w:val="007B4BAC"/>
    <w:rsid w:val="007B5A9E"/>
    <w:rsid w:val="007C4FCC"/>
    <w:rsid w:val="007C5632"/>
    <w:rsid w:val="007C5C17"/>
    <w:rsid w:val="007D0FF7"/>
    <w:rsid w:val="007D1D14"/>
    <w:rsid w:val="007D405B"/>
    <w:rsid w:val="007D472C"/>
    <w:rsid w:val="007D50A6"/>
    <w:rsid w:val="007D5F4C"/>
    <w:rsid w:val="007D7D69"/>
    <w:rsid w:val="007D7DF3"/>
    <w:rsid w:val="007E146A"/>
    <w:rsid w:val="007E1C07"/>
    <w:rsid w:val="007E25EA"/>
    <w:rsid w:val="007E3F04"/>
    <w:rsid w:val="007E4597"/>
    <w:rsid w:val="007E58F1"/>
    <w:rsid w:val="007F0103"/>
    <w:rsid w:val="007F0E02"/>
    <w:rsid w:val="007F1730"/>
    <w:rsid w:val="007F29E7"/>
    <w:rsid w:val="007F37FD"/>
    <w:rsid w:val="0080102C"/>
    <w:rsid w:val="00803348"/>
    <w:rsid w:val="0080455B"/>
    <w:rsid w:val="00804DD6"/>
    <w:rsid w:val="00805225"/>
    <w:rsid w:val="00805B3A"/>
    <w:rsid w:val="008067E4"/>
    <w:rsid w:val="00812294"/>
    <w:rsid w:val="0081238E"/>
    <w:rsid w:val="008235C2"/>
    <w:rsid w:val="00823701"/>
    <w:rsid w:val="008249B4"/>
    <w:rsid w:val="008277FE"/>
    <w:rsid w:val="00834B0E"/>
    <w:rsid w:val="00834BFC"/>
    <w:rsid w:val="00835762"/>
    <w:rsid w:val="008358C7"/>
    <w:rsid w:val="008366FF"/>
    <w:rsid w:val="0084336F"/>
    <w:rsid w:val="0084540C"/>
    <w:rsid w:val="00845A7B"/>
    <w:rsid w:val="00852909"/>
    <w:rsid w:val="00852D05"/>
    <w:rsid w:val="00855C9D"/>
    <w:rsid w:val="00856244"/>
    <w:rsid w:val="00856E6F"/>
    <w:rsid w:val="008604BB"/>
    <w:rsid w:val="00861302"/>
    <w:rsid w:val="00864081"/>
    <w:rsid w:val="00867851"/>
    <w:rsid w:val="00871407"/>
    <w:rsid w:val="008718D0"/>
    <w:rsid w:val="00872C43"/>
    <w:rsid w:val="00873CFB"/>
    <w:rsid w:val="008800D2"/>
    <w:rsid w:val="008807D0"/>
    <w:rsid w:val="00884156"/>
    <w:rsid w:val="00884247"/>
    <w:rsid w:val="00891085"/>
    <w:rsid w:val="008932D3"/>
    <w:rsid w:val="0089528D"/>
    <w:rsid w:val="008967A4"/>
    <w:rsid w:val="008A1A21"/>
    <w:rsid w:val="008A4201"/>
    <w:rsid w:val="008A528E"/>
    <w:rsid w:val="008B0812"/>
    <w:rsid w:val="008B147D"/>
    <w:rsid w:val="008B33C7"/>
    <w:rsid w:val="008B43CB"/>
    <w:rsid w:val="008B487A"/>
    <w:rsid w:val="008B4F46"/>
    <w:rsid w:val="008B6165"/>
    <w:rsid w:val="008B6505"/>
    <w:rsid w:val="008C05C5"/>
    <w:rsid w:val="008C230E"/>
    <w:rsid w:val="008C6337"/>
    <w:rsid w:val="008C714C"/>
    <w:rsid w:val="008D530C"/>
    <w:rsid w:val="008D6A7D"/>
    <w:rsid w:val="008D6F95"/>
    <w:rsid w:val="008E4F7B"/>
    <w:rsid w:val="008F129E"/>
    <w:rsid w:val="008F3346"/>
    <w:rsid w:val="008F35BE"/>
    <w:rsid w:val="008F3EC2"/>
    <w:rsid w:val="008F5F91"/>
    <w:rsid w:val="008F658D"/>
    <w:rsid w:val="008F7CF6"/>
    <w:rsid w:val="00901603"/>
    <w:rsid w:val="009036F0"/>
    <w:rsid w:val="009061CC"/>
    <w:rsid w:val="0091443B"/>
    <w:rsid w:val="00915A6A"/>
    <w:rsid w:val="00917171"/>
    <w:rsid w:val="00917D45"/>
    <w:rsid w:val="00921359"/>
    <w:rsid w:val="00923559"/>
    <w:rsid w:val="00924536"/>
    <w:rsid w:val="009313E7"/>
    <w:rsid w:val="00932D13"/>
    <w:rsid w:val="00934B90"/>
    <w:rsid w:val="009358E4"/>
    <w:rsid w:val="009373FD"/>
    <w:rsid w:val="00937508"/>
    <w:rsid w:val="00940DF1"/>
    <w:rsid w:val="00941158"/>
    <w:rsid w:val="00941D4A"/>
    <w:rsid w:val="00941F5D"/>
    <w:rsid w:val="00942952"/>
    <w:rsid w:val="00943E09"/>
    <w:rsid w:val="00944CE5"/>
    <w:rsid w:val="009471DA"/>
    <w:rsid w:val="0094720B"/>
    <w:rsid w:val="009503BA"/>
    <w:rsid w:val="00955982"/>
    <w:rsid w:val="00957F1B"/>
    <w:rsid w:val="00967322"/>
    <w:rsid w:val="009717D9"/>
    <w:rsid w:val="00971D36"/>
    <w:rsid w:val="00974EF7"/>
    <w:rsid w:val="00977149"/>
    <w:rsid w:val="00977173"/>
    <w:rsid w:val="00981209"/>
    <w:rsid w:val="00981DD1"/>
    <w:rsid w:val="0098253B"/>
    <w:rsid w:val="00982768"/>
    <w:rsid w:val="00982FB3"/>
    <w:rsid w:val="00992371"/>
    <w:rsid w:val="00995217"/>
    <w:rsid w:val="0099627B"/>
    <w:rsid w:val="00996864"/>
    <w:rsid w:val="00996E11"/>
    <w:rsid w:val="009A01CE"/>
    <w:rsid w:val="009A0C76"/>
    <w:rsid w:val="009A1553"/>
    <w:rsid w:val="009A1C37"/>
    <w:rsid w:val="009A3E5D"/>
    <w:rsid w:val="009A5247"/>
    <w:rsid w:val="009A5C03"/>
    <w:rsid w:val="009A7BDC"/>
    <w:rsid w:val="009B0A9F"/>
    <w:rsid w:val="009B22A7"/>
    <w:rsid w:val="009B31CB"/>
    <w:rsid w:val="009B35FD"/>
    <w:rsid w:val="009B49E1"/>
    <w:rsid w:val="009B59DA"/>
    <w:rsid w:val="009B6AA8"/>
    <w:rsid w:val="009C3A0A"/>
    <w:rsid w:val="009C7F86"/>
    <w:rsid w:val="009D0B0A"/>
    <w:rsid w:val="009D31FD"/>
    <w:rsid w:val="009D489F"/>
    <w:rsid w:val="009D6A6F"/>
    <w:rsid w:val="009D6D07"/>
    <w:rsid w:val="009E4AE8"/>
    <w:rsid w:val="009E4E62"/>
    <w:rsid w:val="009F059A"/>
    <w:rsid w:val="009F12EE"/>
    <w:rsid w:val="009F1D64"/>
    <w:rsid w:val="009F1E04"/>
    <w:rsid w:val="009F2A44"/>
    <w:rsid w:val="009F3E59"/>
    <w:rsid w:val="009F46C9"/>
    <w:rsid w:val="009F538B"/>
    <w:rsid w:val="009F6A41"/>
    <w:rsid w:val="00A00AF4"/>
    <w:rsid w:val="00A0140D"/>
    <w:rsid w:val="00A02A9F"/>
    <w:rsid w:val="00A041A4"/>
    <w:rsid w:val="00A13503"/>
    <w:rsid w:val="00A13A2D"/>
    <w:rsid w:val="00A14DA7"/>
    <w:rsid w:val="00A24F39"/>
    <w:rsid w:val="00A252D2"/>
    <w:rsid w:val="00A27B7A"/>
    <w:rsid w:val="00A31F85"/>
    <w:rsid w:val="00A32DD3"/>
    <w:rsid w:val="00A34A10"/>
    <w:rsid w:val="00A40E27"/>
    <w:rsid w:val="00A40EB9"/>
    <w:rsid w:val="00A43A6A"/>
    <w:rsid w:val="00A445B7"/>
    <w:rsid w:val="00A45C2E"/>
    <w:rsid w:val="00A45CA8"/>
    <w:rsid w:val="00A5153C"/>
    <w:rsid w:val="00A51654"/>
    <w:rsid w:val="00A53CBF"/>
    <w:rsid w:val="00A5483A"/>
    <w:rsid w:val="00A55B44"/>
    <w:rsid w:val="00A605C5"/>
    <w:rsid w:val="00A624DE"/>
    <w:rsid w:val="00A65145"/>
    <w:rsid w:val="00A65721"/>
    <w:rsid w:val="00A670C8"/>
    <w:rsid w:val="00A70B14"/>
    <w:rsid w:val="00A71C63"/>
    <w:rsid w:val="00A71E8C"/>
    <w:rsid w:val="00A72978"/>
    <w:rsid w:val="00A7308B"/>
    <w:rsid w:val="00A73C59"/>
    <w:rsid w:val="00A7488F"/>
    <w:rsid w:val="00A75486"/>
    <w:rsid w:val="00A763FB"/>
    <w:rsid w:val="00A76A77"/>
    <w:rsid w:val="00A76D38"/>
    <w:rsid w:val="00A833F6"/>
    <w:rsid w:val="00A85C15"/>
    <w:rsid w:val="00A86598"/>
    <w:rsid w:val="00A90056"/>
    <w:rsid w:val="00A90AB7"/>
    <w:rsid w:val="00A91416"/>
    <w:rsid w:val="00A919E0"/>
    <w:rsid w:val="00A962B6"/>
    <w:rsid w:val="00A97D96"/>
    <w:rsid w:val="00AA080F"/>
    <w:rsid w:val="00AA16C5"/>
    <w:rsid w:val="00AA48C2"/>
    <w:rsid w:val="00AA5566"/>
    <w:rsid w:val="00AA6A4B"/>
    <w:rsid w:val="00AB11D2"/>
    <w:rsid w:val="00AB24F2"/>
    <w:rsid w:val="00AB2D25"/>
    <w:rsid w:val="00AB3564"/>
    <w:rsid w:val="00AB508F"/>
    <w:rsid w:val="00AC1A16"/>
    <w:rsid w:val="00AC1CF7"/>
    <w:rsid w:val="00AC26B7"/>
    <w:rsid w:val="00AC31E3"/>
    <w:rsid w:val="00AD257E"/>
    <w:rsid w:val="00AD26B9"/>
    <w:rsid w:val="00AD337A"/>
    <w:rsid w:val="00AD4A57"/>
    <w:rsid w:val="00AD51EF"/>
    <w:rsid w:val="00AE1B8C"/>
    <w:rsid w:val="00AE3AEC"/>
    <w:rsid w:val="00AE4164"/>
    <w:rsid w:val="00AE4C56"/>
    <w:rsid w:val="00AE570C"/>
    <w:rsid w:val="00AE766B"/>
    <w:rsid w:val="00AF1533"/>
    <w:rsid w:val="00AF375A"/>
    <w:rsid w:val="00AF6CE9"/>
    <w:rsid w:val="00B029D5"/>
    <w:rsid w:val="00B035D2"/>
    <w:rsid w:val="00B05BE1"/>
    <w:rsid w:val="00B12A64"/>
    <w:rsid w:val="00B13423"/>
    <w:rsid w:val="00B1643C"/>
    <w:rsid w:val="00B239D8"/>
    <w:rsid w:val="00B2484D"/>
    <w:rsid w:val="00B25916"/>
    <w:rsid w:val="00B30E9A"/>
    <w:rsid w:val="00B31283"/>
    <w:rsid w:val="00B370C8"/>
    <w:rsid w:val="00B401BA"/>
    <w:rsid w:val="00B42FBF"/>
    <w:rsid w:val="00B4323F"/>
    <w:rsid w:val="00B44B39"/>
    <w:rsid w:val="00B45EDD"/>
    <w:rsid w:val="00B469F3"/>
    <w:rsid w:val="00B52732"/>
    <w:rsid w:val="00B53853"/>
    <w:rsid w:val="00B5452B"/>
    <w:rsid w:val="00B56207"/>
    <w:rsid w:val="00B56C2F"/>
    <w:rsid w:val="00B57ACC"/>
    <w:rsid w:val="00B610C2"/>
    <w:rsid w:val="00B61565"/>
    <w:rsid w:val="00B649FC"/>
    <w:rsid w:val="00B6523C"/>
    <w:rsid w:val="00B654BC"/>
    <w:rsid w:val="00B66019"/>
    <w:rsid w:val="00B66BA2"/>
    <w:rsid w:val="00B83142"/>
    <w:rsid w:val="00B85171"/>
    <w:rsid w:val="00B934D7"/>
    <w:rsid w:val="00B95C8F"/>
    <w:rsid w:val="00B95DA8"/>
    <w:rsid w:val="00B96B94"/>
    <w:rsid w:val="00BA25A8"/>
    <w:rsid w:val="00BA6C18"/>
    <w:rsid w:val="00BA7F34"/>
    <w:rsid w:val="00BB100A"/>
    <w:rsid w:val="00BB1C69"/>
    <w:rsid w:val="00BB2A49"/>
    <w:rsid w:val="00BB4001"/>
    <w:rsid w:val="00BB42F1"/>
    <w:rsid w:val="00BB6291"/>
    <w:rsid w:val="00BB797D"/>
    <w:rsid w:val="00BC3A24"/>
    <w:rsid w:val="00BD0074"/>
    <w:rsid w:val="00BD4A56"/>
    <w:rsid w:val="00BD5DFE"/>
    <w:rsid w:val="00BD71A1"/>
    <w:rsid w:val="00BE0C23"/>
    <w:rsid w:val="00BE10D8"/>
    <w:rsid w:val="00BE46EE"/>
    <w:rsid w:val="00BF0440"/>
    <w:rsid w:val="00BF071D"/>
    <w:rsid w:val="00BF0E9D"/>
    <w:rsid w:val="00BF1C99"/>
    <w:rsid w:val="00BF24F9"/>
    <w:rsid w:val="00BF352F"/>
    <w:rsid w:val="00BF42A0"/>
    <w:rsid w:val="00BF6E14"/>
    <w:rsid w:val="00C016B7"/>
    <w:rsid w:val="00C032DB"/>
    <w:rsid w:val="00C05F70"/>
    <w:rsid w:val="00C07AD3"/>
    <w:rsid w:val="00C10445"/>
    <w:rsid w:val="00C17CAD"/>
    <w:rsid w:val="00C21173"/>
    <w:rsid w:val="00C2294B"/>
    <w:rsid w:val="00C249B9"/>
    <w:rsid w:val="00C267DC"/>
    <w:rsid w:val="00C2780E"/>
    <w:rsid w:val="00C30CB8"/>
    <w:rsid w:val="00C31A3A"/>
    <w:rsid w:val="00C35344"/>
    <w:rsid w:val="00C36705"/>
    <w:rsid w:val="00C37EE0"/>
    <w:rsid w:val="00C37F71"/>
    <w:rsid w:val="00C403DC"/>
    <w:rsid w:val="00C43858"/>
    <w:rsid w:val="00C5106E"/>
    <w:rsid w:val="00C56A22"/>
    <w:rsid w:val="00C57547"/>
    <w:rsid w:val="00C5779E"/>
    <w:rsid w:val="00C643B8"/>
    <w:rsid w:val="00C646F7"/>
    <w:rsid w:val="00C65764"/>
    <w:rsid w:val="00C70FC3"/>
    <w:rsid w:val="00C7190F"/>
    <w:rsid w:val="00C73621"/>
    <w:rsid w:val="00C74CAB"/>
    <w:rsid w:val="00C75C07"/>
    <w:rsid w:val="00C83015"/>
    <w:rsid w:val="00C865FF"/>
    <w:rsid w:val="00C9251E"/>
    <w:rsid w:val="00C925D1"/>
    <w:rsid w:val="00C93089"/>
    <w:rsid w:val="00C94A7F"/>
    <w:rsid w:val="00C9561E"/>
    <w:rsid w:val="00C97096"/>
    <w:rsid w:val="00CA0D9A"/>
    <w:rsid w:val="00CA1648"/>
    <w:rsid w:val="00CA1FF1"/>
    <w:rsid w:val="00CA3F32"/>
    <w:rsid w:val="00CA549A"/>
    <w:rsid w:val="00CB0D05"/>
    <w:rsid w:val="00CB21D8"/>
    <w:rsid w:val="00CB5A32"/>
    <w:rsid w:val="00CB76EF"/>
    <w:rsid w:val="00CB7C8C"/>
    <w:rsid w:val="00CC17E7"/>
    <w:rsid w:val="00CC384C"/>
    <w:rsid w:val="00CD10F4"/>
    <w:rsid w:val="00CD1274"/>
    <w:rsid w:val="00CD29B1"/>
    <w:rsid w:val="00CD3A3C"/>
    <w:rsid w:val="00CD44D0"/>
    <w:rsid w:val="00CE0562"/>
    <w:rsid w:val="00CE39B7"/>
    <w:rsid w:val="00CE6F7D"/>
    <w:rsid w:val="00CF0166"/>
    <w:rsid w:val="00CF264F"/>
    <w:rsid w:val="00CF54E3"/>
    <w:rsid w:val="00CF7623"/>
    <w:rsid w:val="00CF7668"/>
    <w:rsid w:val="00CF7E73"/>
    <w:rsid w:val="00D00094"/>
    <w:rsid w:val="00D006EF"/>
    <w:rsid w:val="00D03EE6"/>
    <w:rsid w:val="00D055BD"/>
    <w:rsid w:val="00D068FF"/>
    <w:rsid w:val="00D0746A"/>
    <w:rsid w:val="00D1393C"/>
    <w:rsid w:val="00D139CF"/>
    <w:rsid w:val="00D139DF"/>
    <w:rsid w:val="00D14C17"/>
    <w:rsid w:val="00D174D1"/>
    <w:rsid w:val="00D176E2"/>
    <w:rsid w:val="00D2289C"/>
    <w:rsid w:val="00D22927"/>
    <w:rsid w:val="00D24616"/>
    <w:rsid w:val="00D25DF2"/>
    <w:rsid w:val="00D264FD"/>
    <w:rsid w:val="00D269EF"/>
    <w:rsid w:val="00D31AAB"/>
    <w:rsid w:val="00D31B90"/>
    <w:rsid w:val="00D32E29"/>
    <w:rsid w:val="00D32EE0"/>
    <w:rsid w:val="00D34561"/>
    <w:rsid w:val="00D345E3"/>
    <w:rsid w:val="00D37324"/>
    <w:rsid w:val="00D430D9"/>
    <w:rsid w:val="00D4525B"/>
    <w:rsid w:val="00D475AA"/>
    <w:rsid w:val="00D506C1"/>
    <w:rsid w:val="00D51893"/>
    <w:rsid w:val="00D535A6"/>
    <w:rsid w:val="00D53920"/>
    <w:rsid w:val="00D554D9"/>
    <w:rsid w:val="00D5589A"/>
    <w:rsid w:val="00D55AE9"/>
    <w:rsid w:val="00D634C2"/>
    <w:rsid w:val="00D64E4E"/>
    <w:rsid w:val="00D6631A"/>
    <w:rsid w:val="00D67019"/>
    <w:rsid w:val="00D70477"/>
    <w:rsid w:val="00D70762"/>
    <w:rsid w:val="00D716C8"/>
    <w:rsid w:val="00D732E6"/>
    <w:rsid w:val="00D735D5"/>
    <w:rsid w:val="00D738A0"/>
    <w:rsid w:val="00D74C7C"/>
    <w:rsid w:val="00D81A3F"/>
    <w:rsid w:val="00D828F8"/>
    <w:rsid w:val="00D82A35"/>
    <w:rsid w:val="00D83474"/>
    <w:rsid w:val="00D83E44"/>
    <w:rsid w:val="00D84A1E"/>
    <w:rsid w:val="00D84F78"/>
    <w:rsid w:val="00D87205"/>
    <w:rsid w:val="00D875BF"/>
    <w:rsid w:val="00D92771"/>
    <w:rsid w:val="00D940C9"/>
    <w:rsid w:val="00D94DF4"/>
    <w:rsid w:val="00D95CD1"/>
    <w:rsid w:val="00D96BC4"/>
    <w:rsid w:val="00D9701F"/>
    <w:rsid w:val="00DA0381"/>
    <w:rsid w:val="00DA52A9"/>
    <w:rsid w:val="00DB2ED5"/>
    <w:rsid w:val="00DB610D"/>
    <w:rsid w:val="00DB7E0D"/>
    <w:rsid w:val="00DC1CD2"/>
    <w:rsid w:val="00DC30D1"/>
    <w:rsid w:val="00DC32F4"/>
    <w:rsid w:val="00DC3B41"/>
    <w:rsid w:val="00DC3D5E"/>
    <w:rsid w:val="00DC5132"/>
    <w:rsid w:val="00DC5C4F"/>
    <w:rsid w:val="00DC6AB3"/>
    <w:rsid w:val="00DC6E2A"/>
    <w:rsid w:val="00DC7A49"/>
    <w:rsid w:val="00DD0053"/>
    <w:rsid w:val="00DD4FCC"/>
    <w:rsid w:val="00DD51BE"/>
    <w:rsid w:val="00DE25C0"/>
    <w:rsid w:val="00DE2CEE"/>
    <w:rsid w:val="00DE39F0"/>
    <w:rsid w:val="00DE46F4"/>
    <w:rsid w:val="00DE5A11"/>
    <w:rsid w:val="00DE6801"/>
    <w:rsid w:val="00DF07DD"/>
    <w:rsid w:val="00DF32DA"/>
    <w:rsid w:val="00DF4498"/>
    <w:rsid w:val="00E023A8"/>
    <w:rsid w:val="00E024ED"/>
    <w:rsid w:val="00E0479D"/>
    <w:rsid w:val="00E04B91"/>
    <w:rsid w:val="00E056BD"/>
    <w:rsid w:val="00E05DCF"/>
    <w:rsid w:val="00E1022D"/>
    <w:rsid w:val="00E107DA"/>
    <w:rsid w:val="00E113C4"/>
    <w:rsid w:val="00E12360"/>
    <w:rsid w:val="00E146FB"/>
    <w:rsid w:val="00E15497"/>
    <w:rsid w:val="00E1639A"/>
    <w:rsid w:val="00E16E22"/>
    <w:rsid w:val="00E24573"/>
    <w:rsid w:val="00E26677"/>
    <w:rsid w:val="00E40197"/>
    <w:rsid w:val="00E44133"/>
    <w:rsid w:val="00E441C8"/>
    <w:rsid w:val="00E452BC"/>
    <w:rsid w:val="00E46D30"/>
    <w:rsid w:val="00E50FD1"/>
    <w:rsid w:val="00E5348F"/>
    <w:rsid w:val="00E551D5"/>
    <w:rsid w:val="00E554A7"/>
    <w:rsid w:val="00E56E90"/>
    <w:rsid w:val="00E628E8"/>
    <w:rsid w:val="00E633BC"/>
    <w:rsid w:val="00E642BE"/>
    <w:rsid w:val="00E65E0E"/>
    <w:rsid w:val="00E675FD"/>
    <w:rsid w:val="00E67B3F"/>
    <w:rsid w:val="00E701C3"/>
    <w:rsid w:val="00E75234"/>
    <w:rsid w:val="00E753C6"/>
    <w:rsid w:val="00E76C5D"/>
    <w:rsid w:val="00E8239E"/>
    <w:rsid w:val="00E87541"/>
    <w:rsid w:val="00E91317"/>
    <w:rsid w:val="00E96DE0"/>
    <w:rsid w:val="00EA1AEC"/>
    <w:rsid w:val="00EA4CD2"/>
    <w:rsid w:val="00EA6596"/>
    <w:rsid w:val="00EB0FAD"/>
    <w:rsid w:val="00EB1156"/>
    <w:rsid w:val="00EB135D"/>
    <w:rsid w:val="00EB3CC0"/>
    <w:rsid w:val="00EB49FB"/>
    <w:rsid w:val="00EB4C0C"/>
    <w:rsid w:val="00EB54C6"/>
    <w:rsid w:val="00EB68ED"/>
    <w:rsid w:val="00EB74B7"/>
    <w:rsid w:val="00EB7CA5"/>
    <w:rsid w:val="00EC000F"/>
    <w:rsid w:val="00EC05C7"/>
    <w:rsid w:val="00EC1FAA"/>
    <w:rsid w:val="00EC217B"/>
    <w:rsid w:val="00EC3B58"/>
    <w:rsid w:val="00EC4128"/>
    <w:rsid w:val="00EC5CE8"/>
    <w:rsid w:val="00EC76C1"/>
    <w:rsid w:val="00ED07F3"/>
    <w:rsid w:val="00ED147E"/>
    <w:rsid w:val="00ED1480"/>
    <w:rsid w:val="00ED3163"/>
    <w:rsid w:val="00ED3699"/>
    <w:rsid w:val="00ED5537"/>
    <w:rsid w:val="00ED70BD"/>
    <w:rsid w:val="00ED7714"/>
    <w:rsid w:val="00EE0114"/>
    <w:rsid w:val="00EE140D"/>
    <w:rsid w:val="00EE1914"/>
    <w:rsid w:val="00EE1CD2"/>
    <w:rsid w:val="00EE4C48"/>
    <w:rsid w:val="00EE6C0A"/>
    <w:rsid w:val="00EF2C14"/>
    <w:rsid w:val="00EF3787"/>
    <w:rsid w:val="00EF4C01"/>
    <w:rsid w:val="00EF7A1A"/>
    <w:rsid w:val="00F01A92"/>
    <w:rsid w:val="00F02B96"/>
    <w:rsid w:val="00F033C8"/>
    <w:rsid w:val="00F04557"/>
    <w:rsid w:val="00F04862"/>
    <w:rsid w:val="00F05108"/>
    <w:rsid w:val="00F05615"/>
    <w:rsid w:val="00F0689D"/>
    <w:rsid w:val="00F169DE"/>
    <w:rsid w:val="00F17DB0"/>
    <w:rsid w:val="00F23FDA"/>
    <w:rsid w:val="00F276FE"/>
    <w:rsid w:val="00F326D6"/>
    <w:rsid w:val="00F33D2F"/>
    <w:rsid w:val="00F3461E"/>
    <w:rsid w:val="00F35046"/>
    <w:rsid w:val="00F3642D"/>
    <w:rsid w:val="00F407A8"/>
    <w:rsid w:val="00F43420"/>
    <w:rsid w:val="00F4347E"/>
    <w:rsid w:val="00F506F5"/>
    <w:rsid w:val="00F53555"/>
    <w:rsid w:val="00F61534"/>
    <w:rsid w:val="00F62750"/>
    <w:rsid w:val="00F749EF"/>
    <w:rsid w:val="00F7570B"/>
    <w:rsid w:val="00F759BE"/>
    <w:rsid w:val="00F76659"/>
    <w:rsid w:val="00F76FF8"/>
    <w:rsid w:val="00F801DD"/>
    <w:rsid w:val="00F8168F"/>
    <w:rsid w:val="00F82699"/>
    <w:rsid w:val="00F837D6"/>
    <w:rsid w:val="00F927B6"/>
    <w:rsid w:val="00F94CF4"/>
    <w:rsid w:val="00F95A17"/>
    <w:rsid w:val="00FA0DC8"/>
    <w:rsid w:val="00FA256B"/>
    <w:rsid w:val="00FA37AA"/>
    <w:rsid w:val="00FA4EF7"/>
    <w:rsid w:val="00FA4FF2"/>
    <w:rsid w:val="00FA590B"/>
    <w:rsid w:val="00FB088C"/>
    <w:rsid w:val="00FB2540"/>
    <w:rsid w:val="00FB3BDB"/>
    <w:rsid w:val="00FB561C"/>
    <w:rsid w:val="00FB59D4"/>
    <w:rsid w:val="00FB5B5A"/>
    <w:rsid w:val="00FC1C9B"/>
    <w:rsid w:val="00FC4C5B"/>
    <w:rsid w:val="00FC5F94"/>
    <w:rsid w:val="00FC63C0"/>
    <w:rsid w:val="00FD0715"/>
    <w:rsid w:val="00FD2445"/>
    <w:rsid w:val="00FD45BE"/>
    <w:rsid w:val="00FD4E43"/>
    <w:rsid w:val="00FD6446"/>
    <w:rsid w:val="00FE3509"/>
    <w:rsid w:val="00FE60B2"/>
    <w:rsid w:val="00FF2193"/>
    <w:rsid w:val="00FF30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77"/>
    <o:shapelayout v:ext="edit">
      <o:idmap v:ext="edit" data="1,2"/>
      <o:rules v:ext="edit">
        <o:r id="V:Rule1" type="connector" idref="#_x0000_s1179">
          <o:proxy start="" idref="#_x0000_s1122" connectloc="0"/>
          <o:proxy end="" idref="#_x0000_s1176" connectloc="2"/>
        </o:r>
        <o:r id="V:Rule2" type="connector" idref="#_x0000_s2864">
          <o:proxy start="" idref="#_x0000_s2856" connectloc="0"/>
          <o:proxy end="" idref="#_x0000_s2857" connectloc="2"/>
        </o:r>
        <o:r id="V:Rule3" type="connector" idref="#_x0000_s1310">
          <o:proxy start="" idref="#_x0000_s1288" connectloc="3"/>
          <o:proxy end="" idref="#_x0000_s1283" connectloc="2"/>
        </o:r>
        <o:r id="V:Rule4" type="connector" idref="#_x0000_s1153">
          <o:proxy start="" idref="#_x0000_s1181" connectloc="0"/>
          <o:proxy end="" idref="#_x0000_s1134" connectloc="2"/>
        </o:r>
        <o:r id="V:Rule5" type="connector" idref="#_x0000_s1342">
          <o:proxy start="" idref="#_x0000_s1319" connectloc="0"/>
          <o:proxy end="" idref="#_x0000_s1317" connectloc="2"/>
        </o:r>
        <o:r id="V:Rule6" type="connector" idref="#_x0000_s1334">
          <o:proxy end="" idref="#_x0000_s1322" connectloc="1"/>
        </o:r>
        <o:r id="V:Rule7" type="connector" idref="#_x0000_s2915">
          <o:proxy start="" idref="#_x0000_s2862" connectloc="0"/>
          <o:proxy end="" idref="#_x0000_s2914" connectloc="2"/>
        </o:r>
        <o:r id="V:Rule8" type="connector" idref="#_x0000_s1352"/>
        <o:r id="V:Rule9" type="connector" idref="#_x0000_s1095">
          <o:proxy start="" idref="#_x0000_s1052" connectloc="0"/>
          <o:proxy end="" idref="#_x0000_s1074" connectloc="2"/>
        </o:r>
        <o:r id="V:Rule10" type="connector" idref="#_x0000_s1187">
          <o:proxy start="" idref="#_x0000_s1117" connectloc="0"/>
          <o:proxy end="" idref="#_x0000_s1182" connectloc="2"/>
        </o:r>
        <o:r id="V:Rule11" type="connector" idref="#_x0000_s2866">
          <o:proxy start="" idref="#_x0000_s2856" connectloc="0"/>
          <o:proxy end="" idref="#_x0000_s2859" connectloc="2"/>
        </o:r>
        <o:r id="V:Rule12" type="connector" idref="#_x0000_s1298">
          <o:proxy start="" idref="#_x0000_s1287" connectloc="3"/>
          <o:proxy end="" idref="#_x0000_s1268" connectloc="2"/>
        </o:r>
        <o:r id="V:Rule13" type="connector" idref="#_x0000_s2919">
          <o:proxy start="" idref="#_x0000_s2863" connectloc="0"/>
          <o:proxy end="" idref="#_x0000_s2916" connectloc="2"/>
        </o:r>
        <o:r id="V:Rule14" type="connector" idref="#_x0000_s1111">
          <o:proxy start="" idref="#_x0000_s1055" connectloc="0"/>
          <o:proxy end="" idref="#_x0000_s1102" connectloc="2"/>
        </o:r>
        <o:r id="V:Rule15" type="connector" idref="#_x0000_s1331">
          <o:proxy end="" idref="#_x0000_s1320" connectloc="1"/>
        </o:r>
        <o:r id="V:Rule16" type="connector" idref="#_x0000_s1304">
          <o:proxy start="" idref="#_x0000_s1312" connectloc="3"/>
          <o:proxy end="" idref="#_x0000_s1280" connectloc="2"/>
        </o:r>
        <o:r id="V:Rule17" type="connector" idref="#_x0000_s1167">
          <o:proxy start="" idref="#_x0000_s1121" connectloc="0"/>
          <o:proxy end="" idref="#_x0000_s1146" connectloc="2"/>
        </o:r>
        <o:r id="V:Rule18" type="connector" idref="#_x0000_s1033"/>
        <o:r id="V:Rule19" type="connector" idref="#_x0000_s2892">
          <o:proxy start="" idref="#_x0000_s2857" connectloc="0"/>
          <o:proxy end="" idref="#_x0000_s2873" connectloc="2"/>
        </o:r>
        <o:r id="V:Rule20" type="connector" idref="#_x0000_s1311">
          <o:proxy start="" idref="#_x0000_s1288" connectloc="3"/>
          <o:proxy end="" idref="#_x0000_s1282" connectloc="2"/>
        </o:r>
        <o:r id="V:Rule21" type="connector" idref="#_x0000_s1307">
          <o:proxy start="" idref="#_x0000_s1288" connectloc="3"/>
          <o:proxy end="" idref="#_x0000_s1286" connectloc="2"/>
        </o:r>
        <o:r id="V:Rule22" type="connector" idref="#_x0000_s1084">
          <o:proxy start="" idref="#_x0000_s1049" connectloc="0"/>
          <o:proxy end="" idref="#_x0000_s1065" connectloc="2"/>
        </o:r>
        <o:r id="V:Rule23" type="connector" idref="#_x0000_s1308">
          <o:proxy start="" idref="#_x0000_s1288" connectloc="3"/>
          <o:proxy end="" idref="#_x0000_s1285" connectloc="2"/>
        </o:r>
        <o:r id="V:Rule24" type="connector" idref="#_x0000_s1170">
          <o:proxy start="" idref="#_x0000_s1120" connectloc="0"/>
          <o:proxy end="" idref="#_x0000_s1148" connectloc="2"/>
        </o:r>
        <o:r id="V:Rule25" type="connector" idref="#_x0000_s2867">
          <o:proxy start="" idref="#_x0000_s2856" connectloc="0"/>
          <o:proxy end="" idref="#_x0000_s2860" connectloc="2"/>
        </o:r>
        <o:r id="V:Rule26" type="connector" idref="#_x0000_s1127">
          <o:proxy start="" idref="#_x0000_s1117" connectloc="0"/>
          <o:proxy end="" idref="#_x0000_s1120" connectloc="2"/>
        </o:r>
        <o:r id="V:Rule27" type="connector" idref="#_x0000_s1166">
          <o:proxy start="" idref="#_x0000_s1121" connectloc="0"/>
          <o:proxy end="" idref="#_x0000_s1145" connectloc="2"/>
        </o:r>
        <o:r id="V:Rule28" type="connector" idref="#_x0000_s1329">
          <o:proxy start="" idref="#_x0000_s1316" connectloc="1"/>
          <o:proxy end="" idref="#_x0000_s1323" connectloc="1"/>
        </o:r>
        <o:r id="V:Rule29" type="connector" idref="#_x0000_s1302">
          <o:proxy start="" idref="#_x0000_s1312" connectloc="3"/>
          <o:proxy end="" idref="#_x0000_s1277" connectloc="2"/>
        </o:r>
        <o:r id="V:Rule30" type="connector" idref="#_x0000_s1296">
          <o:proxy start="" idref="#_x0000_s1287" connectloc="3"/>
          <o:proxy end="" idref="#_x0000_s1274" connectloc="2"/>
        </o:r>
        <o:r id="V:Rule31" type="connector" idref="#_x0000_s1091">
          <o:proxy start="" idref="#_x0000_s1107" connectloc="0"/>
          <o:proxy end="" idref="#_x0000_s1070" connectloc="2"/>
        </o:r>
        <o:r id="V:Rule32" type="connector" idref="#_x0000_s1163">
          <o:proxy start="" idref="#_x0000_s1182" connectloc="0"/>
          <o:proxy end="" idref="#_x0000_s1142" connectloc="2"/>
        </o:r>
        <o:r id="V:Rule33" type="connector" idref="#_x0000_s1330">
          <o:proxy end="" idref="#_x0000_s1318" connectloc="1"/>
        </o:r>
        <o:r id="V:Rule34" type="connector" idref="#_x0000_s1100">
          <o:proxy start="" idref="#_x0000_s1053" connectloc="0"/>
          <o:proxy end="" idref="#_x0000_s1080" connectloc="2"/>
        </o:r>
        <o:r id="V:Rule35" type="connector" idref="#_x0000_s2921">
          <o:proxy start="" idref="#_x0000_s2863" connectloc="0"/>
          <o:proxy end="" idref="#_x0000_s2918" connectloc="2"/>
        </o:r>
        <o:r id="V:Rule36" type="connector" idref="#_x0000_s1291">
          <o:proxy start="" idref="#_x0000_s1289" connectloc="3"/>
          <o:proxy end="" idref="#_x0000_s1312" connectloc="1"/>
        </o:r>
        <o:r id="V:Rule37" type="connector" idref="#_x0000_s1037"/>
        <o:r id="V:Rule38" type="connector" idref="#_x0000_s2868">
          <o:proxy start="" idref="#_x0000_s2856" connectloc="0"/>
          <o:proxy end="" idref="#_x0000_s2861" connectloc="2"/>
        </o:r>
        <o:r id="V:Rule39" type="connector" idref="#_x0000_s1092">
          <o:proxy start="" idref="#_x0000_s1107" connectloc="0"/>
          <o:proxy end="" idref="#_x0000_s1071" connectloc="2"/>
        </o:r>
        <o:r id="V:Rule40" type="connector" idref="#_x0000_s1339">
          <o:proxy start="" idref="#_x0000_s1326" connectloc="3"/>
          <o:proxy end="" idref="#_x0000_s1327" connectloc="4"/>
        </o:r>
        <o:r id="V:Rule41" type="connector" idref="#_x0000_s1061">
          <o:proxy start="" idref="#_x0000_s1048" connectloc="0"/>
          <o:proxy end="" idref="#_x0000_s1055" connectloc="2"/>
        </o:r>
        <o:r id="V:Rule42" type="connector" idref="#_x0000_s1189">
          <o:proxy start="" idref="#_x0000_s1124" connectloc="0"/>
          <o:proxy end="" idref="#_x0000_s1185" connectloc="2"/>
        </o:r>
        <o:r id="V:Rule43" type="connector" idref="#_x0000_s1083">
          <o:proxy start="" idref="#_x0000_s1106" connectloc="0"/>
          <o:proxy end="" idref="#_x0000_s1064" connectloc="2"/>
        </o:r>
        <o:r id="V:Rule44" type="connector" idref="#_x0000_s1366">
          <o:proxy start="" idref="#_x0000_s1355" connectloc="1"/>
        </o:r>
        <o:r id="V:Rule45" type="connector" idref="#_x0000_s1345"/>
        <o:r id="V:Rule46" type="connector" idref="#_x0000_s1343"/>
        <o:r id="V:Rule47" type="connector" idref="#_x0000_s2869">
          <o:proxy start="" idref="#_x0000_s2856" connectloc="0"/>
          <o:proxy end="" idref="#_x0000_s2862" connectloc="2"/>
        </o:r>
        <o:r id="V:Rule48" type="connector" idref="#_x0000_s1129">
          <o:proxy start="" idref="#_x0000_s1117" connectloc="0"/>
          <o:proxy end="" idref="#_x0000_s1122" connectloc="2"/>
        </o:r>
        <o:r id="V:Rule49" type="connector" idref="#_x0000_s2901">
          <o:proxy start="" idref="#_x0000_s2858" connectloc="0"/>
          <o:proxy end="" idref="#_x0000_s2879" connectloc="2"/>
        </o:r>
        <o:r id="V:Rule50" type="connector" idref="#_x0000_s1097">
          <o:proxy start="" idref="#_x0000_s1051" connectloc="0"/>
          <o:proxy end="" idref="#_x0000_s1076" connectloc="2"/>
        </o:r>
        <o:r id="V:Rule51" type="connector" idref="#_x0000_s1192">
          <o:proxy start="" idref="#_x0000_s1123" connectloc="0"/>
          <o:proxy end="" idref="#_x0000_s1183" connectloc="2"/>
        </o:r>
        <o:r id="V:Rule52" type="connector" idref="#_x0000_s1300">
          <o:proxy start="" idref="#_x0000_s1287" connectloc="3"/>
          <o:proxy end="" idref="#_x0000_s1271" connectloc="2"/>
        </o:r>
        <o:r id="V:Rule53" type="connector" idref="#_x0000_s2909">
          <o:proxy start="" idref="#_x0000_s2860" connectloc="0"/>
          <o:proxy end="" idref="#_x0000_s2887" connectloc="2"/>
        </o:r>
        <o:r id="V:Rule54" type="connector" idref="#_x0000_s1105">
          <o:proxy start="" idref="#_x0000_s1054" connectloc="0"/>
          <o:proxy end="" idref="#_x0000_s1082" connectloc="2"/>
        </o:r>
        <o:r id="V:Rule55" type="connector" idref="#_x0000_s2896">
          <o:proxy start="" idref="#_x0000_s2857" connectloc="0"/>
          <o:proxy end="" idref="#_x0000_s2872" connectloc="2"/>
        </o:r>
        <o:r id="V:Rule56" type="connector" idref="#_x0000_s1096">
          <o:proxy start="" idref="#_x0000_s1052" connectloc="0"/>
          <o:proxy end="" idref="#_x0000_s1075" connectloc="2"/>
        </o:r>
        <o:r id="V:Rule57" type="connector" idref="#_x0000_s1110">
          <o:proxy start="" idref="#_x0000_s1048" connectloc="0"/>
          <o:proxy end="" idref="#_x0000_s1054" connectloc="2"/>
        </o:r>
        <o:r id="V:Rule58" type="connector" idref="#_x0000_s1367">
          <o:proxy end="" idref="#_x0000_s1355" connectloc="3"/>
        </o:r>
        <o:r id="V:Rule59" type="connector" idref="#_x0000_s1328">
          <o:proxy start="" idref="#_x0000_s1316" connectloc="3"/>
          <o:proxy end="" idref="#_x0000_s1327" connectloc="0"/>
        </o:r>
        <o:r id="V:Rule60" type="connector" idref="#_x0000_s1168">
          <o:proxy start="" idref="#_x0000_s1120" connectloc="0"/>
          <o:proxy end="" idref="#_x0000_s1147" connectloc="2"/>
        </o:r>
        <o:r id="V:Rule61" type="connector" idref="#_x0000_s1109">
          <o:proxy start="" idref="#_x0000_s1048" connectloc="0"/>
          <o:proxy end="" idref="#_x0000_s1106" connectloc="2"/>
        </o:r>
        <o:r id="V:Rule62" type="connector" idref="#_x0000_s1191">
          <o:proxy start="" idref="#_x0000_s1123" connectloc="0"/>
          <o:proxy end="" idref="#_x0000_s1184" connectloc="2"/>
        </o:r>
        <o:r id="V:Rule63" type="connector" idref="#_x0000_s1155">
          <o:proxy start="" idref="#_x0000_s1118" connectloc="0"/>
          <o:proxy end="" idref="#_x0000_s1132" connectloc="2"/>
        </o:r>
        <o:r id="V:Rule64" type="connector" idref="#_x0000_s1295">
          <o:proxy start="" idref="#_x0000_s1287" connectloc="3"/>
          <o:proxy end="" idref="#_x0000_s1276" connectloc="2"/>
        </o:r>
        <o:r id="V:Rule65" type="connector" idref="#_x0000_s1335">
          <o:proxy end="" idref="#_x0000_s1324" connectloc="1"/>
        </o:r>
        <o:r id="V:Rule66" type="connector" idref="#_x0000_s1125">
          <o:proxy start="" idref="#_x0000_s1117" connectloc="0"/>
          <o:proxy end="" idref="#_x0000_s1118" connectloc="2"/>
        </o:r>
        <o:r id="V:Rule67" type="connector" idref="#_x0000_s1338">
          <o:proxy start="" idref="#_x0000_s1326" connectloc="0"/>
          <o:proxy end="" idref="#_x0000_s1319" connectloc="2"/>
        </o:r>
        <o:r id="V:Rule68" type="connector" idref="#_x0000_s1056">
          <o:proxy start="" idref="#_x0000_s1048" connectloc="0"/>
          <o:proxy end="" idref="#_x0000_s1049" connectloc="2"/>
        </o:r>
        <o:r id="V:Rule69" type="connector" idref="#_x0000_s1089">
          <o:proxy start="" idref="#_x0000_s1107" connectloc="0"/>
          <o:proxy end="" idref="#_x0000_s1069" connectloc="2"/>
        </o:r>
        <o:r id="V:Rule70" type="connector" idref="#_x0000_s1093">
          <o:proxy start="" idref="#_x0000_s1052" connectloc="0"/>
          <o:proxy end="" idref="#_x0000_s1072" connectloc="2"/>
        </o:r>
        <o:r id="V:Rule71" type="connector" idref="#_x0000_s1162">
          <o:proxy start="" idref="#_x0000_s1182" connectloc="0"/>
          <o:proxy end="" idref="#_x0000_s1141" connectloc="2"/>
        </o:r>
        <o:r id="V:Rule72" type="connector" idref="#_x0000_s2912">
          <o:proxy start="" idref="#_x0000_s2862" connectloc="0"/>
          <o:proxy end="" idref="#_x0000_s2890" connectloc="2"/>
        </o:r>
        <o:r id="V:Rule73" type="connector" idref="#_x0000_s1165">
          <o:proxy start="" idref="#_x0000_s1121" connectloc="0"/>
          <o:proxy end="" idref="#_x0000_s1144" connectloc="2"/>
        </o:r>
        <o:r id="V:Rule74" type="connector" idref="#_x0000_s2906">
          <o:proxy start="" idref="#_x0000_s2860" connectloc="0"/>
          <o:proxy end="" idref="#_x0000_s2884" connectloc="2"/>
        </o:r>
        <o:r id="V:Rule75" type="connector" idref="#_x0000_s1060">
          <o:proxy start="" idref="#_x0000_s1048" connectloc="0"/>
          <o:proxy end="" idref="#_x0000_s1053" connectloc="2"/>
        </o:r>
        <o:r id="V:Rule76" type="connector" idref="#_x0000_s1161">
          <o:proxy start="" idref="#_x0000_s1119" connectloc="0"/>
          <o:proxy end="" idref="#_x0000_s1140" connectloc="2"/>
        </o:r>
        <o:r id="V:Rule77" type="connector" idref="#_x0000_s1171">
          <o:proxy start="" idref="#_x0000_s1122" connectloc="0"/>
          <o:proxy end="" idref="#_x0000_s1150" connectloc="2"/>
        </o:r>
        <o:r id="V:Rule78" type="connector" idref="#_x0000_s2904">
          <o:proxy start="" idref="#_x0000_s2859" connectloc="0"/>
          <o:proxy end="" idref="#_x0000_s2882" connectloc="2"/>
        </o:r>
        <o:r id="V:Rule79" type="connector" idref="#_x0000_s1169">
          <o:proxy start="" idref="#_x0000_s1122" connectloc="0"/>
          <o:proxy end="" idref="#_x0000_s1149" connectloc="2"/>
        </o:r>
        <o:r id="V:Rule80" type="connector" idref="#_x0000_s1126">
          <o:proxy start="" idref="#_x0000_s1117" connectloc="0"/>
          <o:proxy end="" idref="#_x0000_s1119" connectloc="2"/>
        </o:r>
        <o:r id="V:Rule81" type="connector" idref="#_x0000_s1333">
          <o:proxy start="" idref="#_x0000_s1317" connectloc="1"/>
          <o:proxy end="" idref="#_x0000_s1326" connectloc="1"/>
        </o:r>
        <o:r id="V:Rule82" type="connector" idref="#_x0000_s1108">
          <o:proxy start="" idref="#_x0000_s1048" connectloc="0"/>
          <o:proxy end="" idref="#_x0000_s1107" connectloc="2"/>
        </o:r>
        <o:r id="V:Rule83" type="connector" idref="#_x0000_s1128">
          <o:proxy start="" idref="#_x0000_s1117" connectloc="0"/>
          <o:proxy end="" idref="#_x0000_s1121" connectloc="2"/>
        </o:r>
        <o:r id="V:Rule84" type="connector" idref="#_x0000_s2913">
          <o:proxy start="" idref="#_x0000_s2862" connectloc="0"/>
          <o:proxy end="" idref="#_x0000_s2891" connectloc="2"/>
        </o:r>
        <o:r id="V:Rule85" type="connector" idref="#_x0000_s1303">
          <o:proxy start="" idref="#_x0000_s1312" connectloc="3"/>
          <o:proxy end="" idref="#_x0000_s1278" connectloc="2"/>
        </o:r>
        <o:r id="V:Rule86" type="connector" idref="#_x0000_s1294">
          <o:proxy start="" idref="#_x0000_s1287" connectloc="3"/>
          <o:proxy end="" idref="#_x0000_s1276" connectloc="2"/>
        </o:r>
        <o:r id="V:Rule87" type="connector" idref="#_x0000_s1292">
          <o:proxy start="" idref="#_x0000_s1289" connectloc="3"/>
          <o:proxy end="" idref="#_x0000_s1288" connectloc="1"/>
        </o:r>
        <o:r id="V:Rule88" type="connector" idref="#_x0000_s1154">
          <o:proxy start="" idref="#_x0000_s1181" connectloc="0"/>
          <o:proxy end="" idref="#_x0000_s1135" connectloc="2"/>
        </o:r>
        <o:r id="V:Rule89" type="connector" idref="#_x0000_s1159">
          <o:proxy start="" idref="#_x0000_s1181" connectloc="0"/>
          <o:proxy end="" idref="#_x0000_s1137" connectloc="2"/>
        </o:r>
        <o:r id="V:Rule90" type="connector" idref="#_x0000_s1305">
          <o:proxy start="" idref="#_x0000_s1312" connectloc="3"/>
          <o:proxy end="" idref="#_x0000_s1279" connectloc="2"/>
        </o:r>
        <o:r id="V:Rule91" type="connector" idref="#_x0000_s1340">
          <o:proxy start="" idref="#_x0000_s1323" connectloc="0"/>
          <o:proxy end="" idref="#_x0000_s1320" connectloc="2"/>
        </o:r>
        <o:r id="V:Rule92" type="connector" idref="#_x0000_s1293">
          <o:proxy start="" idref="#_x0000_s1287" connectloc="3"/>
          <o:proxy end="" idref="#_x0000_s1269" connectloc="2"/>
        </o:r>
        <o:r id="V:Rule93" type="connector" idref="#_x0000_s1057">
          <o:proxy start="" idref="#_x0000_s1048" connectloc="0"/>
          <o:proxy end="" idref="#_x0000_s1050" connectloc="2"/>
        </o:r>
        <o:r id="V:Rule94" type="connector" idref="#_x0000_s2910">
          <o:proxy start="" idref="#_x0000_s2861" connectloc="0"/>
          <o:proxy end="" idref="#_x0000_s2889" connectloc="2"/>
        </o:r>
        <o:r id="V:Rule95" type="connector" idref="#_x0000_s1130">
          <o:proxy start="" idref="#_x0000_s1117" connectloc="0"/>
          <o:proxy end="" idref="#_x0000_s1124" connectloc="2"/>
        </o:r>
        <o:r id="V:Rule96" type="connector" idref="#_x0000_s1088">
          <o:proxy start="" idref="#_x0000_s1050" connectloc="0"/>
          <o:proxy end="" idref="#_x0000_s1067" connectloc="2"/>
        </o:r>
        <o:r id="V:Rule97" type="connector" idref="#_x0000_s1301">
          <o:proxy start="" idref="#_x0000_s1287" connectloc="3"/>
          <o:proxy end="" idref="#_x0000_s1270" connectloc="2"/>
        </o:r>
        <o:r id="V:Rule98" type="connector" idref="#_x0000_s1059">
          <o:proxy start="" idref="#_x0000_s1048" connectloc="0"/>
          <o:proxy end="" idref="#_x0000_s1052" connectloc="2"/>
        </o:r>
        <o:r id="V:Rule99" type="connector" idref="#_x0000_s2911">
          <o:proxy start="" idref="#_x0000_s2861" connectloc="0"/>
          <o:proxy end="" idref="#_x0000_s2888" connectloc="2"/>
        </o:r>
        <o:r id="V:Rule100" type="connector" idref="#_x0000_s1085">
          <o:proxy start="" idref="#_x0000_s1106" connectloc="0"/>
          <o:proxy end="" idref="#_x0000_s1066" connectloc="2"/>
        </o:r>
        <o:r id="V:Rule101" type="connector" idref="#_x0000_s2899">
          <o:proxy start="" idref="#_x0000_s2858" connectloc="0"/>
          <o:proxy end="" idref="#_x0000_s2878" connectloc="2"/>
        </o:r>
        <o:r id="V:Rule102" type="connector" idref="#_x0000_s1086">
          <o:proxy start="" idref="#_x0000_s1049" connectloc="0"/>
          <o:proxy end="" idref="#_x0000_s1063" connectloc="2"/>
        </o:r>
        <o:r id="V:Rule103" type="connector" idref="#_x0000_s2897">
          <o:proxy start="" idref="#_x0000_s2857" connectloc="0"/>
          <o:proxy end="" idref="#_x0000_s2871" connectloc="2"/>
        </o:r>
        <o:r id="V:Rule104" type="connector" idref="#_x0000_s1112">
          <o:proxy start="" idref="#_x0000_s1055" connectloc="0"/>
          <o:proxy end="" idref="#_x0000_s1103" connectloc="2"/>
        </o:r>
        <o:r id="V:Rule105" type="connector" idref="#_x0000_s1337">
          <o:proxy start="" idref="#_x0000_s1320" connectloc="3"/>
        </o:r>
        <o:r id="V:Rule106" type="connector" idref="#_x0000_s1156">
          <o:proxy start="" idref="#_x0000_s1118" connectloc="0"/>
          <o:proxy end="" idref="#_x0000_s1131" connectloc="2"/>
        </o:r>
        <o:r id="V:Rule107" type="connector" idref="#_x0000_s1098">
          <o:proxy start="" idref="#_x0000_s1051" connectloc="0"/>
          <o:proxy end="" idref="#_x0000_s1077" connectloc="2"/>
        </o:r>
        <o:r id="V:Rule108" type="connector" idref="#_x0000_s1036"/>
        <o:r id="V:Rule109" type="connector" idref="#_x0000_s1290">
          <o:proxy start="" idref="#_x0000_s1289" connectloc="3"/>
          <o:proxy end="" idref="#_x0000_s1287" connectloc="1"/>
        </o:r>
        <o:r id="V:Rule110" type="connector" idref="#_x0000_s2903">
          <o:proxy start="" idref="#_x0000_s2859" connectloc="0"/>
          <o:proxy end="" idref="#_x0000_s2881" connectloc="2"/>
        </o:r>
        <o:r id="V:Rule111" type="connector" idref="#_x0000_s1157">
          <o:proxy start="" idref="#_x0000_s1181" connectloc="0"/>
          <o:proxy end="" idref="#_x0000_s1136" connectloc="2"/>
        </o:r>
        <o:r id="V:Rule112" type="connector" idref="#_x0000_s2902">
          <o:proxy start="" idref="#_x0000_s2859" connectloc="0"/>
          <o:proxy end="" idref="#_x0000_s2880" connectloc="2"/>
        </o:r>
        <o:r id="V:Rule113" type="connector" idref="#_x0000_s1152">
          <o:proxy start="" idref="#_x0000_s1181" connectloc="0"/>
          <o:proxy end="" idref="#_x0000_s1133" connectloc="2"/>
        </o:r>
        <o:r id="V:Rule114" type="connector" idref="#_x0000_s1101">
          <o:proxy start="" idref="#_x0000_s1053" connectloc="0"/>
          <o:proxy end="" idref="#_x0000_s1079" connectloc="2"/>
        </o:r>
        <o:r id="V:Rule115" type="connector" idref="#_x0000_s2893">
          <o:proxy start="" idref="#_x0000_s2857" connectloc="0"/>
          <o:proxy end="" idref="#_x0000_s2874" connectloc="2"/>
        </o:r>
        <o:r id="V:Rule116" type="connector" idref="#_x0000_s1351">
          <o:proxy start="" idref="#_x0000_s1325" connectloc="3"/>
        </o:r>
        <o:r id="V:Rule117" type="connector" idref="#_x0000_s1160">
          <o:proxy start="" idref="#_x0000_s1119" connectloc="0"/>
          <o:proxy end="" idref="#_x0000_s1139" connectloc="2"/>
        </o:r>
        <o:r id="V:Rule118" type="connector" idref="#_x0000_s1368">
          <o:proxy start="" idref="#_x0000_s1356" connectloc="3"/>
        </o:r>
        <o:r id="V:Rule119" type="connector" idref="#_x0000_s1344">
          <o:proxy start="" idref="#_x0000_s1324" connectloc="0"/>
          <o:proxy end="" idref="#_x0000_s1322" connectloc="2"/>
        </o:r>
        <o:r id="V:Rule120" type="connector" idref="#_x0000_s1309">
          <o:proxy start="" idref="#_x0000_s1288" connectloc="3"/>
          <o:proxy end="" idref="#_x0000_s1284" connectloc="2"/>
        </o:r>
        <o:r id="V:Rule121" type="connector" idref="#_x0000_s1174">
          <o:proxy start="" idref="#_x0000_s1122" connectloc="0"/>
          <o:proxy end="" idref="#_x0000_s1173" connectloc="2"/>
        </o:r>
        <o:r id="V:Rule122" type="connector" idref="#_x0000_s1032"/>
        <o:r id="V:Rule123" type="connector" idref="#_x0000_s2898">
          <o:proxy start="" idref="#_x0000_s2858" connectloc="0"/>
          <o:proxy end="" idref="#_x0000_s2876" connectloc="2"/>
        </o:r>
        <o:r id="V:Rule124" type="connector" idref="#_x0000_s2870">
          <o:proxy start="" idref="#_x0000_s2856" connectloc="0"/>
          <o:proxy end="" idref="#_x0000_s2863" connectloc="2"/>
        </o:r>
        <o:r id="V:Rule125" type="connector" idref="#_x0000_s1297">
          <o:proxy start="" idref="#_x0000_s1287" connectloc="3"/>
          <o:proxy end="" idref="#_x0000_s1275" connectloc="2"/>
        </o:r>
        <o:r id="V:Rule126" type="connector" idref="#_x0000_s1031"/>
        <o:r id="V:Rule127" type="connector" idref="#_x0000_s1094">
          <o:proxy start="" idref="#_x0000_s1052" connectloc="0"/>
          <o:proxy end="" idref="#_x0000_s1073" connectloc="2"/>
        </o:r>
        <o:r id="V:Rule128" type="connector" idref="#_x0000_s1346"/>
        <o:r id="V:Rule129" type="connector" idref="#_x0000_s1332">
          <o:proxy start="" idref="#_x0000_s1316" connectloc="2"/>
          <o:proxy end="" idref="#_x0000_s1321" connectloc="0"/>
        </o:r>
        <o:r id="V:Rule130" type="connector" idref="#_x0000_s1180">
          <o:proxy start="" idref="#_x0000_s1122" connectloc="0"/>
          <o:proxy end="" idref="#_x0000_s1177" connectloc="2"/>
        </o:r>
        <o:r id="V:Rule131" type="connector" idref="#_x0000_s1188">
          <o:proxy start="" idref="#_x0000_s1117" connectloc="0"/>
          <o:proxy end="" idref="#_x0000_s1181" connectloc="2"/>
        </o:r>
        <o:r id="V:Rule132" type="connector" idref="#_x0000_s1164">
          <o:proxy start="" idref="#_x0000_s1182" connectloc="0"/>
          <o:proxy end="" idref="#_x0000_s1143" connectloc="2"/>
        </o:r>
        <o:r id="V:Rule133" type="connector" idref="#_x0000_s2865">
          <o:proxy start="" idref="#_x0000_s2856" connectloc="0"/>
          <o:proxy end="" idref="#_x0000_s2858" connectloc="2"/>
        </o:r>
        <o:r id="V:Rule134" type="connector" idref="#_x0000_s1178">
          <o:proxy start="" idref="#_x0000_s1122" connectloc="0"/>
          <o:proxy end="" idref="#_x0000_s1175" connectloc="2"/>
        </o:r>
        <o:r id="V:Rule135" type="connector" idref="#_x0000_s1336">
          <o:proxy end="" idref="#_x0000_s1325" connectloc="1"/>
        </o:r>
        <o:r id="V:Rule136" type="connector" idref="#_x0000_s2894">
          <o:proxy start="" idref="#_x0000_s2857" connectloc="0"/>
          <o:proxy end="" idref="#_x0000_s2875" connectloc="2"/>
        </o:r>
        <o:r id="V:Rule137" type="connector" idref="#_x0000_s1104">
          <o:proxy start="" idref="#_x0000_s1054" connectloc="0"/>
          <o:proxy end="" idref="#_x0000_s1081" connectloc="2"/>
        </o:r>
        <o:r id="V:Rule138" type="connector" idref="#_x0000_s1306">
          <o:proxy start="" idref="#_x0000_s1312" connectloc="3"/>
          <o:proxy end="" idref="#_x0000_s1281" connectloc="2"/>
        </o:r>
        <o:r id="V:Rule139" type="connector" idref="#_x0000_s2900">
          <o:proxy start="" idref="#_x0000_s2858" connectloc="0"/>
          <o:proxy end="" idref="#_x0000_s2877" connectloc="2"/>
        </o:r>
        <o:r id="V:Rule140" type="connector" idref="#_x0000_s1190">
          <o:proxy start="" idref="#_x0000_s1124" connectloc="0"/>
          <o:proxy end="" idref="#_x0000_s1186" connectloc="2"/>
        </o:r>
        <o:r id="V:Rule141" type="connector" idref="#_x0000_s1193">
          <o:proxy start="" idref="#_x0000_s1117" connectloc="0"/>
          <o:proxy end="" idref="#_x0000_s1123" connectloc="2"/>
        </o:r>
        <o:r id="V:Rule142" type="connector" idref="#_x0000_s2905">
          <o:proxy start="" idref="#_x0000_s2859" connectloc="0"/>
          <o:proxy end="" idref="#_x0000_s2883" connectloc="2"/>
        </o:r>
        <o:r id="V:Rule143" type="connector" idref="#_x0000_s1341">
          <o:proxy start="" idref="#_x0000_s1318" connectloc="2"/>
          <o:proxy end="" idref="#_x0000_s1320" connectloc="0"/>
        </o:r>
        <o:r id="V:Rule144" type="connector" idref="#_x0000_s1035">
          <o:proxy start="" idref="#_x0000_s1040" connectloc="2"/>
        </o:r>
        <o:r id="V:Rule145" type="connector" idref="#_x0000_s2895">
          <o:proxy start="" idref="#_x0000_s2857" connectloc="0"/>
          <o:proxy end="" idref="#_x0000_s2872" connectloc="2"/>
        </o:r>
        <o:r id="V:Rule146" type="connector" idref="#_x0000_s1099">
          <o:proxy start="" idref="#_x0000_s1053" connectloc="0"/>
          <o:proxy end="" idref="#_x0000_s1078" connectloc="2"/>
        </o:r>
        <o:r id="V:Rule147" type="connector" idref="#_x0000_s1299">
          <o:proxy start="" idref="#_x0000_s1287" connectloc="3"/>
          <o:proxy end="" idref="#_x0000_s1273" connectloc="2"/>
        </o:r>
        <o:r id="V:Rule148" type="connector" idref="#_x0000_s1158">
          <o:proxy start="" idref="#_x0000_s1119" connectloc="0"/>
          <o:proxy end="" idref="#_x0000_s1138" connectloc="2"/>
        </o:r>
        <o:r id="V:Rule149" type="connector" idref="#_x0000_s1034">
          <o:proxy start="" idref="#_x0000_s1041" connectloc="2"/>
        </o:r>
        <o:r id="V:Rule150" type="connector" idref="#_x0000_s2907">
          <o:proxy start="" idref="#_x0000_s2860" connectloc="0"/>
          <o:proxy end="" idref="#_x0000_s2885" connectloc="2"/>
        </o:r>
        <o:r id="V:Rule151" type="connector" idref="#_x0000_s1365">
          <o:proxy start="" idref="#_x0000_s1356" connectloc="1"/>
        </o:r>
        <o:r id="V:Rule152" type="connector" idref="#_x0000_s1172">
          <o:proxy start="" idref="#_x0000_s1122" connectloc="0"/>
          <o:proxy end="" idref="#_x0000_s1151" connectloc="2"/>
        </o:r>
        <o:r id="V:Rule153" type="connector" idref="#_x0000_s1090">
          <o:proxy start="" idref="#_x0000_s1050" connectloc="0"/>
          <o:proxy end="" idref="#_x0000_s1068" connectloc="2"/>
        </o:r>
        <o:r id="V:Rule154" type="connector" idref="#_x0000_s1058">
          <o:proxy start="" idref="#_x0000_s1048" connectloc="0"/>
          <o:proxy end="" idref="#_x0000_s1051" connectloc="2"/>
        </o:r>
        <o:r id="V:Rule155" type="connector" idref="#_x0000_s2908">
          <o:proxy start="" idref="#_x0000_s2860" connectloc="0"/>
          <o:proxy end="" idref="#_x0000_s2886" connectloc="2"/>
        </o:r>
        <o:r id="V:Rule156" type="connector" idref="#_x0000_s1087">
          <o:proxy start="" idref="#_x0000_s1049" connectloc="0"/>
          <o:proxy end="" idref="#_x0000_s1062" connectloc="2"/>
        </o:r>
        <o:r id="V:Rule157" type="connector" idref="#_x0000_s2920">
          <o:proxy start="" idref="#_x0000_s2863" connectloc="0"/>
          <o:proxy end="" idref="#_x0000_s2917" connectloc="2"/>
        </o:r>
      </o:rules>
    </o:shapelayout>
  </w:shapeDefaults>
  <w:decimalSymbol w:val=","/>
  <w:listSeparator w:val=";"/>
  <w15:docId w15:val="{FC734EAD-1DFF-4778-80BA-D5E5C335E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C6337"/>
    <w:pPr>
      <w:widowControl w:val="0"/>
      <w:autoSpaceDE w:val="0"/>
      <w:autoSpaceDN w:val="0"/>
      <w:adjustRightInd w:val="0"/>
      <w:spacing w:after="0" w:line="288" w:lineRule="auto"/>
      <w:ind w:firstLine="567"/>
    </w:pPr>
    <w:rPr>
      <w:rFonts w:ascii="Times New Roman" w:eastAsia="Times New Roman" w:hAnsi="Times New Roman" w:cs="Times New Roman"/>
      <w:sz w:val="20"/>
      <w:szCs w:val="20"/>
      <w:lang w:eastAsia="ru-RU"/>
    </w:rPr>
  </w:style>
  <w:style w:type="paragraph" w:styleId="1">
    <w:name w:val="heading 1"/>
    <w:basedOn w:val="a0"/>
    <w:next w:val="a0"/>
    <w:link w:val="10"/>
    <w:qFormat/>
    <w:rsid w:val="002C0DD2"/>
    <w:pPr>
      <w:keepNext/>
      <w:widowControl/>
      <w:tabs>
        <w:tab w:val="left" w:pos="7513"/>
      </w:tabs>
      <w:autoSpaceDE/>
      <w:autoSpaceDN/>
      <w:adjustRightInd/>
      <w:spacing w:line="276" w:lineRule="auto"/>
      <w:ind w:firstLine="454"/>
      <w:jc w:val="both"/>
      <w:outlineLvl w:val="0"/>
    </w:pPr>
    <w:rPr>
      <w:b/>
      <w:caps/>
      <w:sz w:val="28"/>
      <w:lang w:val="uk-UA"/>
    </w:rPr>
  </w:style>
  <w:style w:type="paragraph" w:styleId="2">
    <w:name w:val="heading 2"/>
    <w:aliases w:val="Заголовок 2 Знак Знак,Заголовок 2 Знак Знак Знак Знак Знак"/>
    <w:basedOn w:val="a0"/>
    <w:next w:val="a0"/>
    <w:link w:val="20"/>
    <w:unhideWhenUsed/>
    <w:qFormat/>
    <w:rsid w:val="002C0DD2"/>
    <w:pPr>
      <w:autoSpaceDE/>
      <w:autoSpaceDN/>
      <w:adjustRightInd/>
      <w:spacing w:line="276" w:lineRule="auto"/>
      <w:ind w:firstLine="454"/>
      <w:jc w:val="both"/>
      <w:outlineLvl w:val="1"/>
    </w:pPr>
    <w:rPr>
      <w:rFonts w:cs="Arial"/>
      <w:b/>
      <w:bCs/>
      <w:iCs/>
      <w:sz w:val="28"/>
      <w:szCs w:val="28"/>
    </w:rPr>
  </w:style>
  <w:style w:type="paragraph" w:styleId="3">
    <w:name w:val="heading 3"/>
    <w:basedOn w:val="a0"/>
    <w:next w:val="a0"/>
    <w:link w:val="30"/>
    <w:unhideWhenUsed/>
    <w:qFormat/>
    <w:rsid w:val="005600FD"/>
    <w:pPr>
      <w:autoSpaceDE/>
      <w:autoSpaceDN/>
      <w:adjustRightInd/>
      <w:spacing w:line="276" w:lineRule="auto"/>
      <w:ind w:firstLine="454"/>
      <w:outlineLvl w:val="2"/>
    </w:pPr>
    <w:rPr>
      <w:rFonts w:cs="Arial"/>
      <w:bCs/>
      <w:sz w:val="28"/>
      <w:szCs w:val="26"/>
    </w:rPr>
  </w:style>
  <w:style w:type="paragraph" w:styleId="4">
    <w:name w:val="heading 4"/>
    <w:basedOn w:val="a0"/>
    <w:next w:val="a0"/>
    <w:link w:val="40"/>
    <w:unhideWhenUsed/>
    <w:qFormat/>
    <w:rsid w:val="00482298"/>
    <w:pPr>
      <w:keepNext/>
      <w:widowControl/>
      <w:autoSpaceDE/>
      <w:autoSpaceDN/>
      <w:adjustRightInd/>
      <w:spacing w:before="240" w:after="60" w:line="240" w:lineRule="auto"/>
      <w:ind w:firstLine="0"/>
      <w:outlineLvl w:val="3"/>
    </w:pPr>
    <w:rPr>
      <w:b/>
      <w:bCs/>
      <w:sz w:val="28"/>
      <w:szCs w:val="28"/>
    </w:rPr>
  </w:style>
  <w:style w:type="paragraph" w:styleId="5">
    <w:name w:val="heading 5"/>
    <w:basedOn w:val="a0"/>
    <w:next w:val="a0"/>
    <w:link w:val="50"/>
    <w:unhideWhenUsed/>
    <w:qFormat/>
    <w:rsid w:val="002C164F"/>
    <w:pPr>
      <w:widowControl/>
      <w:autoSpaceDE/>
      <w:autoSpaceDN/>
      <w:adjustRightInd/>
      <w:spacing w:before="240" w:after="60" w:line="240" w:lineRule="auto"/>
      <w:ind w:firstLine="0"/>
      <w:outlineLvl w:val="4"/>
    </w:pPr>
    <w:rPr>
      <w:b/>
      <w:bCs/>
      <w:i/>
      <w:iCs/>
      <w:sz w:val="26"/>
      <w:szCs w:val="26"/>
    </w:rPr>
  </w:style>
  <w:style w:type="paragraph" w:styleId="6">
    <w:name w:val="heading 6"/>
    <w:basedOn w:val="a0"/>
    <w:next w:val="a0"/>
    <w:link w:val="60"/>
    <w:unhideWhenUsed/>
    <w:qFormat/>
    <w:rsid w:val="002C164F"/>
    <w:pPr>
      <w:widowControl/>
      <w:autoSpaceDE/>
      <w:autoSpaceDN/>
      <w:adjustRightInd/>
      <w:spacing w:before="240" w:after="60" w:line="240" w:lineRule="auto"/>
      <w:ind w:firstLine="0"/>
      <w:outlineLvl w:val="5"/>
    </w:pPr>
    <w:rPr>
      <w:b/>
      <w:bCs/>
      <w:sz w:val="22"/>
      <w:szCs w:val="22"/>
    </w:rPr>
  </w:style>
  <w:style w:type="paragraph" w:styleId="7">
    <w:name w:val="heading 7"/>
    <w:basedOn w:val="a0"/>
    <w:next w:val="a0"/>
    <w:link w:val="70"/>
    <w:unhideWhenUsed/>
    <w:qFormat/>
    <w:rsid w:val="002C164F"/>
    <w:pPr>
      <w:widowControl/>
      <w:autoSpaceDE/>
      <w:autoSpaceDN/>
      <w:adjustRightInd/>
      <w:spacing w:before="240" w:after="60" w:line="240" w:lineRule="auto"/>
      <w:ind w:firstLine="0"/>
      <w:outlineLvl w:val="6"/>
    </w:pPr>
    <w:rPr>
      <w:sz w:val="24"/>
      <w:szCs w:val="24"/>
    </w:rPr>
  </w:style>
  <w:style w:type="paragraph" w:styleId="8">
    <w:name w:val="heading 8"/>
    <w:basedOn w:val="a0"/>
    <w:next w:val="a0"/>
    <w:link w:val="80"/>
    <w:unhideWhenUsed/>
    <w:qFormat/>
    <w:rsid w:val="002C164F"/>
    <w:pPr>
      <w:keepNext/>
      <w:widowControl/>
      <w:shd w:val="clear" w:color="auto" w:fill="FFFFFF"/>
      <w:autoSpaceDE/>
      <w:autoSpaceDN/>
      <w:adjustRightInd/>
      <w:spacing w:line="240" w:lineRule="auto"/>
      <w:ind w:left="-720" w:right="-1055" w:firstLine="357"/>
      <w:jc w:val="center"/>
      <w:outlineLvl w:val="7"/>
    </w:pPr>
    <w:rPr>
      <w:i/>
      <w:iCs/>
      <w:color w:val="000000"/>
      <w:spacing w:val="-2"/>
      <w:sz w:val="24"/>
      <w:szCs w:val="24"/>
      <w:u w:val="single"/>
      <w:lang w:val="uk-UA"/>
    </w:rPr>
  </w:style>
  <w:style w:type="paragraph" w:styleId="9">
    <w:name w:val="heading 9"/>
    <w:basedOn w:val="a0"/>
    <w:next w:val="a0"/>
    <w:link w:val="90"/>
    <w:unhideWhenUsed/>
    <w:qFormat/>
    <w:rsid w:val="002C164F"/>
    <w:pPr>
      <w:keepNext/>
      <w:widowControl/>
      <w:tabs>
        <w:tab w:val="left" w:pos="540"/>
      </w:tabs>
      <w:autoSpaceDE/>
      <w:autoSpaceDN/>
      <w:adjustRightInd/>
      <w:spacing w:line="360" w:lineRule="auto"/>
      <w:ind w:firstLine="540"/>
      <w:jc w:val="both"/>
      <w:outlineLvl w:val="8"/>
    </w:pPr>
    <w:rPr>
      <w:b/>
      <w:sz w:val="28"/>
      <w:szCs w:val="28"/>
      <w:lang w:val="uk-U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2C0DD2"/>
    <w:rPr>
      <w:rFonts w:ascii="Times New Roman" w:eastAsia="Times New Roman" w:hAnsi="Times New Roman" w:cs="Times New Roman"/>
      <w:b/>
      <w:caps/>
      <w:sz w:val="28"/>
      <w:szCs w:val="20"/>
      <w:lang w:val="uk-UA" w:eastAsia="ru-RU"/>
    </w:rPr>
  </w:style>
  <w:style w:type="character" w:customStyle="1" w:styleId="20">
    <w:name w:val="Заголовок 2 Знак"/>
    <w:aliases w:val="Заголовок 2 Знак Знак Знак1,Заголовок 2 Знак Знак Знак Знак Знак Знак1"/>
    <w:basedOn w:val="a1"/>
    <w:link w:val="2"/>
    <w:rsid w:val="002C0DD2"/>
    <w:rPr>
      <w:rFonts w:ascii="Times New Roman" w:eastAsia="Times New Roman" w:hAnsi="Times New Roman" w:cs="Arial"/>
      <w:b/>
      <w:bCs/>
      <w:iCs/>
      <w:sz w:val="28"/>
      <w:szCs w:val="28"/>
      <w:lang w:eastAsia="ru-RU"/>
    </w:rPr>
  </w:style>
  <w:style w:type="character" w:customStyle="1" w:styleId="30">
    <w:name w:val="Заголовок 3 Знак"/>
    <w:basedOn w:val="a1"/>
    <w:link w:val="3"/>
    <w:rsid w:val="005600FD"/>
    <w:rPr>
      <w:rFonts w:ascii="Times New Roman" w:eastAsia="Times New Roman" w:hAnsi="Times New Roman" w:cs="Arial"/>
      <w:bCs/>
      <w:sz w:val="28"/>
      <w:szCs w:val="26"/>
      <w:lang w:eastAsia="ru-RU"/>
    </w:rPr>
  </w:style>
  <w:style w:type="character" w:customStyle="1" w:styleId="40">
    <w:name w:val="Заголовок 4 Знак"/>
    <w:basedOn w:val="a1"/>
    <w:link w:val="4"/>
    <w:rsid w:val="00482298"/>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semiHidden/>
    <w:rsid w:val="002C164F"/>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semiHidden/>
    <w:rsid w:val="002C164F"/>
    <w:rPr>
      <w:rFonts w:ascii="Times New Roman" w:eastAsia="Times New Roman" w:hAnsi="Times New Roman" w:cs="Times New Roman"/>
      <w:b/>
      <w:bCs/>
      <w:lang w:eastAsia="ru-RU"/>
    </w:rPr>
  </w:style>
  <w:style w:type="character" w:customStyle="1" w:styleId="70">
    <w:name w:val="Заголовок 7 Знак"/>
    <w:basedOn w:val="a1"/>
    <w:link w:val="7"/>
    <w:semiHidden/>
    <w:rsid w:val="002C164F"/>
    <w:rPr>
      <w:rFonts w:ascii="Times New Roman" w:eastAsia="Times New Roman" w:hAnsi="Times New Roman" w:cs="Times New Roman"/>
      <w:sz w:val="24"/>
      <w:szCs w:val="24"/>
      <w:lang w:eastAsia="ru-RU"/>
    </w:rPr>
  </w:style>
  <w:style w:type="character" w:customStyle="1" w:styleId="80">
    <w:name w:val="Заголовок 8 Знак"/>
    <w:basedOn w:val="a1"/>
    <w:link w:val="8"/>
    <w:semiHidden/>
    <w:rsid w:val="002C164F"/>
    <w:rPr>
      <w:rFonts w:ascii="Times New Roman" w:eastAsia="Times New Roman" w:hAnsi="Times New Roman" w:cs="Times New Roman"/>
      <w:i/>
      <w:iCs/>
      <w:color w:val="000000"/>
      <w:spacing w:val="-2"/>
      <w:sz w:val="24"/>
      <w:szCs w:val="24"/>
      <w:u w:val="single"/>
      <w:shd w:val="clear" w:color="auto" w:fill="FFFFFF"/>
      <w:lang w:val="uk-UA" w:eastAsia="ru-RU"/>
    </w:rPr>
  </w:style>
  <w:style w:type="character" w:customStyle="1" w:styleId="90">
    <w:name w:val="Заголовок 9 Знак"/>
    <w:basedOn w:val="a1"/>
    <w:link w:val="9"/>
    <w:semiHidden/>
    <w:rsid w:val="002C164F"/>
    <w:rPr>
      <w:rFonts w:ascii="Times New Roman" w:eastAsia="Times New Roman" w:hAnsi="Times New Roman" w:cs="Times New Roman"/>
      <w:b/>
      <w:sz w:val="28"/>
      <w:szCs w:val="28"/>
      <w:lang w:val="uk-UA" w:eastAsia="ru-RU"/>
    </w:rPr>
  </w:style>
  <w:style w:type="paragraph" w:styleId="a4">
    <w:name w:val="Normal (Web)"/>
    <w:basedOn w:val="a0"/>
    <w:uiPriority w:val="99"/>
    <w:unhideWhenUsed/>
    <w:rsid w:val="008C6337"/>
    <w:pPr>
      <w:widowControl/>
      <w:autoSpaceDE/>
      <w:autoSpaceDN/>
      <w:adjustRightInd/>
      <w:spacing w:before="100" w:beforeAutospacing="1" w:after="100" w:afterAutospacing="1" w:line="240" w:lineRule="auto"/>
      <w:ind w:firstLine="0"/>
    </w:pPr>
    <w:rPr>
      <w:sz w:val="24"/>
      <w:szCs w:val="24"/>
    </w:rPr>
  </w:style>
  <w:style w:type="paragraph" w:styleId="a5">
    <w:name w:val="Normal Indent"/>
    <w:basedOn w:val="a0"/>
    <w:uiPriority w:val="99"/>
    <w:semiHidden/>
    <w:unhideWhenUsed/>
    <w:rsid w:val="008C6337"/>
    <w:pPr>
      <w:widowControl/>
      <w:autoSpaceDE/>
      <w:autoSpaceDN/>
      <w:adjustRightInd/>
      <w:spacing w:line="240" w:lineRule="auto"/>
      <w:ind w:firstLine="340"/>
      <w:jc w:val="both"/>
    </w:pPr>
    <w:rPr>
      <w:szCs w:val="24"/>
    </w:rPr>
  </w:style>
  <w:style w:type="paragraph" w:styleId="31">
    <w:name w:val="Body Text Indent 3"/>
    <w:basedOn w:val="a0"/>
    <w:link w:val="32"/>
    <w:unhideWhenUsed/>
    <w:rsid w:val="008C6337"/>
    <w:pPr>
      <w:widowControl/>
      <w:autoSpaceDE/>
      <w:autoSpaceDN/>
      <w:adjustRightInd/>
      <w:spacing w:after="120" w:line="240" w:lineRule="auto"/>
      <w:ind w:left="283" w:firstLine="0"/>
    </w:pPr>
    <w:rPr>
      <w:sz w:val="16"/>
      <w:szCs w:val="16"/>
      <w:lang w:val="uk-UA" w:eastAsia="uk-UA"/>
    </w:rPr>
  </w:style>
  <w:style w:type="character" w:customStyle="1" w:styleId="32">
    <w:name w:val="Основной текст с отступом 3 Знак"/>
    <w:basedOn w:val="a1"/>
    <w:link w:val="31"/>
    <w:rsid w:val="008C6337"/>
    <w:rPr>
      <w:rFonts w:ascii="Times New Roman" w:eastAsia="Times New Roman" w:hAnsi="Times New Roman" w:cs="Times New Roman"/>
      <w:sz w:val="16"/>
      <w:szCs w:val="16"/>
      <w:lang w:val="uk-UA" w:eastAsia="uk-UA"/>
    </w:rPr>
  </w:style>
  <w:style w:type="character" w:customStyle="1" w:styleId="21">
    <w:name w:val="Основной текст (2)_"/>
    <w:basedOn w:val="a1"/>
    <w:link w:val="22"/>
    <w:locked/>
    <w:rsid w:val="008C6337"/>
    <w:rPr>
      <w:rFonts w:ascii="Times New Roman" w:hAnsi="Times New Roman" w:cs="Times New Roman"/>
      <w:sz w:val="15"/>
      <w:szCs w:val="15"/>
      <w:shd w:val="clear" w:color="auto" w:fill="FFFFFF"/>
    </w:rPr>
  </w:style>
  <w:style w:type="paragraph" w:customStyle="1" w:styleId="22">
    <w:name w:val="Основной текст (2)"/>
    <w:basedOn w:val="a0"/>
    <w:link w:val="21"/>
    <w:rsid w:val="008C6337"/>
    <w:pPr>
      <w:widowControl/>
      <w:shd w:val="clear" w:color="auto" w:fill="FFFFFF"/>
      <w:autoSpaceDE/>
      <w:autoSpaceDN/>
      <w:adjustRightInd/>
      <w:spacing w:line="0" w:lineRule="atLeast"/>
    </w:pPr>
    <w:rPr>
      <w:rFonts w:eastAsiaTheme="minorHAnsi"/>
      <w:sz w:val="15"/>
      <w:szCs w:val="15"/>
      <w:lang w:eastAsia="en-US"/>
    </w:rPr>
  </w:style>
  <w:style w:type="character" w:customStyle="1" w:styleId="23">
    <w:name w:val="Подпись к таблице (2)_"/>
    <w:basedOn w:val="a1"/>
    <w:link w:val="24"/>
    <w:semiHidden/>
    <w:locked/>
    <w:rsid w:val="008C6337"/>
    <w:rPr>
      <w:rFonts w:ascii="Times New Roman" w:hAnsi="Times New Roman" w:cs="Times New Roman"/>
      <w:sz w:val="15"/>
      <w:szCs w:val="15"/>
      <w:shd w:val="clear" w:color="auto" w:fill="FFFFFF"/>
    </w:rPr>
  </w:style>
  <w:style w:type="paragraph" w:customStyle="1" w:styleId="24">
    <w:name w:val="Подпись к таблице (2)"/>
    <w:basedOn w:val="a0"/>
    <w:link w:val="23"/>
    <w:semiHidden/>
    <w:rsid w:val="008C6337"/>
    <w:pPr>
      <w:widowControl/>
      <w:shd w:val="clear" w:color="auto" w:fill="FFFFFF"/>
      <w:autoSpaceDE/>
      <w:autoSpaceDN/>
      <w:adjustRightInd/>
      <w:spacing w:line="178" w:lineRule="exact"/>
      <w:jc w:val="both"/>
    </w:pPr>
    <w:rPr>
      <w:rFonts w:eastAsiaTheme="minorHAnsi"/>
      <w:sz w:val="15"/>
      <w:szCs w:val="15"/>
      <w:lang w:eastAsia="en-US"/>
    </w:rPr>
  </w:style>
  <w:style w:type="character" w:customStyle="1" w:styleId="longtext">
    <w:name w:val="long_text"/>
    <w:basedOn w:val="a1"/>
    <w:rsid w:val="008C6337"/>
  </w:style>
  <w:style w:type="table" w:styleId="a6">
    <w:name w:val="Table Grid"/>
    <w:basedOn w:val="a2"/>
    <w:rsid w:val="008C6337"/>
    <w:pPr>
      <w:spacing w:after="0" w:line="240" w:lineRule="auto"/>
      <w:ind w:left="6441"/>
    </w:pPr>
    <w:rPr>
      <w:rFonts w:ascii="Calibri" w:hAnsi="Calibri"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0"/>
    <w:link w:val="a8"/>
    <w:uiPriority w:val="99"/>
    <w:semiHidden/>
    <w:unhideWhenUsed/>
    <w:rsid w:val="008C6337"/>
    <w:pPr>
      <w:spacing w:line="240" w:lineRule="auto"/>
    </w:pPr>
    <w:rPr>
      <w:rFonts w:ascii="Tahoma" w:hAnsi="Tahoma" w:cs="Tahoma"/>
      <w:sz w:val="16"/>
      <w:szCs w:val="16"/>
    </w:rPr>
  </w:style>
  <w:style w:type="character" w:customStyle="1" w:styleId="a8">
    <w:name w:val="Текст выноски Знак"/>
    <w:basedOn w:val="a1"/>
    <w:link w:val="a7"/>
    <w:uiPriority w:val="99"/>
    <w:semiHidden/>
    <w:rsid w:val="008C6337"/>
    <w:rPr>
      <w:rFonts w:ascii="Tahoma" w:eastAsia="Times New Roman" w:hAnsi="Tahoma" w:cs="Tahoma"/>
      <w:sz w:val="16"/>
      <w:szCs w:val="16"/>
      <w:lang w:eastAsia="ru-RU"/>
    </w:rPr>
  </w:style>
  <w:style w:type="paragraph" w:styleId="a9">
    <w:name w:val="Body Text"/>
    <w:basedOn w:val="a0"/>
    <w:link w:val="aa"/>
    <w:unhideWhenUsed/>
    <w:rsid w:val="009F1D64"/>
    <w:pPr>
      <w:widowControl/>
      <w:autoSpaceDE/>
      <w:autoSpaceDN/>
      <w:adjustRightInd/>
      <w:spacing w:after="120" w:line="240" w:lineRule="auto"/>
      <w:ind w:firstLine="0"/>
    </w:pPr>
    <w:rPr>
      <w:sz w:val="24"/>
      <w:szCs w:val="24"/>
      <w:lang w:val="uk-UA" w:eastAsia="uk-UA"/>
    </w:rPr>
  </w:style>
  <w:style w:type="character" w:customStyle="1" w:styleId="aa">
    <w:name w:val="Основной текст Знак"/>
    <w:basedOn w:val="a1"/>
    <w:link w:val="a9"/>
    <w:rsid w:val="009F1D64"/>
    <w:rPr>
      <w:rFonts w:ascii="Times New Roman" w:eastAsia="Times New Roman" w:hAnsi="Times New Roman" w:cs="Times New Roman"/>
      <w:sz w:val="24"/>
      <w:szCs w:val="24"/>
      <w:lang w:val="uk-UA" w:eastAsia="uk-UA"/>
    </w:rPr>
  </w:style>
  <w:style w:type="paragraph" w:styleId="25">
    <w:name w:val="Body Text 2"/>
    <w:basedOn w:val="a0"/>
    <w:link w:val="26"/>
    <w:unhideWhenUsed/>
    <w:rsid w:val="009F1D64"/>
    <w:pPr>
      <w:widowControl/>
      <w:autoSpaceDE/>
      <w:autoSpaceDN/>
      <w:adjustRightInd/>
      <w:spacing w:after="120" w:line="480" w:lineRule="auto"/>
      <w:ind w:firstLine="0"/>
    </w:pPr>
    <w:rPr>
      <w:sz w:val="24"/>
      <w:szCs w:val="24"/>
      <w:lang w:val="uk-UA" w:eastAsia="uk-UA"/>
    </w:rPr>
  </w:style>
  <w:style w:type="character" w:customStyle="1" w:styleId="26">
    <w:name w:val="Основной текст 2 Знак"/>
    <w:basedOn w:val="a1"/>
    <w:link w:val="25"/>
    <w:rsid w:val="009F1D64"/>
    <w:rPr>
      <w:rFonts w:ascii="Times New Roman" w:eastAsia="Times New Roman" w:hAnsi="Times New Roman" w:cs="Times New Roman"/>
      <w:sz w:val="24"/>
      <w:szCs w:val="24"/>
      <w:lang w:val="uk-UA" w:eastAsia="uk-UA"/>
    </w:rPr>
  </w:style>
  <w:style w:type="paragraph" w:styleId="ab">
    <w:name w:val="List Paragraph"/>
    <w:basedOn w:val="a0"/>
    <w:uiPriority w:val="34"/>
    <w:qFormat/>
    <w:rsid w:val="009F1D64"/>
    <w:pPr>
      <w:widowControl/>
      <w:autoSpaceDE/>
      <w:autoSpaceDN/>
      <w:adjustRightInd/>
      <w:spacing w:after="200" w:line="276" w:lineRule="auto"/>
      <w:ind w:left="720" w:firstLine="0"/>
      <w:contextualSpacing/>
    </w:pPr>
    <w:rPr>
      <w:rFonts w:ascii="Calibri" w:eastAsia="Calibri" w:hAnsi="Calibri"/>
      <w:sz w:val="22"/>
      <w:szCs w:val="22"/>
      <w:lang w:eastAsia="en-US"/>
    </w:rPr>
  </w:style>
  <w:style w:type="character" w:customStyle="1" w:styleId="41">
    <w:name w:val="Основной текст (4)_"/>
    <w:basedOn w:val="a1"/>
    <w:link w:val="42"/>
    <w:locked/>
    <w:rsid w:val="009F1D64"/>
    <w:rPr>
      <w:sz w:val="23"/>
      <w:szCs w:val="23"/>
      <w:shd w:val="clear" w:color="auto" w:fill="FFFFFF"/>
    </w:rPr>
  </w:style>
  <w:style w:type="paragraph" w:customStyle="1" w:styleId="42">
    <w:name w:val="Основной текст (4)"/>
    <w:basedOn w:val="a0"/>
    <w:link w:val="41"/>
    <w:rsid w:val="009F1D64"/>
    <w:pPr>
      <w:widowControl/>
      <w:shd w:val="clear" w:color="auto" w:fill="FFFFFF"/>
      <w:autoSpaceDE/>
      <w:autoSpaceDN/>
      <w:adjustRightInd/>
      <w:spacing w:after="600" w:line="0" w:lineRule="atLeast"/>
      <w:ind w:hanging="1300"/>
    </w:pPr>
    <w:rPr>
      <w:rFonts w:asciiTheme="minorHAnsi" w:eastAsiaTheme="minorHAnsi" w:hAnsiTheme="minorHAnsi" w:cstheme="minorBidi"/>
      <w:sz w:val="23"/>
      <w:szCs w:val="23"/>
      <w:lang w:eastAsia="en-US"/>
    </w:rPr>
  </w:style>
  <w:style w:type="character" w:customStyle="1" w:styleId="27">
    <w:name w:val="Заголовок №2_"/>
    <w:basedOn w:val="a1"/>
    <w:link w:val="28"/>
    <w:locked/>
    <w:rsid w:val="009F1D64"/>
    <w:rPr>
      <w:sz w:val="23"/>
      <w:szCs w:val="23"/>
      <w:shd w:val="clear" w:color="auto" w:fill="FFFFFF"/>
    </w:rPr>
  </w:style>
  <w:style w:type="paragraph" w:customStyle="1" w:styleId="28">
    <w:name w:val="Заголовок №2"/>
    <w:basedOn w:val="a0"/>
    <w:link w:val="27"/>
    <w:rsid w:val="009F1D64"/>
    <w:pPr>
      <w:widowControl/>
      <w:shd w:val="clear" w:color="auto" w:fill="FFFFFF"/>
      <w:autoSpaceDE/>
      <w:autoSpaceDN/>
      <w:adjustRightInd/>
      <w:spacing w:before="240" w:after="300" w:line="0" w:lineRule="atLeast"/>
      <w:ind w:firstLine="0"/>
      <w:outlineLvl w:val="1"/>
    </w:pPr>
    <w:rPr>
      <w:rFonts w:asciiTheme="minorHAnsi" w:eastAsiaTheme="minorHAnsi" w:hAnsiTheme="minorHAnsi" w:cstheme="minorBidi"/>
      <w:sz w:val="23"/>
      <w:szCs w:val="23"/>
      <w:lang w:eastAsia="en-US"/>
    </w:rPr>
  </w:style>
  <w:style w:type="character" w:customStyle="1" w:styleId="71">
    <w:name w:val="Основной текст (7)_"/>
    <w:basedOn w:val="a1"/>
    <w:link w:val="72"/>
    <w:locked/>
    <w:rsid w:val="009F1D64"/>
    <w:rPr>
      <w:rFonts w:ascii="Times New Roman" w:eastAsia="Times New Roman" w:hAnsi="Times New Roman" w:cs="Times New Roman"/>
      <w:sz w:val="18"/>
      <w:szCs w:val="18"/>
      <w:shd w:val="clear" w:color="auto" w:fill="FFFFFF"/>
    </w:rPr>
  </w:style>
  <w:style w:type="paragraph" w:customStyle="1" w:styleId="72">
    <w:name w:val="Основной текст (7)"/>
    <w:basedOn w:val="a0"/>
    <w:link w:val="71"/>
    <w:rsid w:val="009F1D64"/>
    <w:pPr>
      <w:widowControl/>
      <w:shd w:val="clear" w:color="auto" w:fill="FFFFFF"/>
      <w:autoSpaceDE/>
      <w:autoSpaceDN/>
      <w:adjustRightInd/>
      <w:spacing w:line="206" w:lineRule="exact"/>
      <w:ind w:firstLine="0"/>
      <w:jc w:val="both"/>
    </w:pPr>
    <w:rPr>
      <w:sz w:val="18"/>
      <w:szCs w:val="18"/>
      <w:lang w:eastAsia="en-US"/>
    </w:rPr>
  </w:style>
  <w:style w:type="paragraph" w:customStyle="1" w:styleId="MetodSpysokmarkovanyj">
    <w:name w:val="Metod_Spysok markovanyj"/>
    <w:basedOn w:val="a0"/>
    <w:rsid w:val="009F1D64"/>
    <w:pPr>
      <w:widowControl/>
      <w:tabs>
        <w:tab w:val="num" w:pos="603"/>
      </w:tabs>
      <w:autoSpaceDE/>
      <w:autoSpaceDN/>
      <w:adjustRightInd/>
      <w:spacing w:line="240" w:lineRule="auto"/>
      <w:ind w:left="603" w:hanging="315"/>
      <w:jc w:val="both"/>
    </w:pPr>
    <w:rPr>
      <w:sz w:val="22"/>
      <w:szCs w:val="22"/>
      <w:lang w:val="uk-UA" w:eastAsia="uk-UA"/>
    </w:rPr>
  </w:style>
  <w:style w:type="character" w:customStyle="1" w:styleId="ac">
    <w:name w:val="Основной текст + Курсив"/>
    <w:aliases w:val="Интервал 0 pt,Основной текст (5) + Book Antiqua"/>
    <w:basedOn w:val="a1"/>
    <w:rsid w:val="009F1D64"/>
    <w:rPr>
      <w:rFonts w:ascii="Arial" w:eastAsia="Arial" w:hAnsi="Arial" w:cs="Arial" w:hint="default"/>
      <w:i/>
      <w:iCs/>
      <w:sz w:val="23"/>
      <w:szCs w:val="23"/>
      <w:shd w:val="clear" w:color="auto" w:fill="FFFFFF"/>
    </w:rPr>
  </w:style>
  <w:style w:type="character" w:customStyle="1" w:styleId="ad">
    <w:name w:val="Основной текст + Полужирный"/>
    <w:basedOn w:val="a1"/>
    <w:rsid w:val="009F1D64"/>
    <w:rPr>
      <w:rFonts w:ascii="Arial" w:eastAsia="Arial" w:hAnsi="Arial" w:cs="Arial" w:hint="default"/>
      <w:b/>
      <w:bCs/>
      <w:sz w:val="23"/>
      <w:szCs w:val="23"/>
      <w:shd w:val="clear" w:color="auto" w:fill="FFFFFF"/>
    </w:rPr>
  </w:style>
  <w:style w:type="character" w:customStyle="1" w:styleId="Arial">
    <w:name w:val="Основной текст + Arial"/>
    <w:aliases w:val="9 pt,Полужирный,Курсив,Малые прописные,Интервал 1 pt,Основной текст (7) + 8 pt,Основной текст (5) + Times New Roman,10 pt,Основной текст (5) + Arial Unicode MS,Масштаб 66%"/>
    <w:basedOn w:val="a1"/>
    <w:rsid w:val="009F1D64"/>
    <w:rPr>
      <w:rFonts w:ascii="Consolas" w:eastAsia="Consolas" w:hAnsi="Consolas" w:cs="Consolas" w:hint="default"/>
      <w:smallCaps/>
      <w:spacing w:val="-10"/>
      <w:sz w:val="20"/>
      <w:szCs w:val="20"/>
      <w:shd w:val="clear" w:color="auto" w:fill="FFFFFF"/>
    </w:rPr>
  </w:style>
  <w:style w:type="paragraph" w:styleId="ae">
    <w:name w:val="Body Text Indent"/>
    <w:basedOn w:val="a0"/>
    <w:link w:val="af"/>
    <w:unhideWhenUsed/>
    <w:rsid w:val="00D738A0"/>
    <w:pPr>
      <w:spacing w:after="120"/>
      <w:ind w:left="283"/>
    </w:pPr>
  </w:style>
  <w:style w:type="character" w:customStyle="1" w:styleId="af">
    <w:name w:val="Основной текст с отступом Знак"/>
    <w:basedOn w:val="a1"/>
    <w:link w:val="ae"/>
    <w:rsid w:val="00D738A0"/>
    <w:rPr>
      <w:rFonts w:ascii="Times New Roman" w:eastAsia="Times New Roman" w:hAnsi="Times New Roman" w:cs="Times New Roman"/>
      <w:sz w:val="20"/>
      <w:szCs w:val="20"/>
      <w:lang w:eastAsia="ru-RU"/>
    </w:rPr>
  </w:style>
  <w:style w:type="character" w:customStyle="1" w:styleId="af0">
    <w:name w:val="Основной текст_"/>
    <w:basedOn w:val="a1"/>
    <w:link w:val="29"/>
    <w:locked/>
    <w:rsid w:val="00D738A0"/>
    <w:rPr>
      <w:rFonts w:ascii="Times New Roman" w:eastAsia="Times New Roman" w:hAnsi="Times New Roman" w:cs="Times New Roman"/>
      <w:sz w:val="21"/>
      <w:szCs w:val="21"/>
      <w:shd w:val="clear" w:color="auto" w:fill="FFFFFF"/>
    </w:rPr>
  </w:style>
  <w:style w:type="paragraph" w:customStyle="1" w:styleId="29">
    <w:name w:val="Основной текст2"/>
    <w:basedOn w:val="a0"/>
    <w:link w:val="af0"/>
    <w:rsid w:val="00D738A0"/>
    <w:pPr>
      <w:widowControl/>
      <w:shd w:val="clear" w:color="auto" w:fill="FFFFFF"/>
      <w:autoSpaceDE/>
      <w:autoSpaceDN/>
      <w:adjustRightInd/>
      <w:spacing w:after="2400" w:line="326" w:lineRule="exact"/>
      <w:ind w:hanging="1520"/>
      <w:jc w:val="center"/>
    </w:pPr>
    <w:rPr>
      <w:sz w:val="21"/>
      <w:szCs w:val="21"/>
      <w:lang w:eastAsia="en-US"/>
    </w:rPr>
  </w:style>
  <w:style w:type="character" w:customStyle="1" w:styleId="33">
    <w:name w:val="Заголовок №3_"/>
    <w:basedOn w:val="a1"/>
    <w:link w:val="34"/>
    <w:locked/>
    <w:rsid w:val="00D738A0"/>
    <w:rPr>
      <w:rFonts w:ascii="Arial" w:eastAsia="Arial" w:hAnsi="Arial" w:cs="Arial"/>
      <w:sz w:val="23"/>
      <w:szCs w:val="23"/>
      <w:shd w:val="clear" w:color="auto" w:fill="FFFFFF"/>
    </w:rPr>
  </w:style>
  <w:style w:type="paragraph" w:customStyle="1" w:styleId="34">
    <w:name w:val="Заголовок №3"/>
    <w:basedOn w:val="a0"/>
    <w:link w:val="33"/>
    <w:rsid w:val="00D738A0"/>
    <w:pPr>
      <w:widowControl/>
      <w:shd w:val="clear" w:color="auto" w:fill="FFFFFF"/>
      <w:autoSpaceDE/>
      <w:autoSpaceDN/>
      <w:adjustRightInd/>
      <w:spacing w:line="355" w:lineRule="exact"/>
      <w:ind w:firstLine="0"/>
      <w:jc w:val="center"/>
      <w:outlineLvl w:val="2"/>
    </w:pPr>
    <w:rPr>
      <w:rFonts w:ascii="Arial" w:eastAsia="Arial" w:hAnsi="Arial" w:cs="Arial"/>
      <w:sz w:val="23"/>
      <w:szCs w:val="23"/>
      <w:lang w:eastAsia="en-US"/>
    </w:rPr>
  </w:style>
  <w:style w:type="character" w:customStyle="1" w:styleId="35">
    <w:name w:val="Основной текст (3)_"/>
    <w:basedOn w:val="a1"/>
    <w:link w:val="36"/>
    <w:locked/>
    <w:rsid w:val="00D738A0"/>
    <w:rPr>
      <w:rFonts w:ascii="Times New Roman" w:eastAsia="Times New Roman" w:hAnsi="Times New Roman" w:cs="Times New Roman"/>
      <w:sz w:val="21"/>
      <w:szCs w:val="21"/>
      <w:shd w:val="clear" w:color="auto" w:fill="FFFFFF"/>
    </w:rPr>
  </w:style>
  <w:style w:type="paragraph" w:customStyle="1" w:styleId="36">
    <w:name w:val="Основной текст (3)"/>
    <w:basedOn w:val="a0"/>
    <w:link w:val="35"/>
    <w:rsid w:val="00D738A0"/>
    <w:pPr>
      <w:widowControl/>
      <w:shd w:val="clear" w:color="auto" w:fill="FFFFFF"/>
      <w:autoSpaceDE/>
      <w:autoSpaceDN/>
      <w:adjustRightInd/>
      <w:spacing w:line="326" w:lineRule="exact"/>
      <w:ind w:firstLine="440"/>
      <w:jc w:val="both"/>
    </w:pPr>
    <w:rPr>
      <w:sz w:val="21"/>
      <w:szCs w:val="21"/>
      <w:lang w:eastAsia="en-US"/>
    </w:rPr>
  </w:style>
  <w:style w:type="character" w:customStyle="1" w:styleId="11">
    <w:name w:val="Основной текст1"/>
    <w:basedOn w:val="af0"/>
    <w:rsid w:val="00D738A0"/>
    <w:rPr>
      <w:rFonts w:ascii="Times New Roman" w:eastAsia="Times New Roman" w:hAnsi="Times New Roman" w:cs="Times New Roman"/>
      <w:sz w:val="21"/>
      <w:szCs w:val="21"/>
      <w:shd w:val="clear" w:color="auto" w:fill="FFFFFF"/>
    </w:rPr>
  </w:style>
  <w:style w:type="character" w:customStyle="1" w:styleId="apple-style-span">
    <w:name w:val="apple-style-span"/>
    <w:basedOn w:val="a1"/>
    <w:rsid w:val="00D738A0"/>
  </w:style>
  <w:style w:type="paragraph" w:customStyle="1" w:styleId="43">
    <w:name w:val="Основной текст4"/>
    <w:basedOn w:val="a0"/>
    <w:rsid w:val="00176040"/>
    <w:pPr>
      <w:widowControl/>
      <w:shd w:val="clear" w:color="auto" w:fill="FFFFFF"/>
      <w:autoSpaceDE/>
      <w:autoSpaceDN/>
      <w:adjustRightInd/>
      <w:spacing w:after="240" w:line="0" w:lineRule="atLeast"/>
      <w:ind w:hanging="360"/>
    </w:pPr>
    <w:rPr>
      <w:lang w:eastAsia="en-US"/>
    </w:rPr>
  </w:style>
  <w:style w:type="character" w:customStyle="1" w:styleId="2TimesNewRoman">
    <w:name w:val="Основной текст (2) + Times New Roman"/>
    <w:aliases w:val="9,5 pt,Не полужирный,Основной текст (5) + 8,Основной текст (4) + 7"/>
    <w:basedOn w:val="af0"/>
    <w:rsid w:val="00176040"/>
    <w:rPr>
      <w:rFonts w:ascii="Times New Roman" w:eastAsia="Times New Roman" w:hAnsi="Times New Roman" w:cs="Times New Roman"/>
      <w:b/>
      <w:bCs/>
      <w:i w:val="0"/>
      <w:iCs w:val="0"/>
      <w:smallCaps w:val="0"/>
      <w:strike w:val="0"/>
      <w:dstrike w:val="0"/>
      <w:spacing w:val="20"/>
      <w:sz w:val="15"/>
      <w:szCs w:val="15"/>
      <w:u w:val="none"/>
      <w:effect w:val="none"/>
      <w:shd w:val="clear" w:color="auto" w:fill="FFFFFF"/>
    </w:rPr>
  </w:style>
  <w:style w:type="character" w:customStyle="1" w:styleId="37">
    <w:name w:val="Основной текст (3) + Не курсив"/>
    <w:basedOn w:val="35"/>
    <w:rsid w:val="00176040"/>
    <w:rPr>
      <w:rFonts w:ascii="Times New Roman" w:eastAsia="Times New Roman" w:hAnsi="Times New Roman" w:cs="Times New Roman"/>
      <w:i/>
      <w:iCs/>
      <w:sz w:val="19"/>
      <w:szCs w:val="19"/>
      <w:shd w:val="clear" w:color="auto" w:fill="FFFFFF"/>
    </w:rPr>
  </w:style>
  <w:style w:type="character" w:customStyle="1" w:styleId="51">
    <w:name w:val="Основной текст (5) + Не курсив"/>
    <w:basedOn w:val="a1"/>
    <w:rsid w:val="00176040"/>
    <w:rPr>
      <w:rFonts w:ascii="Times New Roman" w:eastAsia="Times New Roman" w:hAnsi="Times New Roman" w:cs="Times New Roman" w:hint="default"/>
      <w:b w:val="0"/>
      <w:bCs w:val="0"/>
      <w:i/>
      <w:iCs/>
      <w:smallCaps w:val="0"/>
      <w:strike w:val="0"/>
      <w:dstrike w:val="0"/>
      <w:spacing w:val="0"/>
      <w:sz w:val="19"/>
      <w:szCs w:val="19"/>
      <w:u w:val="none"/>
      <w:effect w:val="none"/>
    </w:rPr>
  </w:style>
  <w:style w:type="character" w:customStyle="1" w:styleId="52">
    <w:name w:val="Основной текст (5)"/>
    <w:basedOn w:val="a1"/>
    <w:rsid w:val="00176040"/>
    <w:rPr>
      <w:rFonts w:ascii="Times New Roman" w:eastAsia="Times New Roman" w:hAnsi="Times New Roman" w:cs="Times New Roman" w:hint="default"/>
      <w:b w:val="0"/>
      <w:bCs w:val="0"/>
      <w:i w:val="0"/>
      <w:iCs w:val="0"/>
      <w:smallCaps w:val="0"/>
      <w:strike w:val="0"/>
      <w:dstrike w:val="0"/>
      <w:spacing w:val="0"/>
      <w:sz w:val="19"/>
      <w:szCs w:val="19"/>
      <w:u w:val="none"/>
      <w:effect w:val="none"/>
    </w:rPr>
  </w:style>
  <w:style w:type="character" w:customStyle="1" w:styleId="apple-converted-space">
    <w:name w:val="apple-converted-space"/>
    <w:basedOn w:val="a1"/>
    <w:rsid w:val="00D269EF"/>
  </w:style>
  <w:style w:type="character" w:styleId="af1">
    <w:name w:val="Hyperlink"/>
    <w:basedOn w:val="a1"/>
    <w:uiPriority w:val="99"/>
    <w:unhideWhenUsed/>
    <w:rsid w:val="00674DFE"/>
    <w:rPr>
      <w:color w:val="0000FF"/>
      <w:u w:val="single"/>
    </w:rPr>
  </w:style>
  <w:style w:type="character" w:styleId="af2">
    <w:name w:val="Strong"/>
    <w:basedOn w:val="a1"/>
    <w:uiPriority w:val="22"/>
    <w:qFormat/>
    <w:rsid w:val="00674DFE"/>
    <w:rPr>
      <w:b/>
      <w:bCs/>
    </w:rPr>
  </w:style>
  <w:style w:type="character" w:styleId="af3">
    <w:name w:val="Emphasis"/>
    <w:basedOn w:val="a1"/>
    <w:uiPriority w:val="20"/>
    <w:qFormat/>
    <w:rsid w:val="00674DFE"/>
    <w:rPr>
      <w:i/>
      <w:iCs/>
    </w:rPr>
  </w:style>
  <w:style w:type="paragraph" w:customStyle="1" w:styleId="af4">
    <w:name w:val="a"/>
    <w:basedOn w:val="a0"/>
    <w:semiHidden/>
    <w:rsid w:val="00937508"/>
    <w:pPr>
      <w:widowControl/>
      <w:autoSpaceDE/>
      <w:autoSpaceDN/>
      <w:adjustRightInd/>
      <w:spacing w:before="100" w:beforeAutospacing="1" w:after="100" w:afterAutospacing="1" w:line="240" w:lineRule="auto"/>
      <w:ind w:firstLine="0"/>
    </w:pPr>
    <w:rPr>
      <w:sz w:val="24"/>
      <w:szCs w:val="24"/>
    </w:rPr>
  </w:style>
  <w:style w:type="paragraph" w:customStyle="1" w:styleId="c">
    <w:name w:val="c"/>
    <w:basedOn w:val="a0"/>
    <w:semiHidden/>
    <w:rsid w:val="00937508"/>
    <w:pPr>
      <w:widowControl/>
      <w:autoSpaceDE/>
      <w:autoSpaceDN/>
      <w:adjustRightInd/>
      <w:spacing w:before="100" w:beforeAutospacing="1" w:after="100" w:afterAutospacing="1" w:line="240" w:lineRule="auto"/>
      <w:ind w:firstLine="0"/>
    </w:pPr>
    <w:rPr>
      <w:sz w:val="24"/>
      <w:szCs w:val="24"/>
    </w:rPr>
  </w:style>
  <w:style w:type="character" w:customStyle="1" w:styleId="67">
    <w:name w:val="Основной текст (67) + Курсив"/>
    <w:basedOn w:val="a1"/>
    <w:rsid w:val="00937508"/>
    <w:rPr>
      <w:rFonts w:ascii="Times New Roman" w:eastAsia="Times New Roman" w:hAnsi="Times New Roman" w:cs="Times New Roman" w:hint="default"/>
      <w:i/>
      <w:iCs/>
      <w:sz w:val="20"/>
      <w:szCs w:val="20"/>
      <w:shd w:val="clear" w:color="auto" w:fill="FFFFFF"/>
    </w:rPr>
  </w:style>
  <w:style w:type="paragraph" w:styleId="HTML">
    <w:name w:val="HTML Preformatted"/>
    <w:basedOn w:val="a0"/>
    <w:link w:val="HTML0"/>
    <w:uiPriority w:val="99"/>
    <w:semiHidden/>
    <w:unhideWhenUsed/>
    <w:rsid w:val="00B8314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ind w:firstLine="0"/>
    </w:pPr>
    <w:rPr>
      <w:rFonts w:ascii="Courier New" w:hAnsi="Courier New" w:cs="Courier New"/>
    </w:rPr>
  </w:style>
  <w:style w:type="character" w:customStyle="1" w:styleId="HTML0">
    <w:name w:val="Стандартный HTML Знак"/>
    <w:basedOn w:val="a1"/>
    <w:link w:val="HTML"/>
    <w:uiPriority w:val="99"/>
    <w:semiHidden/>
    <w:rsid w:val="00B83142"/>
    <w:rPr>
      <w:rFonts w:ascii="Courier New" w:eastAsia="Times New Roman" w:hAnsi="Courier New" w:cs="Courier New"/>
      <w:sz w:val="20"/>
      <w:szCs w:val="20"/>
      <w:lang w:eastAsia="ru-RU"/>
    </w:rPr>
  </w:style>
  <w:style w:type="character" w:customStyle="1" w:styleId="61">
    <w:name w:val="Основной текст (6)_"/>
    <w:basedOn w:val="a1"/>
    <w:link w:val="62"/>
    <w:semiHidden/>
    <w:locked/>
    <w:rsid w:val="00B83142"/>
    <w:rPr>
      <w:rFonts w:ascii="Arial" w:eastAsia="Arial" w:hAnsi="Arial" w:cs="Arial"/>
      <w:sz w:val="20"/>
      <w:szCs w:val="20"/>
      <w:shd w:val="clear" w:color="auto" w:fill="FFFFFF"/>
    </w:rPr>
  </w:style>
  <w:style w:type="paragraph" w:customStyle="1" w:styleId="62">
    <w:name w:val="Основной текст (6)"/>
    <w:basedOn w:val="a0"/>
    <w:link w:val="61"/>
    <w:semiHidden/>
    <w:rsid w:val="00B83142"/>
    <w:pPr>
      <w:widowControl/>
      <w:shd w:val="clear" w:color="auto" w:fill="FFFFFF"/>
      <w:autoSpaceDE/>
      <w:autoSpaceDN/>
      <w:adjustRightInd/>
      <w:spacing w:line="206" w:lineRule="exact"/>
      <w:ind w:firstLine="0"/>
    </w:pPr>
    <w:rPr>
      <w:rFonts w:ascii="Arial" w:eastAsia="Arial" w:hAnsi="Arial" w:cs="Arial"/>
      <w:lang w:eastAsia="en-US"/>
    </w:rPr>
  </w:style>
  <w:style w:type="paragraph" w:customStyle="1" w:styleId="12">
    <w:name w:val="Стиль1"/>
    <w:basedOn w:val="a0"/>
    <w:rsid w:val="00B83142"/>
    <w:pPr>
      <w:shd w:val="clear" w:color="auto" w:fill="FFFFFF"/>
      <w:spacing w:line="240" w:lineRule="auto"/>
      <w:ind w:firstLine="0"/>
      <w:jc w:val="center"/>
    </w:pPr>
    <w:rPr>
      <w:color w:val="000000"/>
      <w:sz w:val="28"/>
      <w:szCs w:val="28"/>
      <w:lang w:val="uk-UA"/>
    </w:rPr>
  </w:style>
  <w:style w:type="paragraph" w:customStyle="1" w:styleId="13">
    <w:name w:val="Обычный1"/>
    <w:rsid w:val="00B83142"/>
    <w:pPr>
      <w:widowControl w:val="0"/>
      <w:snapToGrid w:val="0"/>
      <w:spacing w:after="0"/>
      <w:ind w:firstLine="720"/>
      <w:jc w:val="both"/>
    </w:pPr>
    <w:rPr>
      <w:rFonts w:ascii="Times New Roman" w:eastAsia="Times New Roman" w:hAnsi="Times New Roman" w:cs="Times New Roman"/>
      <w:sz w:val="20"/>
      <w:szCs w:val="20"/>
      <w:lang w:val="uk-UA" w:eastAsia="ru-RU"/>
    </w:rPr>
  </w:style>
  <w:style w:type="character" w:customStyle="1" w:styleId="hps">
    <w:name w:val="hps"/>
    <w:basedOn w:val="a1"/>
    <w:rsid w:val="00715505"/>
  </w:style>
  <w:style w:type="paragraph" w:customStyle="1" w:styleId="msonormalbullet2gif">
    <w:name w:val="msonormalbullet2.gif"/>
    <w:basedOn w:val="a0"/>
    <w:uiPriority w:val="99"/>
    <w:semiHidden/>
    <w:rsid w:val="00715505"/>
    <w:pPr>
      <w:widowControl/>
      <w:autoSpaceDE/>
      <w:autoSpaceDN/>
      <w:adjustRightInd/>
      <w:spacing w:before="100" w:beforeAutospacing="1" w:after="100" w:afterAutospacing="1" w:line="240" w:lineRule="auto"/>
      <w:ind w:firstLine="0"/>
    </w:pPr>
    <w:rPr>
      <w:sz w:val="24"/>
      <w:szCs w:val="24"/>
    </w:rPr>
  </w:style>
  <w:style w:type="paragraph" w:customStyle="1" w:styleId="msonormalbullet1gif">
    <w:name w:val="msonormalbullet1.gif"/>
    <w:basedOn w:val="a0"/>
    <w:uiPriority w:val="99"/>
    <w:semiHidden/>
    <w:rsid w:val="00715505"/>
    <w:pPr>
      <w:widowControl/>
      <w:autoSpaceDE/>
      <w:autoSpaceDN/>
      <w:adjustRightInd/>
      <w:spacing w:before="100" w:beforeAutospacing="1" w:after="100" w:afterAutospacing="1" w:line="240" w:lineRule="auto"/>
      <w:ind w:firstLine="0"/>
    </w:pPr>
    <w:rPr>
      <w:sz w:val="24"/>
      <w:szCs w:val="24"/>
    </w:rPr>
  </w:style>
  <w:style w:type="paragraph" w:customStyle="1" w:styleId="msonormalbullet3gif">
    <w:name w:val="msonormalbullet3.gif"/>
    <w:basedOn w:val="a0"/>
    <w:uiPriority w:val="99"/>
    <w:semiHidden/>
    <w:rsid w:val="00715505"/>
    <w:pPr>
      <w:widowControl/>
      <w:autoSpaceDE/>
      <w:autoSpaceDN/>
      <w:adjustRightInd/>
      <w:spacing w:before="100" w:beforeAutospacing="1" w:after="100" w:afterAutospacing="1" w:line="240" w:lineRule="auto"/>
      <w:ind w:firstLine="0"/>
    </w:pPr>
    <w:rPr>
      <w:sz w:val="24"/>
      <w:szCs w:val="24"/>
    </w:rPr>
  </w:style>
  <w:style w:type="paragraph" w:styleId="af5">
    <w:name w:val="header"/>
    <w:basedOn w:val="a0"/>
    <w:link w:val="af6"/>
    <w:unhideWhenUsed/>
    <w:rsid w:val="002C164F"/>
    <w:pPr>
      <w:tabs>
        <w:tab w:val="center" w:pos="4677"/>
        <w:tab w:val="right" w:pos="9355"/>
      </w:tabs>
      <w:spacing w:line="240" w:lineRule="auto"/>
      <w:ind w:firstLine="0"/>
    </w:pPr>
    <w:rPr>
      <w:rFonts w:ascii="Arial" w:hAnsi="Arial" w:cs="Arial"/>
    </w:rPr>
  </w:style>
  <w:style w:type="character" w:customStyle="1" w:styleId="af6">
    <w:name w:val="Верхний колонтитул Знак"/>
    <w:basedOn w:val="a1"/>
    <w:link w:val="af5"/>
    <w:rsid w:val="002C164F"/>
    <w:rPr>
      <w:rFonts w:ascii="Arial" w:eastAsia="Times New Roman" w:hAnsi="Arial" w:cs="Arial"/>
      <w:sz w:val="20"/>
      <w:szCs w:val="20"/>
      <w:lang w:eastAsia="ru-RU"/>
    </w:rPr>
  </w:style>
  <w:style w:type="character" w:customStyle="1" w:styleId="af7">
    <w:name w:val="Нижний колонтитул Знак"/>
    <w:basedOn w:val="a1"/>
    <w:link w:val="af8"/>
    <w:uiPriority w:val="99"/>
    <w:rsid w:val="002C164F"/>
    <w:rPr>
      <w:rFonts w:ascii="Arial" w:eastAsia="Times New Roman" w:hAnsi="Arial" w:cs="Arial"/>
      <w:sz w:val="20"/>
      <w:szCs w:val="20"/>
      <w:lang w:eastAsia="ru-RU"/>
    </w:rPr>
  </w:style>
  <w:style w:type="paragraph" w:styleId="af8">
    <w:name w:val="footer"/>
    <w:basedOn w:val="a0"/>
    <w:link w:val="af7"/>
    <w:uiPriority w:val="99"/>
    <w:unhideWhenUsed/>
    <w:rsid w:val="002C164F"/>
    <w:pPr>
      <w:tabs>
        <w:tab w:val="center" w:pos="4677"/>
        <w:tab w:val="right" w:pos="9355"/>
      </w:tabs>
      <w:spacing w:line="240" w:lineRule="auto"/>
      <w:ind w:firstLine="0"/>
    </w:pPr>
    <w:rPr>
      <w:rFonts w:ascii="Arial" w:hAnsi="Arial" w:cs="Arial"/>
    </w:rPr>
  </w:style>
  <w:style w:type="character" w:customStyle="1" w:styleId="2a">
    <w:name w:val="Основной текст с отступом 2 Знак"/>
    <w:basedOn w:val="a1"/>
    <w:link w:val="2b"/>
    <w:semiHidden/>
    <w:rsid w:val="002C164F"/>
    <w:rPr>
      <w:rFonts w:ascii="Arial" w:eastAsia="Times New Roman" w:hAnsi="Arial" w:cs="Arial"/>
      <w:sz w:val="20"/>
      <w:szCs w:val="20"/>
      <w:lang w:eastAsia="ru-RU"/>
    </w:rPr>
  </w:style>
  <w:style w:type="paragraph" w:styleId="2b">
    <w:name w:val="Body Text Indent 2"/>
    <w:basedOn w:val="a0"/>
    <w:link w:val="2a"/>
    <w:semiHidden/>
    <w:unhideWhenUsed/>
    <w:rsid w:val="002C164F"/>
    <w:pPr>
      <w:spacing w:after="120" w:line="480" w:lineRule="auto"/>
      <w:ind w:left="283" w:firstLine="0"/>
    </w:pPr>
    <w:rPr>
      <w:rFonts w:ascii="Arial" w:hAnsi="Arial" w:cs="Arial"/>
    </w:rPr>
  </w:style>
  <w:style w:type="paragraph" w:styleId="af9">
    <w:name w:val="Title"/>
    <w:basedOn w:val="a0"/>
    <w:link w:val="afa"/>
    <w:qFormat/>
    <w:rsid w:val="002C164F"/>
    <w:pPr>
      <w:widowControl/>
      <w:autoSpaceDE/>
      <w:autoSpaceDN/>
      <w:adjustRightInd/>
      <w:spacing w:line="360" w:lineRule="auto"/>
      <w:ind w:firstLine="709"/>
      <w:jc w:val="center"/>
    </w:pPr>
    <w:rPr>
      <w:b/>
      <w:sz w:val="28"/>
      <w:lang w:val="uk-UA"/>
    </w:rPr>
  </w:style>
  <w:style w:type="character" w:customStyle="1" w:styleId="afa">
    <w:name w:val="Название Знак"/>
    <w:basedOn w:val="a1"/>
    <w:link w:val="af9"/>
    <w:rsid w:val="002C164F"/>
    <w:rPr>
      <w:rFonts w:ascii="Times New Roman" w:eastAsia="Times New Roman" w:hAnsi="Times New Roman" w:cs="Times New Roman"/>
      <w:b/>
      <w:sz w:val="28"/>
      <w:szCs w:val="20"/>
      <w:lang w:val="uk-UA" w:eastAsia="ru-RU"/>
    </w:rPr>
  </w:style>
  <w:style w:type="paragraph" w:styleId="afb">
    <w:name w:val="Subtitle"/>
    <w:basedOn w:val="a0"/>
    <w:link w:val="afc"/>
    <w:qFormat/>
    <w:rsid w:val="002C164F"/>
    <w:pPr>
      <w:widowControl/>
      <w:adjustRightInd/>
      <w:spacing w:line="240" w:lineRule="auto"/>
      <w:ind w:firstLine="0"/>
    </w:pPr>
    <w:rPr>
      <w:b/>
      <w:bCs/>
      <w:sz w:val="28"/>
      <w:szCs w:val="28"/>
      <w:lang w:val="uk-UA"/>
    </w:rPr>
  </w:style>
  <w:style w:type="character" w:customStyle="1" w:styleId="afc">
    <w:name w:val="Подзаголовок Знак"/>
    <w:basedOn w:val="a1"/>
    <w:link w:val="afb"/>
    <w:rsid w:val="002C164F"/>
    <w:rPr>
      <w:rFonts w:ascii="Times New Roman" w:eastAsia="Times New Roman" w:hAnsi="Times New Roman" w:cs="Times New Roman"/>
      <w:b/>
      <w:bCs/>
      <w:sz w:val="28"/>
      <w:szCs w:val="28"/>
      <w:lang w:val="uk-UA" w:eastAsia="ru-RU"/>
    </w:rPr>
  </w:style>
  <w:style w:type="character" w:customStyle="1" w:styleId="38">
    <w:name w:val="Основной текст 3 Знак"/>
    <w:basedOn w:val="a1"/>
    <w:link w:val="39"/>
    <w:semiHidden/>
    <w:rsid w:val="002C164F"/>
    <w:rPr>
      <w:rFonts w:ascii="Times New Roman" w:eastAsia="Times New Roman" w:hAnsi="Times New Roman" w:cs="Times New Roman"/>
      <w:sz w:val="16"/>
      <w:szCs w:val="16"/>
      <w:lang w:eastAsia="ru-RU"/>
    </w:rPr>
  </w:style>
  <w:style w:type="paragraph" w:styleId="39">
    <w:name w:val="Body Text 3"/>
    <w:basedOn w:val="a0"/>
    <w:link w:val="38"/>
    <w:semiHidden/>
    <w:unhideWhenUsed/>
    <w:rsid w:val="002C164F"/>
    <w:pPr>
      <w:widowControl/>
      <w:autoSpaceDE/>
      <w:autoSpaceDN/>
      <w:adjustRightInd/>
      <w:spacing w:after="120" w:line="240" w:lineRule="auto"/>
      <w:ind w:firstLine="0"/>
    </w:pPr>
    <w:rPr>
      <w:sz w:val="16"/>
      <w:szCs w:val="16"/>
    </w:rPr>
  </w:style>
  <w:style w:type="character" w:customStyle="1" w:styleId="310">
    <w:name w:val="Основной текст 3 Знак1"/>
    <w:basedOn w:val="a1"/>
    <w:uiPriority w:val="99"/>
    <w:semiHidden/>
    <w:rsid w:val="002C164F"/>
    <w:rPr>
      <w:rFonts w:ascii="Times New Roman" w:eastAsia="Times New Roman" w:hAnsi="Times New Roman" w:cs="Times New Roman"/>
      <w:sz w:val="16"/>
      <w:szCs w:val="16"/>
      <w:lang w:eastAsia="ru-RU"/>
    </w:rPr>
  </w:style>
  <w:style w:type="paragraph" w:styleId="afd">
    <w:name w:val="Plain Text"/>
    <w:basedOn w:val="a0"/>
    <w:link w:val="afe"/>
    <w:semiHidden/>
    <w:unhideWhenUsed/>
    <w:rsid w:val="002C164F"/>
    <w:pPr>
      <w:widowControl/>
      <w:autoSpaceDE/>
      <w:autoSpaceDN/>
      <w:adjustRightInd/>
      <w:spacing w:line="240" w:lineRule="auto"/>
      <w:ind w:firstLine="0"/>
    </w:pPr>
    <w:rPr>
      <w:rFonts w:ascii="Courier New" w:hAnsi="Courier New" w:cs="Courier New"/>
    </w:rPr>
  </w:style>
  <w:style w:type="character" w:customStyle="1" w:styleId="afe">
    <w:name w:val="Текст Знак"/>
    <w:basedOn w:val="a1"/>
    <w:link w:val="afd"/>
    <w:semiHidden/>
    <w:rsid w:val="002C164F"/>
    <w:rPr>
      <w:rFonts w:ascii="Courier New" w:eastAsia="Times New Roman" w:hAnsi="Courier New" w:cs="Courier New"/>
      <w:sz w:val="20"/>
      <w:szCs w:val="20"/>
      <w:lang w:eastAsia="ru-RU"/>
    </w:rPr>
  </w:style>
  <w:style w:type="character" w:customStyle="1" w:styleId="rvts7">
    <w:name w:val="rvts7"/>
    <w:basedOn w:val="a1"/>
    <w:rsid w:val="002C164F"/>
    <w:rPr>
      <w:rFonts w:ascii="Times New Roman" w:hAnsi="Times New Roman" w:cs="Times New Roman" w:hint="default"/>
      <w:sz w:val="24"/>
      <w:szCs w:val="24"/>
    </w:rPr>
  </w:style>
  <w:style w:type="character" w:customStyle="1" w:styleId="rvts10">
    <w:name w:val="rvts10"/>
    <w:basedOn w:val="a1"/>
    <w:rsid w:val="002C164F"/>
    <w:rPr>
      <w:rFonts w:ascii="Times New Roman" w:hAnsi="Times New Roman" w:cs="Times New Roman" w:hint="default"/>
      <w:sz w:val="24"/>
      <w:szCs w:val="24"/>
    </w:rPr>
  </w:style>
  <w:style w:type="character" w:customStyle="1" w:styleId="rvts13">
    <w:name w:val="rvts13"/>
    <w:basedOn w:val="a1"/>
    <w:rsid w:val="002C164F"/>
    <w:rPr>
      <w:rFonts w:ascii="Times New Roman" w:hAnsi="Times New Roman" w:cs="Times New Roman" w:hint="default"/>
      <w:sz w:val="28"/>
      <w:szCs w:val="28"/>
    </w:rPr>
  </w:style>
  <w:style w:type="character" w:customStyle="1" w:styleId="rvts14">
    <w:name w:val="rvts14"/>
    <w:basedOn w:val="a1"/>
    <w:rsid w:val="002C164F"/>
    <w:rPr>
      <w:rFonts w:ascii="Times New Roman" w:hAnsi="Times New Roman" w:cs="Times New Roman" w:hint="default"/>
      <w:sz w:val="28"/>
      <w:szCs w:val="28"/>
    </w:rPr>
  </w:style>
  <w:style w:type="character" w:customStyle="1" w:styleId="27pt">
    <w:name w:val="Основной текст (2) + 7 pt;Не полужирный"/>
    <w:basedOn w:val="21"/>
    <w:rsid w:val="00392C56"/>
    <w:rPr>
      <w:rFonts w:ascii="Palatino Linotype" w:eastAsia="Palatino Linotype" w:hAnsi="Palatino Linotype" w:cs="Palatino Linotype"/>
      <w:b/>
      <w:bCs/>
      <w:i w:val="0"/>
      <w:iCs w:val="0"/>
      <w:smallCaps w:val="0"/>
      <w:strike w:val="0"/>
      <w:spacing w:val="0"/>
      <w:sz w:val="14"/>
      <w:szCs w:val="14"/>
      <w:shd w:val="clear" w:color="auto" w:fill="FFFFFF"/>
    </w:rPr>
  </w:style>
  <w:style w:type="character" w:customStyle="1" w:styleId="1pt">
    <w:name w:val="Основной текст + Интервал 1 pt"/>
    <w:basedOn w:val="af0"/>
    <w:rsid w:val="00392C56"/>
    <w:rPr>
      <w:rFonts w:ascii="Palatino Linotype" w:eastAsia="Palatino Linotype" w:hAnsi="Palatino Linotype" w:cs="Palatino Linotype"/>
      <w:b w:val="0"/>
      <w:bCs w:val="0"/>
      <w:i w:val="0"/>
      <w:iCs w:val="0"/>
      <w:smallCaps w:val="0"/>
      <w:strike w:val="0"/>
      <w:spacing w:val="30"/>
      <w:sz w:val="17"/>
      <w:szCs w:val="17"/>
      <w:shd w:val="clear" w:color="auto" w:fill="FFFFFF"/>
    </w:rPr>
  </w:style>
  <w:style w:type="paragraph" w:customStyle="1" w:styleId="a">
    <w:name w:val="Маркери"/>
    <w:basedOn w:val="25"/>
    <w:rsid w:val="00392C56"/>
    <w:pPr>
      <w:widowControl w:val="0"/>
      <w:numPr>
        <w:numId w:val="64"/>
      </w:numPr>
      <w:tabs>
        <w:tab w:val="clear" w:pos="912"/>
      </w:tabs>
      <w:autoSpaceDE w:val="0"/>
      <w:autoSpaceDN w:val="0"/>
      <w:adjustRightInd w:val="0"/>
      <w:ind w:left="0" w:firstLine="0"/>
    </w:pPr>
    <w:rPr>
      <w:sz w:val="20"/>
      <w:szCs w:val="20"/>
      <w:lang w:val="ru-RU" w:eastAsia="ru-RU"/>
    </w:rPr>
  </w:style>
  <w:style w:type="character" w:customStyle="1" w:styleId="210">
    <w:name w:val="Заголовок 2 Знак1"/>
    <w:aliases w:val="Заголовок 2 Знак Знак Знак,Заголовок 2 Знак Знак Знак Знак Знак Знак"/>
    <w:basedOn w:val="a1"/>
    <w:rsid w:val="00392C56"/>
    <w:rPr>
      <w:rFonts w:ascii="Arial" w:hAnsi="Arial" w:cs="Arial"/>
      <w:b/>
      <w:bCs/>
      <w:i/>
      <w:iCs/>
      <w:sz w:val="28"/>
      <w:szCs w:val="28"/>
    </w:rPr>
  </w:style>
  <w:style w:type="character" w:styleId="aff">
    <w:name w:val="FollowedHyperlink"/>
    <w:basedOn w:val="a1"/>
    <w:uiPriority w:val="99"/>
    <w:semiHidden/>
    <w:unhideWhenUsed/>
    <w:rsid w:val="00575F65"/>
    <w:rPr>
      <w:color w:val="800080" w:themeColor="followedHyperlink"/>
      <w:u w:val="single"/>
    </w:rPr>
  </w:style>
  <w:style w:type="paragraph" w:styleId="aff0">
    <w:name w:val="caption"/>
    <w:basedOn w:val="a0"/>
    <w:next w:val="a0"/>
    <w:unhideWhenUsed/>
    <w:qFormat/>
    <w:rsid w:val="00575F65"/>
    <w:pPr>
      <w:widowControl/>
      <w:autoSpaceDE/>
      <w:autoSpaceDN/>
      <w:adjustRightInd/>
      <w:spacing w:line="240" w:lineRule="auto"/>
    </w:pPr>
    <w:rPr>
      <w:i/>
      <w:sz w:val="28"/>
      <w:lang w:val="uk-UA"/>
    </w:rPr>
  </w:style>
  <w:style w:type="paragraph" w:styleId="aff1">
    <w:name w:val="List"/>
    <w:basedOn w:val="a0"/>
    <w:semiHidden/>
    <w:unhideWhenUsed/>
    <w:rsid w:val="00575F65"/>
    <w:pPr>
      <w:widowControl/>
      <w:autoSpaceDE/>
      <w:autoSpaceDN/>
      <w:adjustRightInd/>
      <w:spacing w:line="240" w:lineRule="auto"/>
      <w:ind w:left="283" w:hanging="283"/>
    </w:pPr>
    <w:rPr>
      <w:sz w:val="24"/>
      <w:szCs w:val="24"/>
    </w:rPr>
  </w:style>
  <w:style w:type="paragraph" w:customStyle="1" w:styleId="14">
    <w:name w:val="Основной текст с отступом1"/>
    <w:basedOn w:val="a0"/>
    <w:rsid w:val="00575F65"/>
    <w:pPr>
      <w:widowControl/>
      <w:autoSpaceDE/>
      <w:autoSpaceDN/>
      <w:adjustRightInd/>
      <w:spacing w:line="240" w:lineRule="auto"/>
      <w:ind w:firstLine="0"/>
    </w:pPr>
    <w:rPr>
      <w:rFonts w:eastAsia="SimSun"/>
      <w:lang w:val="uk-UA"/>
    </w:rPr>
  </w:style>
  <w:style w:type="character" w:customStyle="1" w:styleId="475pt">
    <w:name w:val="Основной текст (4) + 7;5 pt;Полужирный;Курсив"/>
    <w:basedOn w:val="41"/>
    <w:rsid w:val="00F04557"/>
    <w:rPr>
      <w:rFonts w:ascii="Times New Roman" w:eastAsia="Times New Roman" w:hAnsi="Times New Roman" w:cs="Times New Roman"/>
      <w:b/>
      <w:bCs/>
      <w:i/>
      <w:iCs/>
      <w:smallCaps w:val="0"/>
      <w:strike w:val="0"/>
      <w:spacing w:val="0"/>
      <w:sz w:val="15"/>
      <w:szCs w:val="15"/>
      <w:shd w:val="clear" w:color="auto" w:fill="FFFFFF"/>
    </w:rPr>
  </w:style>
  <w:style w:type="character" w:customStyle="1" w:styleId="475pt0">
    <w:name w:val="Основной текст (4) + 7;5 pt;Полужирный"/>
    <w:basedOn w:val="41"/>
    <w:rsid w:val="00F04557"/>
    <w:rPr>
      <w:rFonts w:ascii="Times New Roman" w:eastAsia="Times New Roman" w:hAnsi="Times New Roman" w:cs="Times New Roman"/>
      <w:b/>
      <w:bCs/>
      <w:i w:val="0"/>
      <w:iCs w:val="0"/>
      <w:smallCaps w:val="0"/>
      <w:strike w:val="0"/>
      <w:spacing w:val="0"/>
      <w:sz w:val="15"/>
      <w:szCs w:val="15"/>
      <w:shd w:val="clear" w:color="auto" w:fill="FFFFFF"/>
    </w:rPr>
  </w:style>
  <w:style w:type="character" w:customStyle="1" w:styleId="48pt">
    <w:name w:val="Основной текст (4) + 8 pt;Полужирный"/>
    <w:basedOn w:val="41"/>
    <w:rsid w:val="00F04557"/>
    <w:rPr>
      <w:rFonts w:ascii="Times New Roman" w:eastAsia="Times New Roman" w:hAnsi="Times New Roman" w:cs="Times New Roman"/>
      <w:b/>
      <w:bCs/>
      <w:i w:val="0"/>
      <w:iCs w:val="0"/>
      <w:smallCaps w:val="0"/>
      <w:strike w:val="0"/>
      <w:spacing w:val="0"/>
      <w:sz w:val="16"/>
      <w:szCs w:val="16"/>
      <w:shd w:val="clear" w:color="auto" w:fill="FFFFFF"/>
    </w:rPr>
  </w:style>
  <w:style w:type="character" w:customStyle="1" w:styleId="475pt1">
    <w:name w:val="Основной текст (4) + 7;5 pt"/>
    <w:basedOn w:val="41"/>
    <w:rsid w:val="00F04557"/>
    <w:rPr>
      <w:rFonts w:ascii="Times New Roman" w:eastAsia="Times New Roman" w:hAnsi="Times New Roman" w:cs="Times New Roman"/>
      <w:b w:val="0"/>
      <w:bCs w:val="0"/>
      <w:i w:val="0"/>
      <w:iCs w:val="0"/>
      <w:smallCaps w:val="0"/>
      <w:strike w:val="0"/>
      <w:spacing w:val="0"/>
      <w:sz w:val="15"/>
      <w:szCs w:val="15"/>
      <w:shd w:val="clear" w:color="auto" w:fill="FFFFFF"/>
    </w:rPr>
  </w:style>
  <w:style w:type="character" w:customStyle="1" w:styleId="475pt1pt">
    <w:name w:val="Основной текст (4) + 7;5 pt;Полужирный;Интервал 1 pt"/>
    <w:basedOn w:val="41"/>
    <w:rsid w:val="00F04557"/>
    <w:rPr>
      <w:rFonts w:ascii="Times New Roman" w:eastAsia="Times New Roman" w:hAnsi="Times New Roman" w:cs="Times New Roman"/>
      <w:b/>
      <w:bCs/>
      <w:i w:val="0"/>
      <w:iCs w:val="0"/>
      <w:smallCaps w:val="0"/>
      <w:strike w:val="0"/>
      <w:spacing w:val="20"/>
      <w:sz w:val="15"/>
      <w:szCs w:val="15"/>
      <w:shd w:val="clear" w:color="auto" w:fill="FFFFFF"/>
    </w:rPr>
  </w:style>
  <w:style w:type="character" w:customStyle="1" w:styleId="47pt">
    <w:name w:val="Основной текст (4) + 7 pt;Полужирный;Курсив"/>
    <w:basedOn w:val="41"/>
    <w:rsid w:val="00F04557"/>
    <w:rPr>
      <w:rFonts w:ascii="Times New Roman" w:eastAsia="Times New Roman" w:hAnsi="Times New Roman" w:cs="Times New Roman"/>
      <w:b/>
      <w:bCs/>
      <w:i/>
      <w:iCs/>
      <w:smallCaps w:val="0"/>
      <w:strike w:val="0"/>
      <w:spacing w:val="0"/>
      <w:sz w:val="14"/>
      <w:szCs w:val="14"/>
      <w:shd w:val="clear" w:color="auto" w:fill="FFFFFF"/>
    </w:rPr>
  </w:style>
  <w:style w:type="character" w:customStyle="1" w:styleId="47pt0">
    <w:name w:val="Основной текст (4) + 7 pt"/>
    <w:basedOn w:val="41"/>
    <w:rsid w:val="00F04557"/>
    <w:rPr>
      <w:rFonts w:ascii="Times New Roman" w:eastAsia="Times New Roman" w:hAnsi="Times New Roman" w:cs="Times New Roman"/>
      <w:b w:val="0"/>
      <w:bCs w:val="0"/>
      <w:i w:val="0"/>
      <w:iCs w:val="0"/>
      <w:smallCaps w:val="0"/>
      <w:strike w:val="0"/>
      <w:spacing w:val="0"/>
      <w:sz w:val="14"/>
      <w:szCs w:val="14"/>
      <w:shd w:val="clear" w:color="auto" w:fill="FFFFFF"/>
    </w:rPr>
  </w:style>
  <w:style w:type="character" w:customStyle="1" w:styleId="475pt0pt">
    <w:name w:val="Основной текст (4) + 7;5 pt;Полужирный;Курсив;Интервал 0 pt"/>
    <w:basedOn w:val="41"/>
    <w:rsid w:val="00F04557"/>
    <w:rPr>
      <w:rFonts w:ascii="Times New Roman" w:eastAsia="Times New Roman" w:hAnsi="Times New Roman" w:cs="Times New Roman"/>
      <w:b/>
      <w:bCs/>
      <w:i/>
      <w:iCs/>
      <w:smallCaps w:val="0"/>
      <w:strike w:val="0"/>
      <w:spacing w:val="10"/>
      <w:sz w:val="15"/>
      <w:szCs w:val="15"/>
      <w:shd w:val="clear" w:color="auto" w:fill="FFFFFF"/>
    </w:rPr>
  </w:style>
  <w:style w:type="character" w:customStyle="1" w:styleId="485pt">
    <w:name w:val="Основной текст (4) + 8;5 pt;Полужирный;Курсив"/>
    <w:basedOn w:val="41"/>
    <w:rsid w:val="00F04557"/>
    <w:rPr>
      <w:rFonts w:ascii="Times New Roman" w:eastAsia="Times New Roman" w:hAnsi="Times New Roman" w:cs="Times New Roman"/>
      <w:b/>
      <w:bCs/>
      <w:i/>
      <w:iCs/>
      <w:smallCaps w:val="0"/>
      <w:strike w:val="0"/>
      <w:spacing w:val="0"/>
      <w:sz w:val="17"/>
      <w:szCs w:val="17"/>
      <w:shd w:val="clear" w:color="auto" w:fill="FFFFFF"/>
    </w:rPr>
  </w:style>
  <w:style w:type="paragraph" w:styleId="aff2">
    <w:name w:val="endnote text"/>
    <w:basedOn w:val="a0"/>
    <w:link w:val="aff3"/>
    <w:unhideWhenUsed/>
    <w:rsid w:val="0089528D"/>
    <w:pPr>
      <w:widowControl/>
      <w:autoSpaceDE/>
      <w:autoSpaceDN/>
      <w:adjustRightInd/>
      <w:spacing w:line="240" w:lineRule="auto"/>
      <w:ind w:firstLine="0"/>
    </w:pPr>
  </w:style>
  <w:style w:type="character" w:customStyle="1" w:styleId="aff3">
    <w:name w:val="Текст концевой сноски Знак"/>
    <w:basedOn w:val="a1"/>
    <w:link w:val="aff2"/>
    <w:rsid w:val="0089528D"/>
    <w:rPr>
      <w:rFonts w:ascii="Times New Roman" w:eastAsia="Times New Roman" w:hAnsi="Times New Roman" w:cs="Times New Roman"/>
      <w:sz w:val="20"/>
      <w:szCs w:val="20"/>
      <w:lang w:eastAsia="ru-RU"/>
    </w:rPr>
  </w:style>
  <w:style w:type="character" w:customStyle="1" w:styleId="44">
    <w:name w:val="Заголовок №4_"/>
    <w:basedOn w:val="a1"/>
    <w:link w:val="45"/>
    <w:rsid w:val="00B4323F"/>
    <w:rPr>
      <w:rFonts w:ascii="Courier New" w:eastAsia="Courier New" w:hAnsi="Courier New" w:cs="Courier New"/>
      <w:spacing w:val="-10"/>
      <w:sz w:val="35"/>
      <w:szCs w:val="35"/>
      <w:shd w:val="clear" w:color="auto" w:fill="FFFFFF"/>
    </w:rPr>
  </w:style>
  <w:style w:type="paragraph" w:customStyle="1" w:styleId="45">
    <w:name w:val="Заголовок №4"/>
    <w:basedOn w:val="a0"/>
    <w:link w:val="44"/>
    <w:rsid w:val="00B4323F"/>
    <w:pPr>
      <w:widowControl/>
      <w:shd w:val="clear" w:color="auto" w:fill="FFFFFF"/>
      <w:autoSpaceDE/>
      <w:autoSpaceDN/>
      <w:adjustRightInd/>
      <w:spacing w:before="2220" w:line="391" w:lineRule="exact"/>
      <w:ind w:firstLine="0"/>
      <w:jc w:val="center"/>
      <w:outlineLvl w:val="3"/>
    </w:pPr>
    <w:rPr>
      <w:rFonts w:ascii="Courier New" w:eastAsia="Courier New" w:hAnsi="Courier New" w:cs="Courier New"/>
      <w:spacing w:val="-10"/>
      <w:sz w:val="35"/>
      <w:szCs w:val="35"/>
      <w:lang w:eastAsia="en-US"/>
    </w:rPr>
  </w:style>
  <w:style w:type="paragraph" w:customStyle="1" w:styleId="3a">
    <w:name w:val="Основной текст3"/>
    <w:basedOn w:val="a0"/>
    <w:rsid w:val="003122B8"/>
    <w:pPr>
      <w:widowControl/>
      <w:shd w:val="clear" w:color="auto" w:fill="FFFFFF"/>
      <w:autoSpaceDE/>
      <w:autoSpaceDN/>
      <w:adjustRightInd/>
      <w:spacing w:before="480" w:after="1200" w:line="616" w:lineRule="exact"/>
      <w:ind w:hanging="1260"/>
      <w:jc w:val="center"/>
    </w:pPr>
    <w:rPr>
      <w:spacing w:val="-10"/>
      <w:sz w:val="28"/>
      <w:szCs w:val="28"/>
    </w:rPr>
  </w:style>
  <w:style w:type="character" w:customStyle="1" w:styleId="85pt">
    <w:name w:val="Основной текст + 8;5 pt;Полужирный"/>
    <w:basedOn w:val="af0"/>
    <w:rsid w:val="00BF1C99"/>
    <w:rPr>
      <w:rFonts w:ascii="Times New Roman" w:eastAsia="Times New Roman" w:hAnsi="Times New Roman" w:cs="Times New Roman"/>
      <w:b/>
      <w:bCs/>
      <w:i w:val="0"/>
      <w:iCs w:val="0"/>
      <w:smallCaps w:val="0"/>
      <w:strike w:val="0"/>
      <w:spacing w:val="0"/>
      <w:sz w:val="17"/>
      <w:szCs w:val="17"/>
      <w:shd w:val="clear" w:color="auto" w:fill="FFFFFF"/>
    </w:rPr>
  </w:style>
  <w:style w:type="character" w:customStyle="1" w:styleId="8pt">
    <w:name w:val="Основной текст + 8 pt;Полужирный"/>
    <w:basedOn w:val="af0"/>
    <w:rsid w:val="00BF1C99"/>
    <w:rPr>
      <w:rFonts w:ascii="Times New Roman" w:eastAsia="Times New Roman" w:hAnsi="Times New Roman" w:cs="Times New Roman"/>
      <w:b/>
      <w:bCs/>
      <w:i w:val="0"/>
      <w:iCs w:val="0"/>
      <w:smallCaps w:val="0"/>
      <w:strike w:val="0"/>
      <w:spacing w:val="0"/>
      <w:sz w:val="16"/>
      <w:szCs w:val="16"/>
      <w:shd w:val="clear" w:color="auto" w:fill="FFFFFF"/>
    </w:rPr>
  </w:style>
  <w:style w:type="character" w:customStyle="1" w:styleId="6pt">
    <w:name w:val="Основной текст + 6 pt;Полужирный"/>
    <w:basedOn w:val="af0"/>
    <w:rsid w:val="00BF1C99"/>
    <w:rPr>
      <w:rFonts w:ascii="Times New Roman" w:eastAsia="Times New Roman" w:hAnsi="Times New Roman" w:cs="Times New Roman"/>
      <w:b/>
      <w:bCs/>
      <w:i w:val="0"/>
      <w:iCs w:val="0"/>
      <w:smallCaps w:val="0"/>
      <w:strike w:val="0"/>
      <w:spacing w:val="0"/>
      <w:sz w:val="12"/>
      <w:szCs w:val="12"/>
      <w:shd w:val="clear" w:color="auto" w:fill="FFFFFF"/>
    </w:rPr>
  </w:style>
  <w:style w:type="character" w:customStyle="1" w:styleId="30pt">
    <w:name w:val="Основной текст (3) + Интервал 0 pt"/>
    <w:basedOn w:val="35"/>
    <w:rsid w:val="00787CC5"/>
    <w:rPr>
      <w:rFonts w:ascii="Times New Roman" w:eastAsia="Times New Roman" w:hAnsi="Times New Roman" w:cs="Times New Roman"/>
      <w:spacing w:val="0"/>
      <w:sz w:val="45"/>
      <w:szCs w:val="45"/>
      <w:shd w:val="clear" w:color="auto" w:fill="FFFFFF"/>
    </w:rPr>
  </w:style>
  <w:style w:type="paragraph" w:customStyle="1" w:styleId="aff4">
    <w:name w:val="Основной"/>
    <w:basedOn w:val="a0"/>
    <w:rsid w:val="00717CBC"/>
    <w:pPr>
      <w:widowControl/>
      <w:autoSpaceDE/>
      <w:autoSpaceDN/>
      <w:adjustRightInd/>
      <w:spacing w:line="360" w:lineRule="auto"/>
      <w:ind w:firstLine="0"/>
    </w:pPr>
    <w:rPr>
      <w:sz w:val="28"/>
    </w:rPr>
  </w:style>
  <w:style w:type="paragraph" w:customStyle="1" w:styleId="15">
    <w:name w:val="Нумерованный список 1"/>
    <w:basedOn w:val="aff5"/>
    <w:next w:val="a0"/>
    <w:autoRedefine/>
    <w:rsid w:val="001D12C6"/>
    <w:pPr>
      <w:widowControl/>
      <w:tabs>
        <w:tab w:val="left" w:pos="720"/>
      </w:tabs>
      <w:autoSpaceDE/>
      <w:autoSpaceDN/>
      <w:adjustRightInd/>
      <w:spacing w:line="360" w:lineRule="auto"/>
      <w:contextualSpacing w:val="0"/>
      <w:jc w:val="both"/>
    </w:pPr>
    <w:rPr>
      <w:rFonts w:ascii="Times New Roman" w:hAnsi="Times New Roman" w:cs="Times New Roman"/>
      <w:sz w:val="28"/>
      <w:lang w:val="uk-UA"/>
    </w:rPr>
  </w:style>
  <w:style w:type="paragraph" w:customStyle="1" w:styleId="mmit">
    <w:name w:val="mmit Знак"/>
    <w:basedOn w:val="25"/>
    <w:rsid w:val="001D12C6"/>
    <w:pPr>
      <w:spacing w:after="0" w:line="240" w:lineRule="auto"/>
      <w:ind w:firstLine="284"/>
      <w:jc w:val="both"/>
    </w:pPr>
    <w:rPr>
      <w:sz w:val="22"/>
      <w:lang w:val="ru-RU" w:eastAsia="ru-RU"/>
    </w:rPr>
  </w:style>
  <w:style w:type="paragraph" w:styleId="aff5">
    <w:name w:val="List Number"/>
    <w:basedOn w:val="a0"/>
    <w:uiPriority w:val="99"/>
    <w:semiHidden/>
    <w:unhideWhenUsed/>
    <w:rsid w:val="001D12C6"/>
    <w:pPr>
      <w:spacing w:line="240" w:lineRule="auto"/>
      <w:ind w:firstLine="0"/>
      <w:contextualSpacing/>
    </w:pPr>
    <w:rPr>
      <w:rFonts w:ascii="Arial" w:hAnsi="Arial" w:cs="Arial"/>
    </w:rPr>
  </w:style>
  <w:style w:type="paragraph" w:customStyle="1" w:styleId="211">
    <w:name w:val="Основной текст 21"/>
    <w:basedOn w:val="13"/>
    <w:rsid w:val="001D12C6"/>
    <w:pPr>
      <w:widowControl/>
      <w:snapToGrid/>
      <w:spacing w:line="360" w:lineRule="auto"/>
      <w:ind w:firstLine="709"/>
    </w:pPr>
    <w:rPr>
      <w:sz w:val="26"/>
    </w:rPr>
  </w:style>
  <w:style w:type="paragraph" w:styleId="16">
    <w:name w:val="toc 1"/>
    <w:basedOn w:val="a0"/>
    <w:next w:val="a0"/>
    <w:autoRedefine/>
    <w:uiPriority w:val="39"/>
    <w:unhideWhenUsed/>
    <w:rsid w:val="00F05615"/>
    <w:pPr>
      <w:tabs>
        <w:tab w:val="right" w:leader="dot" w:pos="8494"/>
      </w:tabs>
      <w:spacing w:line="276" w:lineRule="auto"/>
      <w:ind w:firstLine="454"/>
    </w:pPr>
    <w:rPr>
      <w:rFonts w:asciiTheme="minorHAnsi" w:hAnsiTheme="minorHAnsi" w:cstheme="minorHAnsi"/>
      <w:b/>
      <w:bCs/>
      <w:caps/>
    </w:rPr>
  </w:style>
  <w:style w:type="paragraph" w:styleId="2c">
    <w:name w:val="toc 2"/>
    <w:basedOn w:val="a0"/>
    <w:next w:val="a0"/>
    <w:autoRedefine/>
    <w:uiPriority w:val="39"/>
    <w:unhideWhenUsed/>
    <w:rsid w:val="005600FD"/>
    <w:pPr>
      <w:ind w:left="200"/>
    </w:pPr>
    <w:rPr>
      <w:rFonts w:asciiTheme="minorHAnsi" w:hAnsiTheme="minorHAnsi" w:cstheme="minorHAnsi"/>
      <w:smallCaps/>
    </w:rPr>
  </w:style>
  <w:style w:type="paragraph" w:styleId="3b">
    <w:name w:val="toc 3"/>
    <w:basedOn w:val="a0"/>
    <w:next w:val="a0"/>
    <w:autoRedefine/>
    <w:uiPriority w:val="39"/>
    <w:unhideWhenUsed/>
    <w:rsid w:val="005600FD"/>
    <w:pPr>
      <w:ind w:left="400"/>
    </w:pPr>
    <w:rPr>
      <w:rFonts w:asciiTheme="minorHAnsi" w:hAnsiTheme="minorHAnsi" w:cstheme="minorHAnsi"/>
      <w:i/>
      <w:iCs/>
    </w:rPr>
  </w:style>
  <w:style w:type="paragraph" w:styleId="46">
    <w:name w:val="toc 4"/>
    <w:basedOn w:val="a0"/>
    <w:next w:val="a0"/>
    <w:autoRedefine/>
    <w:uiPriority w:val="39"/>
    <w:unhideWhenUsed/>
    <w:rsid w:val="005600FD"/>
    <w:pPr>
      <w:ind w:left="600"/>
    </w:pPr>
    <w:rPr>
      <w:rFonts w:asciiTheme="minorHAnsi" w:hAnsiTheme="minorHAnsi" w:cstheme="minorHAnsi"/>
      <w:sz w:val="18"/>
      <w:szCs w:val="18"/>
    </w:rPr>
  </w:style>
  <w:style w:type="paragraph" w:styleId="53">
    <w:name w:val="toc 5"/>
    <w:basedOn w:val="a0"/>
    <w:next w:val="a0"/>
    <w:autoRedefine/>
    <w:uiPriority w:val="39"/>
    <w:unhideWhenUsed/>
    <w:rsid w:val="005600FD"/>
    <w:pPr>
      <w:ind w:left="800"/>
    </w:pPr>
    <w:rPr>
      <w:rFonts w:asciiTheme="minorHAnsi" w:hAnsiTheme="minorHAnsi" w:cstheme="minorHAnsi"/>
      <w:sz w:val="18"/>
      <w:szCs w:val="18"/>
    </w:rPr>
  </w:style>
  <w:style w:type="paragraph" w:styleId="63">
    <w:name w:val="toc 6"/>
    <w:basedOn w:val="a0"/>
    <w:next w:val="a0"/>
    <w:autoRedefine/>
    <w:uiPriority w:val="39"/>
    <w:unhideWhenUsed/>
    <w:rsid w:val="005600FD"/>
    <w:pPr>
      <w:ind w:left="1000"/>
    </w:pPr>
    <w:rPr>
      <w:rFonts w:asciiTheme="minorHAnsi" w:hAnsiTheme="minorHAnsi" w:cstheme="minorHAnsi"/>
      <w:sz w:val="18"/>
      <w:szCs w:val="18"/>
    </w:rPr>
  </w:style>
  <w:style w:type="paragraph" w:styleId="73">
    <w:name w:val="toc 7"/>
    <w:basedOn w:val="a0"/>
    <w:next w:val="a0"/>
    <w:autoRedefine/>
    <w:uiPriority w:val="39"/>
    <w:unhideWhenUsed/>
    <w:rsid w:val="005600FD"/>
    <w:pPr>
      <w:ind w:left="1200"/>
    </w:pPr>
    <w:rPr>
      <w:rFonts w:asciiTheme="minorHAnsi" w:hAnsiTheme="minorHAnsi" w:cstheme="minorHAnsi"/>
      <w:sz w:val="18"/>
      <w:szCs w:val="18"/>
    </w:rPr>
  </w:style>
  <w:style w:type="paragraph" w:styleId="81">
    <w:name w:val="toc 8"/>
    <w:basedOn w:val="a0"/>
    <w:next w:val="a0"/>
    <w:autoRedefine/>
    <w:uiPriority w:val="39"/>
    <w:unhideWhenUsed/>
    <w:rsid w:val="005600FD"/>
    <w:pPr>
      <w:ind w:left="1400"/>
    </w:pPr>
    <w:rPr>
      <w:rFonts w:asciiTheme="minorHAnsi" w:hAnsiTheme="minorHAnsi" w:cstheme="minorHAnsi"/>
      <w:sz w:val="18"/>
      <w:szCs w:val="18"/>
    </w:rPr>
  </w:style>
  <w:style w:type="paragraph" w:styleId="91">
    <w:name w:val="toc 9"/>
    <w:basedOn w:val="a0"/>
    <w:next w:val="a0"/>
    <w:autoRedefine/>
    <w:uiPriority w:val="39"/>
    <w:unhideWhenUsed/>
    <w:rsid w:val="005600FD"/>
    <w:pPr>
      <w:ind w:left="1600"/>
    </w:pPr>
    <w:rPr>
      <w:rFonts w:asciiTheme="minorHAnsi" w:hAnsiTheme="minorHAnsi" w:cstheme="minorHAnsi"/>
      <w:sz w:val="18"/>
      <w:szCs w:val="18"/>
    </w:rPr>
  </w:style>
  <w:style w:type="character" w:customStyle="1" w:styleId="2d">
    <w:name w:val="Основной текст (2) + Полужирный"/>
    <w:basedOn w:val="21"/>
    <w:rsid w:val="00744EF9"/>
    <w:rPr>
      <w:rFonts w:ascii="Times New Roman" w:eastAsia="Times New Roman" w:hAnsi="Times New Roman" w:cs="Times New Roman"/>
      <w:b/>
      <w:bCs/>
      <w:i w:val="0"/>
      <w:iCs w:val="0"/>
      <w:smallCaps w:val="0"/>
      <w:strike w:val="0"/>
      <w:spacing w:val="0"/>
      <w:sz w:val="26"/>
      <w:szCs w:val="26"/>
      <w:shd w:val="clear" w:color="auto" w:fill="FFFFFF"/>
    </w:rPr>
  </w:style>
  <w:style w:type="character" w:customStyle="1" w:styleId="320">
    <w:name w:val="Заголовок №3 (2)_"/>
    <w:basedOn w:val="a1"/>
    <w:link w:val="321"/>
    <w:rsid w:val="00744EF9"/>
    <w:rPr>
      <w:rFonts w:ascii="Times New Roman" w:eastAsia="Times New Roman" w:hAnsi="Times New Roman" w:cs="Times New Roman"/>
      <w:sz w:val="27"/>
      <w:szCs w:val="27"/>
      <w:shd w:val="clear" w:color="auto" w:fill="FFFFFF"/>
    </w:rPr>
  </w:style>
  <w:style w:type="character" w:customStyle="1" w:styleId="17">
    <w:name w:val="Заголовок №1_"/>
    <w:basedOn w:val="a1"/>
    <w:link w:val="18"/>
    <w:rsid w:val="00744EF9"/>
    <w:rPr>
      <w:rFonts w:ascii="Times New Roman" w:eastAsia="Times New Roman" w:hAnsi="Times New Roman" w:cs="Times New Roman"/>
      <w:sz w:val="39"/>
      <w:szCs w:val="39"/>
      <w:shd w:val="clear" w:color="auto" w:fill="FFFFFF"/>
    </w:rPr>
  </w:style>
  <w:style w:type="character" w:customStyle="1" w:styleId="8pt0pt">
    <w:name w:val="Основной текст + 8 pt;Курсив;Интервал 0 pt"/>
    <w:basedOn w:val="af0"/>
    <w:rsid w:val="00744EF9"/>
    <w:rPr>
      <w:rFonts w:ascii="Times New Roman" w:eastAsia="Times New Roman" w:hAnsi="Times New Roman" w:cs="Times New Roman"/>
      <w:i/>
      <w:iCs/>
      <w:spacing w:val="-10"/>
      <w:sz w:val="16"/>
      <w:szCs w:val="16"/>
      <w:shd w:val="clear" w:color="auto" w:fill="FFFFFF"/>
    </w:rPr>
  </w:style>
  <w:style w:type="paragraph" w:customStyle="1" w:styleId="321">
    <w:name w:val="Заголовок №3 (2)"/>
    <w:basedOn w:val="a0"/>
    <w:link w:val="320"/>
    <w:rsid w:val="00744EF9"/>
    <w:pPr>
      <w:widowControl/>
      <w:shd w:val="clear" w:color="auto" w:fill="FFFFFF"/>
      <w:autoSpaceDE/>
      <w:autoSpaceDN/>
      <w:adjustRightInd/>
      <w:spacing w:after="1620" w:line="0" w:lineRule="atLeast"/>
      <w:ind w:firstLine="0"/>
      <w:jc w:val="center"/>
      <w:outlineLvl w:val="2"/>
    </w:pPr>
    <w:rPr>
      <w:sz w:val="27"/>
      <w:szCs w:val="27"/>
      <w:lang w:eastAsia="en-US"/>
    </w:rPr>
  </w:style>
  <w:style w:type="paragraph" w:customStyle="1" w:styleId="18">
    <w:name w:val="Заголовок №1"/>
    <w:basedOn w:val="a0"/>
    <w:link w:val="17"/>
    <w:rsid w:val="00744EF9"/>
    <w:pPr>
      <w:widowControl/>
      <w:shd w:val="clear" w:color="auto" w:fill="FFFFFF"/>
      <w:autoSpaceDE/>
      <w:autoSpaceDN/>
      <w:adjustRightInd/>
      <w:spacing w:before="1620" w:after="1380" w:line="0" w:lineRule="atLeast"/>
      <w:ind w:firstLine="0"/>
      <w:jc w:val="center"/>
      <w:outlineLvl w:val="0"/>
    </w:pPr>
    <w:rPr>
      <w:sz w:val="39"/>
      <w:szCs w:val="39"/>
      <w:lang w:eastAsia="en-US"/>
    </w:rPr>
  </w:style>
  <w:style w:type="character" w:customStyle="1" w:styleId="19">
    <w:name w:val="Нижний колонтитул Знак1"/>
    <w:basedOn w:val="a1"/>
    <w:uiPriority w:val="99"/>
    <w:semiHidden/>
    <w:rsid w:val="00F506F5"/>
    <w:rPr>
      <w:rFonts w:ascii="Times New Roman" w:eastAsia="Times New Roman" w:hAnsi="Times New Roman" w:cs="Times New Roman"/>
      <w:sz w:val="20"/>
      <w:szCs w:val="20"/>
      <w:lang w:eastAsia="ru-RU"/>
    </w:rPr>
  </w:style>
  <w:style w:type="character" w:customStyle="1" w:styleId="212">
    <w:name w:val="Основной текст с отступом 2 Знак1"/>
    <w:basedOn w:val="a1"/>
    <w:uiPriority w:val="99"/>
    <w:semiHidden/>
    <w:rsid w:val="00F506F5"/>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749584">
      <w:bodyDiv w:val="1"/>
      <w:marLeft w:val="0"/>
      <w:marRight w:val="0"/>
      <w:marTop w:val="0"/>
      <w:marBottom w:val="0"/>
      <w:divBdr>
        <w:top w:val="none" w:sz="0" w:space="0" w:color="auto"/>
        <w:left w:val="none" w:sz="0" w:space="0" w:color="auto"/>
        <w:bottom w:val="none" w:sz="0" w:space="0" w:color="auto"/>
        <w:right w:val="none" w:sz="0" w:space="0" w:color="auto"/>
      </w:divBdr>
    </w:div>
    <w:div w:id="378820583">
      <w:bodyDiv w:val="1"/>
      <w:marLeft w:val="0"/>
      <w:marRight w:val="0"/>
      <w:marTop w:val="0"/>
      <w:marBottom w:val="0"/>
      <w:divBdr>
        <w:top w:val="none" w:sz="0" w:space="0" w:color="auto"/>
        <w:left w:val="none" w:sz="0" w:space="0" w:color="auto"/>
        <w:bottom w:val="none" w:sz="0" w:space="0" w:color="auto"/>
        <w:right w:val="none" w:sz="0" w:space="0" w:color="auto"/>
      </w:divBdr>
    </w:div>
    <w:div w:id="460728131">
      <w:bodyDiv w:val="1"/>
      <w:marLeft w:val="0"/>
      <w:marRight w:val="0"/>
      <w:marTop w:val="0"/>
      <w:marBottom w:val="0"/>
      <w:divBdr>
        <w:top w:val="none" w:sz="0" w:space="0" w:color="auto"/>
        <w:left w:val="none" w:sz="0" w:space="0" w:color="auto"/>
        <w:bottom w:val="none" w:sz="0" w:space="0" w:color="auto"/>
        <w:right w:val="none" w:sz="0" w:space="0" w:color="auto"/>
      </w:divBdr>
    </w:div>
    <w:div w:id="722021729">
      <w:bodyDiv w:val="1"/>
      <w:marLeft w:val="0"/>
      <w:marRight w:val="0"/>
      <w:marTop w:val="0"/>
      <w:marBottom w:val="0"/>
      <w:divBdr>
        <w:top w:val="none" w:sz="0" w:space="0" w:color="auto"/>
        <w:left w:val="none" w:sz="0" w:space="0" w:color="auto"/>
        <w:bottom w:val="none" w:sz="0" w:space="0" w:color="auto"/>
        <w:right w:val="none" w:sz="0" w:space="0" w:color="auto"/>
      </w:divBdr>
    </w:div>
    <w:div w:id="962005014">
      <w:bodyDiv w:val="1"/>
      <w:marLeft w:val="0"/>
      <w:marRight w:val="0"/>
      <w:marTop w:val="0"/>
      <w:marBottom w:val="0"/>
      <w:divBdr>
        <w:top w:val="none" w:sz="0" w:space="0" w:color="auto"/>
        <w:left w:val="none" w:sz="0" w:space="0" w:color="auto"/>
        <w:bottom w:val="none" w:sz="0" w:space="0" w:color="auto"/>
        <w:right w:val="none" w:sz="0" w:space="0" w:color="auto"/>
      </w:divBdr>
    </w:div>
    <w:div w:id="977805243">
      <w:bodyDiv w:val="1"/>
      <w:marLeft w:val="0"/>
      <w:marRight w:val="0"/>
      <w:marTop w:val="0"/>
      <w:marBottom w:val="0"/>
      <w:divBdr>
        <w:top w:val="none" w:sz="0" w:space="0" w:color="auto"/>
        <w:left w:val="none" w:sz="0" w:space="0" w:color="auto"/>
        <w:bottom w:val="none" w:sz="0" w:space="0" w:color="auto"/>
        <w:right w:val="none" w:sz="0" w:space="0" w:color="auto"/>
      </w:divBdr>
    </w:div>
    <w:div w:id="1133249411">
      <w:bodyDiv w:val="1"/>
      <w:marLeft w:val="0"/>
      <w:marRight w:val="0"/>
      <w:marTop w:val="0"/>
      <w:marBottom w:val="0"/>
      <w:divBdr>
        <w:top w:val="none" w:sz="0" w:space="0" w:color="auto"/>
        <w:left w:val="none" w:sz="0" w:space="0" w:color="auto"/>
        <w:bottom w:val="none" w:sz="0" w:space="0" w:color="auto"/>
        <w:right w:val="none" w:sz="0" w:space="0" w:color="auto"/>
      </w:divBdr>
    </w:div>
    <w:div w:id="1194684455">
      <w:bodyDiv w:val="1"/>
      <w:marLeft w:val="0"/>
      <w:marRight w:val="0"/>
      <w:marTop w:val="0"/>
      <w:marBottom w:val="0"/>
      <w:divBdr>
        <w:top w:val="none" w:sz="0" w:space="0" w:color="auto"/>
        <w:left w:val="none" w:sz="0" w:space="0" w:color="auto"/>
        <w:bottom w:val="none" w:sz="0" w:space="0" w:color="auto"/>
        <w:right w:val="none" w:sz="0" w:space="0" w:color="auto"/>
      </w:divBdr>
    </w:div>
    <w:div w:id="1382095006">
      <w:bodyDiv w:val="1"/>
      <w:marLeft w:val="0"/>
      <w:marRight w:val="0"/>
      <w:marTop w:val="0"/>
      <w:marBottom w:val="0"/>
      <w:divBdr>
        <w:top w:val="none" w:sz="0" w:space="0" w:color="auto"/>
        <w:left w:val="none" w:sz="0" w:space="0" w:color="auto"/>
        <w:bottom w:val="none" w:sz="0" w:space="0" w:color="auto"/>
        <w:right w:val="none" w:sz="0" w:space="0" w:color="auto"/>
      </w:divBdr>
    </w:div>
    <w:div w:id="1644579172">
      <w:bodyDiv w:val="1"/>
      <w:marLeft w:val="0"/>
      <w:marRight w:val="0"/>
      <w:marTop w:val="0"/>
      <w:marBottom w:val="0"/>
      <w:divBdr>
        <w:top w:val="none" w:sz="0" w:space="0" w:color="auto"/>
        <w:left w:val="none" w:sz="0" w:space="0" w:color="auto"/>
        <w:bottom w:val="none" w:sz="0" w:space="0" w:color="auto"/>
        <w:right w:val="none" w:sz="0" w:space="0" w:color="auto"/>
      </w:divBdr>
    </w:div>
    <w:div w:id="1875264127">
      <w:bodyDiv w:val="1"/>
      <w:marLeft w:val="0"/>
      <w:marRight w:val="0"/>
      <w:marTop w:val="0"/>
      <w:marBottom w:val="0"/>
      <w:divBdr>
        <w:top w:val="none" w:sz="0" w:space="0" w:color="auto"/>
        <w:left w:val="none" w:sz="0" w:space="0" w:color="auto"/>
        <w:bottom w:val="none" w:sz="0" w:space="0" w:color="auto"/>
        <w:right w:val="none" w:sz="0" w:space="0" w:color="auto"/>
      </w:divBdr>
    </w:div>
    <w:div w:id="2007004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C2732-1E41-463D-9895-AB43513F1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13514</TotalTime>
  <Pages>137</Pages>
  <Words>37250</Words>
  <Characters>212327</Characters>
  <Application>Microsoft Office Word</Application>
  <DocSecurity>0</DocSecurity>
  <Lines>1769</Lines>
  <Paragraphs>498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249079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 Олександрович</dc:creator>
  <cp:lastModifiedBy>Evgeniy Kobilanskiy</cp:lastModifiedBy>
  <cp:revision>44</cp:revision>
  <cp:lastPrinted>2002-01-06T11:44:00Z</cp:lastPrinted>
  <dcterms:created xsi:type="dcterms:W3CDTF">2012-03-13T22:25:00Z</dcterms:created>
  <dcterms:modified xsi:type="dcterms:W3CDTF">2017-11-06T13:42:00Z</dcterms:modified>
</cp:coreProperties>
</file>