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E8B0F4" w14:textId="4B226829" w:rsidR="0024020B" w:rsidRPr="0024020B" w:rsidRDefault="0024020B" w:rsidP="0024020B">
      <w:pPr>
        <w:pStyle w:val="papertitle"/>
        <w:snapToGrid w:val="0"/>
        <w:rPr>
          <w:sz w:val="24"/>
        </w:rPr>
      </w:pPr>
      <w:r w:rsidRPr="0024020B">
        <w:rPr>
          <w:sz w:val="24"/>
        </w:rPr>
        <w:t xml:space="preserve">Environmental Pollution from Nuclear Power Plants: Modelling for the </w:t>
      </w:r>
      <w:proofErr w:type="spellStart"/>
      <w:r w:rsidRPr="0024020B">
        <w:rPr>
          <w:sz w:val="24"/>
        </w:rPr>
        <w:t>Khmelnytskyi</w:t>
      </w:r>
      <w:proofErr w:type="spellEnd"/>
      <w:r w:rsidRPr="0024020B">
        <w:rPr>
          <w:sz w:val="24"/>
        </w:rPr>
        <w:t xml:space="preserve"> Nuclear Power Plant (Ukraine)</w:t>
      </w:r>
    </w:p>
    <w:p w14:paraId="39119AA6" w14:textId="6D499F0A" w:rsidR="008A6527" w:rsidRPr="0024020B" w:rsidRDefault="0088729D" w:rsidP="008E0E88">
      <w:pPr>
        <w:pStyle w:val="author"/>
        <w:snapToGrid w:val="0"/>
      </w:pPr>
      <w:r>
        <w:t>Ig</w:t>
      </w:r>
      <w:r w:rsidR="0024020B" w:rsidRPr="0024020B">
        <w:t>or Vasylkivskyi</w:t>
      </w:r>
      <w:r w:rsidR="0024020B" w:rsidRPr="0024020B">
        <w:rPr>
          <w:vertAlign w:val="superscript"/>
        </w:rPr>
        <w:t>1</w:t>
      </w:r>
      <w:r w:rsidR="0024020B" w:rsidRPr="0024020B">
        <w:t xml:space="preserve">, </w:t>
      </w:r>
      <w:proofErr w:type="spellStart"/>
      <w:r w:rsidR="0024020B" w:rsidRPr="0024020B">
        <w:t>Vitalii</w:t>
      </w:r>
      <w:proofErr w:type="spellEnd"/>
      <w:r w:rsidR="0024020B" w:rsidRPr="0024020B">
        <w:t xml:space="preserve"> Ishchenko</w:t>
      </w:r>
      <w:r w:rsidR="0024020B" w:rsidRPr="0024020B">
        <w:rPr>
          <w:vertAlign w:val="superscript"/>
        </w:rPr>
        <w:t>1</w:t>
      </w:r>
      <w:r w:rsidR="0024020B" w:rsidRPr="0024020B">
        <w:t xml:space="preserve">, </w:t>
      </w:r>
      <w:proofErr w:type="spellStart"/>
      <w:r w:rsidR="0024020B" w:rsidRPr="0024020B">
        <w:t>Orest</w:t>
      </w:r>
      <w:proofErr w:type="spellEnd"/>
      <w:r w:rsidR="0024020B" w:rsidRPr="0024020B">
        <w:t xml:space="preserve"> </w:t>
      </w:r>
      <w:proofErr w:type="spellStart"/>
      <w:r w:rsidR="0024020B" w:rsidRPr="0024020B">
        <w:t>Kochan</w:t>
      </w:r>
      <w:proofErr w:type="spellEnd"/>
      <w:r w:rsidR="0024020B">
        <w:t xml:space="preserve"> </w:t>
      </w:r>
      <w:r w:rsidR="0024020B" w:rsidRPr="0024020B">
        <w:rPr>
          <w:vertAlign w:val="superscript"/>
        </w:rPr>
        <w:t>2</w:t>
      </w:r>
      <w:r w:rsidR="0024020B">
        <w:rPr>
          <w:vertAlign w:val="superscript"/>
        </w:rPr>
        <w:t>,3</w:t>
      </w:r>
      <w:r w:rsidR="0024020B" w:rsidRPr="0024020B">
        <w:t>, Roman Ivakh</w:t>
      </w:r>
      <w:r w:rsidR="0024020B" w:rsidRPr="0024020B">
        <w:rPr>
          <w:vertAlign w:val="superscript"/>
        </w:rPr>
        <w:t>2</w:t>
      </w:r>
    </w:p>
    <w:p w14:paraId="415B1C18" w14:textId="0D5FB2C3" w:rsidR="0024020B" w:rsidRDefault="0024020B" w:rsidP="0024020B">
      <w:pPr>
        <w:pStyle w:val="address"/>
        <w:numPr>
          <w:ilvl w:val="0"/>
          <w:numId w:val="1"/>
        </w:numPr>
        <w:snapToGrid w:val="0"/>
        <w:contextualSpacing w:val="0"/>
        <w:rPr>
          <w:bCs/>
        </w:rPr>
      </w:pPr>
      <w:proofErr w:type="spellStart"/>
      <w:r w:rsidRPr="0024020B">
        <w:rPr>
          <w:bCs/>
        </w:rPr>
        <w:t>Vinnytsia</w:t>
      </w:r>
      <w:proofErr w:type="spellEnd"/>
      <w:r w:rsidRPr="0024020B">
        <w:rPr>
          <w:bCs/>
        </w:rPr>
        <w:t xml:space="preserve"> National Technical University, </w:t>
      </w:r>
      <w:proofErr w:type="spellStart"/>
      <w:r w:rsidRPr="0024020B">
        <w:rPr>
          <w:bCs/>
        </w:rPr>
        <w:t>Vinnytsia</w:t>
      </w:r>
      <w:proofErr w:type="spellEnd"/>
      <w:r w:rsidRPr="0024020B">
        <w:rPr>
          <w:bCs/>
        </w:rPr>
        <w:t>, Ukraine</w:t>
      </w:r>
      <w:r>
        <w:rPr>
          <w:bCs/>
        </w:rPr>
        <w:t xml:space="preserve">, </w:t>
      </w:r>
      <w:hyperlink r:id="rId9" w:history="1">
        <w:r w:rsidRPr="00884335">
          <w:rPr>
            <w:rStyle w:val="ad"/>
            <w:bCs/>
          </w:rPr>
          <w:t>vasilkivskijigor@gmail.com</w:t>
        </w:r>
      </w:hyperlink>
      <w:r>
        <w:rPr>
          <w:bCs/>
        </w:rPr>
        <w:t xml:space="preserve">, </w:t>
      </w:r>
      <w:hyperlink r:id="rId10" w:history="1">
        <w:r w:rsidRPr="00884335">
          <w:rPr>
            <w:rStyle w:val="ad"/>
            <w:bCs/>
          </w:rPr>
          <w:t>ischenko.v.a@vntu.edu.ua</w:t>
        </w:r>
      </w:hyperlink>
    </w:p>
    <w:p w14:paraId="7002AFD3" w14:textId="6B934E38" w:rsidR="0024020B" w:rsidRDefault="0024020B" w:rsidP="0024020B">
      <w:pPr>
        <w:pStyle w:val="address"/>
        <w:numPr>
          <w:ilvl w:val="0"/>
          <w:numId w:val="1"/>
        </w:numPr>
        <w:snapToGrid w:val="0"/>
        <w:contextualSpacing w:val="0"/>
        <w:rPr>
          <w:bCs/>
        </w:rPr>
      </w:pPr>
      <w:r w:rsidRPr="0024020B">
        <w:rPr>
          <w:bCs/>
        </w:rPr>
        <w:t>Lublin University of Technology, Lublin, Poland</w:t>
      </w:r>
    </w:p>
    <w:p w14:paraId="6CD61904" w14:textId="35F12C0F" w:rsidR="0024020B" w:rsidRPr="0024020B" w:rsidRDefault="0024020B" w:rsidP="0024020B">
      <w:pPr>
        <w:pStyle w:val="address"/>
        <w:numPr>
          <w:ilvl w:val="0"/>
          <w:numId w:val="1"/>
        </w:numPr>
        <w:snapToGrid w:val="0"/>
        <w:contextualSpacing w:val="0"/>
        <w:rPr>
          <w:bCs/>
        </w:rPr>
      </w:pPr>
      <w:proofErr w:type="spellStart"/>
      <w:r w:rsidRPr="0024020B">
        <w:rPr>
          <w:bCs/>
        </w:rPr>
        <w:t>Lviv</w:t>
      </w:r>
      <w:proofErr w:type="spellEnd"/>
      <w:r w:rsidRPr="0024020B">
        <w:rPr>
          <w:bCs/>
        </w:rPr>
        <w:t xml:space="preserve"> Polytechnic National University, </w:t>
      </w:r>
      <w:proofErr w:type="spellStart"/>
      <w:r w:rsidRPr="0024020B">
        <w:rPr>
          <w:bCs/>
        </w:rPr>
        <w:t>Lviv</w:t>
      </w:r>
      <w:proofErr w:type="spellEnd"/>
      <w:r w:rsidRPr="0024020B">
        <w:rPr>
          <w:bCs/>
        </w:rPr>
        <w:t>, Ukraine</w:t>
      </w:r>
      <w:r>
        <w:rPr>
          <w:bCs/>
        </w:rPr>
        <w:t xml:space="preserve">, </w:t>
      </w:r>
      <w:hyperlink r:id="rId11" w:history="1">
        <w:r w:rsidRPr="00884335">
          <w:rPr>
            <w:rStyle w:val="ad"/>
            <w:bCs/>
          </w:rPr>
          <w:t>orest.v.kochan@lpnu.ua</w:t>
        </w:r>
      </w:hyperlink>
      <w:r>
        <w:rPr>
          <w:bCs/>
        </w:rPr>
        <w:t xml:space="preserve">, </w:t>
      </w:r>
      <w:hyperlink r:id="rId12" w:history="1">
        <w:r w:rsidR="002E52AC" w:rsidRPr="00E903D0">
          <w:rPr>
            <w:rStyle w:val="ad"/>
            <w:bCs/>
          </w:rPr>
          <w:t>roman.m.ivakh@lpnu.ua</w:t>
        </w:r>
      </w:hyperlink>
      <w:r w:rsidR="002E52AC">
        <w:rPr>
          <w:bCs/>
          <w:lang w:val="uk-UA"/>
        </w:rPr>
        <w:t xml:space="preserve"> </w:t>
      </w:r>
    </w:p>
    <w:p w14:paraId="698D05A7" w14:textId="7357BE79" w:rsidR="007D1309" w:rsidRPr="0024020B" w:rsidRDefault="00F765FA" w:rsidP="007D1309">
      <w:pPr>
        <w:pStyle w:val="address"/>
        <w:snapToGrid w:val="0"/>
        <w:contextualSpacing w:val="0"/>
        <w:rPr>
          <w:bCs/>
          <w:color w:val="FF0000"/>
        </w:rPr>
      </w:pPr>
      <w:hyperlink r:id="rId13" w:history="1">
        <w:r w:rsidR="0024020B" w:rsidRPr="00884335">
          <w:rPr>
            <w:rStyle w:val="ad"/>
            <w:bCs/>
          </w:rPr>
          <w:t>orest.v.kochan@lpnu.ua</w:t>
        </w:r>
      </w:hyperlink>
    </w:p>
    <w:p w14:paraId="752D083B" w14:textId="420CDCD4" w:rsidR="00515960" w:rsidRDefault="00AE7CC7" w:rsidP="008E0E88">
      <w:pPr>
        <w:pStyle w:val="abstract"/>
        <w:snapToGrid w:val="0"/>
        <w:spacing w:after="0"/>
        <w:ind w:firstLine="0"/>
        <w:contextualSpacing w:val="0"/>
        <w:rPr>
          <w:bCs/>
        </w:rPr>
      </w:pPr>
      <w:r>
        <w:rPr>
          <w:b/>
          <w:bCs/>
        </w:rPr>
        <w:t xml:space="preserve">Abstract: </w:t>
      </w:r>
      <w:r w:rsidR="004B40FA" w:rsidRPr="004B40FA">
        <w:rPr>
          <w:bCs/>
        </w:rPr>
        <w:t>It is known that there is emission of radionuclides during normal operation of nuclear power plants</w:t>
      </w:r>
      <w:r w:rsidR="004B40FA" w:rsidRPr="004B40FA">
        <w:rPr>
          <w:b/>
          <w:bCs/>
        </w:rPr>
        <w:t>.</w:t>
      </w:r>
      <w:r w:rsidR="004B40FA">
        <w:rPr>
          <w:b/>
          <w:bCs/>
        </w:rPr>
        <w:t xml:space="preserve"> </w:t>
      </w:r>
      <w:r w:rsidR="00515960" w:rsidRPr="00515960">
        <w:rPr>
          <w:bCs/>
        </w:rPr>
        <w:t xml:space="preserve">The paper analyses sources of radioactivity and environmental pollution for the case study of </w:t>
      </w:r>
      <w:proofErr w:type="spellStart"/>
      <w:r w:rsidR="00515960" w:rsidRPr="00515960">
        <w:rPr>
          <w:bCs/>
        </w:rPr>
        <w:t>Khmelnytskyi</w:t>
      </w:r>
      <w:proofErr w:type="spellEnd"/>
      <w:r w:rsidR="00515960" w:rsidRPr="00515960">
        <w:rPr>
          <w:bCs/>
        </w:rPr>
        <w:t xml:space="preserve"> nuclear power plant in Ukraine. Based on the radionuclides concentrations in air emissions, the highest concentrations are found for Nitrogen-16, Krypton-83m, Argon-41, Tritium, and Xenon-131m. Among non-radioactive chemicals, only nitrogen dioxide concentration in the air is found to be below the permissible limit.</w:t>
      </w:r>
      <w:r w:rsidR="004B40FA">
        <w:rPr>
          <w:bCs/>
        </w:rPr>
        <w:t xml:space="preserve"> </w:t>
      </w:r>
      <w:r w:rsidR="004B40FA" w:rsidRPr="004B40FA">
        <w:rPr>
          <w:bCs/>
        </w:rPr>
        <w:t xml:space="preserve">The highest concentrations of suspended particles in the air near the </w:t>
      </w:r>
      <w:proofErr w:type="spellStart"/>
      <w:r w:rsidR="004B40FA" w:rsidRPr="004B40FA">
        <w:rPr>
          <w:bCs/>
        </w:rPr>
        <w:t>Khmelnytskyi</w:t>
      </w:r>
      <w:proofErr w:type="spellEnd"/>
      <w:r w:rsidR="004B40FA" w:rsidRPr="004B40FA">
        <w:rPr>
          <w:bCs/>
        </w:rPr>
        <w:t xml:space="preserve"> power plant were measured in the range 3.4–7.7 mg/m</w:t>
      </w:r>
      <w:r w:rsidR="004B40FA" w:rsidRPr="004B40FA">
        <w:rPr>
          <w:bCs/>
          <w:vertAlign w:val="superscript"/>
        </w:rPr>
        <w:t>3</w:t>
      </w:r>
      <w:r w:rsidR="004B40FA" w:rsidRPr="004B40FA">
        <w:rPr>
          <w:bCs/>
        </w:rPr>
        <w:t>. Up to 90% of non-radioactive air emissions are generated in the boiler room.</w:t>
      </w:r>
      <w:r w:rsidR="006C5CC5">
        <w:rPr>
          <w:bCs/>
        </w:rPr>
        <w:t xml:space="preserve"> </w:t>
      </w:r>
      <w:r w:rsidR="006C5CC5" w:rsidRPr="006C5CC5">
        <w:rPr>
          <w:bCs/>
        </w:rPr>
        <w:t xml:space="preserve">The main contribution to the gas-aerosol emission of </w:t>
      </w:r>
      <w:proofErr w:type="spellStart"/>
      <w:r w:rsidR="006C5CC5" w:rsidRPr="006C5CC5">
        <w:rPr>
          <w:bCs/>
        </w:rPr>
        <w:t>Khmelnytskyi</w:t>
      </w:r>
      <w:proofErr w:type="spellEnd"/>
      <w:r w:rsidR="006C5CC5" w:rsidRPr="006C5CC5">
        <w:rPr>
          <w:bCs/>
        </w:rPr>
        <w:t xml:space="preserve"> nuclear power plant is made by inert radioactive gases, which do not directly migrate in ecosystem along food chain. The expected contribution of iodine radioisotopes and activated corrosion products to the total emission is very small.</w:t>
      </w:r>
      <w:r w:rsidR="00515960" w:rsidRPr="00515960">
        <w:rPr>
          <w:bCs/>
        </w:rPr>
        <w:t xml:space="preserve"> Crop contamination with aerosol radionuclides from nuclear power plant is </w:t>
      </w:r>
      <w:proofErr w:type="spellStart"/>
      <w:r w:rsidR="00515960" w:rsidRPr="00515960">
        <w:rPr>
          <w:bCs/>
        </w:rPr>
        <w:t>analysed</w:t>
      </w:r>
      <w:proofErr w:type="spellEnd"/>
      <w:r w:rsidR="00515960" w:rsidRPr="00515960">
        <w:rPr>
          <w:bCs/>
        </w:rPr>
        <w:t xml:space="preserve">. Contamination of agricultural products with aerosol radionuclides in case of maximal projected accident at </w:t>
      </w:r>
      <w:proofErr w:type="spellStart"/>
      <w:r w:rsidR="00515960" w:rsidRPr="00515960">
        <w:rPr>
          <w:bCs/>
        </w:rPr>
        <w:t>Khmelnytskyi</w:t>
      </w:r>
      <w:proofErr w:type="spellEnd"/>
      <w:r w:rsidR="00515960" w:rsidRPr="00515960">
        <w:rPr>
          <w:bCs/>
        </w:rPr>
        <w:t xml:space="preserve"> nuclear power plant (Ukraine) is calculated.</w:t>
      </w:r>
    </w:p>
    <w:p w14:paraId="44694FDE" w14:textId="02808F94" w:rsidR="008A6527" w:rsidRDefault="00AE7CC7" w:rsidP="008E0E88">
      <w:pPr>
        <w:pStyle w:val="keywords"/>
        <w:snapToGrid w:val="0"/>
        <w:rPr>
          <w:rFonts w:eastAsiaTheme="minorEastAsia"/>
          <w:lang w:eastAsia="zh-CN"/>
        </w:rPr>
      </w:pPr>
      <w:r>
        <w:rPr>
          <w:b/>
          <w:bCs/>
        </w:rPr>
        <w:t>Keywords</w:t>
      </w:r>
      <w:r>
        <w:rPr>
          <w:rFonts w:eastAsiaTheme="minorEastAsia" w:hint="eastAsia"/>
          <w:b/>
          <w:bCs/>
          <w:lang w:eastAsia="zh-CN"/>
        </w:rPr>
        <w:t xml:space="preserve">: </w:t>
      </w:r>
      <w:r w:rsidR="00515960" w:rsidRPr="00515960">
        <w:rPr>
          <w:rFonts w:eastAsiaTheme="minorEastAsia"/>
          <w:bCs/>
          <w:lang w:val="en-GB" w:eastAsia="zh-CN"/>
        </w:rPr>
        <w:t>modelling, Crop Contamination, Radionuclide, Nuclear Power Plant</w:t>
      </w:r>
      <w:r w:rsidR="00515960">
        <w:rPr>
          <w:rFonts w:eastAsiaTheme="minorEastAsia"/>
          <w:bCs/>
          <w:lang w:val="en-GB" w:eastAsia="zh-CN"/>
        </w:rPr>
        <w:t>.</w:t>
      </w:r>
    </w:p>
    <w:p w14:paraId="1729C74D" w14:textId="77777777" w:rsidR="008A6527" w:rsidRDefault="00AE7CC7" w:rsidP="008E0E88">
      <w:pPr>
        <w:pStyle w:val="heading1"/>
        <w:numPr>
          <w:ilvl w:val="0"/>
          <w:numId w:val="2"/>
        </w:numPr>
        <w:snapToGrid w:val="0"/>
        <w:ind w:left="648" w:hangingChars="270" w:hanging="648"/>
      </w:pPr>
      <w:r>
        <w:t>Instruction</w:t>
      </w:r>
    </w:p>
    <w:p w14:paraId="1E050B60" w14:textId="5708994B" w:rsidR="00871FA2" w:rsidRPr="00871FA2" w:rsidRDefault="00871FA2" w:rsidP="00871FA2">
      <w:pPr>
        <w:adjustRightInd w:val="0"/>
        <w:snapToGrid w:val="0"/>
        <w:spacing w:line="240" w:lineRule="atLeast"/>
        <w:ind w:firstLine="227"/>
        <w:rPr>
          <w:sz w:val="20"/>
          <w:szCs w:val="20"/>
        </w:rPr>
      </w:pPr>
      <w:r w:rsidRPr="00871FA2">
        <w:rPr>
          <w:sz w:val="20"/>
          <w:szCs w:val="20"/>
          <w:lang w:val="en-GB"/>
        </w:rPr>
        <w:t>Reliable</w:t>
      </w:r>
      <w:r w:rsidRPr="00871FA2">
        <w:rPr>
          <w:sz w:val="20"/>
          <w:szCs w:val="20"/>
        </w:rPr>
        <w:t xml:space="preserve"> </w:t>
      </w:r>
      <w:r w:rsidRPr="00871FA2">
        <w:rPr>
          <w:sz w:val="20"/>
          <w:szCs w:val="20"/>
          <w:lang w:val="en-GB"/>
        </w:rPr>
        <w:t xml:space="preserve">electricity sources are necessary in modern </w:t>
      </w:r>
      <w:r w:rsidRPr="00871FA2">
        <w:rPr>
          <w:sz w:val="20"/>
          <w:szCs w:val="20"/>
        </w:rPr>
        <w:t>world [1] to maintain critical infrastructure [2, 3]. Heat power plants generate most of electricity in many countries. Despite many efforts intended to improve their operation [4-</w:t>
      </w:r>
      <w:r w:rsidR="007C43F1">
        <w:rPr>
          <w:sz w:val="20"/>
          <w:szCs w:val="20"/>
          <w:lang w:val="uk-UA"/>
        </w:rPr>
        <w:t>7</w:t>
      </w:r>
      <w:r w:rsidRPr="00871FA2">
        <w:rPr>
          <w:sz w:val="20"/>
          <w:szCs w:val="20"/>
        </w:rPr>
        <w:t>] (because their efficiency has both e</w:t>
      </w:r>
      <w:r w:rsidR="007C43F1">
        <w:rPr>
          <w:sz w:val="20"/>
          <w:szCs w:val="20"/>
        </w:rPr>
        <w:t>conomic and ecological effect [8</w:t>
      </w:r>
      <w:r w:rsidRPr="00871FA2">
        <w:rPr>
          <w:sz w:val="20"/>
          <w:szCs w:val="20"/>
        </w:rPr>
        <w:t xml:space="preserve">, </w:t>
      </w:r>
      <w:r w:rsidR="007C43F1">
        <w:rPr>
          <w:sz w:val="20"/>
          <w:szCs w:val="20"/>
          <w:lang w:val="uk-UA"/>
        </w:rPr>
        <w:t>9</w:t>
      </w:r>
      <w:r w:rsidRPr="00871FA2">
        <w:rPr>
          <w:sz w:val="20"/>
          <w:szCs w:val="20"/>
        </w:rPr>
        <w:t xml:space="preserve">]), there are still many environmental issues. Under this circumstance, nuclear power becomes the priority electricity source for many countries. However, nuclear power plants also emit environmental pollution </w:t>
      </w:r>
      <w:r w:rsidRPr="00871FA2">
        <w:rPr>
          <w:sz w:val="20"/>
          <w:szCs w:val="20"/>
        </w:rPr>
        <w:lastRenderedPageBreak/>
        <w:t>like any other industry [6]. There are gaseous, liquid, and solid emissions from nuclear power plants. Obviously, such emissions include radioactive elements [</w:t>
      </w:r>
      <w:r w:rsidR="007C43F1">
        <w:rPr>
          <w:sz w:val="20"/>
          <w:szCs w:val="20"/>
          <w:lang w:val="uk-UA"/>
        </w:rPr>
        <w:t>10</w:t>
      </w:r>
      <w:r w:rsidRPr="00871FA2">
        <w:rPr>
          <w:sz w:val="20"/>
          <w:szCs w:val="20"/>
        </w:rPr>
        <w:t xml:space="preserve">]. According to the energy strategies of many countries, construction of more nuclear power plants is planned. </w:t>
      </w:r>
    </w:p>
    <w:p w14:paraId="429218A6" w14:textId="2C435780" w:rsidR="00871FA2" w:rsidRPr="007C43F1" w:rsidRDefault="00871FA2" w:rsidP="00871FA2">
      <w:pPr>
        <w:adjustRightInd w:val="0"/>
        <w:snapToGrid w:val="0"/>
        <w:spacing w:line="240" w:lineRule="atLeast"/>
        <w:ind w:firstLine="227"/>
        <w:rPr>
          <w:sz w:val="20"/>
          <w:szCs w:val="20"/>
          <w:lang w:val="en-GB"/>
        </w:rPr>
      </w:pPr>
      <w:r w:rsidRPr="00871FA2">
        <w:rPr>
          <w:sz w:val="20"/>
          <w:szCs w:val="20"/>
        </w:rPr>
        <w:t>In Ukraine, more nuclear units at existing nuclear power plants are projected with the total capacity of up to 22 GW [1</w:t>
      </w:r>
      <w:r w:rsidR="007C43F1">
        <w:rPr>
          <w:sz w:val="20"/>
          <w:szCs w:val="20"/>
          <w:lang w:val="uk-UA"/>
        </w:rPr>
        <w:t>1</w:t>
      </w:r>
      <w:r w:rsidRPr="00871FA2">
        <w:rPr>
          <w:sz w:val="20"/>
          <w:szCs w:val="20"/>
        </w:rPr>
        <w:t>]. Similar strategies are accepted in USA, China, India, and many other countries [1</w:t>
      </w:r>
      <w:r w:rsidR="007C43F1">
        <w:rPr>
          <w:sz w:val="20"/>
          <w:szCs w:val="20"/>
          <w:lang w:val="uk-UA"/>
        </w:rPr>
        <w:t>2</w:t>
      </w:r>
      <w:r w:rsidRPr="00871FA2">
        <w:rPr>
          <w:sz w:val="20"/>
          <w:szCs w:val="20"/>
        </w:rPr>
        <w:t>-1</w:t>
      </w:r>
      <w:r w:rsidR="007C43F1">
        <w:rPr>
          <w:sz w:val="20"/>
          <w:szCs w:val="20"/>
          <w:lang w:val="uk-UA"/>
        </w:rPr>
        <w:t>6</w:t>
      </w:r>
      <w:r w:rsidRPr="00871FA2">
        <w:rPr>
          <w:sz w:val="20"/>
          <w:szCs w:val="20"/>
        </w:rPr>
        <w:t>]. National safety, including reliable energy supply, is always of the highest priority. But, environmental risks should not be underestimated. There are studies [1</w:t>
      </w:r>
      <w:r w:rsidR="007C43F1">
        <w:rPr>
          <w:sz w:val="20"/>
          <w:szCs w:val="20"/>
          <w:lang w:val="uk-UA"/>
        </w:rPr>
        <w:t>7</w:t>
      </w:r>
      <w:r w:rsidRPr="00871FA2">
        <w:rPr>
          <w:sz w:val="20"/>
          <w:szCs w:val="20"/>
        </w:rPr>
        <w:t>, 1</w:t>
      </w:r>
      <w:r w:rsidR="007C43F1">
        <w:rPr>
          <w:sz w:val="20"/>
          <w:szCs w:val="20"/>
          <w:lang w:val="uk-UA"/>
        </w:rPr>
        <w:t>8</w:t>
      </w:r>
      <w:r w:rsidRPr="00871FA2">
        <w:rPr>
          <w:sz w:val="20"/>
          <w:szCs w:val="20"/>
        </w:rPr>
        <w:t xml:space="preserve">] revealing radionuclides emission from nuclear power plants. Radionuclides can be disseminated and precipitated at large areas leading to soil and crop pollution. Modelling of radionuclide emission for the Fukushima nuclear power plant was done by </w:t>
      </w:r>
      <w:proofErr w:type="spellStart"/>
      <w:r w:rsidRPr="00871FA2">
        <w:rPr>
          <w:sz w:val="20"/>
          <w:szCs w:val="20"/>
        </w:rPr>
        <w:t>Leelőssy</w:t>
      </w:r>
      <w:proofErr w:type="spellEnd"/>
      <w:r w:rsidRPr="00871FA2">
        <w:rPr>
          <w:sz w:val="20"/>
          <w:szCs w:val="20"/>
        </w:rPr>
        <w:t xml:space="preserve"> et al. [1</w:t>
      </w:r>
      <w:r w:rsidR="007C43F1">
        <w:rPr>
          <w:sz w:val="20"/>
          <w:szCs w:val="20"/>
          <w:lang w:val="uk-UA"/>
        </w:rPr>
        <w:t>9</w:t>
      </w:r>
      <w:r w:rsidRPr="00871FA2">
        <w:rPr>
          <w:sz w:val="20"/>
          <w:szCs w:val="20"/>
        </w:rPr>
        <w:t xml:space="preserve">]. </w:t>
      </w:r>
      <w:proofErr w:type="spellStart"/>
      <w:r w:rsidRPr="00871FA2">
        <w:rPr>
          <w:sz w:val="20"/>
          <w:szCs w:val="20"/>
        </w:rPr>
        <w:t>Morino</w:t>
      </w:r>
      <w:proofErr w:type="spellEnd"/>
      <w:r w:rsidRPr="00871FA2">
        <w:rPr>
          <w:sz w:val="20"/>
          <w:szCs w:val="20"/>
        </w:rPr>
        <w:t xml:space="preserve"> et al. [</w:t>
      </w:r>
      <w:r w:rsidR="007C43F1">
        <w:rPr>
          <w:sz w:val="20"/>
          <w:szCs w:val="20"/>
          <w:lang w:val="uk-UA"/>
        </w:rPr>
        <w:t>20</w:t>
      </w:r>
      <w:r w:rsidRPr="00871FA2">
        <w:rPr>
          <w:sz w:val="20"/>
          <w:szCs w:val="20"/>
        </w:rPr>
        <w:t>] have found 22% of cesium‐137 and 13% of iodine‐131 distributed over 500,000 km</w:t>
      </w:r>
      <w:r w:rsidRPr="007C43F1">
        <w:rPr>
          <w:sz w:val="20"/>
          <w:szCs w:val="20"/>
          <w:vertAlign w:val="superscript"/>
        </w:rPr>
        <w:t>2</w:t>
      </w:r>
      <w:r w:rsidRPr="00871FA2">
        <w:rPr>
          <w:sz w:val="20"/>
          <w:szCs w:val="20"/>
        </w:rPr>
        <w:t xml:space="preserve"> area after the Fukus</w:t>
      </w:r>
      <w:r w:rsidR="007C43F1">
        <w:rPr>
          <w:sz w:val="20"/>
          <w:szCs w:val="20"/>
        </w:rPr>
        <w:t>hima accident. Other studies [21</w:t>
      </w:r>
      <w:r w:rsidRPr="00871FA2">
        <w:rPr>
          <w:sz w:val="20"/>
          <w:szCs w:val="20"/>
        </w:rPr>
        <w:t>-2</w:t>
      </w:r>
      <w:r w:rsidR="007C43F1">
        <w:rPr>
          <w:sz w:val="20"/>
          <w:szCs w:val="20"/>
          <w:lang w:val="uk-UA"/>
        </w:rPr>
        <w:t>4</w:t>
      </w:r>
      <w:r w:rsidRPr="00871FA2">
        <w:rPr>
          <w:sz w:val="20"/>
          <w:szCs w:val="20"/>
        </w:rPr>
        <w:t xml:space="preserve">] also reported about long distances of radionuclides dissemination from nuclear power plants. Besides, impact on humans and environmental issues resulting from air emissions of nuclear power plants are </w:t>
      </w:r>
      <w:proofErr w:type="spellStart"/>
      <w:r w:rsidRPr="00871FA2">
        <w:rPr>
          <w:sz w:val="20"/>
          <w:szCs w:val="20"/>
        </w:rPr>
        <w:t>analysed</w:t>
      </w:r>
      <w:proofErr w:type="spellEnd"/>
      <w:r w:rsidRPr="00871FA2">
        <w:rPr>
          <w:sz w:val="20"/>
          <w:szCs w:val="20"/>
        </w:rPr>
        <w:t xml:space="preserve"> in [2</w:t>
      </w:r>
      <w:r w:rsidR="007C43F1">
        <w:rPr>
          <w:sz w:val="20"/>
          <w:szCs w:val="20"/>
          <w:lang w:val="uk-UA"/>
        </w:rPr>
        <w:t>5</w:t>
      </w:r>
      <w:r w:rsidR="007C43F1">
        <w:rPr>
          <w:sz w:val="20"/>
          <w:szCs w:val="20"/>
        </w:rPr>
        <w:t>]. There is a research [26</w:t>
      </w:r>
      <w:r w:rsidRPr="00871FA2">
        <w:rPr>
          <w:sz w:val="20"/>
          <w:szCs w:val="20"/>
        </w:rPr>
        <w:t>] dedicated to the nuclear power contribution to climate protection due to decreased gaseous emissions in comparison to energy production from fossil fuels.</w:t>
      </w:r>
      <w:r w:rsidR="007C43F1">
        <w:rPr>
          <w:sz w:val="20"/>
          <w:szCs w:val="20"/>
          <w:lang w:val="uk-UA"/>
        </w:rPr>
        <w:t xml:space="preserve"> </w:t>
      </w:r>
      <w:proofErr w:type="spellStart"/>
      <w:r w:rsidR="007C43F1" w:rsidRPr="007C43F1">
        <w:rPr>
          <w:sz w:val="20"/>
          <w:szCs w:val="20"/>
          <w:lang w:val="en-GB"/>
        </w:rPr>
        <w:t>Eisma</w:t>
      </w:r>
      <w:proofErr w:type="spellEnd"/>
      <w:r w:rsidR="007C43F1" w:rsidRPr="007C43F1">
        <w:rPr>
          <w:sz w:val="20"/>
          <w:szCs w:val="20"/>
          <w:lang w:val="en-GB"/>
        </w:rPr>
        <w:t xml:space="preserve"> et al. [2</w:t>
      </w:r>
      <w:r w:rsidR="007C43F1">
        <w:rPr>
          <w:sz w:val="20"/>
          <w:szCs w:val="20"/>
          <w:lang w:val="uk-UA"/>
        </w:rPr>
        <w:t>7</w:t>
      </w:r>
      <w:r w:rsidR="007C43F1" w:rsidRPr="007C43F1">
        <w:rPr>
          <w:sz w:val="20"/>
          <w:szCs w:val="20"/>
          <w:lang w:val="en-GB"/>
        </w:rPr>
        <w:t xml:space="preserve">] have revealed that methane isotope </w:t>
      </w:r>
      <w:r w:rsidR="007C43F1" w:rsidRPr="007C43F1">
        <w:rPr>
          <w:sz w:val="20"/>
          <w:szCs w:val="20"/>
          <w:vertAlign w:val="superscript"/>
          <w:lang w:val="en-GB"/>
        </w:rPr>
        <w:t>14</w:t>
      </w:r>
      <w:r w:rsidR="007C43F1" w:rsidRPr="007C43F1">
        <w:rPr>
          <w:sz w:val="20"/>
          <w:szCs w:val="20"/>
          <w:lang w:val="en-GB"/>
        </w:rPr>
        <w:t>CH</w:t>
      </w:r>
      <w:r w:rsidR="007C43F1" w:rsidRPr="007C43F1">
        <w:rPr>
          <w:sz w:val="20"/>
          <w:szCs w:val="20"/>
          <w:vertAlign w:val="subscript"/>
          <w:lang w:val="en-GB"/>
        </w:rPr>
        <w:t>4</w:t>
      </w:r>
      <w:r w:rsidR="007C43F1" w:rsidRPr="007C43F1">
        <w:rPr>
          <w:sz w:val="20"/>
          <w:szCs w:val="20"/>
          <w:lang w:val="en-GB"/>
        </w:rPr>
        <w:t xml:space="preserve"> is emitted from nuclear power plants in higher amounts than generally assumed (known sources: pressurized and boiling water reactors). Also, there is a risk of transboundary transferring of radionuclides. Kim et al. [2</w:t>
      </w:r>
      <w:r w:rsidR="007C43F1">
        <w:rPr>
          <w:sz w:val="20"/>
          <w:szCs w:val="20"/>
          <w:lang w:val="uk-UA"/>
        </w:rPr>
        <w:t>8</w:t>
      </w:r>
      <w:r w:rsidR="007C43F1" w:rsidRPr="007C43F1">
        <w:rPr>
          <w:sz w:val="20"/>
          <w:szCs w:val="20"/>
          <w:lang w:val="en-GB"/>
        </w:rPr>
        <w:t xml:space="preserve">] have calculated effective dose to Korea considering all China's nuclear power plants. The results showed that the effective dose should be expected to increase to 1.1E-08 </w:t>
      </w:r>
      <w:proofErr w:type="spellStart"/>
      <w:r w:rsidR="007C43F1" w:rsidRPr="007C43F1">
        <w:rPr>
          <w:sz w:val="20"/>
          <w:szCs w:val="20"/>
          <w:lang w:val="en-GB"/>
        </w:rPr>
        <w:t>Sv</w:t>
      </w:r>
      <w:proofErr w:type="spellEnd"/>
      <w:r w:rsidR="007C43F1" w:rsidRPr="007C43F1">
        <w:rPr>
          <w:sz w:val="20"/>
          <w:szCs w:val="20"/>
          <w:lang w:val="en-GB"/>
        </w:rPr>
        <w:t>/year, about a 500-fold increase from the 2000 level and a 2.6-fold increase from the 2010 level. One of the most common radionuclides emitted from nuclear power plants is xenon [2</w:t>
      </w:r>
      <w:r w:rsidR="007C43F1">
        <w:rPr>
          <w:sz w:val="20"/>
          <w:szCs w:val="20"/>
          <w:lang w:val="uk-UA"/>
        </w:rPr>
        <w:t>9</w:t>
      </w:r>
      <w:r w:rsidR="007C43F1" w:rsidRPr="007C43F1">
        <w:rPr>
          <w:sz w:val="20"/>
          <w:szCs w:val="20"/>
          <w:lang w:val="en-GB"/>
        </w:rPr>
        <w:t>], but other elements are also important to measure.</w:t>
      </w:r>
    </w:p>
    <w:p w14:paraId="34D58091" w14:textId="1391C14C" w:rsidR="007C43F1" w:rsidRPr="00871FA2" w:rsidRDefault="007C43F1" w:rsidP="00871FA2">
      <w:pPr>
        <w:adjustRightInd w:val="0"/>
        <w:snapToGrid w:val="0"/>
        <w:spacing w:line="240" w:lineRule="atLeast"/>
        <w:ind w:firstLine="227"/>
        <w:rPr>
          <w:sz w:val="20"/>
          <w:szCs w:val="20"/>
        </w:rPr>
      </w:pPr>
      <w:r w:rsidRPr="007C43F1">
        <w:rPr>
          <w:sz w:val="20"/>
          <w:szCs w:val="20"/>
        </w:rPr>
        <w:t xml:space="preserve">This research analyzes radionuclides dissemination from nuclear power plant for the case study of </w:t>
      </w:r>
      <w:proofErr w:type="spellStart"/>
      <w:r w:rsidRPr="007C43F1">
        <w:rPr>
          <w:sz w:val="20"/>
          <w:szCs w:val="20"/>
        </w:rPr>
        <w:t>Khmelnytskyi</w:t>
      </w:r>
      <w:proofErr w:type="spellEnd"/>
      <w:r w:rsidRPr="007C43F1">
        <w:rPr>
          <w:sz w:val="20"/>
          <w:szCs w:val="20"/>
        </w:rPr>
        <w:t xml:space="preserve"> nuclear power plant in Ukraine. The objectives of this study are as follows: assessment of radionuclides and non-radioactive chemicals concentration in the air near </w:t>
      </w:r>
      <w:proofErr w:type="spellStart"/>
      <w:r w:rsidRPr="007C43F1">
        <w:rPr>
          <w:sz w:val="20"/>
          <w:szCs w:val="20"/>
        </w:rPr>
        <w:t>Khmelnytskyi</w:t>
      </w:r>
      <w:proofErr w:type="spellEnd"/>
      <w:r w:rsidRPr="007C43F1">
        <w:rPr>
          <w:sz w:val="20"/>
          <w:szCs w:val="20"/>
        </w:rPr>
        <w:t xml:space="preserve"> nuclear power plant; modeling of agricultural products contamination during the maximal projected accident at </w:t>
      </w:r>
      <w:proofErr w:type="spellStart"/>
      <w:r w:rsidRPr="007C43F1">
        <w:rPr>
          <w:sz w:val="20"/>
          <w:szCs w:val="20"/>
        </w:rPr>
        <w:t>Khmelnytskyi</w:t>
      </w:r>
      <w:proofErr w:type="spellEnd"/>
      <w:r w:rsidRPr="007C43F1">
        <w:rPr>
          <w:sz w:val="20"/>
          <w:szCs w:val="20"/>
        </w:rPr>
        <w:t xml:space="preserve"> nuclear power plant.</w:t>
      </w:r>
    </w:p>
    <w:p w14:paraId="352AE3FD" w14:textId="5D62812E" w:rsidR="00871FA2" w:rsidRPr="00D2046F" w:rsidRDefault="00871FA2" w:rsidP="00871FA2">
      <w:pPr>
        <w:pStyle w:val="heading1"/>
        <w:numPr>
          <w:ilvl w:val="0"/>
          <w:numId w:val="2"/>
        </w:numPr>
        <w:snapToGrid w:val="0"/>
        <w:ind w:left="648" w:hangingChars="270" w:hanging="648"/>
      </w:pPr>
      <w:r>
        <w:t>Material</w:t>
      </w:r>
      <w:r w:rsidR="0088729D">
        <w:t>s</w:t>
      </w:r>
      <w:r>
        <w:t xml:space="preserve"> and method</w:t>
      </w:r>
      <w:r w:rsidR="0088729D">
        <w:t>s</w:t>
      </w:r>
    </w:p>
    <w:p w14:paraId="49793FD8" w14:textId="77777777" w:rsidR="00871FA2" w:rsidRPr="00871FA2" w:rsidRDefault="00871FA2" w:rsidP="00871FA2">
      <w:pPr>
        <w:adjustRightInd w:val="0"/>
        <w:snapToGrid w:val="0"/>
        <w:spacing w:line="240" w:lineRule="atLeast"/>
        <w:ind w:firstLine="227"/>
        <w:rPr>
          <w:sz w:val="20"/>
          <w:szCs w:val="20"/>
        </w:rPr>
      </w:pPr>
      <w:r w:rsidRPr="00871FA2">
        <w:rPr>
          <w:sz w:val="20"/>
          <w:szCs w:val="20"/>
        </w:rPr>
        <w:t xml:space="preserve">Radionuclides emission from </w:t>
      </w:r>
      <w:proofErr w:type="spellStart"/>
      <w:r w:rsidRPr="00871FA2">
        <w:rPr>
          <w:sz w:val="20"/>
          <w:szCs w:val="20"/>
        </w:rPr>
        <w:t>Khmelnytskyi</w:t>
      </w:r>
      <w:proofErr w:type="spellEnd"/>
      <w:r w:rsidRPr="00871FA2">
        <w:rPr>
          <w:sz w:val="20"/>
          <w:szCs w:val="20"/>
        </w:rPr>
        <w:t xml:space="preserve"> nuclear power plant (</w:t>
      </w:r>
      <w:proofErr w:type="spellStart"/>
      <w:r w:rsidRPr="00871FA2">
        <w:rPr>
          <w:sz w:val="20"/>
          <w:szCs w:val="20"/>
        </w:rPr>
        <w:t>Netishyn</w:t>
      </w:r>
      <w:proofErr w:type="spellEnd"/>
      <w:r w:rsidRPr="00871FA2">
        <w:rPr>
          <w:sz w:val="20"/>
          <w:szCs w:val="20"/>
        </w:rPr>
        <w:t xml:space="preserve">, </w:t>
      </w:r>
      <w:proofErr w:type="spellStart"/>
      <w:r w:rsidRPr="00871FA2">
        <w:rPr>
          <w:sz w:val="20"/>
          <w:szCs w:val="20"/>
        </w:rPr>
        <w:t>Khmelnytskyi</w:t>
      </w:r>
      <w:proofErr w:type="spellEnd"/>
      <w:r w:rsidRPr="00871FA2">
        <w:rPr>
          <w:sz w:val="20"/>
          <w:szCs w:val="20"/>
        </w:rPr>
        <w:t xml:space="preserve"> region, Ukraine) was measured in the laboratory of the Department of Environmental Protection at the power plant aforementioned. Air pollution at the area of the power plant was </w:t>
      </w:r>
      <w:proofErr w:type="spellStart"/>
      <w:r w:rsidRPr="00871FA2">
        <w:rPr>
          <w:sz w:val="20"/>
          <w:szCs w:val="20"/>
        </w:rPr>
        <w:t>analysed</w:t>
      </w:r>
      <w:proofErr w:type="spellEnd"/>
      <w:r w:rsidRPr="00871FA2">
        <w:rPr>
          <w:sz w:val="20"/>
          <w:szCs w:val="20"/>
        </w:rPr>
        <w:t xml:space="preserve"> using high-altitude radio-sensing of the atmosphere</w:t>
      </w:r>
      <w:bookmarkStart w:id="0" w:name="page2"/>
      <w:bookmarkEnd w:id="0"/>
      <w:r w:rsidRPr="00871FA2">
        <w:rPr>
          <w:sz w:val="20"/>
          <w:szCs w:val="20"/>
        </w:rPr>
        <w:t xml:space="preserve">. Air emissions from the turbine condenser ejectors was registered at </w:t>
      </w:r>
      <w:proofErr w:type="spellStart"/>
      <w:r w:rsidRPr="00871FA2">
        <w:rPr>
          <w:sz w:val="20"/>
          <w:szCs w:val="20"/>
        </w:rPr>
        <w:t>Shepetivka</w:t>
      </w:r>
      <w:proofErr w:type="spellEnd"/>
      <w:r w:rsidRPr="00871FA2">
        <w:rPr>
          <w:sz w:val="20"/>
          <w:szCs w:val="20"/>
        </w:rPr>
        <w:t xml:space="preserve"> research station, some 25 km from </w:t>
      </w:r>
      <w:proofErr w:type="spellStart"/>
      <w:r w:rsidRPr="00871FA2">
        <w:rPr>
          <w:sz w:val="20"/>
          <w:szCs w:val="20"/>
        </w:rPr>
        <w:t>Khmelnytskyi</w:t>
      </w:r>
      <w:proofErr w:type="spellEnd"/>
      <w:r w:rsidRPr="00871FA2">
        <w:rPr>
          <w:sz w:val="20"/>
          <w:szCs w:val="20"/>
        </w:rPr>
        <w:t xml:space="preserve"> nuclear power plant. The concentration of radionuclides was measured by radiometers RAC-02, РГГ-03, РГБ-101-01, РГБ-101-02 combined in Automatic System of Radiological Control. The results used in this </w:t>
      </w:r>
      <w:r w:rsidRPr="00871FA2">
        <w:rPr>
          <w:sz w:val="20"/>
          <w:szCs w:val="20"/>
        </w:rPr>
        <w:lastRenderedPageBreak/>
        <w:t xml:space="preserve">paper are average for 2014-2016 years. Besides, contamination of agricultural products with aerosol radionuclides for a maximal projected accident at </w:t>
      </w:r>
      <w:proofErr w:type="spellStart"/>
      <w:r w:rsidRPr="00871FA2">
        <w:rPr>
          <w:sz w:val="20"/>
          <w:szCs w:val="20"/>
        </w:rPr>
        <w:t>Khmelnytskyi</w:t>
      </w:r>
      <w:proofErr w:type="spellEnd"/>
      <w:r w:rsidRPr="00871FA2">
        <w:rPr>
          <w:sz w:val="20"/>
          <w:szCs w:val="20"/>
        </w:rPr>
        <w:t xml:space="preserve"> nuclear power plant was calculated based on radionuclides emission and sedimentation. </w:t>
      </w:r>
    </w:p>
    <w:p w14:paraId="317BF7E8" w14:textId="1EACE782" w:rsidR="00871FA2" w:rsidRDefault="00871FA2" w:rsidP="00871FA2">
      <w:pPr>
        <w:adjustRightInd w:val="0"/>
        <w:snapToGrid w:val="0"/>
        <w:spacing w:line="240" w:lineRule="atLeast"/>
        <w:ind w:firstLine="227"/>
        <w:rPr>
          <w:sz w:val="20"/>
          <w:szCs w:val="20"/>
        </w:rPr>
      </w:pPr>
      <w:r w:rsidRPr="00871FA2">
        <w:rPr>
          <w:sz w:val="20"/>
          <w:szCs w:val="20"/>
        </w:rPr>
        <w:t>Radionuclides concentrations in agricultural products were calculated in following way [</w:t>
      </w:r>
      <w:r w:rsidR="007C43F1">
        <w:rPr>
          <w:sz w:val="20"/>
          <w:szCs w:val="20"/>
          <w:lang w:val="uk-UA"/>
        </w:rPr>
        <w:t>30</w:t>
      </w:r>
      <w:r w:rsidRPr="00871FA2">
        <w:rPr>
          <w:sz w:val="20"/>
          <w:szCs w:val="20"/>
        </w:rPr>
        <w:t>]:</w:t>
      </w:r>
    </w:p>
    <w:p w14:paraId="298EC22F" w14:textId="77777777" w:rsidR="00871FA2" w:rsidRPr="00871FA2" w:rsidRDefault="00871FA2" w:rsidP="00871FA2">
      <w:pPr>
        <w:adjustRightInd w:val="0"/>
        <w:snapToGrid w:val="0"/>
        <w:spacing w:before="160" w:after="160" w:line="240" w:lineRule="atLeast"/>
        <w:ind w:firstLine="227"/>
        <w:jc w:val="right"/>
        <w:rPr>
          <w:sz w:val="20"/>
          <w:szCs w:val="20"/>
        </w:rPr>
      </w:pPr>
      <w:r w:rsidRPr="00871FA2">
        <w:rPr>
          <w:sz w:val="22"/>
          <w:szCs w:val="20"/>
        </w:rPr>
        <w:t>q = q</w:t>
      </w:r>
      <w:r w:rsidRPr="00871FA2">
        <w:rPr>
          <w:sz w:val="22"/>
          <w:szCs w:val="20"/>
          <w:vertAlign w:val="subscript"/>
          <w:lang w:val="uk-UA"/>
        </w:rPr>
        <w:t>a</w:t>
      </w:r>
      <w:r w:rsidRPr="00871FA2">
        <w:rPr>
          <w:sz w:val="22"/>
          <w:szCs w:val="20"/>
          <w:lang w:val="uk-UA"/>
        </w:rPr>
        <w:t xml:space="preserve"> + </w:t>
      </w:r>
      <w:r w:rsidRPr="00871FA2">
        <w:rPr>
          <w:sz w:val="22"/>
          <w:szCs w:val="20"/>
        </w:rPr>
        <w:t>q</w:t>
      </w:r>
      <w:r w:rsidRPr="00871FA2">
        <w:rPr>
          <w:sz w:val="22"/>
          <w:szCs w:val="20"/>
          <w:vertAlign w:val="subscript"/>
          <w:lang w:val="uk-UA"/>
        </w:rPr>
        <w:t>r,</w:t>
      </w:r>
      <w:r w:rsidRPr="00871FA2">
        <w:rPr>
          <w:sz w:val="20"/>
          <w:szCs w:val="20"/>
          <w:vertAlign w:val="subscript"/>
          <w:lang w:val="uk-UA"/>
        </w:rPr>
        <w:t xml:space="preserve"> </w:t>
      </w:r>
      <w:r w:rsidRPr="00871FA2">
        <w:rPr>
          <w:sz w:val="20"/>
          <w:szCs w:val="20"/>
          <w:lang w:val="uk-UA"/>
        </w:rPr>
        <w:tab/>
      </w:r>
      <w:r w:rsidRPr="00871FA2">
        <w:rPr>
          <w:sz w:val="20"/>
          <w:szCs w:val="20"/>
          <w:lang w:val="uk-UA"/>
        </w:rPr>
        <w:tab/>
      </w:r>
      <w:r w:rsidRPr="00871FA2">
        <w:rPr>
          <w:sz w:val="20"/>
          <w:szCs w:val="20"/>
          <w:lang w:val="uk-UA"/>
        </w:rPr>
        <w:tab/>
      </w:r>
      <w:r w:rsidRPr="00871FA2">
        <w:rPr>
          <w:sz w:val="20"/>
          <w:szCs w:val="20"/>
          <w:lang w:val="uk-UA"/>
        </w:rPr>
        <w:tab/>
      </w:r>
      <w:r w:rsidRPr="00871FA2">
        <w:rPr>
          <w:sz w:val="20"/>
          <w:szCs w:val="20"/>
          <w:lang w:val="uk-UA"/>
        </w:rPr>
        <w:tab/>
      </w:r>
      <w:r w:rsidRPr="00871FA2">
        <w:rPr>
          <w:sz w:val="20"/>
          <w:szCs w:val="20"/>
          <w:lang w:val="uk-UA"/>
        </w:rPr>
        <w:tab/>
        <w:t xml:space="preserve"> </w:t>
      </w:r>
      <w:r w:rsidRPr="00871FA2">
        <w:rPr>
          <w:sz w:val="20"/>
          <w:szCs w:val="20"/>
          <w:lang w:val="uk-UA"/>
        </w:rPr>
        <w:tab/>
      </w:r>
      <w:r w:rsidRPr="00871FA2">
        <w:rPr>
          <w:sz w:val="20"/>
          <w:szCs w:val="20"/>
        </w:rPr>
        <w:tab/>
        <w:t>(1)</w:t>
      </w:r>
    </w:p>
    <w:p w14:paraId="69294AC0" w14:textId="77777777" w:rsidR="00153996" w:rsidRPr="00153996" w:rsidRDefault="00153996" w:rsidP="00153996">
      <w:pPr>
        <w:adjustRightInd w:val="0"/>
        <w:snapToGrid w:val="0"/>
        <w:spacing w:line="240" w:lineRule="atLeast"/>
        <w:rPr>
          <w:sz w:val="20"/>
          <w:szCs w:val="20"/>
        </w:rPr>
      </w:pPr>
      <w:r w:rsidRPr="00153996">
        <w:rPr>
          <w:sz w:val="20"/>
          <w:szCs w:val="20"/>
        </w:rPr>
        <w:t xml:space="preserve">where </w:t>
      </w:r>
      <w:r w:rsidRPr="00153996">
        <w:rPr>
          <w:i/>
          <w:sz w:val="20"/>
          <w:szCs w:val="20"/>
        </w:rPr>
        <w:t>q</w:t>
      </w:r>
      <w:r w:rsidRPr="00153996">
        <w:rPr>
          <w:i/>
          <w:sz w:val="20"/>
          <w:szCs w:val="20"/>
          <w:vertAlign w:val="subscript"/>
          <w:lang w:val="uk-UA"/>
        </w:rPr>
        <w:t>a</w:t>
      </w:r>
      <w:r w:rsidRPr="00153996">
        <w:rPr>
          <w:sz w:val="20"/>
          <w:szCs w:val="20"/>
          <w:vertAlign w:val="subscript"/>
        </w:rPr>
        <w:t xml:space="preserve"> </w:t>
      </w:r>
      <w:r w:rsidRPr="00153996">
        <w:rPr>
          <w:sz w:val="20"/>
          <w:szCs w:val="20"/>
        </w:rPr>
        <w:t xml:space="preserve">is direct intake of radionuclides to the plant from atmosphere; </w:t>
      </w:r>
      <w:proofErr w:type="spellStart"/>
      <w:r w:rsidRPr="00153996">
        <w:rPr>
          <w:sz w:val="20"/>
          <w:szCs w:val="20"/>
        </w:rPr>
        <w:t>qr</w:t>
      </w:r>
      <w:proofErr w:type="spellEnd"/>
      <w:r w:rsidRPr="00153996">
        <w:rPr>
          <w:sz w:val="20"/>
          <w:szCs w:val="20"/>
        </w:rPr>
        <w:t xml:space="preserve"> is intake of radionuclides to the plant through roots.</w:t>
      </w:r>
    </w:p>
    <w:p w14:paraId="7025A627" w14:textId="77777777" w:rsidR="00153996" w:rsidRPr="00153996" w:rsidRDefault="00153996" w:rsidP="00153996">
      <w:pPr>
        <w:adjustRightInd w:val="0"/>
        <w:snapToGrid w:val="0"/>
        <w:spacing w:line="240" w:lineRule="atLeast"/>
        <w:ind w:firstLine="227"/>
        <w:rPr>
          <w:sz w:val="20"/>
          <w:szCs w:val="20"/>
        </w:rPr>
      </w:pPr>
      <w:r w:rsidRPr="00153996">
        <w:rPr>
          <w:sz w:val="20"/>
          <w:szCs w:val="20"/>
        </w:rPr>
        <w:t xml:space="preserve">We can define </w:t>
      </w:r>
      <w:proofErr w:type="spellStart"/>
      <w:r w:rsidRPr="00153996">
        <w:rPr>
          <w:sz w:val="20"/>
          <w:szCs w:val="20"/>
        </w:rPr>
        <w:t>q</w:t>
      </w:r>
      <w:r w:rsidRPr="00153996">
        <w:rPr>
          <w:sz w:val="20"/>
          <w:szCs w:val="20"/>
          <w:vertAlign w:val="subscript"/>
        </w:rPr>
        <w:t>a</w:t>
      </w:r>
      <w:proofErr w:type="spellEnd"/>
      <w:r w:rsidRPr="00153996">
        <w:rPr>
          <w:sz w:val="20"/>
          <w:szCs w:val="20"/>
        </w:rPr>
        <w:t xml:space="preserve"> as follows:</w:t>
      </w:r>
    </w:p>
    <w:p w14:paraId="511BB668" w14:textId="77777777" w:rsidR="00153996" w:rsidRPr="0088310A" w:rsidRDefault="00153996" w:rsidP="00153996">
      <w:pPr>
        <w:pStyle w:val="Text"/>
        <w:spacing w:before="160" w:after="160" w:line="240" w:lineRule="auto"/>
        <w:ind w:firstLine="204"/>
        <w:jc w:val="right"/>
      </w:pPr>
      <w:proofErr w:type="spellStart"/>
      <w:r w:rsidRPr="00153996">
        <w:rPr>
          <w:rFonts w:eastAsia="SimSun"/>
          <w:kern w:val="2"/>
          <w:sz w:val="22"/>
          <w:lang w:eastAsia="zh-CN"/>
        </w:rPr>
        <w:t>q</w:t>
      </w:r>
      <w:r w:rsidRPr="00153996">
        <w:rPr>
          <w:rFonts w:eastAsia="SimSun"/>
          <w:kern w:val="2"/>
          <w:sz w:val="22"/>
          <w:vertAlign w:val="subscript"/>
          <w:lang w:eastAsia="zh-CN"/>
        </w:rPr>
        <w:t>a</w:t>
      </w:r>
      <w:proofErr w:type="spellEnd"/>
      <w:r w:rsidRPr="00153996">
        <w:rPr>
          <w:rFonts w:eastAsia="SimSun"/>
          <w:kern w:val="2"/>
          <w:sz w:val="22"/>
          <w:lang w:eastAsia="zh-CN"/>
        </w:rPr>
        <w:t xml:space="preserve"> = (0.25/</w:t>
      </w:r>
      <w:proofErr w:type="gramStart"/>
      <w:r w:rsidRPr="00153996">
        <w:rPr>
          <w:rFonts w:eastAsia="SimSun"/>
          <w:kern w:val="2"/>
          <w:sz w:val="22"/>
          <w:lang w:eastAsia="zh-CN"/>
        </w:rPr>
        <w:t>ρ)·</w:t>
      </w:r>
      <w:proofErr w:type="spellStart"/>
      <w:proofErr w:type="gramEnd"/>
      <w:r w:rsidRPr="00153996">
        <w:rPr>
          <w:rFonts w:eastAsia="SimSun"/>
          <w:kern w:val="2"/>
          <w:sz w:val="22"/>
          <w:lang w:eastAsia="zh-CN"/>
        </w:rPr>
        <w:t>r·c·V·t</w:t>
      </w:r>
      <w:proofErr w:type="spellEnd"/>
      <w:r w:rsidRPr="00153996">
        <w:rPr>
          <w:rFonts w:eastAsia="SimSun"/>
          <w:kern w:val="2"/>
          <w:sz w:val="22"/>
          <w:lang w:eastAsia="zh-CN"/>
        </w:rPr>
        <w:t>,</w:t>
      </w:r>
      <w:r w:rsidRPr="0088310A">
        <w:tab/>
      </w:r>
      <w:r w:rsidRPr="0088310A">
        <w:tab/>
      </w:r>
      <w:r>
        <w:tab/>
      </w:r>
      <w:r w:rsidRPr="0088310A">
        <w:tab/>
      </w:r>
      <w:r w:rsidRPr="0088310A">
        <w:tab/>
      </w:r>
      <w:r w:rsidRPr="0088310A">
        <w:tab/>
      </w:r>
      <w:r w:rsidRPr="0088310A">
        <w:tab/>
        <w:t>(2)</w:t>
      </w:r>
    </w:p>
    <w:p w14:paraId="37A4E02B" w14:textId="77777777" w:rsidR="00153996" w:rsidRPr="00153996" w:rsidRDefault="00153996" w:rsidP="00153996">
      <w:pPr>
        <w:adjustRightInd w:val="0"/>
        <w:snapToGrid w:val="0"/>
        <w:spacing w:line="240" w:lineRule="atLeast"/>
        <w:rPr>
          <w:sz w:val="20"/>
          <w:szCs w:val="20"/>
        </w:rPr>
      </w:pPr>
      <w:r w:rsidRPr="00153996">
        <w:rPr>
          <w:sz w:val="20"/>
          <w:szCs w:val="20"/>
        </w:rPr>
        <w:t xml:space="preserve">where </w:t>
      </w:r>
      <w:r w:rsidRPr="00153996">
        <w:rPr>
          <w:i/>
          <w:sz w:val="20"/>
          <w:szCs w:val="20"/>
        </w:rPr>
        <w:t>ρ</w:t>
      </w:r>
      <w:r w:rsidRPr="00153996">
        <w:rPr>
          <w:sz w:val="20"/>
          <w:szCs w:val="20"/>
        </w:rPr>
        <w:t xml:space="preserve"> is the amount of aboveground plant biomass, kg/m</w:t>
      </w:r>
      <w:r w:rsidRPr="00153996">
        <w:rPr>
          <w:sz w:val="20"/>
          <w:szCs w:val="20"/>
          <w:vertAlign w:val="superscript"/>
        </w:rPr>
        <w:t>2</w:t>
      </w:r>
      <w:r w:rsidRPr="00153996">
        <w:rPr>
          <w:sz w:val="20"/>
          <w:szCs w:val="20"/>
        </w:rPr>
        <w:t xml:space="preserve">; </w:t>
      </w:r>
      <w:r w:rsidRPr="00153996">
        <w:rPr>
          <w:i/>
          <w:sz w:val="20"/>
          <w:szCs w:val="20"/>
        </w:rPr>
        <w:t>r</w:t>
      </w:r>
      <w:r w:rsidRPr="00153996">
        <w:rPr>
          <w:sz w:val="20"/>
          <w:szCs w:val="20"/>
        </w:rPr>
        <w:t xml:space="preserve"> is the ratio of radionuclide concentration in the commercial and aboveground part of plant (average 0.1); </w:t>
      </w:r>
      <w:r w:rsidRPr="00153996">
        <w:rPr>
          <w:i/>
          <w:sz w:val="20"/>
          <w:szCs w:val="20"/>
        </w:rPr>
        <w:t>c</w:t>
      </w:r>
      <w:r w:rsidRPr="00153996">
        <w:rPr>
          <w:sz w:val="20"/>
          <w:szCs w:val="20"/>
        </w:rPr>
        <w:t xml:space="preserve"> is average annual radionuclide concentration in atmosphere (</w:t>
      </w:r>
      <w:proofErr w:type="spellStart"/>
      <w:r w:rsidRPr="00153996">
        <w:rPr>
          <w:sz w:val="20"/>
          <w:szCs w:val="20"/>
        </w:rPr>
        <w:t>Bq</w:t>
      </w:r>
      <w:proofErr w:type="spellEnd"/>
      <w:r w:rsidRPr="00153996">
        <w:rPr>
          <w:sz w:val="20"/>
          <w:szCs w:val="20"/>
        </w:rPr>
        <w:t>/m</w:t>
      </w:r>
      <w:r w:rsidRPr="00153996">
        <w:rPr>
          <w:sz w:val="20"/>
          <w:szCs w:val="20"/>
          <w:vertAlign w:val="superscript"/>
        </w:rPr>
        <w:t>3</w:t>
      </w:r>
      <w:r w:rsidRPr="00153996">
        <w:rPr>
          <w:sz w:val="20"/>
          <w:szCs w:val="20"/>
        </w:rPr>
        <w:t xml:space="preserve">); </w:t>
      </w:r>
      <w:r w:rsidRPr="00153996">
        <w:rPr>
          <w:i/>
          <w:sz w:val="20"/>
          <w:szCs w:val="20"/>
        </w:rPr>
        <w:t>V</w:t>
      </w:r>
      <w:r w:rsidRPr="00153996">
        <w:rPr>
          <w:sz w:val="20"/>
          <w:szCs w:val="20"/>
        </w:rPr>
        <w:t xml:space="preserve"> is the rate of radionuclide sedimentation (m/s); </w:t>
      </w:r>
      <w:r w:rsidRPr="00153996">
        <w:rPr>
          <w:i/>
          <w:sz w:val="20"/>
          <w:szCs w:val="20"/>
        </w:rPr>
        <w:t>t</w:t>
      </w:r>
      <w:r w:rsidRPr="00153996">
        <w:rPr>
          <w:sz w:val="20"/>
          <w:szCs w:val="20"/>
        </w:rPr>
        <w:t xml:space="preserve"> is the time passed since the beginning of growing season (s).</w:t>
      </w:r>
    </w:p>
    <w:p w14:paraId="4B38A983" w14:textId="2D3C3CCD" w:rsidR="00153996" w:rsidRPr="00153996" w:rsidRDefault="00153996" w:rsidP="00153996">
      <w:pPr>
        <w:adjustRightInd w:val="0"/>
        <w:snapToGrid w:val="0"/>
        <w:spacing w:line="240" w:lineRule="atLeast"/>
        <w:ind w:firstLine="227"/>
        <w:rPr>
          <w:sz w:val="20"/>
          <w:szCs w:val="20"/>
        </w:rPr>
      </w:pPr>
      <w:r w:rsidRPr="00153996">
        <w:rPr>
          <w:sz w:val="20"/>
          <w:szCs w:val="20"/>
        </w:rPr>
        <w:t>Thus,</w:t>
      </w:r>
      <w:r>
        <w:rPr>
          <w:i/>
          <w:sz w:val="20"/>
          <w:szCs w:val="20"/>
        </w:rPr>
        <w:t xml:space="preserve"> </w:t>
      </w:r>
      <w:proofErr w:type="spellStart"/>
      <w:r w:rsidRPr="00153996">
        <w:rPr>
          <w:i/>
          <w:sz w:val="20"/>
          <w:szCs w:val="20"/>
        </w:rPr>
        <w:t>q</w:t>
      </w:r>
      <w:r w:rsidRPr="00153996">
        <w:rPr>
          <w:i/>
          <w:sz w:val="20"/>
          <w:szCs w:val="20"/>
          <w:vertAlign w:val="subscript"/>
        </w:rPr>
        <w:t>r</w:t>
      </w:r>
      <w:proofErr w:type="spellEnd"/>
      <w:r w:rsidRPr="00153996">
        <w:rPr>
          <w:sz w:val="20"/>
          <w:szCs w:val="20"/>
        </w:rPr>
        <w:t xml:space="preserve"> can be defined as</w:t>
      </w:r>
      <w:r>
        <w:rPr>
          <w:sz w:val="20"/>
          <w:szCs w:val="20"/>
        </w:rPr>
        <w:t xml:space="preserve"> follows</w:t>
      </w:r>
      <w:r w:rsidRPr="00153996">
        <w:rPr>
          <w:sz w:val="20"/>
          <w:szCs w:val="20"/>
        </w:rPr>
        <w:t>:</w:t>
      </w:r>
    </w:p>
    <w:p w14:paraId="7B200CD2" w14:textId="77777777" w:rsidR="00153996" w:rsidRPr="00153996" w:rsidRDefault="00153996" w:rsidP="007203E9">
      <w:pPr>
        <w:adjustRightInd w:val="0"/>
        <w:snapToGrid w:val="0"/>
        <w:spacing w:before="160" w:after="160" w:line="240" w:lineRule="atLeast"/>
        <w:ind w:firstLine="227"/>
        <w:jc w:val="right"/>
        <w:rPr>
          <w:sz w:val="20"/>
          <w:szCs w:val="20"/>
        </w:rPr>
      </w:pPr>
      <w:r w:rsidRPr="007203E9">
        <w:rPr>
          <w:sz w:val="22"/>
          <w:szCs w:val="20"/>
        </w:rPr>
        <w:t>q</w:t>
      </w:r>
      <w:r w:rsidRPr="007203E9">
        <w:rPr>
          <w:sz w:val="22"/>
          <w:szCs w:val="20"/>
          <w:vertAlign w:val="subscript"/>
          <w:lang w:val="uk-UA"/>
        </w:rPr>
        <w:t>r</w:t>
      </w:r>
      <w:r w:rsidRPr="007203E9">
        <w:rPr>
          <w:sz w:val="22"/>
          <w:szCs w:val="20"/>
        </w:rPr>
        <w:t xml:space="preserve"> = (1/</w:t>
      </w:r>
      <w:proofErr w:type="gramStart"/>
      <w:r w:rsidRPr="007203E9">
        <w:rPr>
          <w:sz w:val="22"/>
          <w:szCs w:val="20"/>
        </w:rPr>
        <w:t>m)·</w:t>
      </w:r>
      <w:proofErr w:type="spellStart"/>
      <w:proofErr w:type="gramEnd"/>
      <w:r w:rsidRPr="007203E9">
        <w:rPr>
          <w:sz w:val="22"/>
          <w:szCs w:val="20"/>
        </w:rPr>
        <w:t>c</w:t>
      </w:r>
      <w:r w:rsidRPr="007203E9">
        <w:rPr>
          <w:sz w:val="22"/>
          <w:szCs w:val="20"/>
          <w:vertAlign w:val="subscript"/>
        </w:rPr>
        <w:t>s</w:t>
      </w:r>
      <w:r w:rsidRPr="007203E9">
        <w:rPr>
          <w:sz w:val="22"/>
          <w:szCs w:val="20"/>
        </w:rPr>
        <w:t>·k</w:t>
      </w:r>
      <w:proofErr w:type="spellEnd"/>
      <w:r w:rsidRPr="007203E9">
        <w:rPr>
          <w:sz w:val="22"/>
          <w:szCs w:val="20"/>
        </w:rPr>
        <w:t>,</w:t>
      </w:r>
      <w:r w:rsidRPr="007203E9">
        <w:rPr>
          <w:sz w:val="22"/>
          <w:szCs w:val="20"/>
        </w:rPr>
        <w:tab/>
      </w:r>
      <w:r w:rsidRPr="00153996">
        <w:rPr>
          <w:sz w:val="20"/>
          <w:szCs w:val="20"/>
        </w:rPr>
        <w:tab/>
      </w:r>
      <w:r w:rsidRPr="00153996">
        <w:rPr>
          <w:sz w:val="20"/>
          <w:szCs w:val="20"/>
        </w:rPr>
        <w:tab/>
      </w:r>
      <w:r w:rsidRPr="00153996">
        <w:rPr>
          <w:sz w:val="20"/>
          <w:szCs w:val="20"/>
        </w:rPr>
        <w:tab/>
      </w:r>
      <w:r w:rsidRPr="00153996">
        <w:rPr>
          <w:sz w:val="20"/>
          <w:szCs w:val="20"/>
        </w:rPr>
        <w:tab/>
      </w:r>
      <w:r w:rsidRPr="00153996">
        <w:rPr>
          <w:sz w:val="20"/>
          <w:szCs w:val="20"/>
        </w:rPr>
        <w:tab/>
      </w:r>
      <w:r w:rsidRPr="00153996">
        <w:rPr>
          <w:sz w:val="20"/>
          <w:szCs w:val="20"/>
        </w:rPr>
        <w:tab/>
      </w:r>
      <w:r w:rsidRPr="00153996">
        <w:rPr>
          <w:sz w:val="20"/>
          <w:szCs w:val="20"/>
        </w:rPr>
        <w:tab/>
        <w:t>(3)</w:t>
      </w:r>
    </w:p>
    <w:p w14:paraId="0F4303D8" w14:textId="057A6EDA" w:rsidR="00943E65" w:rsidRPr="00943E65" w:rsidRDefault="00943E65" w:rsidP="00943E65">
      <w:pPr>
        <w:adjustRightInd w:val="0"/>
        <w:snapToGrid w:val="0"/>
        <w:spacing w:line="240" w:lineRule="atLeast"/>
        <w:rPr>
          <w:sz w:val="20"/>
          <w:szCs w:val="20"/>
        </w:rPr>
      </w:pPr>
      <w:r w:rsidRPr="00943E65">
        <w:rPr>
          <w:sz w:val="20"/>
          <w:szCs w:val="20"/>
        </w:rPr>
        <w:t xml:space="preserve">where </w:t>
      </w:r>
      <w:r w:rsidRPr="00943E65">
        <w:rPr>
          <w:i/>
          <w:sz w:val="20"/>
          <w:szCs w:val="20"/>
        </w:rPr>
        <w:t>m</w:t>
      </w:r>
      <w:r w:rsidRPr="00943E65">
        <w:rPr>
          <w:sz w:val="20"/>
          <w:szCs w:val="20"/>
        </w:rPr>
        <w:t xml:space="preserve"> is the mass of soil layer of 1 m</w:t>
      </w:r>
      <w:r w:rsidRPr="00943E65">
        <w:rPr>
          <w:sz w:val="20"/>
          <w:szCs w:val="20"/>
          <w:vertAlign w:val="superscript"/>
        </w:rPr>
        <w:t>2</w:t>
      </w:r>
      <w:r w:rsidRPr="00943E65">
        <w:rPr>
          <w:sz w:val="20"/>
          <w:szCs w:val="20"/>
        </w:rPr>
        <w:t xml:space="preserve"> square, where radionuclide uptake occurs, (average 300 kg/m</w:t>
      </w:r>
      <w:r w:rsidRPr="00943E65">
        <w:rPr>
          <w:sz w:val="20"/>
          <w:szCs w:val="20"/>
          <w:vertAlign w:val="superscript"/>
        </w:rPr>
        <w:t>2</w:t>
      </w:r>
      <w:r w:rsidRPr="00943E65">
        <w:rPr>
          <w:sz w:val="20"/>
          <w:szCs w:val="20"/>
        </w:rPr>
        <w:t xml:space="preserve">); </w:t>
      </w:r>
      <w:proofErr w:type="spellStart"/>
      <w:r w:rsidRPr="00943E65">
        <w:rPr>
          <w:i/>
          <w:sz w:val="20"/>
          <w:szCs w:val="20"/>
        </w:rPr>
        <w:t>c</w:t>
      </w:r>
      <w:r w:rsidRPr="00943E65">
        <w:rPr>
          <w:i/>
          <w:sz w:val="20"/>
          <w:szCs w:val="20"/>
          <w:vertAlign w:val="subscript"/>
        </w:rPr>
        <w:t>s</w:t>
      </w:r>
      <w:proofErr w:type="spellEnd"/>
      <w:r w:rsidRPr="00943E65">
        <w:rPr>
          <w:sz w:val="20"/>
          <w:szCs w:val="20"/>
        </w:rPr>
        <w:t xml:space="preserve"> is soil contamination with radionuclide, </w:t>
      </w:r>
      <w:proofErr w:type="spellStart"/>
      <w:r w:rsidRPr="00943E65">
        <w:rPr>
          <w:sz w:val="20"/>
          <w:szCs w:val="20"/>
        </w:rPr>
        <w:t>Bq</w:t>
      </w:r>
      <w:proofErr w:type="spellEnd"/>
      <w:r w:rsidRPr="00943E65">
        <w:rPr>
          <w:sz w:val="20"/>
          <w:szCs w:val="20"/>
        </w:rPr>
        <w:t>/m</w:t>
      </w:r>
      <w:r w:rsidRPr="00943E65">
        <w:rPr>
          <w:sz w:val="20"/>
          <w:szCs w:val="20"/>
          <w:vertAlign w:val="superscript"/>
        </w:rPr>
        <w:t>2</w:t>
      </w:r>
      <w:r w:rsidRPr="00943E65">
        <w:rPr>
          <w:sz w:val="20"/>
          <w:szCs w:val="20"/>
        </w:rPr>
        <w:t xml:space="preserve">; </w:t>
      </w:r>
      <w:r w:rsidRPr="00943E65">
        <w:rPr>
          <w:i/>
          <w:sz w:val="20"/>
          <w:szCs w:val="20"/>
        </w:rPr>
        <w:t>k</w:t>
      </w:r>
      <w:r w:rsidRPr="00943E65">
        <w:rPr>
          <w:sz w:val="20"/>
          <w:szCs w:val="20"/>
        </w:rPr>
        <w:t xml:space="preserve"> is the factor of radionuclide accumulation i</w:t>
      </w:r>
      <w:r w:rsidR="007C43F1">
        <w:rPr>
          <w:sz w:val="20"/>
          <w:szCs w:val="20"/>
        </w:rPr>
        <w:t>n plant, can be obtained from [31</w:t>
      </w:r>
      <w:r w:rsidRPr="00943E65">
        <w:rPr>
          <w:sz w:val="20"/>
          <w:szCs w:val="20"/>
        </w:rPr>
        <w:t>].</w:t>
      </w:r>
    </w:p>
    <w:p w14:paraId="6076F4B8" w14:textId="6924ABF9" w:rsidR="00943E65" w:rsidRPr="00943E65" w:rsidRDefault="00943E65" w:rsidP="00943E65">
      <w:pPr>
        <w:adjustRightInd w:val="0"/>
        <w:snapToGrid w:val="0"/>
        <w:spacing w:line="240" w:lineRule="atLeast"/>
        <w:ind w:firstLine="227"/>
        <w:rPr>
          <w:sz w:val="20"/>
          <w:szCs w:val="20"/>
        </w:rPr>
      </w:pPr>
      <w:r w:rsidRPr="00943E65">
        <w:rPr>
          <w:sz w:val="20"/>
          <w:szCs w:val="20"/>
        </w:rPr>
        <w:t>Radionuclide concentration in atmosphere (</w:t>
      </w:r>
      <w:r w:rsidRPr="00943E65">
        <w:rPr>
          <w:i/>
          <w:sz w:val="20"/>
          <w:szCs w:val="20"/>
        </w:rPr>
        <w:t>c</w:t>
      </w:r>
      <w:r w:rsidRPr="00943E65">
        <w:rPr>
          <w:sz w:val="20"/>
          <w:szCs w:val="20"/>
        </w:rPr>
        <w:t>) and soil contamination with radionuclide (</w:t>
      </w:r>
      <w:proofErr w:type="spellStart"/>
      <w:r w:rsidRPr="00943E65">
        <w:rPr>
          <w:i/>
          <w:sz w:val="20"/>
          <w:szCs w:val="20"/>
        </w:rPr>
        <w:t>c</w:t>
      </w:r>
      <w:r w:rsidRPr="00943E65">
        <w:rPr>
          <w:i/>
          <w:sz w:val="20"/>
          <w:szCs w:val="20"/>
          <w:vertAlign w:val="subscript"/>
        </w:rPr>
        <w:t>s</w:t>
      </w:r>
      <w:proofErr w:type="spellEnd"/>
      <w:r w:rsidRPr="00943E65">
        <w:rPr>
          <w:sz w:val="20"/>
          <w:szCs w:val="20"/>
        </w:rPr>
        <w:t>) can be assessed according to</w:t>
      </w:r>
      <w:r w:rsidR="007C43F1">
        <w:rPr>
          <w:sz w:val="20"/>
          <w:szCs w:val="20"/>
        </w:rPr>
        <w:t xml:space="preserve"> the methodology presented in [32</w:t>
      </w:r>
      <w:r w:rsidRPr="00943E65">
        <w:rPr>
          <w:sz w:val="20"/>
          <w:szCs w:val="20"/>
        </w:rPr>
        <w:t xml:space="preserve">] and based on the Gaussian air pollutant dispersion and sedimentation equations. The input data include: </w:t>
      </w:r>
    </w:p>
    <w:p w14:paraId="4E971255" w14:textId="77777777" w:rsidR="00943E65" w:rsidRPr="00943E65" w:rsidRDefault="00943E65" w:rsidP="00943E65">
      <w:pPr>
        <w:numPr>
          <w:ilvl w:val="0"/>
          <w:numId w:val="10"/>
        </w:numPr>
        <w:adjustRightInd w:val="0"/>
        <w:snapToGrid w:val="0"/>
        <w:spacing w:line="240" w:lineRule="atLeast"/>
        <w:rPr>
          <w:sz w:val="20"/>
          <w:szCs w:val="20"/>
        </w:rPr>
      </w:pPr>
      <w:r w:rsidRPr="00943E65">
        <w:rPr>
          <w:sz w:val="20"/>
          <w:szCs w:val="20"/>
        </w:rPr>
        <w:t>category of stability – F;</w:t>
      </w:r>
    </w:p>
    <w:p w14:paraId="14A71867" w14:textId="77777777" w:rsidR="00943E65" w:rsidRPr="00943E65" w:rsidRDefault="00943E65" w:rsidP="00943E65">
      <w:pPr>
        <w:numPr>
          <w:ilvl w:val="0"/>
          <w:numId w:val="10"/>
        </w:numPr>
        <w:adjustRightInd w:val="0"/>
        <w:snapToGrid w:val="0"/>
        <w:spacing w:line="240" w:lineRule="atLeast"/>
        <w:rPr>
          <w:sz w:val="20"/>
          <w:szCs w:val="20"/>
        </w:rPr>
      </w:pPr>
      <w:r w:rsidRPr="00943E65">
        <w:rPr>
          <w:sz w:val="20"/>
          <w:szCs w:val="20"/>
        </w:rPr>
        <w:t>wind velocity – 1 m/s;</w:t>
      </w:r>
    </w:p>
    <w:p w14:paraId="695FF2DE" w14:textId="77777777" w:rsidR="00943E65" w:rsidRPr="00943E65" w:rsidRDefault="00943E65" w:rsidP="00943E65">
      <w:pPr>
        <w:numPr>
          <w:ilvl w:val="0"/>
          <w:numId w:val="10"/>
        </w:numPr>
        <w:adjustRightInd w:val="0"/>
        <w:snapToGrid w:val="0"/>
        <w:spacing w:line="240" w:lineRule="atLeast"/>
        <w:rPr>
          <w:sz w:val="20"/>
          <w:szCs w:val="20"/>
        </w:rPr>
      </w:pPr>
      <w:r w:rsidRPr="00943E65">
        <w:rPr>
          <w:sz w:val="20"/>
          <w:szCs w:val="20"/>
        </w:rPr>
        <w:t>distance from the nuclear power plant – 2–</w:t>
      </w:r>
      <w:smartTag w:uri="urn:schemas-microsoft-com:office:smarttags" w:element="metricconverter">
        <w:smartTagPr>
          <w:attr w:name="ProductID" w:val="25 km"/>
        </w:smartTagPr>
        <w:r w:rsidRPr="00943E65">
          <w:rPr>
            <w:sz w:val="20"/>
            <w:szCs w:val="20"/>
          </w:rPr>
          <w:t>25 km</w:t>
        </w:r>
      </w:smartTag>
      <w:r w:rsidRPr="00943E65">
        <w:rPr>
          <w:sz w:val="20"/>
          <w:szCs w:val="20"/>
        </w:rPr>
        <w:t>;</w:t>
      </w:r>
    </w:p>
    <w:p w14:paraId="20F52B7B" w14:textId="77777777" w:rsidR="00943E65" w:rsidRPr="00943E65" w:rsidRDefault="00943E65" w:rsidP="00943E65">
      <w:pPr>
        <w:numPr>
          <w:ilvl w:val="0"/>
          <w:numId w:val="10"/>
        </w:numPr>
        <w:adjustRightInd w:val="0"/>
        <w:snapToGrid w:val="0"/>
        <w:spacing w:line="240" w:lineRule="atLeast"/>
        <w:rPr>
          <w:sz w:val="20"/>
          <w:szCs w:val="20"/>
        </w:rPr>
      </w:pPr>
      <w:r w:rsidRPr="00943E65">
        <w:rPr>
          <w:sz w:val="20"/>
          <w:szCs w:val="20"/>
        </w:rPr>
        <w:t>soil roughness – 10-</w:t>
      </w:r>
      <w:smartTag w:uri="urn:schemas-microsoft-com:office:smarttags" w:element="metricconverter">
        <w:smartTagPr>
          <w:attr w:name="ProductID" w:val="100 cm"/>
        </w:smartTagPr>
        <w:r w:rsidRPr="00943E65">
          <w:rPr>
            <w:sz w:val="20"/>
            <w:szCs w:val="20"/>
          </w:rPr>
          <w:t>100 cm</w:t>
        </w:r>
      </w:smartTag>
      <w:r w:rsidRPr="00943E65">
        <w:rPr>
          <w:sz w:val="20"/>
          <w:szCs w:val="20"/>
        </w:rPr>
        <w:t>;</w:t>
      </w:r>
    </w:p>
    <w:p w14:paraId="7891D8AF" w14:textId="77777777" w:rsidR="00943E65" w:rsidRPr="00943E65" w:rsidRDefault="00943E65" w:rsidP="00943E65">
      <w:pPr>
        <w:numPr>
          <w:ilvl w:val="0"/>
          <w:numId w:val="10"/>
        </w:numPr>
        <w:adjustRightInd w:val="0"/>
        <w:snapToGrid w:val="0"/>
        <w:spacing w:line="240" w:lineRule="atLeast"/>
        <w:rPr>
          <w:sz w:val="20"/>
          <w:szCs w:val="20"/>
        </w:rPr>
      </w:pPr>
      <w:r w:rsidRPr="00943E65">
        <w:rPr>
          <w:sz w:val="20"/>
          <w:szCs w:val="20"/>
        </w:rPr>
        <w:t xml:space="preserve">altitude of layer mixing – </w:t>
      </w:r>
      <w:smartTag w:uri="urn:schemas-microsoft-com:office:smarttags" w:element="metricconverter">
        <w:smartTagPr>
          <w:attr w:name="ProductID" w:val="200 m"/>
        </w:smartTagPr>
        <w:r w:rsidRPr="00943E65">
          <w:rPr>
            <w:sz w:val="20"/>
            <w:szCs w:val="20"/>
          </w:rPr>
          <w:t>200 m</w:t>
        </w:r>
      </w:smartTag>
      <w:r w:rsidRPr="00943E65">
        <w:rPr>
          <w:sz w:val="20"/>
          <w:szCs w:val="20"/>
        </w:rPr>
        <w:t>;</w:t>
      </w:r>
    </w:p>
    <w:p w14:paraId="3C6B868C" w14:textId="77777777" w:rsidR="00F07D70" w:rsidRDefault="00943E65" w:rsidP="00F07D70">
      <w:pPr>
        <w:numPr>
          <w:ilvl w:val="0"/>
          <w:numId w:val="10"/>
        </w:numPr>
        <w:adjustRightInd w:val="0"/>
        <w:snapToGrid w:val="0"/>
        <w:spacing w:line="240" w:lineRule="atLeast"/>
        <w:rPr>
          <w:sz w:val="20"/>
          <w:szCs w:val="20"/>
        </w:rPr>
      </w:pPr>
      <w:r w:rsidRPr="00943E65">
        <w:rPr>
          <w:sz w:val="20"/>
          <w:szCs w:val="20"/>
        </w:rPr>
        <w:t>season – summer;</w:t>
      </w:r>
    </w:p>
    <w:p w14:paraId="48D55CBC" w14:textId="384EA70E" w:rsidR="00943E65" w:rsidRPr="00F07D70" w:rsidRDefault="00943E65" w:rsidP="00F07D70">
      <w:pPr>
        <w:numPr>
          <w:ilvl w:val="0"/>
          <w:numId w:val="10"/>
        </w:numPr>
        <w:adjustRightInd w:val="0"/>
        <w:snapToGrid w:val="0"/>
        <w:spacing w:line="240" w:lineRule="atLeast"/>
        <w:rPr>
          <w:sz w:val="20"/>
          <w:szCs w:val="20"/>
        </w:rPr>
      </w:pPr>
      <w:bookmarkStart w:id="1" w:name="_GoBack"/>
      <w:bookmarkEnd w:id="1"/>
      <w:r w:rsidRPr="00F07D70">
        <w:rPr>
          <w:sz w:val="20"/>
          <w:szCs w:val="20"/>
        </w:rPr>
        <w:t>rate of aerosol sedimentation – 0.001 m/s.</w:t>
      </w:r>
    </w:p>
    <w:p w14:paraId="4526DA6D" w14:textId="77777777" w:rsidR="00943E65" w:rsidRDefault="00943E65" w:rsidP="00943E65">
      <w:pPr>
        <w:pStyle w:val="heading1"/>
        <w:numPr>
          <w:ilvl w:val="0"/>
          <w:numId w:val="2"/>
        </w:numPr>
        <w:snapToGrid w:val="0"/>
        <w:ind w:left="648" w:hangingChars="270" w:hanging="648"/>
      </w:pPr>
      <w:r>
        <w:t>Results</w:t>
      </w:r>
    </w:p>
    <w:p w14:paraId="7D681ED5" w14:textId="12D68330" w:rsidR="00943E65" w:rsidRPr="00943E65" w:rsidRDefault="00AF1069" w:rsidP="00AF1069">
      <w:pPr>
        <w:pStyle w:val="heading2"/>
        <w:tabs>
          <w:tab w:val="left" w:pos="567"/>
        </w:tabs>
        <w:snapToGrid w:val="0"/>
        <w:spacing w:before="0"/>
      </w:pPr>
      <w:r>
        <w:t xml:space="preserve">3.1. </w:t>
      </w:r>
      <w:r>
        <w:tab/>
      </w:r>
      <w:r w:rsidR="00943E65" w:rsidRPr="00943E65">
        <w:t xml:space="preserve">The Sources of Radionuclides Emission from the </w:t>
      </w:r>
      <w:proofErr w:type="spellStart"/>
      <w:r w:rsidR="00943E65" w:rsidRPr="00943E65">
        <w:t>Khmelnytskyi</w:t>
      </w:r>
      <w:proofErr w:type="spellEnd"/>
      <w:r w:rsidR="00943E65" w:rsidRPr="00943E65">
        <w:t xml:space="preserve"> Nuclear Power Plant.</w:t>
      </w:r>
    </w:p>
    <w:p w14:paraId="0E0B2AAE" w14:textId="748CA209" w:rsidR="00871FA2" w:rsidRPr="005938A7" w:rsidRDefault="005938A7" w:rsidP="005938A7">
      <w:pPr>
        <w:adjustRightInd w:val="0"/>
        <w:snapToGrid w:val="0"/>
        <w:spacing w:line="240" w:lineRule="atLeast"/>
        <w:ind w:firstLine="227"/>
        <w:rPr>
          <w:sz w:val="20"/>
          <w:szCs w:val="20"/>
        </w:rPr>
      </w:pPr>
      <w:r w:rsidRPr="005938A7">
        <w:rPr>
          <w:sz w:val="20"/>
          <w:szCs w:val="20"/>
          <w:lang w:val="en-GB"/>
        </w:rPr>
        <w:t>For a typical nuclear power plant, radionuclides can be found in products of nuclear fuel decomposition, activation products, and products of constructions corrosion [2</w:t>
      </w:r>
      <w:r w:rsidR="007C43F1">
        <w:rPr>
          <w:sz w:val="20"/>
          <w:szCs w:val="20"/>
          <w:lang w:val="uk-UA"/>
        </w:rPr>
        <w:t>2</w:t>
      </w:r>
      <w:r w:rsidRPr="005938A7">
        <w:rPr>
          <w:sz w:val="20"/>
          <w:szCs w:val="20"/>
          <w:lang w:val="en-GB"/>
        </w:rPr>
        <w:t xml:space="preserve">]. Even if a nuclear power plant operates as usual, some fission products can be </w:t>
      </w:r>
      <w:r w:rsidRPr="005938A7">
        <w:rPr>
          <w:sz w:val="20"/>
          <w:szCs w:val="20"/>
          <w:lang w:val="en-GB"/>
        </w:rPr>
        <w:lastRenderedPageBreak/>
        <w:t xml:space="preserve">transferred into the heat carrier if damage of the fuel element coverage happens [10]. One of the main fission products in the heat carrier of the primary circuit is Tritium (around 12 years half-life). It is a radioactive isotope of hydrogen </w:t>
      </w:r>
      <w:r w:rsidRPr="005938A7">
        <w:rPr>
          <w:sz w:val="20"/>
          <w:szCs w:val="20"/>
        </w:rPr>
        <w:t>[1</w:t>
      </w:r>
      <w:r w:rsidR="007C43F1">
        <w:rPr>
          <w:sz w:val="20"/>
          <w:szCs w:val="20"/>
          <w:lang w:val="uk-UA"/>
        </w:rPr>
        <w:t>1</w:t>
      </w:r>
      <w:r w:rsidRPr="005938A7">
        <w:rPr>
          <w:sz w:val="20"/>
          <w:szCs w:val="20"/>
        </w:rPr>
        <w:t>]</w:t>
      </w:r>
      <w:r w:rsidRPr="005938A7">
        <w:rPr>
          <w:sz w:val="20"/>
          <w:szCs w:val="20"/>
          <w:lang w:val="en-GB"/>
        </w:rPr>
        <w:t xml:space="preserve">. Tritium is generated in the reactor of a nuclear power plant as a result of following processes: </w:t>
      </w:r>
      <w:proofErr w:type="spellStart"/>
      <w:r w:rsidRPr="005938A7">
        <w:rPr>
          <w:sz w:val="20"/>
          <w:szCs w:val="20"/>
          <w:lang w:val="en-GB"/>
        </w:rPr>
        <w:t>i</w:t>
      </w:r>
      <w:proofErr w:type="spellEnd"/>
      <w:r w:rsidRPr="005938A7">
        <w:rPr>
          <w:sz w:val="20"/>
          <w:szCs w:val="20"/>
          <w:lang w:val="en-GB"/>
        </w:rPr>
        <w:t xml:space="preserve">) radioactive decay of nuclear fuel; ii) </w:t>
      </w:r>
      <w:r w:rsidRPr="005938A7">
        <w:rPr>
          <w:sz w:val="20"/>
          <w:szCs w:val="20"/>
        </w:rPr>
        <w:t>combination</w:t>
      </w:r>
      <w:r w:rsidRPr="005938A7">
        <w:rPr>
          <w:sz w:val="20"/>
          <w:szCs w:val="20"/>
          <w:lang w:val="en-GB"/>
        </w:rPr>
        <w:t xml:space="preserve"> of the neutron and deuterium nuclei; iii) interactions of the fast neutrons and reactor constructions; iv) boric acid activation in the heat carrier of the primary circuit. Water leakages from the first circuit into the water tanks can lead to tritium emission from the water of the first circuit. The dissolved fission and activation products are extracted from the heat carrier using ion exchange. This results in the ion-exchange resin generation in water treatment equipment [2</w:t>
      </w:r>
      <w:r w:rsidR="007C43F1">
        <w:rPr>
          <w:sz w:val="20"/>
          <w:szCs w:val="20"/>
          <w:lang w:val="uk-UA"/>
        </w:rPr>
        <w:t>6</w:t>
      </w:r>
      <w:r w:rsidRPr="005938A7">
        <w:rPr>
          <w:sz w:val="20"/>
          <w:szCs w:val="20"/>
          <w:lang w:val="en-GB"/>
        </w:rPr>
        <w:t>]. These resins are periodically replaced, which leads to solid and liquid radioactive waste generation. Leakages from the steam generator of the primary circuit lead to radioactive pollution of water in the secondary circuit. There are also gaseous emissions generated in the primary circuit: aerosols, tritium water vapour, noble</w:t>
      </w:r>
      <w:r w:rsidR="007C43F1">
        <w:rPr>
          <w:sz w:val="20"/>
          <w:szCs w:val="20"/>
          <w:lang w:val="en-GB"/>
        </w:rPr>
        <w:t xml:space="preserve"> gases, and many other gases [22</w:t>
      </w:r>
      <w:r w:rsidRPr="005938A7">
        <w:rPr>
          <w:sz w:val="20"/>
          <w:szCs w:val="20"/>
          <w:lang w:val="en-GB"/>
        </w:rPr>
        <w:t>]. When the reactor is stopped for a revision, the pressure of the cooling system is decreased, the reactor lid is removed, and some fuel elements are moved to the storage pool. When removing spent fuel elements</w:t>
      </w:r>
      <w:r w:rsidRPr="005938A7">
        <w:rPr>
          <w:sz w:val="20"/>
          <w:szCs w:val="20"/>
        </w:rPr>
        <w:t xml:space="preserve">, </w:t>
      </w:r>
      <w:r w:rsidRPr="005938A7">
        <w:rPr>
          <w:sz w:val="20"/>
          <w:szCs w:val="20"/>
          <w:lang w:val="en-GB"/>
        </w:rPr>
        <w:t xml:space="preserve">air emissions and liquid radioactive waste may be generated in the storage pool, construction revision mine, and revision mine of protecting pipes. Radioactive aerosols are emitted into the air mainly from the following equipment: </w:t>
      </w:r>
      <w:proofErr w:type="spellStart"/>
      <w:r w:rsidRPr="005938A7">
        <w:rPr>
          <w:sz w:val="20"/>
          <w:szCs w:val="20"/>
          <w:lang w:val="en-GB"/>
        </w:rPr>
        <w:t>i</w:t>
      </w:r>
      <w:proofErr w:type="spellEnd"/>
      <w:r w:rsidRPr="005938A7">
        <w:rPr>
          <w:sz w:val="20"/>
          <w:szCs w:val="20"/>
          <w:lang w:val="en-GB"/>
        </w:rPr>
        <w:t xml:space="preserve">) ventilation tubes of the reactor (emission height is over </w:t>
      </w:r>
      <w:smartTag w:uri="urn:schemas-microsoft-com:office:smarttags" w:element="metricconverter">
        <w:smartTagPr>
          <w:attr w:name="ProductID" w:val="100 m"/>
        </w:smartTagPr>
        <w:r w:rsidRPr="005938A7">
          <w:rPr>
            <w:sz w:val="20"/>
            <w:szCs w:val="20"/>
            <w:lang w:val="en-GB"/>
          </w:rPr>
          <w:t>100 m)</w:t>
        </w:r>
      </w:smartTag>
      <w:r w:rsidRPr="005938A7">
        <w:rPr>
          <w:sz w:val="20"/>
          <w:szCs w:val="20"/>
          <w:lang w:val="en-GB"/>
        </w:rPr>
        <w:t>; ii) turbine ejector [1</w:t>
      </w:r>
      <w:r w:rsidR="007C43F1">
        <w:rPr>
          <w:sz w:val="20"/>
          <w:szCs w:val="20"/>
          <w:lang w:val="uk-UA"/>
        </w:rPr>
        <w:t>1</w:t>
      </w:r>
      <w:r w:rsidRPr="005938A7">
        <w:rPr>
          <w:sz w:val="20"/>
          <w:szCs w:val="20"/>
          <w:lang w:val="en-GB"/>
        </w:rPr>
        <w:t xml:space="preserve">]. Such aerosols contain short-lived radionuclides (up to 3 </w:t>
      </w:r>
      <w:proofErr w:type="gramStart"/>
      <w:r w:rsidRPr="005938A7">
        <w:rPr>
          <w:sz w:val="20"/>
          <w:szCs w:val="20"/>
          <w:lang w:val="en-GB"/>
        </w:rPr>
        <w:t>hours</w:t>
      </w:r>
      <w:proofErr w:type="gramEnd"/>
      <w:r w:rsidRPr="005938A7">
        <w:rPr>
          <w:sz w:val="20"/>
          <w:szCs w:val="20"/>
          <w:lang w:val="en-GB"/>
        </w:rPr>
        <w:t xml:space="preserve"> half-life) and long-lived radionuclides (over 3 hours half-life) [1</w:t>
      </w:r>
      <w:r w:rsidR="007C43F1">
        <w:rPr>
          <w:sz w:val="20"/>
          <w:szCs w:val="20"/>
          <w:lang w:val="uk-UA"/>
        </w:rPr>
        <w:t>1</w:t>
      </w:r>
      <w:r w:rsidRPr="005938A7">
        <w:rPr>
          <w:sz w:val="20"/>
          <w:szCs w:val="20"/>
          <w:lang w:val="en-GB"/>
        </w:rPr>
        <w:t>]. The half-life influences the consequences for the human and exposure time. The radioactive aerosols may be inhaled with air</w:t>
      </w:r>
      <w:r w:rsidRPr="005938A7">
        <w:rPr>
          <w:sz w:val="20"/>
          <w:szCs w:val="20"/>
          <w:lang w:val="uk-UA"/>
        </w:rPr>
        <w:t xml:space="preserve"> </w:t>
      </w:r>
      <w:r w:rsidRPr="005938A7">
        <w:rPr>
          <w:sz w:val="20"/>
          <w:szCs w:val="20"/>
        </w:rPr>
        <w:t>or consumed</w:t>
      </w:r>
      <w:r w:rsidRPr="005938A7">
        <w:rPr>
          <w:sz w:val="20"/>
          <w:szCs w:val="20"/>
          <w:lang w:val="uk-UA"/>
        </w:rPr>
        <w:t xml:space="preserve"> </w:t>
      </w:r>
      <w:r w:rsidRPr="005938A7">
        <w:rPr>
          <w:sz w:val="20"/>
          <w:szCs w:val="20"/>
        </w:rPr>
        <w:t xml:space="preserve">along with </w:t>
      </w:r>
      <w:r w:rsidRPr="005938A7">
        <w:rPr>
          <w:sz w:val="20"/>
          <w:szCs w:val="20"/>
          <w:lang w:val="en-GB"/>
        </w:rPr>
        <w:t xml:space="preserve">water and food. The data on radionuclides emission from the ventilation tubes of </w:t>
      </w:r>
      <w:proofErr w:type="spellStart"/>
      <w:r w:rsidRPr="005938A7">
        <w:rPr>
          <w:sz w:val="20"/>
          <w:szCs w:val="20"/>
          <w:lang w:val="en-GB"/>
        </w:rPr>
        <w:t>Khmelnytskyi</w:t>
      </w:r>
      <w:proofErr w:type="spellEnd"/>
      <w:r w:rsidRPr="005938A7">
        <w:rPr>
          <w:sz w:val="20"/>
          <w:szCs w:val="20"/>
          <w:lang w:val="en-GB"/>
        </w:rPr>
        <w:t xml:space="preserve"> nuclear power plant (average in 2010-2015 years) can be found</w:t>
      </w:r>
      <w:r>
        <w:rPr>
          <w:sz w:val="20"/>
          <w:szCs w:val="20"/>
          <w:lang w:val="en-GB"/>
        </w:rPr>
        <w:t xml:space="preserve"> in Table 1</w:t>
      </w:r>
      <w:r w:rsidRPr="005938A7">
        <w:rPr>
          <w:sz w:val="20"/>
          <w:szCs w:val="20"/>
          <w:lang w:val="en-GB"/>
        </w:rPr>
        <w:t>.</w:t>
      </w:r>
    </w:p>
    <w:p w14:paraId="7703E939" w14:textId="0AED5AAE" w:rsidR="00782280" w:rsidRPr="0042697B" w:rsidRDefault="00782280" w:rsidP="0042697B">
      <w:pPr>
        <w:pStyle w:val="tablecaption"/>
        <w:snapToGrid w:val="0"/>
      </w:pPr>
      <w:r w:rsidRPr="0042697B">
        <w:rPr>
          <w:b/>
        </w:rPr>
        <w:t xml:space="preserve">Table </w:t>
      </w:r>
      <w:r w:rsidR="0042697B" w:rsidRPr="0042697B">
        <w:rPr>
          <w:b/>
        </w:rPr>
        <w:t>1.</w:t>
      </w:r>
      <w:r w:rsidR="0042697B">
        <w:t xml:space="preserve"> </w:t>
      </w:r>
      <w:r w:rsidRPr="0042697B">
        <w:t xml:space="preserve">Average pollution with radionuclides from the </w:t>
      </w:r>
      <w:proofErr w:type="spellStart"/>
      <w:r w:rsidRPr="0042697B">
        <w:t>Khm</w:t>
      </w:r>
      <w:r w:rsidR="007C43F1">
        <w:t>elnytskyi</w:t>
      </w:r>
      <w:proofErr w:type="spellEnd"/>
      <w:r w:rsidR="007C43F1">
        <w:t xml:space="preserve"> nuclear power plant [33</w:t>
      </w:r>
      <w:r w:rsidRPr="0042697B">
        <w:t>]</w:t>
      </w:r>
    </w:p>
    <w:tbl>
      <w:tblPr>
        <w:tblW w:w="7371" w:type="dxa"/>
        <w:tblLayout w:type="fixed"/>
        <w:tblLook w:val="04A0" w:firstRow="1" w:lastRow="0" w:firstColumn="1" w:lastColumn="0" w:noHBand="0" w:noVBand="1"/>
      </w:tblPr>
      <w:tblGrid>
        <w:gridCol w:w="1276"/>
        <w:gridCol w:w="849"/>
        <w:gridCol w:w="1559"/>
        <w:gridCol w:w="1222"/>
        <w:gridCol w:w="1048"/>
        <w:gridCol w:w="1417"/>
      </w:tblGrid>
      <w:tr w:rsidR="00782280" w:rsidRPr="00782280" w14:paraId="1FE5CA79" w14:textId="77777777" w:rsidTr="00B03DD6">
        <w:trPr>
          <w:trHeight w:val="315"/>
        </w:trPr>
        <w:tc>
          <w:tcPr>
            <w:tcW w:w="1276" w:type="dxa"/>
            <w:tcBorders>
              <w:top w:val="double" w:sz="6" w:space="0" w:color="auto"/>
              <w:left w:val="nil"/>
              <w:bottom w:val="nil"/>
              <w:right w:val="nil"/>
            </w:tcBorders>
            <w:shd w:val="clear" w:color="auto" w:fill="auto"/>
            <w:vAlign w:val="center"/>
            <w:hideMark/>
          </w:tcPr>
          <w:p w14:paraId="6C1715D5" w14:textId="77777777" w:rsidR="00782280" w:rsidRPr="00782280" w:rsidRDefault="00782280" w:rsidP="007C43F1">
            <w:pPr>
              <w:adjustRightInd w:val="0"/>
              <w:snapToGrid w:val="0"/>
              <w:spacing w:line="220" w:lineRule="atLeast"/>
              <w:rPr>
                <w:sz w:val="18"/>
                <w:szCs w:val="18"/>
                <w:lang w:val="uk-UA"/>
              </w:rPr>
            </w:pPr>
            <w:r w:rsidRPr="00782280">
              <w:rPr>
                <w:bCs/>
                <w:sz w:val="18"/>
                <w:szCs w:val="18"/>
                <w:lang w:val="en-GB"/>
              </w:rPr>
              <w:t>Isotope</w:t>
            </w:r>
          </w:p>
        </w:tc>
        <w:tc>
          <w:tcPr>
            <w:tcW w:w="849" w:type="dxa"/>
            <w:tcBorders>
              <w:top w:val="double" w:sz="6" w:space="0" w:color="auto"/>
              <w:left w:val="nil"/>
              <w:bottom w:val="nil"/>
              <w:right w:val="nil"/>
            </w:tcBorders>
            <w:shd w:val="clear" w:color="auto" w:fill="auto"/>
            <w:vAlign w:val="center"/>
            <w:hideMark/>
          </w:tcPr>
          <w:p w14:paraId="4CAD7C65" w14:textId="77777777" w:rsidR="00782280" w:rsidRPr="00782280" w:rsidRDefault="00782280" w:rsidP="007C43F1">
            <w:pPr>
              <w:adjustRightInd w:val="0"/>
              <w:snapToGrid w:val="0"/>
              <w:spacing w:line="220" w:lineRule="atLeast"/>
              <w:rPr>
                <w:sz w:val="18"/>
                <w:szCs w:val="18"/>
                <w:lang w:val="uk-UA"/>
              </w:rPr>
            </w:pPr>
            <w:r w:rsidRPr="00782280">
              <w:rPr>
                <w:bCs/>
                <w:sz w:val="18"/>
                <w:szCs w:val="18"/>
                <w:lang w:val="en-GB"/>
              </w:rPr>
              <w:t>Half-life</w:t>
            </w:r>
          </w:p>
        </w:tc>
        <w:tc>
          <w:tcPr>
            <w:tcW w:w="1559" w:type="dxa"/>
            <w:tcBorders>
              <w:top w:val="double" w:sz="6" w:space="0" w:color="auto"/>
              <w:left w:val="nil"/>
              <w:bottom w:val="nil"/>
              <w:right w:val="nil"/>
            </w:tcBorders>
            <w:shd w:val="clear" w:color="auto" w:fill="auto"/>
            <w:vAlign w:val="center"/>
            <w:hideMark/>
          </w:tcPr>
          <w:p w14:paraId="368A1DD0" w14:textId="77777777" w:rsidR="00782280" w:rsidRPr="00782280" w:rsidRDefault="00782280" w:rsidP="007C43F1">
            <w:pPr>
              <w:adjustRightInd w:val="0"/>
              <w:snapToGrid w:val="0"/>
              <w:spacing w:line="220" w:lineRule="atLeast"/>
              <w:rPr>
                <w:sz w:val="18"/>
                <w:szCs w:val="18"/>
                <w:lang w:val="uk-UA"/>
              </w:rPr>
            </w:pPr>
            <w:r w:rsidRPr="00782280">
              <w:rPr>
                <w:bCs/>
                <w:sz w:val="18"/>
                <w:szCs w:val="18"/>
                <w:lang w:val="en-GB"/>
              </w:rPr>
              <w:t>Emission</w:t>
            </w:r>
          </w:p>
        </w:tc>
        <w:tc>
          <w:tcPr>
            <w:tcW w:w="1222" w:type="dxa"/>
            <w:tcBorders>
              <w:top w:val="double" w:sz="6" w:space="0" w:color="auto"/>
              <w:left w:val="nil"/>
              <w:bottom w:val="nil"/>
              <w:right w:val="nil"/>
            </w:tcBorders>
            <w:shd w:val="clear" w:color="auto" w:fill="auto"/>
            <w:vAlign w:val="center"/>
            <w:hideMark/>
          </w:tcPr>
          <w:p w14:paraId="6BA67659" w14:textId="77777777" w:rsidR="00782280" w:rsidRPr="00782280" w:rsidRDefault="00782280" w:rsidP="007C43F1">
            <w:pPr>
              <w:adjustRightInd w:val="0"/>
              <w:snapToGrid w:val="0"/>
              <w:spacing w:line="220" w:lineRule="atLeast"/>
              <w:rPr>
                <w:sz w:val="18"/>
                <w:szCs w:val="18"/>
                <w:lang w:val="uk-UA"/>
              </w:rPr>
            </w:pPr>
            <w:r w:rsidRPr="00782280">
              <w:rPr>
                <w:bCs/>
                <w:sz w:val="18"/>
                <w:szCs w:val="18"/>
                <w:lang w:val="en-GB"/>
              </w:rPr>
              <w:t>Isotope</w:t>
            </w:r>
          </w:p>
        </w:tc>
        <w:tc>
          <w:tcPr>
            <w:tcW w:w="1048" w:type="dxa"/>
            <w:tcBorders>
              <w:top w:val="double" w:sz="6" w:space="0" w:color="auto"/>
              <w:left w:val="nil"/>
              <w:bottom w:val="nil"/>
              <w:right w:val="nil"/>
            </w:tcBorders>
            <w:shd w:val="clear" w:color="auto" w:fill="auto"/>
            <w:vAlign w:val="center"/>
            <w:hideMark/>
          </w:tcPr>
          <w:p w14:paraId="6C17209A" w14:textId="77777777" w:rsidR="00782280" w:rsidRPr="00782280" w:rsidRDefault="00782280" w:rsidP="007C43F1">
            <w:pPr>
              <w:adjustRightInd w:val="0"/>
              <w:snapToGrid w:val="0"/>
              <w:spacing w:line="220" w:lineRule="atLeast"/>
              <w:rPr>
                <w:sz w:val="18"/>
                <w:szCs w:val="18"/>
                <w:lang w:val="uk-UA"/>
              </w:rPr>
            </w:pPr>
            <w:r w:rsidRPr="00782280">
              <w:rPr>
                <w:bCs/>
                <w:sz w:val="18"/>
                <w:szCs w:val="18"/>
                <w:lang w:val="en-GB"/>
              </w:rPr>
              <w:t>Half-life</w:t>
            </w:r>
          </w:p>
        </w:tc>
        <w:tc>
          <w:tcPr>
            <w:tcW w:w="1417" w:type="dxa"/>
            <w:tcBorders>
              <w:top w:val="double" w:sz="6" w:space="0" w:color="auto"/>
              <w:left w:val="nil"/>
              <w:bottom w:val="nil"/>
              <w:right w:val="nil"/>
            </w:tcBorders>
            <w:shd w:val="clear" w:color="auto" w:fill="auto"/>
            <w:vAlign w:val="center"/>
            <w:hideMark/>
          </w:tcPr>
          <w:p w14:paraId="4E4A9FEB" w14:textId="77777777" w:rsidR="00782280" w:rsidRPr="00782280" w:rsidRDefault="00782280" w:rsidP="007C43F1">
            <w:pPr>
              <w:adjustRightInd w:val="0"/>
              <w:snapToGrid w:val="0"/>
              <w:spacing w:line="220" w:lineRule="atLeast"/>
              <w:rPr>
                <w:sz w:val="18"/>
                <w:szCs w:val="18"/>
                <w:lang w:val="uk-UA"/>
              </w:rPr>
            </w:pPr>
            <w:r w:rsidRPr="00782280">
              <w:rPr>
                <w:bCs/>
                <w:sz w:val="18"/>
                <w:szCs w:val="18"/>
                <w:lang w:val="en-GB"/>
              </w:rPr>
              <w:t>Emission</w:t>
            </w:r>
          </w:p>
        </w:tc>
      </w:tr>
      <w:tr w:rsidR="00782280" w:rsidRPr="00782280" w14:paraId="0DEFCFFB" w14:textId="77777777" w:rsidTr="00B03DD6">
        <w:trPr>
          <w:trHeight w:val="315"/>
        </w:trPr>
        <w:tc>
          <w:tcPr>
            <w:tcW w:w="1276" w:type="dxa"/>
            <w:tcBorders>
              <w:top w:val="nil"/>
              <w:left w:val="nil"/>
              <w:bottom w:val="single" w:sz="8" w:space="0" w:color="auto"/>
              <w:right w:val="nil"/>
            </w:tcBorders>
            <w:shd w:val="clear" w:color="auto" w:fill="auto"/>
            <w:vAlign w:val="center"/>
            <w:hideMark/>
          </w:tcPr>
          <w:p w14:paraId="4D953E1A" w14:textId="77777777" w:rsidR="00782280" w:rsidRPr="00782280" w:rsidRDefault="00782280" w:rsidP="007C43F1">
            <w:pPr>
              <w:adjustRightInd w:val="0"/>
              <w:snapToGrid w:val="0"/>
              <w:spacing w:line="220" w:lineRule="atLeast"/>
              <w:rPr>
                <w:sz w:val="18"/>
                <w:szCs w:val="18"/>
                <w:lang w:val="uk-UA"/>
              </w:rPr>
            </w:pPr>
            <w:r w:rsidRPr="00782280">
              <w:rPr>
                <w:bCs/>
                <w:sz w:val="18"/>
                <w:szCs w:val="18"/>
                <w:lang w:val="en-GB"/>
              </w:rPr>
              <w:t> </w:t>
            </w:r>
          </w:p>
        </w:tc>
        <w:tc>
          <w:tcPr>
            <w:tcW w:w="849" w:type="dxa"/>
            <w:tcBorders>
              <w:top w:val="nil"/>
              <w:left w:val="nil"/>
              <w:bottom w:val="single" w:sz="8" w:space="0" w:color="auto"/>
              <w:right w:val="nil"/>
            </w:tcBorders>
            <w:shd w:val="clear" w:color="auto" w:fill="auto"/>
            <w:vAlign w:val="center"/>
            <w:hideMark/>
          </w:tcPr>
          <w:p w14:paraId="717C437C" w14:textId="77777777" w:rsidR="00782280" w:rsidRPr="00782280" w:rsidRDefault="00782280" w:rsidP="007C43F1">
            <w:pPr>
              <w:adjustRightInd w:val="0"/>
              <w:snapToGrid w:val="0"/>
              <w:spacing w:line="220" w:lineRule="atLeast"/>
              <w:rPr>
                <w:sz w:val="18"/>
                <w:szCs w:val="18"/>
                <w:lang w:val="uk-UA"/>
              </w:rPr>
            </w:pPr>
            <w:r w:rsidRPr="00782280">
              <w:rPr>
                <w:bCs/>
                <w:sz w:val="18"/>
                <w:szCs w:val="18"/>
                <w:lang w:val="en-GB"/>
              </w:rPr>
              <w:t>time</w:t>
            </w:r>
          </w:p>
        </w:tc>
        <w:tc>
          <w:tcPr>
            <w:tcW w:w="1559" w:type="dxa"/>
            <w:tcBorders>
              <w:top w:val="nil"/>
              <w:left w:val="nil"/>
              <w:bottom w:val="single" w:sz="8" w:space="0" w:color="auto"/>
              <w:right w:val="nil"/>
            </w:tcBorders>
            <w:shd w:val="clear" w:color="auto" w:fill="auto"/>
            <w:vAlign w:val="center"/>
            <w:hideMark/>
          </w:tcPr>
          <w:p w14:paraId="4735D64C" w14:textId="77777777" w:rsidR="00782280" w:rsidRPr="00782280" w:rsidRDefault="00782280" w:rsidP="007C43F1">
            <w:pPr>
              <w:adjustRightInd w:val="0"/>
              <w:snapToGrid w:val="0"/>
              <w:spacing w:line="220" w:lineRule="atLeast"/>
              <w:rPr>
                <w:sz w:val="18"/>
                <w:szCs w:val="18"/>
                <w:lang w:val="uk-UA"/>
              </w:rPr>
            </w:pPr>
            <w:r w:rsidRPr="00782280">
              <w:rPr>
                <w:bCs/>
                <w:sz w:val="18"/>
                <w:szCs w:val="18"/>
                <w:lang w:val="en-GB"/>
              </w:rPr>
              <w:t>[Ci/day]</w:t>
            </w:r>
          </w:p>
        </w:tc>
        <w:tc>
          <w:tcPr>
            <w:tcW w:w="1222" w:type="dxa"/>
            <w:tcBorders>
              <w:top w:val="nil"/>
              <w:left w:val="nil"/>
              <w:bottom w:val="single" w:sz="8" w:space="0" w:color="auto"/>
              <w:right w:val="nil"/>
            </w:tcBorders>
            <w:shd w:val="clear" w:color="auto" w:fill="auto"/>
            <w:vAlign w:val="center"/>
            <w:hideMark/>
          </w:tcPr>
          <w:p w14:paraId="776AEAF6" w14:textId="77777777" w:rsidR="00782280" w:rsidRPr="00782280" w:rsidRDefault="00782280" w:rsidP="007C43F1">
            <w:pPr>
              <w:adjustRightInd w:val="0"/>
              <w:snapToGrid w:val="0"/>
              <w:spacing w:line="220" w:lineRule="atLeast"/>
              <w:rPr>
                <w:sz w:val="18"/>
                <w:szCs w:val="18"/>
                <w:lang w:val="uk-UA"/>
              </w:rPr>
            </w:pPr>
            <w:r w:rsidRPr="00782280">
              <w:rPr>
                <w:bCs/>
                <w:sz w:val="18"/>
                <w:szCs w:val="18"/>
                <w:lang w:val="en-GB"/>
              </w:rPr>
              <w:t> </w:t>
            </w:r>
          </w:p>
        </w:tc>
        <w:tc>
          <w:tcPr>
            <w:tcW w:w="1048" w:type="dxa"/>
            <w:tcBorders>
              <w:top w:val="nil"/>
              <w:left w:val="nil"/>
              <w:bottom w:val="single" w:sz="8" w:space="0" w:color="auto"/>
              <w:right w:val="nil"/>
            </w:tcBorders>
            <w:shd w:val="clear" w:color="auto" w:fill="auto"/>
            <w:vAlign w:val="center"/>
            <w:hideMark/>
          </w:tcPr>
          <w:p w14:paraId="5BC4D8E6" w14:textId="77777777" w:rsidR="00782280" w:rsidRPr="00782280" w:rsidRDefault="00782280" w:rsidP="007C43F1">
            <w:pPr>
              <w:adjustRightInd w:val="0"/>
              <w:snapToGrid w:val="0"/>
              <w:spacing w:line="220" w:lineRule="atLeast"/>
              <w:rPr>
                <w:sz w:val="18"/>
                <w:szCs w:val="18"/>
                <w:lang w:val="uk-UA"/>
              </w:rPr>
            </w:pPr>
            <w:r w:rsidRPr="00782280">
              <w:rPr>
                <w:bCs/>
                <w:sz w:val="18"/>
                <w:szCs w:val="18"/>
                <w:lang w:val="en-GB"/>
              </w:rPr>
              <w:t>time</w:t>
            </w:r>
          </w:p>
        </w:tc>
        <w:tc>
          <w:tcPr>
            <w:tcW w:w="1417" w:type="dxa"/>
            <w:tcBorders>
              <w:top w:val="nil"/>
              <w:left w:val="nil"/>
              <w:bottom w:val="single" w:sz="8" w:space="0" w:color="auto"/>
              <w:right w:val="nil"/>
            </w:tcBorders>
            <w:shd w:val="clear" w:color="auto" w:fill="auto"/>
            <w:vAlign w:val="center"/>
            <w:hideMark/>
          </w:tcPr>
          <w:p w14:paraId="29C1E15F" w14:textId="77777777" w:rsidR="00782280" w:rsidRPr="00782280" w:rsidRDefault="00782280" w:rsidP="007C43F1">
            <w:pPr>
              <w:adjustRightInd w:val="0"/>
              <w:snapToGrid w:val="0"/>
              <w:spacing w:line="220" w:lineRule="atLeast"/>
              <w:rPr>
                <w:sz w:val="18"/>
                <w:szCs w:val="18"/>
                <w:lang w:val="uk-UA"/>
              </w:rPr>
            </w:pPr>
            <w:r w:rsidRPr="00782280">
              <w:rPr>
                <w:bCs/>
                <w:sz w:val="18"/>
                <w:szCs w:val="18"/>
                <w:lang w:val="en-GB"/>
              </w:rPr>
              <w:t>[Ci/day]</w:t>
            </w:r>
          </w:p>
        </w:tc>
      </w:tr>
      <w:tr w:rsidR="00782280" w:rsidRPr="00782280" w14:paraId="6613E43F" w14:textId="77777777" w:rsidTr="00B03DD6">
        <w:trPr>
          <w:trHeight w:val="315"/>
        </w:trPr>
        <w:tc>
          <w:tcPr>
            <w:tcW w:w="1276" w:type="dxa"/>
            <w:tcBorders>
              <w:top w:val="nil"/>
              <w:left w:val="nil"/>
              <w:bottom w:val="single" w:sz="8" w:space="0" w:color="auto"/>
              <w:right w:val="nil"/>
            </w:tcBorders>
            <w:shd w:val="clear" w:color="auto" w:fill="auto"/>
            <w:vAlign w:val="center"/>
          </w:tcPr>
          <w:p w14:paraId="440A9B30"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Antimony-129</w:t>
            </w:r>
          </w:p>
        </w:tc>
        <w:tc>
          <w:tcPr>
            <w:tcW w:w="849" w:type="dxa"/>
            <w:tcBorders>
              <w:top w:val="nil"/>
              <w:left w:val="nil"/>
              <w:bottom w:val="single" w:sz="8" w:space="0" w:color="auto"/>
              <w:right w:val="nil"/>
            </w:tcBorders>
            <w:shd w:val="clear" w:color="auto" w:fill="auto"/>
            <w:vAlign w:val="center"/>
          </w:tcPr>
          <w:p w14:paraId="65F05375"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4.4 h</w:t>
            </w:r>
          </w:p>
        </w:tc>
        <w:tc>
          <w:tcPr>
            <w:tcW w:w="1559" w:type="dxa"/>
            <w:tcBorders>
              <w:top w:val="nil"/>
              <w:left w:val="nil"/>
              <w:bottom w:val="single" w:sz="8" w:space="0" w:color="auto"/>
              <w:right w:val="nil"/>
            </w:tcBorders>
            <w:shd w:val="clear" w:color="auto" w:fill="auto"/>
            <w:vAlign w:val="center"/>
          </w:tcPr>
          <w:p w14:paraId="4FBE933C"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1.25×10^(-8)</w:t>
            </w:r>
          </w:p>
        </w:tc>
        <w:tc>
          <w:tcPr>
            <w:tcW w:w="1222" w:type="dxa"/>
            <w:tcBorders>
              <w:top w:val="nil"/>
              <w:left w:val="nil"/>
              <w:bottom w:val="single" w:sz="8" w:space="0" w:color="auto"/>
              <w:right w:val="nil"/>
            </w:tcBorders>
            <w:shd w:val="clear" w:color="auto" w:fill="auto"/>
            <w:vAlign w:val="center"/>
          </w:tcPr>
          <w:p w14:paraId="5D233591"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Niobium-101</w:t>
            </w:r>
          </w:p>
        </w:tc>
        <w:tc>
          <w:tcPr>
            <w:tcW w:w="1048" w:type="dxa"/>
            <w:tcBorders>
              <w:top w:val="nil"/>
              <w:left w:val="nil"/>
              <w:bottom w:val="single" w:sz="8" w:space="0" w:color="auto"/>
              <w:right w:val="nil"/>
            </w:tcBorders>
            <w:shd w:val="clear" w:color="auto" w:fill="auto"/>
            <w:vAlign w:val="center"/>
          </w:tcPr>
          <w:p w14:paraId="2ACAF489"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7.1 s</w:t>
            </w:r>
          </w:p>
        </w:tc>
        <w:tc>
          <w:tcPr>
            <w:tcW w:w="1417" w:type="dxa"/>
            <w:tcBorders>
              <w:top w:val="nil"/>
              <w:left w:val="nil"/>
              <w:bottom w:val="single" w:sz="8" w:space="0" w:color="auto"/>
              <w:right w:val="nil"/>
            </w:tcBorders>
            <w:shd w:val="clear" w:color="auto" w:fill="auto"/>
            <w:vAlign w:val="center"/>
          </w:tcPr>
          <w:p w14:paraId="18570141" w14:textId="77777777" w:rsidR="00B03DD6" w:rsidRDefault="00782280" w:rsidP="007C43F1">
            <w:pPr>
              <w:adjustRightInd w:val="0"/>
              <w:snapToGrid w:val="0"/>
              <w:spacing w:line="220" w:lineRule="atLeast"/>
              <w:rPr>
                <w:bCs/>
                <w:sz w:val="18"/>
                <w:szCs w:val="18"/>
                <w:lang w:val="en-GB"/>
              </w:rPr>
            </w:pPr>
            <w:r w:rsidRPr="00782280">
              <w:rPr>
                <w:bCs/>
                <w:sz w:val="18"/>
                <w:szCs w:val="18"/>
                <w:lang w:val="en-GB"/>
              </w:rPr>
              <w:t>3.04×</w:t>
            </w:r>
          </w:p>
          <w:p w14:paraId="47140515" w14:textId="30904E03" w:rsidR="00782280" w:rsidRPr="00782280" w:rsidRDefault="00B03DD6" w:rsidP="007C43F1">
            <w:pPr>
              <w:adjustRightInd w:val="0"/>
              <w:snapToGrid w:val="0"/>
              <w:spacing w:line="220" w:lineRule="atLeast"/>
              <w:rPr>
                <w:bCs/>
                <w:sz w:val="18"/>
                <w:szCs w:val="18"/>
                <w:lang w:val="en-GB"/>
              </w:rPr>
            </w:pPr>
            <w:r w:rsidRPr="00782280">
              <w:rPr>
                <w:bCs/>
                <w:sz w:val="18"/>
                <w:szCs w:val="18"/>
                <w:lang w:val="en-GB"/>
              </w:rPr>
              <w:t>×</w:t>
            </w:r>
            <w:r w:rsidR="00782280" w:rsidRPr="00782280">
              <w:rPr>
                <w:bCs/>
                <w:sz w:val="18"/>
                <w:szCs w:val="18"/>
                <w:lang w:val="en-GB"/>
              </w:rPr>
              <w:t>10^(-8)</w:t>
            </w:r>
          </w:p>
        </w:tc>
      </w:tr>
      <w:tr w:rsidR="00782280" w:rsidRPr="00782280" w14:paraId="330FA2F3" w14:textId="77777777" w:rsidTr="00B03DD6">
        <w:trPr>
          <w:trHeight w:val="465"/>
        </w:trPr>
        <w:tc>
          <w:tcPr>
            <w:tcW w:w="1276" w:type="dxa"/>
            <w:tcBorders>
              <w:top w:val="nil"/>
              <w:left w:val="nil"/>
              <w:bottom w:val="single" w:sz="8" w:space="0" w:color="auto"/>
              <w:right w:val="nil"/>
            </w:tcBorders>
            <w:shd w:val="clear" w:color="auto" w:fill="auto"/>
            <w:vAlign w:val="center"/>
          </w:tcPr>
          <w:p w14:paraId="24283B20"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Argon-41</w:t>
            </w:r>
          </w:p>
        </w:tc>
        <w:tc>
          <w:tcPr>
            <w:tcW w:w="849" w:type="dxa"/>
            <w:tcBorders>
              <w:top w:val="nil"/>
              <w:left w:val="nil"/>
              <w:bottom w:val="single" w:sz="8" w:space="0" w:color="auto"/>
              <w:right w:val="nil"/>
            </w:tcBorders>
            <w:shd w:val="clear" w:color="auto" w:fill="auto"/>
            <w:vAlign w:val="center"/>
          </w:tcPr>
          <w:p w14:paraId="3671063B"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1.82 h</w:t>
            </w:r>
          </w:p>
        </w:tc>
        <w:tc>
          <w:tcPr>
            <w:tcW w:w="1559" w:type="dxa"/>
            <w:tcBorders>
              <w:top w:val="nil"/>
              <w:left w:val="nil"/>
              <w:bottom w:val="single" w:sz="8" w:space="0" w:color="auto"/>
              <w:right w:val="nil"/>
            </w:tcBorders>
            <w:shd w:val="clear" w:color="auto" w:fill="auto"/>
            <w:vAlign w:val="center"/>
          </w:tcPr>
          <w:p w14:paraId="2908C37A"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1.05</w:t>
            </w:r>
          </w:p>
        </w:tc>
        <w:tc>
          <w:tcPr>
            <w:tcW w:w="1222" w:type="dxa"/>
            <w:tcBorders>
              <w:top w:val="nil"/>
              <w:left w:val="nil"/>
              <w:bottom w:val="single" w:sz="8" w:space="0" w:color="auto"/>
              <w:right w:val="nil"/>
            </w:tcBorders>
            <w:shd w:val="clear" w:color="auto" w:fill="auto"/>
            <w:vAlign w:val="center"/>
          </w:tcPr>
          <w:p w14:paraId="503FE215"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Nitrogen-16</w:t>
            </w:r>
          </w:p>
        </w:tc>
        <w:tc>
          <w:tcPr>
            <w:tcW w:w="1048" w:type="dxa"/>
            <w:tcBorders>
              <w:top w:val="nil"/>
              <w:left w:val="nil"/>
              <w:bottom w:val="single" w:sz="8" w:space="0" w:color="auto"/>
              <w:right w:val="nil"/>
            </w:tcBorders>
            <w:shd w:val="clear" w:color="auto" w:fill="auto"/>
            <w:vAlign w:val="center"/>
          </w:tcPr>
          <w:p w14:paraId="3DD11366"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7.13 s</w:t>
            </w:r>
          </w:p>
        </w:tc>
        <w:tc>
          <w:tcPr>
            <w:tcW w:w="1417" w:type="dxa"/>
            <w:tcBorders>
              <w:top w:val="nil"/>
              <w:left w:val="nil"/>
              <w:bottom w:val="single" w:sz="8" w:space="0" w:color="auto"/>
              <w:right w:val="nil"/>
            </w:tcBorders>
            <w:shd w:val="clear" w:color="auto" w:fill="auto"/>
            <w:vAlign w:val="center"/>
          </w:tcPr>
          <w:p w14:paraId="18E20CBE"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2.14</w:t>
            </w:r>
          </w:p>
        </w:tc>
      </w:tr>
      <w:tr w:rsidR="00782280" w:rsidRPr="00782280" w14:paraId="23350080" w14:textId="77777777" w:rsidTr="00B03DD6">
        <w:trPr>
          <w:trHeight w:val="465"/>
        </w:trPr>
        <w:tc>
          <w:tcPr>
            <w:tcW w:w="1276" w:type="dxa"/>
            <w:tcBorders>
              <w:top w:val="nil"/>
              <w:left w:val="nil"/>
              <w:bottom w:val="single" w:sz="8" w:space="0" w:color="auto"/>
              <w:right w:val="nil"/>
            </w:tcBorders>
            <w:shd w:val="clear" w:color="auto" w:fill="auto"/>
            <w:vAlign w:val="center"/>
          </w:tcPr>
          <w:p w14:paraId="79EB1A84"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Barium-137 m</w:t>
            </w:r>
          </w:p>
        </w:tc>
        <w:tc>
          <w:tcPr>
            <w:tcW w:w="849" w:type="dxa"/>
            <w:tcBorders>
              <w:top w:val="nil"/>
              <w:left w:val="nil"/>
              <w:bottom w:val="single" w:sz="8" w:space="0" w:color="auto"/>
              <w:right w:val="nil"/>
            </w:tcBorders>
            <w:shd w:val="clear" w:color="auto" w:fill="auto"/>
            <w:vAlign w:val="center"/>
          </w:tcPr>
          <w:p w14:paraId="4B653CC7"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 xml:space="preserve">2.552 m </w:t>
            </w:r>
          </w:p>
        </w:tc>
        <w:tc>
          <w:tcPr>
            <w:tcW w:w="1559" w:type="dxa"/>
            <w:tcBorders>
              <w:top w:val="nil"/>
              <w:left w:val="nil"/>
              <w:bottom w:val="single" w:sz="8" w:space="0" w:color="auto"/>
              <w:right w:val="nil"/>
            </w:tcBorders>
            <w:shd w:val="clear" w:color="auto" w:fill="auto"/>
            <w:vAlign w:val="center"/>
          </w:tcPr>
          <w:p w14:paraId="05D97DD5"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1.02×10^(-5)</w:t>
            </w:r>
          </w:p>
        </w:tc>
        <w:tc>
          <w:tcPr>
            <w:tcW w:w="1222" w:type="dxa"/>
            <w:tcBorders>
              <w:top w:val="nil"/>
              <w:left w:val="nil"/>
              <w:bottom w:val="single" w:sz="8" w:space="0" w:color="auto"/>
              <w:right w:val="nil"/>
            </w:tcBorders>
            <w:shd w:val="clear" w:color="auto" w:fill="auto"/>
            <w:vAlign w:val="center"/>
          </w:tcPr>
          <w:p w14:paraId="03BCF833"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Nitrogen-17</w:t>
            </w:r>
          </w:p>
        </w:tc>
        <w:tc>
          <w:tcPr>
            <w:tcW w:w="1048" w:type="dxa"/>
            <w:tcBorders>
              <w:top w:val="nil"/>
              <w:left w:val="nil"/>
              <w:bottom w:val="single" w:sz="8" w:space="0" w:color="auto"/>
              <w:right w:val="nil"/>
            </w:tcBorders>
            <w:shd w:val="clear" w:color="auto" w:fill="auto"/>
            <w:vAlign w:val="center"/>
          </w:tcPr>
          <w:p w14:paraId="038A6943"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4.17 s</w:t>
            </w:r>
          </w:p>
        </w:tc>
        <w:tc>
          <w:tcPr>
            <w:tcW w:w="1417" w:type="dxa"/>
            <w:tcBorders>
              <w:top w:val="nil"/>
              <w:left w:val="nil"/>
              <w:bottom w:val="single" w:sz="8" w:space="0" w:color="auto"/>
              <w:right w:val="nil"/>
            </w:tcBorders>
            <w:shd w:val="clear" w:color="auto" w:fill="auto"/>
            <w:vAlign w:val="center"/>
          </w:tcPr>
          <w:p w14:paraId="6FF4F3AC"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2.98×10^(-4)</w:t>
            </w:r>
          </w:p>
        </w:tc>
      </w:tr>
      <w:tr w:rsidR="00782280" w:rsidRPr="00782280" w14:paraId="081DCABD" w14:textId="77777777" w:rsidTr="00B03DD6">
        <w:trPr>
          <w:trHeight w:val="465"/>
        </w:trPr>
        <w:tc>
          <w:tcPr>
            <w:tcW w:w="1276" w:type="dxa"/>
            <w:tcBorders>
              <w:top w:val="nil"/>
              <w:left w:val="nil"/>
              <w:bottom w:val="single" w:sz="8" w:space="0" w:color="auto"/>
              <w:right w:val="nil"/>
            </w:tcBorders>
            <w:shd w:val="clear" w:color="auto" w:fill="auto"/>
            <w:vAlign w:val="center"/>
          </w:tcPr>
          <w:p w14:paraId="43610172"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Bromine-83</w:t>
            </w:r>
          </w:p>
        </w:tc>
        <w:tc>
          <w:tcPr>
            <w:tcW w:w="849" w:type="dxa"/>
            <w:tcBorders>
              <w:top w:val="nil"/>
              <w:left w:val="nil"/>
              <w:bottom w:val="single" w:sz="8" w:space="0" w:color="auto"/>
              <w:right w:val="nil"/>
            </w:tcBorders>
            <w:shd w:val="clear" w:color="auto" w:fill="auto"/>
            <w:vAlign w:val="center"/>
          </w:tcPr>
          <w:p w14:paraId="7B814F2C"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2.39 h</w:t>
            </w:r>
          </w:p>
        </w:tc>
        <w:tc>
          <w:tcPr>
            <w:tcW w:w="1559" w:type="dxa"/>
            <w:tcBorders>
              <w:top w:val="nil"/>
              <w:left w:val="nil"/>
              <w:bottom w:val="single" w:sz="8" w:space="0" w:color="auto"/>
              <w:right w:val="nil"/>
            </w:tcBorders>
            <w:shd w:val="clear" w:color="auto" w:fill="auto"/>
            <w:vAlign w:val="center"/>
          </w:tcPr>
          <w:p w14:paraId="2AC7463E"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3.34×10^(-6)</w:t>
            </w:r>
          </w:p>
        </w:tc>
        <w:tc>
          <w:tcPr>
            <w:tcW w:w="1222" w:type="dxa"/>
            <w:tcBorders>
              <w:top w:val="nil"/>
              <w:left w:val="nil"/>
              <w:bottom w:val="single" w:sz="8" w:space="0" w:color="auto"/>
              <w:right w:val="nil"/>
            </w:tcBorders>
            <w:shd w:val="clear" w:color="auto" w:fill="auto"/>
            <w:vAlign w:val="center"/>
          </w:tcPr>
          <w:p w14:paraId="39DE8AB8"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Potassium-42</w:t>
            </w:r>
          </w:p>
        </w:tc>
        <w:tc>
          <w:tcPr>
            <w:tcW w:w="1048" w:type="dxa"/>
            <w:tcBorders>
              <w:top w:val="nil"/>
              <w:left w:val="nil"/>
              <w:bottom w:val="single" w:sz="8" w:space="0" w:color="auto"/>
              <w:right w:val="nil"/>
            </w:tcBorders>
            <w:shd w:val="clear" w:color="auto" w:fill="auto"/>
            <w:vAlign w:val="center"/>
          </w:tcPr>
          <w:p w14:paraId="297C98A6"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12.36 h</w:t>
            </w:r>
          </w:p>
        </w:tc>
        <w:tc>
          <w:tcPr>
            <w:tcW w:w="1417" w:type="dxa"/>
            <w:tcBorders>
              <w:top w:val="nil"/>
              <w:left w:val="nil"/>
              <w:bottom w:val="single" w:sz="8" w:space="0" w:color="auto"/>
              <w:right w:val="nil"/>
            </w:tcBorders>
            <w:shd w:val="clear" w:color="auto" w:fill="auto"/>
            <w:vAlign w:val="center"/>
          </w:tcPr>
          <w:p w14:paraId="2BF8F00C"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1.00×10^(-5)</w:t>
            </w:r>
          </w:p>
        </w:tc>
      </w:tr>
      <w:tr w:rsidR="00782280" w:rsidRPr="00782280" w14:paraId="21A1033A" w14:textId="77777777" w:rsidTr="00B03DD6">
        <w:trPr>
          <w:trHeight w:val="465"/>
        </w:trPr>
        <w:tc>
          <w:tcPr>
            <w:tcW w:w="1276" w:type="dxa"/>
            <w:tcBorders>
              <w:top w:val="nil"/>
              <w:left w:val="nil"/>
              <w:bottom w:val="single" w:sz="8" w:space="0" w:color="auto"/>
              <w:right w:val="nil"/>
            </w:tcBorders>
            <w:shd w:val="clear" w:color="auto" w:fill="auto"/>
            <w:vAlign w:val="center"/>
          </w:tcPr>
          <w:p w14:paraId="79F767FC"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Carbon-14</w:t>
            </w:r>
          </w:p>
        </w:tc>
        <w:tc>
          <w:tcPr>
            <w:tcW w:w="849" w:type="dxa"/>
            <w:tcBorders>
              <w:top w:val="nil"/>
              <w:left w:val="nil"/>
              <w:bottom w:val="single" w:sz="8" w:space="0" w:color="auto"/>
              <w:right w:val="nil"/>
            </w:tcBorders>
            <w:shd w:val="clear" w:color="auto" w:fill="auto"/>
            <w:vAlign w:val="center"/>
          </w:tcPr>
          <w:p w14:paraId="235D18A6"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5730 y</w:t>
            </w:r>
          </w:p>
        </w:tc>
        <w:tc>
          <w:tcPr>
            <w:tcW w:w="1559" w:type="dxa"/>
            <w:tcBorders>
              <w:top w:val="nil"/>
              <w:left w:val="nil"/>
              <w:bottom w:val="single" w:sz="8" w:space="0" w:color="auto"/>
              <w:right w:val="nil"/>
            </w:tcBorders>
            <w:shd w:val="clear" w:color="auto" w:fill="auto"/>
            <w:vAlign w:val="center"/>
          </w:tcPr>
          <w:p w14:paraId="45875393"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1.12×10^(-7)</w:t>
            </w:r>
          </w:p>
        </w:tc>
        <w:tc>
          <w:tcPr>
            <w:tcW w:w="1222" w:type="dxa"/>
            <w:tcBorders>
              <w:top w:val="nil"/>
              <w:left w:val="nil"/>
              <w:bottom w:val="single" w:sz="8" w:space="0" w:color="auto"/>
              <w:right w:val="nil"/>
            </w:tcBorders>
            <w:shd w:val="clear" w:color="auto" w:fill="auto"/>
            <w:vAlign w:val="center"/>
          </w:tcPr>
          <w:p w14:paraId="739DFBE0"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Praziodim-144m</w:t>
            </w:r>
          </w:p>
        </w:tc>
        <w:tc>
          <w:tcPr>
            <w:tcW w:w="1048" w:type="dxa"/>
            <w:tcBorders>
              <w:top w:val="nil"/>
              <w:left w:val="nil"/>
              <w:bottom w:val="single" w:sz="8" w:space="0" w:color="auto"/>
              <w:right w:val="nil"/>
            </w:tcBorders>
            <w:shd w:val="clear" w:color="auto" w:fill="auto"/>
            <w:vAlign w:val="center"/>
          </w:tcPr>
          <w:p w14:paraId="0ED4B98A"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 xml:space="preserve">7.2 m </w:t>
            </w:r>
          </w:p>
        </w:tc>
        <w:tc>
          <w:tcPr>
            <w:tcW w:w="1417" w:type="dxa"/>
            <w:tcBorders>
              <w:top w:val="nil"/>
              <w:left w:val="nil"/>
              <w:bottom w:val="single" w:sz="8" w:space="0" w:color="auto"/>
              <w:right w:val="nil"/>
            </w:tcBorders>
            <w:shd w:val="clear" w:color="auto" w:fill="auto"/>
            <w:vAlign w:val="center"/>
          </w:tcPr>
          <w:p w14:paraId="3E35B174" w14:textId="77777777" w:rsidR="00B03DD6" w:rsidRDefault="00782280" w:rsidP="007C43F1">
            <w:pPr>
              <w:adjustRightInd w:val="0"/>
              <w:snapToGrid w:val="0"/>
              <w:spacing w:line="220" w:lineRule="atLeast"/>
              <w:rPr>
                <w:bCs/>
                <w:sz w:val="18"/>
                <w:szCs w:val="18"/>
                <w:lang w:val="en-GB"/>
              </w:rPr>
            </w:pPr>
            <w:r w:rsidRPr="00782280">
              <w:rPr>
                <w:bCs/>
                <w:sz w:val="18"/>
                <w:szCs w:val="18"/>
                <w:lang w:val="en-GB"/>
              </w:rPr>
              <w:t>1.62×</w:t>
            </w:r>
          </w:p>
          <w:p w14:paraId="11DE8BAC" w14:textId="3AC9B3F4" w:rsidR="00782280" w:rsidRPr="00782280" w:rsidRDefault="00B03DD6" w:rsidP="007C43F1">
            <w:pPr>
              <w:adjustRightInd w:val="0"/>
              <w:snapToGrid w:val="0"/>
              <w:spacing w:line="220" w:lineRule="atLeast"/>
              <w:rPr>
                <w:bCs/>
                <w:sz w:val="18"/>
                <w:szCs w:val="18"/>
                <w:lang w:val="en-GB"/>
              </w:rPr>
            </w:pPr>
            <w:r w:rsidRPr="00782280">
              <w:rPr>
                <w:bCs/>
                <w:sz w:val="18"/>
                <w:szCs w:val="18"/>
                <w:lang w:val="en-GB"/>
              </w:rPr>
              <w:t>×</w:t>
            </w:r>
            <w:r w:rsidR="00782280" w:rsidRPr="00782280">
              <w:rPr>
                <w:bCs/>
                <w:sz w:val="18"/>
                <w:szCs w:val="18"/>
                <w:lang w:val="en-GB"/>
              </w:rPr>
              <w:t>10^(-11)</w:t>
            </w:r>
          </w:p>
        </w:tc>
      </w:tr>
      <w:tr w:rsidR="00782280" w:rsidRPr="00782280" w14:paraId="555C0E0D" w14:textId="77777777" w:rsidTr="00B03DD6">
        <w:trPr>
          <w:trHeight w:val="465"/>
        </w:trPr>
        <w:tc>
          <w:tcPr>
            <w:tcW w:w="1276" w:type="dxa"/>
            <w:tcBorders>
              <w:top w:val="nil"/>
              <w:left w:val="nil"/>
              <w:bottom w:val="single" w:sz="8" w:space="0" w:color="auto"/>
              <w:right w:val="nil"/>
            </w:tcBorders>
            <w:shd w:val="clear" w:color="auto" w:fill="auto"/>
            <w:vAlign w:val="center"/>
          </w:tcPr>
          <w:p w14:paraId="39059552"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Cerium-143</w:t>
            </w:r>
          </w:p>
        </w:tc>
        <w:tc>
          <w:tcPr>
            <w:tcW w:w="849" w:type="dxa"/>
            <w:tcBorders>
              <w:top w:val="nil"/>
              <w:left w:val="nil"/>
              <w:bottom w:val="single" w:sz="8" w:space="0" w:color="auto"/>
              <w:right w:val="nil"/>
            </w:tcBorders>
            <w:shd w:val="clear" w:color="auto" w:fill="auto"/>
            <w:vAlign w:val="center"/>
          </w:tcPr>
          <w:p w14:paraId="263E4F0C"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33.0 h</w:t>
            </w:r>
          </w:p>
        </w:tc>
        <w:tc>
          <w:tcPr>
            <w:tcW w:w="1559" w:type="dxa"/>
            <w:tcBorders>
              <w:top w:val="nil"/>
              <w:left w:val="nil"/>
              <w:bottom w:val="single" w:sz="8" w:space="0" w:color="auto"/>
              <w:right w:val="nil"/>
            </w:tcBorders>
            <w:shd w:val="clear" w:color="auto" w:fill="auto"/>
            <w:vAlign w:val="center"/>
          </w:tcPr>
          <w:p w14:paraId="3F6B342F"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2.36×10^(-8)</w:t>
            </w:r>
          </w:p>
        </w:tc>
        <w:tc>
          <w:tcPr>
            <w:tcW w:w="1222" w:type="dxa"/>
            <w:tcBorders>
              <w:top w:val="nil"/>
              <w:left w:val="nil"/>
              <w:bottom w:val="single" w:sz="8" w:space="0" w:color="auto"/>
              <w:right w:val="nil"/>
            </w:tcBorders>
            <w:shd w:val="clear" w:color="auto" w:fill="auto"/>
            <w:vAlign w:val="center"/>
          </w:tcPr>
          <w:p w14:paraId="0EBDCB17"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Rhodium-103m</w:t>
            </w:r>
          </w:p>
        </w:tc>
        <w:tc>
          <w:tcPr>
            <w:tcW w:w="1048" w:type="dxa"/>
            <w:tcBorders>
              <w:top w:val="nil"/>
              <w:left w:val="nil"/>
              <w:bottom w:val="single" w:sz="8" w:space="0" w:color="auto"/>
              <w:right w:val="nil"/>
            </w:tcBorders>
            <w:shd w:val="clear" w:color="auto" w:fill="auto"/>
            <w:vAlign w:val="center"/>
          </w:tcPr>
          <w:p w14:paraId="2224E6EE" w14:textId="16FBA060" w:rsidR="00782280" w:rsidRPr="00782280" w:rsidRDefault="00B03DD6" w:rsidP="007C43F1">
            <w:pPr>
              <w:adjustRightInd w:val="0"/>
              <w:snapToGrid w:val="0"/>
              <w:spacing w:line="220" w:lineRule="atLeast"/>
              <w:rPr>
                <w:bCs/>
                <w:sz w:val="18"/>
                <w:szCs w:val="18"/>
                <w:lang w:val="en-GB"/>
              </w:rPr>
            </w:pPr>
            <w:r>
              <w:rPr>
                <w:bCs/>
                <w:sz w:val="18"/>
                <w:szCs w:val="18"/>
                <w:lang w:val="en-GB"/>
              </w:rPr>
              <w:t>56.11</w:t>
            </w:r>
            <w:r w:rsidR="00782280" w:rsidRPr="00782280">
              <w:rPr>
                <w:bCs/>
                <w:sz w:val="18"/>
                <w:szCs w:val="18"/>
                <w:lang w:val="en-GB"/>
              </w:rPr>
              <w:t xml:space="preserve"> m </w:t>
            </w:r>
          </w:p>
        </w:tc>
        <w:tc>
          <w:tcPr>
            <w:tcW w:w="1417" w:type="dxa"/>
            <w:tcBorders>
              <w:top w:val="nil"/>
              <w:left w:val="nil"/>
              <w:bottom w:val="single" w:sz="8" w:space="0" w:color="auto"/>
              <w:right w:val="nil"/>
            </w:tcBorders>
            <w:shd w:val="clear" w:color="auto" w:fill="auto"/>
            <w:vAlign w:val="center"/>
          </w:tcPr>
          <w:p w14:paraId="7CBC0D6D"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1.87×10^(-7)</w:t>
            </w:r>
          </w:p>
        </w:tc>
      </w:tr>
      <w:tr w:rsidR="00782280" w:rsidRPr="00782280" w14:paraId="0B06A626" w14:textId="77777777" w:rsidTr="00B03DD6">
        <w:trPr>
          <w:trHeight w:val="465"/>
        </w:trPr>
        <w:tc>
          <w:tcPr>
            <w:tcW w:w="1276" w:type="dxa"/>
            <w:tcBorders>
              <w:top w:val="nil"/>
              <w:left w:val="nil"/>
              <w:bottom w:val="single" w:sz="8" w:space="0" w:color="auto"/>
              <w:right w:val="nil"/>
            </w:tcBorders>
            <w:shd w:val="clear" w:color="auto" w:fill="auto"/>
            <w:vAlign w:val="center"/>
          </w:tcPr>
          <w:p w14:paraId="4793E183"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Cesium-137</w:t>
            </w:r>
          </w:p>
        </w:tc>
        <w:tc>
          <w:tcPr>
            <w:tcW w:w="849" w:type="dxa"/>
            <w:tcBorders>
              <w:top w:val="nil"/>
              <w:left w:val="nil"/>
              <w:bottom w:val="single" w:sz="8" w:space="0" w:color="auto"/>
              <w:right w:val="nil"/>
            </w:tcBorders>
            <w:shd w:val="clear" w:color="auto" w:fill="auto"/>
            <w:vAlign w:val="center"/>
          </w:tcPr>
          <w:p w14:paraId="0F3F41CC"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30.20 y</w:t>
            </w:r>
          </w:p>
        </w:tc>
        <w:tc>
          <w:tcPr>
            <w:tcW w:w="1559" w:type="dxa"/>
            <w:tcBorders>
              <w:top w:val="nil"/>
              <w:left w:val="nil"/>
              <w:bottom w:val="single" w:sz="8" w:space="0" w:color="auto"/>
              <w:right w:val="nil"/>
            </w:tcBorders>
            <w:shd w:val="clear" w:color="auto" w:fill="auto"/>
            <w:vAlign w:val="center"/>
          </w:tcPr>
          <w:p w14:paraId="08CBF579"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2.74×10^(-6)</w:t>
            </w:r>
          </w:p>
        </w:tc>
        <w:tc>
          <w:tcPr>
            <w:tcW w:w="1222" w:type="dxa"/>
            <w:tcBorders>
              <w:top w:val="nil"/>
              <w:left w:val="nil"/>
              <w:bottom w:val="single" w:sz="8" w:space="0" w:color="auto"/>
              <w:right w:val="nil"/>
            </w:tcBorders>
            <w:shd w:val="clear" w:color="auto" w:fill="auto"/>
            <w:vAlign w:val="center"/>
          </w:tcPr>
          <w:p w14:paraId="1394C594"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Rubidium-88</w:t>
            </w:r>
          </w:p>
        </w:tc>
        <w:tc>
          <w:tcPr>
            <w:tcW w:w="1048" w:type="dxa"/>
            <w:tcBorders>
              <w:top w:val="nil"/>
              <w:left w:val="nil"/>
              <w:bottom w:val="single" w:sz="8" w:space="0" w:color="auto"/>
              <w:right w:val="nil"/>
            </w:tcBorders>
            <w:shd w:val="clear" w:color="auto" w:fill="auto"/>
            <w:vAlign w:val="center"/>
          </w:tcPr>
          <w:p w14:paraId="4D6C6F18"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 xml:space="preserve">17.8 m </w:t>
            </w:r>
          </w:p>
        </w:tc>
        <w:tc>
          <w:tcPr>
            <w:tcW w:w="1417" w:type="dxa"/>
            <w:tcBorders>
              <w:top w:val="nil"/>
              <w:left w:val="nil"/>
              <w:bottom w:val="single" w:sz="8" w:space="0" w:color="auto"/>
              <w:right w:val="nil"/>
            </w:tcBorders>
            <w:shd w:val="clear" w:color="auto" w:fill="auto"/>
            <w:vAlign w:val="center"/>
          </w:tcPr>
          <w:p w14:paraId="53EECBA0"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7.96×10^(-2)</w:t>
            </w:r>
          </w:p>
        </w:tc>
      </w:tr>
      <w:tr w:rsidR="00782280" w:rsidRPr="00782280" w14:paraId="630160FB" w14:textId="77777777" w:rsidTr="00B03DD6">
        <w:trPr>
          <w:trHeight w:val="465"/>
        </w:trPr>
        <w:tc>
          <w:tcPr>
            <w:tcW w:w="1276" w:type="dxa"/>
            <w:tcBorders>
              <w:top w:val="nil"/>
              <w:left w:val="nil"/>
              <w:bottom w:val="single" w:sz="8" w:space="0" w:color="auto"/>
              <w:right w:val="nil"/>
            </w:tcBorders>
            <w:shd w:val="clear" w:color="auto" w:fill="auto"/>
            <w:vAlign w:val="center"/>
          </w:tcPr>
          <w:p w14:paraId="1920BE4C"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lastRenderedPageBreak/>
              <w:t>Chrome-51</w:t>
            </w:r>
          </w:p>
        </w:tc>
        <w:tc>
          <w:tcPr>
            <w:tcW w:w="849" w:type="dxa"/>
            <w:tcBorders>
              <w:top w:val="nil"/>
              <w:left w:val="nil"/>
              <w:bottom w:val="single" w:sz="8" w:space="0" w:color="auto"/>
              <w:right w:val="nil"/>
            </w:tcBorders>
            <w:shd w:val="clear" w:color="auto" w:fill="auto"/>
            <w:vAlign w:val="center"/>
          </w:tcPr>
          <w:p w14:paraId="18312FD2"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27.7 d</w:t>
            </w:r>
          </w:p>
        </w:tc>
        <w:tc>
          <w:tcPr>
            <w:tcW w:w="1559" w:type="dxa"/>
            <w:tcBorders>
              <w:top w:val="nil"/>
              <w:left w:val="nil"/>
              <w:bottom w:val="single" w:sz="8" w:space="0" w:color="auto"/>
              <w:right w:val="nil"/>
            </w:tcBorders>
            <w:shd w:val="clear" w:color="auto" w:fill="auto"/>
            <w:vAlign w:val="center"/>
          </w:tcPr>
          <w:p w14:paraId="32044655"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6.72×10^(-8)</w:t>
            </w:r>
          </w:p>
        </w:tc>
        <w:tc>
          <w:tcPr>
            <w:tcW w:w="1222" w:type="dxa"/>
            <w:tcBorders>
              <w:top w:val="nil"/>
              <w:left w:val="nil"/>
              <w:bottom w:val="single" w:sz="8" w:space="0" w:color="auto"/>
              <w:right w:val="nil"/>
            </w:tcBorders>
            <w:shd w:val="clear" w:color="auto" w:fill="auto"/>
            <w:vAlign w:val="center"/>
          </w:tcPr>
          <w:p w14:paraId="690B09D0"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Ruthenium-103</w:t>
            </w:r>
          </w:p>
        </w:tc>
        <w:tc>
          <w:tcPr>
            <w:tcW w:w="1048" w:type="dxa"/>
            <w:tcBorders>
              <w:top w:val="nil"/>
              <w:left w:val="nil"/>
              <w:bottom w:val="single" w:sz="8" w:space="0" w:color="auto"/>
              <w:right w:val="nil"/>
            </w:tcBorders>
            <w:shd w:val="clear" w:color="auto" w:fill="auto"/>
            <w:vAlign w:val="center"/>
          </w:tcPr>
          <w:p w14:paraId="67844FB8"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39.25 d</w:t>
            </w:r>
          </w:p>
        </w:tc>
        <w:tc>
          <w:tcPr>
            <w:tcW w:w="1417" w:type="dxa"/>
            <w:tcBorders>
              <w:top w:val="nil"/>
              <w:left w:val="nil"/>
              <w:bottom w:val="single" w:sz="8" w:space="0" w:color="auto"/>
              <w:right w:val="nil"/>
            </w:tcBorders>
            <w:shd w:val="clear" w:color="auto" w:fill="auto"/>
            <w:vAlign w:val="center"/>
          </w:tcPr>
          <w:p w14:paraId="79AC9EA7" w14:textId="77777777" w:rsidR="00B03DD6" w:rsidRDefault="00782280" w:rsidP="007C43F1">
            <w:pPr>
              <w:adjustRightInd w:val="0"/>
              <w:snapToGrid w:val="0"/>
              <w:spacing w:line="220" w:lineRule="atLeast"/>
              <w:rPr>
                <w:bCs/>
                <w:sz w:val="18"/>
                <w:szCs w:val="18"/>
                <w:lang w:val="en-GB"/>
              </w:rPr>
            </w:pPr>
            <w:r w:rsidRPr="00782280">
              <w:rPr>
                <w:bCs/>
                <w:sz w:val="18"/>
                <w:szCs w:val="18"/>
                <w:lang w:val="en-GB"/>
              </w:rPr>
              <w:t>2.06×</w:t>
            </w:r>
          </w:p>
          <w:p w14:paraId="59F339E8" w14:textId="66E3E2D4" w:rsidR="00782280" w:rsidRPr="00782280" w:rsidRDefault="00B03DD6" w:rsidP="007C43F1">
            <w:pPr>
              <w:adjustRightInd w:val="0"/>
              <w:snapToGrid w:val="0"/>
              <w:spacing w:line="220" w:lineRule="atLeast"/>
              <w:rPr>
                <w:bCs/>
                <w:sz w:val="18"/>
                <w:szCs w:val="18"/>
                <w:lang w:val="en-GB"/>
              </w:rPr>
            </w:pPr>
            <w:r w:rsidRPr="00782280">
              <w:rPr>
                <w:bCs/>
                <w:sz w:val="18"/>
                <w:szCs w:val="18"/>
                <w:lang w:val="en-GB"/>
              </w:rPr>
              <w:t>×</w:t>
            </w:r>
            <w:r w:rsidR="00782280" w:rsidRPr="00782280">
              <w:rPr>
                <w:bCs/>
                <w:sz w:val="18"/>
                <w:szCs w:val="18"/>
                <w:lang w:val="en-GB"/>
              </w:rPr>
              <w:t>10^(-9)</w:t>
            </w:r>
          </w:p>
        </w:tc>
      </w:tr>
      <w:tr w:rsidR="00782280" w:rsidRPr="00782280" w14:paraId="268686BA" w14:textId="77777777" w:rsidTr="00B03DD6">
        <w:trPr>
          <w:trHeight w:val="465"/>
        </w:trPr>
        <w:tc>
          <w:tcPr>
            <w:tcW w:w="1276" w:type="dxa"/>
            <w:tcBorders>
              <w:top w:val="nil"/>
              <w:left w:val="nil"/>
              <w:bottom w:val="single" w:sz="8" w:space="0" w:color="auto"/>
              <w:right w:val="nil"/>
            </w:tcBorders>
            <w:shd w:val="clear" w:color="auto" w:fill="auto"/>
            <w:vAlign w:val="center"/>
          </w:tcPr>
          <w:p w14:paraId="46F26602"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Cobalt-60</w:t>
            </w:r>
          </w:p>
        </w:tc>
        <w:tc>
          <w:tcPr>
            <w:tcW w:w="849" w:type="dxa"/>
            <w:tcBorders>
              <w:top w:val="nil"/>
              <w:left w:val="nil"/>
              <w:bottom w:val="single" w:sz="8" w:space="0" w:color="auto"/>
              <w:right w:val="nil"/>
            </w:tcBorders>
            <w:shd w:val="clear" w:color="auto" w:fill="auto"/>
            <w:vAlign w:val="center"/>
          </w:tcPr>
          <w:p w14:paraId="5C4038FC"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5.27 h</w:t>
            </w:r>
          </w:p>
        </w:tc>
        <w:tc>
          <w:tcPr>
            <w:tcW w:w="1559" w:type="dxa"/>
            <w:tcBorders>
              <w:top w:val="nil"/>
              <w:left w:val="nil"/>
              <w:bottom w:val="single" w:sz="8" w:space="0" w:color="auto"/>
              <w:right w:val="nil"/>
            </w:tcBorders>
            <w:shd w:val="clear" w:color="auto" w:fill="auto"/>
            <w:vAlign w:val="center"/>
          </w:tcPr>
          <w:p w14:paraId="26D708B8"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4.68×10^(-9)</w:t>
            </w:r>
          </w:p>
        </w:tc>
        <w:tc>
          <w:tcPr>
            <w:tcW w:w="1222" w:type="dxa"/>
            <w:tcBorders>
              <w:top w:val="nil"/>
              <w:left w:val="nil"/>
              <w:bottom w:val="single" w:sz="8" w:space="0" w:color="auto"/>
              <w:right w:val="nil"/>
            </w:tcBorders>
            <w:shd w:val="clear" w:color="auto" w:fill="auto"/>
            <w:vAlign w:val="center"/>
          </w:tcPr>
          <w:p w14:paraId="22764746"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Selenium-83</w:t>
            </w:r>
          </w:p>
        </w:tc>
        <w:tc>
          <w:tcPr>
            <w:tcW w:w="1048" w:type="dxa"/>
            <w:tcBorders>
              <w:top w:val="nil"/>
              <w:left w:val="nil"/>
              <w:bottom w:val="single" w:sz="8" w:space="0" w:color="auto"/>
              <w:right w:val="nil"/>
            </w:tcBorders>
            <w:shd w:val="clear" w:color="auto" w:fill="auto"/>
            <w:vAlign w:val="center"/>
          </w:tcPr>
          <w:p w14:paraId="2E990666"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 xml:space="preserve">22.4 m </w:t>
            </w:r>
          </w:p>
        </w:tc>
        <w:tc>
          <w:tcPr>
            <w:tcW w:w="1417" w:type="dxa"/>
            <w:tcBorders>
              <w:top w:val="nil"/>
              <w:left w:val="nil"/>
              <w:bottom w:val="single" w:sz="8" w:space="0" w:color="auto"/>
              <w:right w:val="nil"/>
            </w:tcBorders>
            <w:shd w:val="clear" w:color="auto" w:fill="auto"/>
            <w:vAlign w:val="center"/>
          </w:tcPr>
          <w:p w14:paraId="3F9732D9"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2.76×10^(-8)</w:t>
            </w:r>
          </w:p>
        </w:tc>
      </w:tr>
      <w:tr w:rsidR="00782280" w:rsidRPr="00782280" w14:paraId="498EE784" w14:textId="77777777" w:rsidTr="00B03DD6">
        <w:trPr>
          <w:trHeight w:val="465"/>
        </w:trPr>
        <w:tc>
          <w:tcPr>
            <w:tcW w:w="1276" w:type="dxa"/>
            <w:tcBorders>
              <w:top w:val="nil"/>
              <w:left w:val="nil"/>
              <w:bottom w:val="single" w:sz="8" w:space="0" w:color="auto"/>
              <w:right w:val="nil"/>
            </w:tcBorders>
            <w:shd w:val="clear" w:color="auto" w:fill="auto"/>
            <w:vAlign w:val="center"/>
          </w:tcPr>
          <w:p w14:paraId="11EB4386"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 xml:space="preserve">Ferrum-55 </w:t>
            </w:r>
          </w:p>
        </w:tc>
        <w:tc>
          <w:tcPr>
            <w:tcW w:w="849" w:type="dxa"/>
            <w:tcBorders>
              <w:top w:val="nil"/>
              <w:left w:val="nil"/>
              <w:bottom w:val="single" w:sz="8" w:space="0" w:color="auto"/>
              <w:right w:val="nil"/>
            </w:tcBorders>
            <w:shd w:val="clear" w:color="auto" w:fill="auto"/>
            <w:vAlign w:val="center"/>
          </w:tcPr>
          <w:p w14:paraId="098A16C4"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2.68 y</w:t>
            </w:r>
          </w:p>
        </w:tc>
        <w:tc>
          <w:tcPr>
            <w:tcW w:w="1559" w:type="dxa"/>
            <w:tcBorders>
              <w:top w:val="nil"/>
              <w:left w:val="nil"/>
              <w:bottom w:val="single" w:sz="8" w:space="0" w:color="auto"/>
              <w:right w:val="nil"/>
            </w:tcBorders>
            <w:shd w:val="clear" w:color="auto" w:fill="auto"/>
            <w:vAlign w:val="center"/>
          </w:tcPr>
          <w:p w14:paraId="119821B1"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2.34×10^(-9)</w:t>
            </w:r>
          </w:p>
        </w:tc>
        <w:tc>
          <w:tcPr>
            <w:tcW w:w="1222" w:type="dxa"/>
            <w:tcBorders>
              <w:top w:val="nil"/>
              <w:left w:val="nil"/>
              <w:bottom w:val="single" w:sz="8" w:space="0" w:color="auto"/>
              <w:right w:val="nil"/>
            </w:tcBorders>
            <w:shd w:val="clear" w:color="auto" w:fill="auto"/>
            <w:vAlign w:val="center"/>
          </w:tcPr>
          <w:p w14:paraId="14513787"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Sodium-24</w:t>
            </w:r>
          </w:p>
        </w:tc>
        <w:tc>
          <w:tcPr>
            <w:tcW w:w="1048" w:type="dxa"/>
            <w:tcBorders>
              <w:top w:val="nil"/>
              <w:left w:val="nil"/>
              <w:bottom w:val="single" w:sz="8" w:space="0" w:color="auto"/>
              <w:right w:val="nil"/>
            </w:tcBorders>
            <w:shd w:val="clear" w:color="auto" w:fill="auto"/>
            <w:vAlign w:val="center"/>
          </w:tcPr>
          <w:p w14:paraId="0ACC00AD"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14.97 h</w:t>
            </w:r>
          </w:p>
        </w:tc>
        <w:tc>
          <w:tcPr>
            <w:tcW w:w="1417" w:type="dxa"/>
            <w:tcBorders>
              <w:top w:val="nil"/>
              <w:left w:val="nil"/>
              <w:bottom w:val="single" w:sz="8" w:space="0" w:color="auto"/>
              <w:right w:val="nil"/>
            </w:tcBorders>
            <w:shd w:val="clear" w:color="auto" w:fill="auto"/>
            <w:vAlign w:val="center"/>
          </w:tcPr>
          <w:p w14:paraId="4F429D07"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3.34×10^(-7)</w:t>
            </w:r>
          </w:p>
        </w:tc>
      </w:tr>
      <w:tr w:rsidR="00782280" w:rsidRPr="00782280" w14:paraId="74A7F54C" w14:textId="77777777" w:rsidTr="00B03DD6">
        <w:trPr>
          <w:trHeight w:val="465"/>
        </w:trPr>
        <w:tc>
          <w:tcPr>
            <w:tcW w:w="1276" w:type="dxa"/>
            <w:tcBorders>
              <w:top w:val="nil"/>
              <w:left w:val="nil"/>
              <w:bottom w:val="single" w:sz="8" w:space="0" w:color="auto"/>
              <w:right w:val="nil"/>
            </w:tcBorders>
            <w:shd w:val="clear" w:color="auto" w:fill="auto"/>
            <w:vAlign w:val="center"/>
          </w:tcPr>
          <w:p w14:paraId="0A5481DB"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Iodine-131</w:t>
            </w:r>
          </w:p>
        </w:tc>
        <w:tc>
          <w:tcPr>
            <w:tcW w:w="849" w:type="dxa"/>
            <w:tcBorders>
              <w:top w:val="nil"/>
              <w:left w:val="nil"/>
              <w:bottom w:val="single" w:sz="8" w:space="0" w:color="auto"/>
              <w:right w:val="nil"/>
            </w:tcBorders>
            <w:shd w:val="clear" w:color="auto" w:fill="auto"/>
            <w:vAlign w:val="center"/>
          </w:tcPr>
          <w:p w14:paraId="67066C4C"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8.01 d</w:t>
            </w:r>
          </w:p>
        </w:tc>
        <w:tc>
          <w:tcPr>
            <w:tcW w:w="1559" w:type="dxa"/>
            <w:tcBorders>
              <w:top w:val="nil"/>
              <w:left w:val="nil"/>
              <w:bottom w:val="single" w:sz="8" w:space="0" w:color="auto"/>
              <w:right w:val="nil"/>
            </w:tcBorders>
            <w:shd w:val="clear" w:color="auto" w:fill="auto"/>
            <w:vAlign w:val="center"/>
          </w:tcPr>
          <w:p w14:paraId="7C759338"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1.91×10^(-4)</w:t>
            </w:r>
          </w:p>
        </w:tc>
        <w:tc>
          <w:tcPr>
            <w:tcW w:w="1222" w:type="dxa"/>
            <w:tcBorders>
              <w:top w:val="nil"/>
              <w:left w:val="nil"/>
              <w:bottom w:val="single" w:sz="8" w:space="0" w:color="auto"/>
              <w:right w:val="nil"/>
            </w:tcBorders>
            <w:shd w:val="clear" w:color="auto" w:fill="auto"/>
            <w:vAlign w:val="center"/>
          </w:tcPr>
          <w:p w14:paraId="459DD5F6"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Strontium-89</w:t>
            </w:r>
          </w:p>
        </w:tc>
        <w:tc>
          <w:tcPr>
            <w:tcW w:w="1048" w:type="dxa"/>
            <w:tcBorders>
              <w:top w:val="nil"/>
              <w:left w:val="nil"/>
              <w:bottom w:val="single" w:sz="8" w:space="0" w:color="auto"/>
              <w:right w:val="nil"/>
            </w:tcBorders>
            <w:shd w:val="clear" w:color="auto" w:fill="auto"/>
            <w:vAlign w:val="center"/>
          </w:tcPr>
          <w:p w14:paraId="532619B4"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50.62 d</w:t>
            </w:r>
          </w:p>
        </w:tc>
        <w:tc>
          <w:tcPr>
            <w:tcW w:w="1417" w:type="dxa"/>
            <w:tcBorders>
              <w:top w:val="nil"/>
              <w:left w:val="nil"/>
              <w:bottom w:val="single" w:sz="8" w:space="0" w:color="auto"/>
              <w:right w:val="nil"/>
            </w:tcBorders>
            <w:shd w:val="clear" w:color="auto" w:fill="auto"/>
            <w:vAlign w:val="center"/>
          </w:tcPr>
          <w:p w14:paraId="77B4F856"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3.68×10^(-8)</w:t>
            </w:r>
          </w:p>
        </w:tc>
      </w:tr>
      <w:tr w:rsidR="00782280" w:rsidRPr="00782280" w14:paraId="75C59B32" w14:textId="77777777" w:rsidTr="00B03DD6">
        <w:trPr>
          <w:trHeight w:val="465"/>
        </w:trPr>
        <w:tc>
          <w:tcPr>
            <w:tcW w:w="1276" w:type="dxa"/>
            <w:tcBorders>
              <w:top w:val="nil"/>
              <w:left w:val="nil"/>
              <w:bottom w:val="single" w:sz="8" w:space="0" w:color="auto"/>
              <w:right w:val="nil"/>
            </w:tcBorders>
            <w:shd w:val="clear" w:color="auto" w:fill="auto"/>
            <w:vAlign w:val="center"/>
          </w:tcPr>
          <w:p w14:paraId="6A7A60C3"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Ittree-90</w:t>
            </w:r>
          </w:p>
        </w:tc>
        <w:tc>
          <w:tcPr>
            <w:tcW w:w="849" w:type="dxa"/>
            <w:tcBorders>
              <w:top w:val="nil"/>
              <w:left w:val="nil"/>
              <w:bottom w:val="single" w:sz="8" w:space="0" w:color="auto"/>
              <w:right w:val="nil"/>
            </w:tcBorders>
            <w:shd w:val="clear" w:color="auto" w:fill="auto"/>
            <w:vAlign w:val="center"/>
          </w:tcPr>
          <w:p w14:paraId="73DF184A"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64.26 h</w:t>
            </w:r>
          </w:p>
        </w:tc>
        <w:tc>
          <w:tcPr>
            <w:tcW w:w="1559" w:type="dxa"/>
            <w:tcBorders>
              <w:top w:val="nil"/>
              <w:left w:val="nil"/>
              <w:bottom w:val="single" w:sz="8" w:space="0" w:color="auto"/>
              <w:right w:val="nil"/>
            </w:tcBorders>
            <w:shd w:val="clear" w:color="auto" w:fill="auto"/>
            <w:vAlign w:val="center"/>
          </w:tcPr>
          <w:p w14:paraId="50B3CDF6"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4.12×10^(-11)</w:t>
            </w:r>
          </w:p>
        </w:tc>
        <w:tc>
          <w:tcPr>
            <w:tcW w:w="1222" w:type="dxa"/>
            <w:tcBorders>
              <w:top w:val="nil"/>
              <w:left w:val="nil"/>
              <w:bottom w:val="single" w:sz="8" w:space="0" w:color="auto"/>
              <w:right w:val="nil"/>
            </w:tcBorders>
            <w:shd w:val="clear" w:color="auto" w:fill="auto"/>
            <w:vAlign w:val="center"/>
          </w:tcPr>
          <w:p w14:paraId="1CF1329B"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Technetium-101</w:t>
            </w:r>
          </w:p>
        </w:tc>
        <w:tc>
          <w:tcPr>
            <w:tcW w:w="1048" w:type="dxa"/>
            <w:tcBorders>
              <w:top w:val="nil"/>
              <w:left w:val="nil"/>
              <w:bottom w:val="single" w:sz="8" w:space="0" w:color="auto"/>
              <w:right w:val="nil"/>
            </w:tcBorders>
            <w:shd w:val="clear" w:color="auto" w:fill="auto"/>
            <w:vAlign w:val="center"/>
          </w:tcPr>
          <w:p w14:paraId="6C2F2EC9"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 xml:space="preserve">14.2 m </w:t>
            </w:r>
          </w:p>
        </w:tc>
        <w:tc>
          <w:tcPr>
            <w:tcW w:w="1417" w:type="dxa"/>
            <w:tcBorders>
              <w:top w:val="nil"/>
              <w:left w:val="nil"/>
              <w:bottom w:val="single" w:sz="8" w:space="0" w:color="auto"/>
              <w:right w:val="nil"/>
            </w:tcBorders>
            <w:shd w:val="clear" w:color="auto" w:fill="auto"/>
            <w:vAlign w:val="center"/>
          </w:tcPr>
          <w:p w14:paraId="4374637E" w14:textId="77777777" w:rsidR="00B03DD6" w:rsidRDefault="00782280" w:rsidP="007C43F1">
            <w:pPr>
              <w:adjustRightInd w:val="0"/>
              <w:snapToGrid w:val="0"/>
              <w:spacing w:line="220" w:lineRule="atLeast"/>
              <w:rPr>
                <w:bCs/>
                <w:sz w:val="18"/>
                <w:szCs w:val="18"/>
                <w:lang w:val="en-GB"/>
              </w:rPr>
            </w:pPr>
            <w:r w:rsidRPr="00782280">
              <w:rPr>
                <w:bCs/>
                <w:sz w:val="18"/>
                <w:szCs w:val="18"/>
                <w:lang w:val="en-GB"/>
              </w:rPr>
              <w:t>9.84×</w:t>
            </w:r>
          </w:p>
          <w:p w14:paraId="6922C3FC" w14:textId="6A1CF744" w:rsidR="00782280" w:rsidRPr="00782280" w:rsidRDefault="00B03DD6" w:rsidP="007C43F1">
            <w:pPr>
              <w:adjustRightInd w:val="0"/>
              <w:snapToGrid w:val="0"/>
              <w:spacing w:line="220" w:lineRule="atLeast"/>
              <w:rPr>
                <w:bCs/>
                <w:sz w:val="18"/>
                <w:szCs w:val="18"/>
                <w:lang w:val="en-GB"/>
              </w:rPr>
            </w:pPr>
            <w:r w:rsidRPr="00782280">
              <w:rPr>
                <w:bCs/>
                <w:sz w:val="18"/>
                <w:szCs w:val="18"/>
                <w:lang w:val="en-GB"/>
              </w:rPr>
              <w:t>×</w:t>
            </w:r>
            <w:r w:rsidR="00782280" w:rsidRPr="00782280">
              <w:rPr>
                <w:bCs/>
                <w:sz w:val="18"/>
                <w:szCs w:val="18"/>
                <w:lang w:val="en-GB"/>
              </w:rPr>
              <w:t>10^(-7)</w:t>
            </w:r>
          </w:p>
        </w:tc>
      </w:tr>
      <w:tr w:rsidR="00782280" w:rsidRPr="00782280" w14:paraId="66DDCD19" w14:textId="77777777" w:rsidTr="00B03DD6">
        <w:trPr>
          <w:trHeight w:val="465"/>
        </w:trPr>
        <w:tc>
          <w:tcPr>
            <w:tcW w:w="1276" w:type="dxa"/>
            <w:tcBorders>
              <w:top w:val="nil"/>
              <w:left w:val="nil"/>
              <w:bottom w:val="single" w:sz="8" w:space="0" w:color="auto"/>
              <w:right w:val="nil"/>
            </w:tcBorders>
            <w:shd w:val="clear" w:color="auto" w:fill="auto"/>
            <w:vAlign w:val="center"/>
          </w:tcPr>
          <w:p w14:paraId="38DFC8A6"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Krypton-83m</w:t>
            </w:r>
          </w:p>
        </w:tc>
        <w:tc>
          <w:tcPr>
            <w:tcW w:w="849" w:type="dxa"/>
            <w:tcBorders>
              <w:top w:val="nil"/>
              <w:left w:val="nil"/>
              <w:bottom w:val="single" w:sz="8" w:space="0" w:color="auto"/>
              <w:right w:val="nil"/>
            </w:tcBorders>
            <w:shd w:val="clear" w:color="auto" w:fill="auto"/>
            <w:vAlign w:val="center"/>
          </w:tcPr>
          <w:p w14:paraId="7C2148F7"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1.83 h</w:t>
            </w:r>
          </w:p>
        </w:tc>
        <w:tc>
          <w:tcPr>
            <w:tcW w:w="1559" w:type="dxa"/>
            <w:tcBorders>
              <w:top w:val="nil"/>
              <w:left w:val="nil"/>
              <w:bottom w:val="single" w:sz="8" w:space="0" w:color="auto"/>
              <w:right w:val="nil"/>
            </w:tcBorders>
            <w:shd w:val="clear" w:color="auto" w:fill="auto"/>
            <w:vAlign w:val="center"/>
          </w:tcPr>
          <w:p w14:paraId="23F92292"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2.66</w:t>
            </w:r>
          </w:p>
        </w:tc>
        <w:tc>
          <w:tcPr>
            <w:tcW w:w="1222" w:type="dxa"/>
            <w:tcBorders>
              <w:top w:val="nil"/>
              <w:left w:val="nil"/>
              <w:bottom w:val="single" w:sz="8" w:space="0" w:color="auto"/>
              <w:right w:val="nil"/>
            </w:tcBorders>
            <w:shd w:val="clear" w:color="auto" w:fill="auto"/>
            <w:vAlign w:val="center"/>
          </w:tcPr>
          <w:p w14:paraId="27AFF1D0"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Tellurium-129m</w:t>
            </w:r>
          </w:p>
        </w:tc>
        <w:tc>
          <w:tcPr>
            <w:tcW w:w="1048" w:type="dxa"/>
            <w:tcBorders>
              <w:top w:val="nil"/>
              <w:left w:val="nil"/>
              <w:bottom w:val="single" w:sz="8" w:space="0" w:color="auto"/>
              <w:right w:val="nil"/>
            </w:tcBorders>
            <w:shd w:val="clear" w:color="auto" w:fill="auto"/>
            <w:vAlign w:val="center"/>
          </w:tcPr>
          <w:p w14:paraId="23DC89F0"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33.6 d</w:t>
            </w:r>
          </w:p>
        </w:tc>
        <w:tc>
          <w:tcPr>
            <w:tcW w:w="1417" w:type="dxa"/>
            <w:tcBorders>
              <w:top w:val="nil"/>
              <w:left w:val="nil"/>
              <w:bottom w:val="single" w:sz="8" w:space="0" w:color="auto"/>
              <w:right w:val="nil"/>
            </w:tcBorders>
            <w:shd w:val="clear" w:color="auto" w:fill="auto"/>
            <w:vAlign w:val="center"/>
          </w:tcPr>
          <w:p w14:paraId="413A30B7" w14:textId="77777777" w:rsidR="00B03DD6" w:rsidRDefault="00782280" w:rsidP="007C43F1">
            <w:pPr>
              <w:adjustRightInd w:val="0"/>
              <w:snapToGrid w:val="0"/>
              <w:spacing w:line="220" w:lineRule="atLeast"/>
              <w:rPr>
                <w:bCs/>
                <w:sz w:val="18"/>
                <w:szCs w:val="18"/>
                <w:lang w:val="en-GB"/>
              </w:rPr>
            </w:pPr>
            <w:r w:rsidRPr="00782280">
              <w:rPr>
                <w:bCs/>
                <w:sz w:val="18"/>
                <w:szCs w:val="18"/>
                <w:lang w:val="en-GB"/>
              </w:rPr>
              <w:t>1.55×</w:t>
            </w:r>
          </w:p>
          <w:p w14:paraId="5EA479B4" w14:textId="706BAEAD" w:rsidR="00782280" w:rsidRPr="00782280" w:rsidRDefault="00B03DD6" w:rsidP="007C43F1">
            <w:pPr>
              <w:adjustRightInd w:val="0"/>
              <w:snapToGrid w:val="0"/>
              <w:spacing w:line="220" w:lineRule="atLeast"/>
              <w:rPr>
                <w:bCs/>
                <w:sz w:val="18"/>
                <w:szCs w:val="18"/>
                <w:lang w:val="en-GB"/>
              </w:rPr>
            </w:pPr>
            <w:r w:rsidRPr="00782280">
              <w:rPr>
                <w:bCs/>
                <w:sz w:val="18"/>
                <w:szCs w:val="18"/>
                <w:lang w:val="en-GB"/>
              </w:rPr>
              <w:t>×</w:t>
            </w:r>
            <w:r w:rsidR="00782280" w:rsidRPr="00782280">
              <w:rPr>
                <w:bCs/>
                <w:sz w:val="18"/>
                <w:szCs w:val="18"/>
                <w:lang w:val="en-GB"/>
              </w:rPr>
              <w:t>10^(-10)</w:t>
            </w:r>
          </w:p>
        </w:tc>
      </w:tr>
      <w:tr w:rsidR="00782280" w:rsidRPr="00782280" w14:paraId="5A66B765" w14:textId="77777777" w:rsidTr="00B03DD6">
        <w:trPr>
          <w:trHeight w:val="465"/>
        </w:trPr>
        <w:tc>
          <w:tcPr>
            <w:tcW w:w="1276" w:type="dxa"/>
            <w:tcBorders>
              <w:top w:val="nil"/>
              <w:left w:val="nil"/>
              <w:bottom w:val="single" w:sz="8" w:space="0" w:color="auto"/>
              <w:right w:val="nil"/>
            </w:tcBorders>
            <w:shd w:val="clear" w:color="auto" w:fill="auto"/>
            <w:vAlign w:val="center"/>
          </w:tcPr>
          <w:p w14:paraId="661228B2"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Lanthanum-141</w:t>
            </w:r>
          </w:p>
        </w:tc>
        <w:tc>
          <w:tcPr>
            <w:tcW w:w="849" w:type="dxa"/>
            <w:tcBorders>
              <w:top w:val="nil"/>
              <w:left w:val="nil"/>
              <w:bottom w:val="single" w:sz="8" w:space="0" w:color="auto"/>
              <w:right w:val="nil"/>
            </w:tcBorders>
            <w:shd w:val="clear" w:color="auto" w:fill="auto"/>
            <w:vAlign w:val="center"/>
          </w:tcPr>
          <w:p w14:paraId="61B03517"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3.92 h</w:t>
            </w:r>
          </w:p>
        </w:tc>
        <w:tc>
          <w:tcPr>
            <w:tcW w:w="1559" w:type="dxa"/>
            <w:tcBorders>
              <w:top w:val="nil"/>
              <w:left w:val="nil"/>
              <w:bottom w:val="single" w:sz="8" w:space="0" w:color="auto"/>
              <w:right w:val="nil"/>
            </w:tcBorders>
            <w:shd w:val="clear" w:color="auto" w:fill="auto"/>
            <w:vAlign w:val="center"/>
          </w:tcPr>
          <w:p w14:paraId="3FF199EF"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2.14×10^(-7)</w:t>
            </w:r>
          </w:p>
        </w:tc>
        <w:tc>
          <w:tcPr>
            <w:tcW w:w="1222" w:type="dxa"/>
            <w:tcBorders>
              <w:top w:val="nil"/>
              <w:left w:val="nil"/>
              <w:bottom w:val="single" w:sz="8" w:space="0" w:color="auto"/>
              <w:right w:val="nil"/>
            </w:tcBorders>
            <w:shd w:val="clear" w:color="auto" w:fill="auto"/>
            <w:vAlign w:val="center"/>
          </w:tcPr>
          <w:p w14:paraId="32AB32DA"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Tin-130</w:t>
            </w:r>
          </w:p>
        </w:tc>
        <w:tc>
          <w:tcPr>
            <w:tcW w:w="1048" w:type="dxa"/>
            <w:tcBorders>
              <w:top w:val="nil"/>
              <w:left w:val="nil"/>
              <w:bottom w:val="single" w:sz="8" w:space="0" w:color="auto"/>
              <w:right w:val="nil"/>
            </w:tcBorders>
            <w:shd w:val="clear" w:color="auto" w:fill="auto"/>
            <w:vAlign w:val="center"/>
          </w:tcPr>
          <w:p w14:paraId="6CCAA48B"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 xml:space="preserve">3.7 m </w:t>
            </w:r>
          </w:p>
        </w:tc>
        <w:tc>
          <w:tcPr>
            <w:tcW w:w="1417" w:type="dxa"/>
            <w:tcBorders>
              <w:top w:val="nil"/>
              <w:left w:val="nil"/>
              <w:bottom w:val="single" w:sz="8" w:space="0" w:color="auto"/>
              <w:right w:val="nil"/>
            </w:tcBorders>
            <w:shd w:val="clear" w:color="auto" w:fill="auto"/>
            <w:vAlign w:val="center"/>
          </w:tcPr>
          <w:p w14:paraId="3517500C"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9.44×10^(-8)</w:t>
            </w:r>
          </w:p>
        </w:tc>
      </w:tr>
      <w:tr w:rsidR="00782280" w:rsidRPr="00782280" w14:paraId="6C11AB5B" w14:textId="77777777" w:rsidTr="00B03DD6">
        <w:trPr>
          <w:trHeight w:val="465"/>
        </w:trPr>
        <w:tc>
          <w:tcPr>
            <w:tcW w:w="1276" w:type="dxa"/>
            <w:tcBorders>
              <w:top w:val="nil"/>
              <w:left w:val="nil"/>
              <w:bottom w:val="single" w:sz="8" w:space="0" w:color="auto"/>
              <w:right w:val="nil"/>
            </w:tcBorders>
            <w:shd w:val="clear" w:color="auto" w:fill="auto"/>
            <w:vAlign w:val="center"/>
          </w:tcPr>
          <w:p w14:paraId="31969222"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Manganese-54</w:t>
            </w:r>
          </w:p>
        </w:tc>
        <w:tc>
          <w:tcPr>
            <w:tcW w:w="849" w:type="dxa"/>
            <w:tcBorders>
              <w:top w:val="nil"/>
              <w:left w:val="nil"/>
              <w:bottom w:val="single" w:sz="8" w:space="0" w:color="auto"/>
              <w:right w:val="nil"/>
            </w:tcBorders>
            <w:shd w:val="clear" w:color="auto" w:fill="auto"/>
            <w:vAlign w:val="center"/>
          </w:tcPr>
          <w:p w14:paraId="7870E02A"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312.2 d</w:t>
            </w:r>
          </w:p>
        </w:tc>
        <w:tc>
          <w:tcPr>
            <w:tcW w:w="1559" w:type="dxa"/>
            <w:tcBorders>
              <w:top w:val="nil"/>
              <w:left w:val="nil"/>
              <w:bottom w:val="single" w:sz="8" w:space="0" w:color="auto"/>
              <w:right w:val="nil"/>
            </w:tcBorders>
            <w:shd w:val="clear" w:color="auto" w:fill="auto"/>
            <w:vAlign w:val="center"/>
          </w:tcPr>
          <w:p w14:paraId="1D54A5D8"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1.66×10^(-9)</w:t>
            </w:r>
          </w:p>
        </w:tc>
        <w:tc>
          <w:tcPr>
            <w:tcW w:w="1222" w:type="dxa"/>
            <w:tcBorders>
              <w:top w:val="nil"/>
              <w:left w:val="nil"/>
              <w:bottom w:val="single" w:sz="8" w:space="0" w:color="auto"/>
              <w:right w:val="nil"/>
            </w:tcBorders>
            <w:shd w:val="clear" w:color="auto" w:fill="auto"/>
            <w:vAlign w:val="center"/>
          </w:tcPr>
          <w:p w14:paraId="536B093D"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Tritium</w:t>
            </w:r>
          </w:p>
        </w:tc>
        <w:tc>
          <w:tcPr>
            <w:tcW w:w="1048" w:type="dxa"/>
            <w:tcBorders>
              <w:top w:val="nil"/>
              <w:left w:val="nil"/>
              <w:bottom w:val="single" w:sz="8" w:space="0" w:color="auto"/>
              <w:right w:val="nil"/>
            </w:tcBorders>
            <w:shd w:val="clear" w:color="auto" w:fill="auto"/>
            <w:vAlign w:val="center"/>
          </w:tcPr>
          <w:p w14:paraId="4C4E44B9"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12.33 y</w:t>
            </w:r>
          </w:p>
        </w:tc>
        <w:tc>
          <w:tcPr>
            <w:tcW w:w="1417" w:type="dxa"/>
            <w:tcBorders>
              <w:top w:val="nil"/>
              <w:left w:val="nil"/>
              <w:bottom w:val="single" w:sz="8" w:space="0" w:color="auto"/>
              <w:right w:val="nil"/>
            </w:tcBorders>
            <w:shd w:val="clear" w:color="auto" w:fill="auto"/>
            <w:vAlign w:val="center"/>
          </w:tcPr>
          <w:p w14:paraId="71AF45B2"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3.22×10^(-1)</w:t>
            </w:r>
          </w:p>
        </w:tc>
      </w:tr>
      <w:tr w:rsidR="00782280" w:rsidRPr="00782280" w14:paraId="10E39BF8" w14:textId="77777777" w:rsidTr="00B03DD6">
        <w:trPr>
          <w:trHeight w:val="465"/>
        </w:trPr>
        <w:tc>
          <w:tcPr>
            <w:tcW w:w="1276" w:type="dxa"/>
            <w:tcBorders>
              <w:top w:val="nil"/>
              <w:left w:val="nil"/>
              <w:bottom w:val="single" w:sz="8" w:space="0" w:color="auto"/>
              <w:right w:val="nil"/>
            </w:tcBorders>
            <w:shd w:val="clear" w:color="auto" w:fill="auto"/>
            <w:vAlign w:val="center"/>
          </w:tcPr>
          <w:p w14:paraId="7CE7BF43"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Molybdenum-99</w:t>
            </w:r>
          </w:p>
        </w:tc>
        <w:tc>
          <w:tcPr>
            <w:tcW w:w="849" w:type="dxa"/>
            <w:tcBorders>
              <w:top w:val="nil"/>
              <w:left w:val="nil"/>
              <w:bottom w:val="single" w:sz="8" w:space="0" w:color="auto"/>
              <w:right w:val="nil"/>
            </w:tcBorders>
            <w:shd w:val="clear" w:color="auto" w:fill="auto"/>
            <w:vAlign w:val="center"/>
          </w:tcPr>
          <w:p w14:paraId="61A15B42"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66.02 h</w:t>
            </w:r>
          </w:p>
        </w:tc>
        <w:tc>
          <w:tcPr>
            <w:tcW w:w="1559" w:type="dxa"/>
            <w:tcBorders>
              <w:top w:val="nil"/>
              <w:left w:val="nil"/>
              <w:bottom w:val="single" w:sz="8" w:space="0" w:color="auto"/>
              <w:right w:val="nil"/>
            </w:tcBorders>
            <w:shd w:val="clear" w:color="auto" w:fill="auto"/>
            <w:vAlign w:val="center"/>
          </w:tcPr>
          <w:p w14:paraId="0636DECD"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5.88×10^(-10)</w:t>
            </w:r>
          </w:p>
        </w:tc>
        <w:tc>
          <w:tcPr>
            <w:tcW w:w="1222" w:type="dxa"/>
            <w:tcBorders>
              <w:top w:val="nil"/>
              <w:left w:val="nil"/>
              <w:bottom w:val="single" w:sz="8" w:space="0" w:color="auto"/>
              <w:right w:val="nil"/>
            </w:tcBorders>
            <w:shd w:val="clear" w:color="auto" w:fill="auto"/>
            <w:vAlign w:val="center"/>
          </w:tcPr>
          <w:p w14:paraId="020E2090"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Xenon-131m</w:t>
            </w:r>
          </w:p>
        </w:tc>
        <w:tc>
          <w:tcPr>
            <w:tcW w:w="1048" w:type="dxa"/>
            <w:tcBorders>
              <w:top w:val="nil"/>
              <w:left w:val="nil"/>
              <w:bottom w:val="single" w:sz="8" w:space="0" w:color="auto"/>
              <w:right w:val="nil"/>
            </w:tcBorders>
            <w:shd w:val="clear" w:color="auto" w:fill="auto"/>
            <w:vAlign w:val="center"/>
          </w:tcPr>
          <w:p w14:paraId="7303EFBA"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11.97 d</w:t>
            </w:r>
          </w:p>
        </w:tc>
        <w:tc>
          <w:tcPr>
            <w:tcW w:w="1417" w:type="dxa"/>
            <w:tcBorders>
              <w:top w:val="nil"/>
              <w:left w:val="nil"/>
              <w:bottom w:val="single" w:sz="8" w:space="0" w:color="auto"/>
              <w:right w:val="nil"/>
            </w:tcBorders>
            <w:shd w:val="clear" w:color="auto" w:fill="auto"/>
            <w:vAlign w:val="center"/>
          </w:tcPr>
          <w:p w14:paraId="7910B458" w14:textId="77777777" w:rsidR="00782280" w:rsidRPr="00782280" w:rsidRDefault="00782280" w:rsidP="007C43F1">
            <w:pPr>
              <w:adjustRightInd w:val="0"/>
              <w:snapToGrid w:val="0"/>
              <w:spacing w:line="220" w:lineRule="atLeast"/>
              <w:rPr>
                <w:bCs/>
                <w:sz w:val="18"/>
                <w:szCs w:val="18"/>
                <w:lang w:val="en-GB"/>
              </w:rPr>
            </w:pPr>
            <w:r w:rsidRPr="00782280">
              <w:rPr>
                <w:bCs/>
                <w:sz w:val="18"/>
                <w:szCs w:val="18"/>
                <w:lang w:val="en-GB"/>
              </w:rPr>
              <w:t>8.28</w:t>
            </w:r>
          </w:p>
        </w:tc>
      </w:tr>
      <w:tr w:rsidR="00782280" w:rsidRPr="00782280" w14:paraId="12CAC91F" w14:textId="77777777" w:rsidTr="00B03DD6">
        <w:trPr>
          <w:trHeight w:val="465"/>
        </w:trPr>
        <w:tc>
          <w:tcPr>
            <w:tcW w:w="1276" w:type="dxa"/>
            <w:tcBorders>
              <w:top w:val="nil"/>
              <w:left w:val="nil"/>
              <w:bottom w:val="double" w:sz="6" w:space="0" w:color="auto"/>
              <w:right w:val="nil"/>
            </w:tcBorders>
            <w:shd w:val="clear" w:color="auto" w:fill="auto"/>
            <w:vAlign w:val="center"/>
          </w:tcPr>
          <w:p w14:paraId="06E32049" w14:textId="77777777" w:rsidR="00782280" w:rsidRPr="00782280" w:rsidRDefault="00782280" w:rsidP="007C43F1">
            <w:pPr>
              <w:adjustRightInd w:val="0"/>
              <w:snapToGrid w:val="0"/>
              <w:spacing w:line="220" w:lineRule="atLeast"/>
              <w:rPr>
                <w:sz w:val="18"/>
                <w:szCs w:val="18"/>
                <w:lang w:val="uk-UA"/>
              </w:rPr>
            </w:pPr>
            <w:r w:rsidRPr="00782280">
              <w:rPr>
                <w:bCs/>
                <w:sz w:val="18"/>
                <w:szCs w:val="18"/>
                <w:lang w:val="en-GB"/>
              </w:rPr>
              <w:t>Niobium-95m</w:t>
            </w:r>
          </w:p>
        </w:tc>
        <w:tc>
          <w:tcPr>
            <w:tcW w:w="849" w:type="dxa"/>
            <w:tcBorders>
              <w:top w:val="nil"/>
              <w:left w:val="nil"/>
              <w:bottom w:val="double" w:sz="6" w:space="0" w:color="auto"/>
              <w:right w:val="nil"/>
            </w:tcBorders>
            <w:shd w:val="clear" w:color="auto" w:fill="auto"/>
            <w:vAlign w:val="center"/>
          </w:tcPr>
          <w:p w14:paraId="525A43EB" w14:textId="77777777" w:rsidR="00782280" w:rsidRPr="00782280" w:rsidRDefault="00782280" w:rsidP="007C43F1">
            <w:pPr>
              <w:adjustRightInd w:val="0"/>
              <w:snapToGrid w:val="0"/>
              <w:spacing w:line="220" w:lineRule="atLeast"/>
              <w:rPr>
                <w:sz w:val="18"/>
                <w:szCs w:val="18"/>
                <w:lang w:val="uk-UA"/>
              </w:rPr>
            </w:pPr>
            <w:r w:rsidRPr="00782280">
              <w:rPr>
                <w:bCs/>
                <w:sz w:val="18"/>
                <w:szCs w:val="18"/>
                <w:lang w:val="en-GB"/>
              </w:rPr>
              <w:t>3.61 d</w:t>
            </w:r>
          </w:p>
        </w:tc>
        <w:tc>
          <w:tcPr>
            <w:tcW w:w="1559" w:type="dxa"/>
            <w:tcBorders>
              <w:top w:val="nil"/>
              <w:left w:val="nil"/>
              <w:bottom w:val="double" w:sz="6" w:space="0" w:color="auto"/>
              <w:right w:val="nil"/>
            </w:tcBorders>
            <w:shd w:val="clear" w:color="auto" w:fill="auto"/>
            <w:vAlign w:val="center"/>
          </w:tcPr>
          <w:p w14:paraId="6BEC7F6F" w14:textId="77777777" w:rsidR="00782280" w:rsidRPr="00782280" w:rsidRDefault="00782280" w:rsidP="007C43F1">
            <w:pPr>
              <w:adjustRightInd w:val="0"/>
              <w:snapToGrid w:val="0"/>
              <w:spacing w:line="220" w:lineRule="atLeast"/>
              <w:rPr>
                <w:sz w:val="18"/>
                <w:szCs w:val="18"/>
                <w:lang w:val="uk-UA"/>
              </w:rPr>
            </w:pPr>
            <w:r w:rsidRPr="00782280">
              <w:rPr>
                <w:bCs/>
                <w:sz w:val="18"/>
                <w:szCs w:val="18"/>
                <w:lang w:val="en-GB"/>
              </w:rPr>
              <w:t>8.04×10^(-11)</w:t>
            </w:r>
          </w:p>
        </w:tc>
        <w:tc>
          <w:tcPr>
            <w:tcW w:w="1222" w:type="dxa"/>
            <w:tcBorders>
              <w:top w:val="nil"/>
              <w:left w:val="nil"/>
              <w:bottom w:val="double" w:sz="6" w:space="0" w:color="auto"/>
              <w:right w:val="nil"/>
            </w:tcBorders>
            <w:shd w:val="clear" w:color="auto" w:fill="auto"/>
            <w:vAlign w:val="center"/>
          </w:tcPr>
          <w:p w14:paraId="6AE1C932" w14:textId="77777777" w:rsidR="00782280" w:rsidRPr="00782280" w:rsidRDefault="00782280" w:rsidP="007C43F1">
            <w:pPr>
              <w:adjustRightInd w:val="0"/>
              <w:snapToGrid w:val="0"/>
              <w:spacing w:line="220" w:lineRule="atLeast"/>
              <w:rPr>
                <w:sz w:val="18"/>
                <w:szCs w:val="18"/>
                <w:lang w:val="uk-UA"/>
              </w:rPr>
            </w:pPr>
            <w:r w:rsidRPr="00782280">
              <w:rPr>
                <w:bCs/>
                <w:sz w:val="18"/>
                <w:szCs w:val="18"/>
                <w:lang w:val="en-GB"/>
              </w:rPr>
              <w:t>Zirconium-95</w:t>
            </w:r>
          </w:p>
        </w:tc>
        <w:tc>
          <w:tcPr>
            <w:tcW w:w="1048" w:type="dxa"/>
            <w:tcBorders>
              <w:top w:val="nil"/>
              <w:left w:val="nil"/>
              <w:bottom w:val="double" w:sz="6" w:space="0" w:color="auto"/>
              <w:right w:val="nil"/>
            </w:tcBorders>
            <w:shd w:val="clear" w:color="auto" w:fill="auto"/>
            <w:vAlign w:val="center"/>
          </w:tcPr>
          <w:p w14:paraId="72F07760" w14:textId="77777777" w:rsidR="00782280" w:rsidRPr="00782280" w:rsidRDefault="00782280" w:rsidP="007C43F1">
            <w:pPr>
              <w:adjustRightInd w:val="0"/>
              <w:snapToGrid w:val="0"/>
              <w:spacing w:line="220" w:lineRule="atLeast"/>
              <w:rPr>
                <w:sz w:val="18"/>
                <w:szCs w:val="18"/>
                <w:lang w:val="uk-UA"/>
              </w:rPr>
            </w:pPr>
            <w:r w:rsidRPr="00782280">
              <w:rPr>
                <w:bCs/>
                <w:sz w:val="18"/>
                <w:szCs w:val="18"/>
                <w:lang w:val="en-GB"/>
              </w:rPr>
              <w:t>64.02 d</w:t>
            </w:r>
          </w:p>
        </w:tc>
        <w:tc>
          <w:tcPr>
            <w:tcW w:w="1417" w:type="dxa"/>
            <w:tcBorders>
              <w:top w:val="nil"/>
              <w:left w:val="nil"/>
              <w:bottom w:val="double" w:sz="6" w:space="0" w:color="auto"/>
              <w:right w:val="nil"/>
            </w:tcBorders>
            <w:shd w:val="clear" w:color="auto" w:fill="auto"/>
            <w:vAlign w:val="center"/>
          </w:tcPr>
          <w:p w14:paraId="0E209397" w14:textId="77777777" w:rsidR="00782280" w:rsidRPr="00782280" w:rsidRDefault="00782280" w:rsidP="007C43F1">
            <w:pPr>
              <w:adjustRightInd w:val="0"/>
              <w:snapToGrid w:val="0"/>
              <w:spacing w:line="220" w:lineRule="atLeast"/>
              <w:rPr>
                <w:sz w:val="18"/>
                <w:szCs w:val="18"/>
                <w:lang w:val="uk-UA"/>
              </w:rPr>
            </w:pPr>
            <w:r w:rsidRPr="00782280">
              <w:rPr>
                <w:bCs/>
                <w:sz w:val="18"/>
                <w:szCs w:val="18"/>
                <w:lang w:val="en-GB"/>
              </w:rPr>
              <w:t>4.76×10^(-7)</w:t>
            </w:r>
          </w:p>
        </w:tc>
      </w:tr>
    </w:tbl>
    <w:p w14:paraId="553FFCD4" w14:textId="1D1000DD" w:rsidR="007C43F1" w:rsidRPr="0042697B" w:rsidRDefault="0042697B" w:rsidP="007C43F1">
      <w:pPr>
        <w:adjustRightInd w:val="0"/>
        <w:snapToGrid w:val="0"/>
        <w:spacing w:before="240" w:line="240" w:lineRule="atLeast"/>
        <w:ind w:firstLine="227"/>
        <w:rPr>
          <w:sz w:val="20"/>
          <w:szCs w:val="20"/>
          <w:lang w:val="en-GB"/>
        </w:rPr>
      </w:pPr>
      <w:r w:rsidRPr="0042697B">
        <w:rPr>
          <w:sz w:val="20"/>
          <w:szCs w:val="20"/>
        </w:rPr>
        <w:t>Suspended</w:t>
      </w:r>
      <w:r w:rsidRPr="0042697B">
        <w:rPr>
          <w:sz w:val="20"/>
          <w:szCs w:val="20"/>
          <w:lang w:val="en-GB"/>
        </w:rPr>
        <w:t xml:space="preserve"> aerosol particles may also emit into the air during transferring the ash and dust. The concentration depends on the surface and meteorological parameters. The highest </w:t>
      </w:r>
      <w:r w:rsidRPr="0042697B">
        <w:rPr>
          <w:sz w:val="20"/>
          <w:szCs w:val="20"/>
        </w:rPr>
        <w:t>concentrations</w:t>
      </w:r>
      <w:r w:rsidRPr="0042697B">
        <w:rPr>
          <w:sz w:val="20"/>
          <w:szCs w:val="20"/>
          <w:lang w:val="en-GB"/>
        </w:rPr>
        <w:t xml:space="preserve"> of suspended particles in the air near the </w:t>
      </w:r>
      <w:proofErr w:type="spellStart"/>
      <w:r w:rsidRPr="0042697B">
        <w:rPr>
          <w:sz w:val="20"/>
          <w:szCs w:val="20"/>
          <w:lang w:val="en-GB"/>
        </w:rPr>
        <w:t>Khmelnytskyi</w:t>
      </w:r>
      <w:proofErr w:type="spellEnd"/>
      <w:r w:rsidRPr="0042697B">
        <w:rPr>
          <w:sz w:val="20"/>
          <w:szCs w:val="20"/>
          <w:lang w:val="en-GB"/>
        </w:rPr>
        <w:t xml:space="preserve"> power plant were measured in the range 3.4–7.7 mg/m</w:t>
      </w:r>
      <w:r w:rsidRPr="0042697B">
        <w:rPr>
          <w:sz w:val="20"/>
          <w:szCs w:val="20"/>
          <w:vertAlign w:val="superscript"/>
          <w:lang w:val="en-GB"/>
        </w:rPr>
        <w:t>3</w:t>
      </w:r>
      <w:r w:rsidRPr="0042697B">
        <w:rPr>
          <w:sz w:val="20"/>
          <w:szCs w:val="20"/>
          <w:lang w:val="en-GB"/>
        </w:rPr>
        <w:t xml:space="preserve"> (</w:t>
      </w:r>
      <w:proofErr w:type="spellStart"/>
      <w:r w:rsidRPr="0042697B">
        <w:rPr>
          <w:sz w:val="20"/>
          <w:szCs w:val="20"/>
          <w:lang w:val="en-GB"/>
        </w:rPr>
        <w:t>Netishyn</w:t>
      </w:r>
      <w:proofErr w:type="spellEnd"/>
      <w:r w:rsidRPr="0042697B">
        <w:rPr>
          <w:sz w:val="20"/>
          <w:szCs w:val="20"/>
          <w:lang w:val="en-GB"/>
        </w:rPr>
        <w:t xml:space="preserve">, </w:t>
      </w:r>
      <w:smartTag w:uri="urn:schemas-microsoft-com:office:smarttags" w:element="metricconverter">
        <w:smartTagPr>
          <w:attr w:name="ProductID" w:val="4 km"/>
        </w:smartTagPr>
        <w:r w:rsidRPr="0042697B">
          <w:rPr>
            <w:sz w:val="20"/>
            <w:szCs w:val="20"/>
            <w:lang w:val="en-GB"/>
          </w:rPr>
          <w:t>4 km</w:t>
        </w:r>
      </w:smartTag>
      <w:r w:rsidRPr="0042697B">
        <w:rPr>
          <w:sz w:val="20"/>
          <w:szCs w:val="20"/>
          <w:lang w:val="en-GB"/>
        </w:rPr>
        <w:t xml:space="preserve"> to the north from the plant) and 1.65 mg/m</w:t>
      </w:r>
      <w:r w:rsidRPr="0042697B">
        <w:rPr>
          <w:sz w:val="20"/>
          <w:szCs w:val="20"/>
          <w:vertAlign w:val="superscript"/>
          <w:lang w:val="en-GB"/>
        </w:rPr>
        <w:t>3</w:t>
      </w:r>
      <w:r w:rsidRPr="0042697B">
        <w:rPr>
          <w:sz w:val="20"/>
          <w:szCs w:val="20"/>
          <w:lang w:val="en-GB"/>
        </w:rPr>
        <w:t xml:space="preserve"> (</w:t>
      </w:r>
      <w:proofErr w:type="spellStart"/>
      <w:r w:rsidRPr="0042697B">
        <w:rPr>
          <w:sz w:val="20"/>
          <w:szCs w:val="20"/>
          <w:lang w:val="en-GB"/>
        </w:rPr>
        <w:t>Komarivka</w:t>
      </w:r>
      <w:proofErr w:type="spellEnd"/>
      <w:r w:rsidRPr="0042697B">
        <w:rPr>
          <w:sz w:val="20"/>
          <w:szCs w:val="20"/>
          <w:lang w:val="en-GB"/>
        </w:rPr>
        <w:t xml:space="preserve">, </w:t>
      </w:r>
      <w:smartTag w:uri="urn:schemas-microsoft-com:office:smarttags" w:element="metricconverter">
        <w:smartTagPr>
          <w:attr w:name="ProductID" w:val="5 km"/>
        </w:smartTagPr>
        <w:r w:rsidRPr="0042697B">
          <w:rPr>
            <w:sz w:val="20"/>
            <w:szCs w:val="20"/>
            <w:lang w:val="en-GB"/>
          </w:rPr>
          <w:t>5 km</w:t>
        </w:r>
      </w:smartTag>
      <w:r w:rsidR="007C43F1">
        <w:rPr>
          <w:sz w:val="20"/>
          <w:szCs w:val="20"/>
          <w:lang w:val="en-GB"/>
        </w:rPr>
        <w:t xml:space="preserve"> to the east from the plant) [33</w:t>
      </w:r>
      <w:r w:rsidRPr="0042697B">
        <w:rPr>
          <w:sz w:val="20"/>
          <w:szCs w:val="20"/>
          <w:lang w:val="en-GB"/>
        </w:rPr>
        <w:t>].</w:t>
      </w:r>
    </w:p>
    <w:p w14:paraId="3C20FC86" w14:textId="57A12802" w:rsidR="00AF1069" w:rsidRPr="00AF1069" w:rsidRDefault="00AF1069" w:rsidP="00AF1069">
      <w:pPr>
        <w:pStyle w:val="heading2"/>
        <w:tabs>
          <w:tab w:val="left" w:pos="567"/>
        </w:tabs>
        <w:snapToGrid w:val="0"/>
        <w:spacing w:before="0"/>
      </w:pPr>
      <w:r>
        <w:t xml:space="preserve">3.2. </w:t>
      </w:r>
      <w:r>
        <w:tab/>
      </w:r>
      <w:r w:rsidRPr="00AF1069">
        <w:t xml:space="preserve">Non-Radioactive Emissions of the </w:t>
      </w:r>
      <w:proofErr w:type="spellStart"/>
      <w:r w:rsidRPr="00AF1069">
        <w:t>Khmelnytskyi</w:t>
      </w:r>
      <w:proofErr w:type="spellEnd"/>
      <w:r w:rsidRPr="00AF1069">
        <w:t xml:space="preserve"> Nuclear Power Plant</w:t>
      </w:r>
    </w:p>
    <w:p w14:paraId="104AC559" w14:textId="118E4AD3" w:rsidR="00AF1069" w:rsidRPr="00AF1069" w:rsidRDefault="00AF1069" w:rsidP="00AF1069">
      <w:pPr>
        <w:adjustRightInd w:val="0"/>
        <w:snapToGrid w:val="0"/>
        <w:spacing w:line="240" w:lineRule="atLeast"/>
        <w:ind w:firstLine="227"/>
        <w:rPr>
          <w:sz w:val="20"/>
          <w:szCs w:val="20"/>
        </w:rPr>
      </w:pPr>
      <w:r w:rsidRPr="00AF1069">
        <w:rPr>
          <w:sz w:val="20"/>
          <w:szCs w:val="20"/>
        </w:rPr>
        <w:t xml:space="preserve">Non-radioactive emissions may be released into the atmosphere by the objects and the equipment generating harmful gases during technological processes. At the </w:t>
      </w:r>
      <w:proofErr w:type="spellStart"/>
      <w:r w:rsidRPr="00AF1069">
        <w:rPr>
          <w:sz w:val="20"/>
          <w:szCs w:val="20"/>
        </w:rPr>
        <w:t>Khmelnytskyi</w:t>
      </w:r>
      <w:proofErr w:type="spellEnd"/>
      <w:r w:rsidRPr="00AF1069">
        <w:rPr>
          <w:sz w:val="20"/>
          <w:szCs w:val="20"/>
        </w:rPr>
        <w:t xml:space="preserve"> nuclear power plant, up to 90% of non-radioactive air emissions are generated in the</w:t>
      </w:r>
      <w:r w:rsidR="007C43F1">
        <w:rPr>
          <w:sz w:val="20"/>
          <w:szCs w:val="20"/>
        </w:rPr>
        <w:t xml:space="preserve"> boiler room [33</w:t>
      </w:r>
      <w:r w:rsidRPr="00AF1069">
        <w:rPr>
          <w:sz w:val="20"/>
          <w:szCs w:val="20"/>
        </w:rPr>
        <w:t xml:space="preserve">]. Emissions from other sources are low due to the low capacity of gas treatment equipment. Concentrations of some chemicals measured in the air (just over the surface) near the </w:t>
      </w:r>
      <w:proofErr w:type="spellStart"/>
      <w:r w:rsidRPr="00AF1069">
        <w:rPr>
          <w:sz w:val="20"/>
          <w:szCs w:val="20"/>
        </w:rPr>
        <w:t>Khmelnytskyi</w:t>
      </w:r>
      <w:proofErr w:type="spellEnd"/>
      <w:r w:rsidRPr="00AF1069">
        <w:rPr>
          <w:sz w:val="20"/>
          <w:szCs w:val="20"/>
        </w:rPr>
        <w:t xml:space="preserve"> nuclear power plant may be seen in Table </w:t>
      </w:r>
      <w:r>
        <w:rPr>
          <w:sz w:val="20"/>
          <w:szCs w:val="20"/>
        </w:rPr>
        <w:t>2</w:t>
      </w:r>
      <w:r w:rsidRPr="00AF1069">
        <w:rPr>
          <w:sz w:val="20"/>
          <w:szCs w:val="20"/>
        </w:rPr>
        <w:t>.</w:t>
      </w:r>
    </w:p>
    <w:p w14:paraId="05705037" w14:textId="4299F751" w:rsidR="00EB611C" w:rsidRPr="00EB611C" w:rsidRDefault="00EB611C" w:rsidP="00EB611C">
      <w:pPr>
        <w:pStyle w:val="tablecaption"/>
        <w:snapToGrid w:val="0"/>
      </w:pPr>
      <w:r w:rsidRPr="00EB611C">
        <w:rPr>
          <w:b/>
        </w:rPr>
        <w:t>Table 2</w:t>
      </w:r>
      <w:r w:rsidRPr="00EB611C">
        <w:t xml:space="preserve">. The maximum concentrations of some chemicals measured in the air near the </w:t>
      </w:r>
      <w:proofErr w:type="spellStart"/>
      <w:r w:rsidRPr="00EB611C">
        <w:t>Khme</w:t>
      </w:r>
      <w:r w:rsidR="007C43F1">
        <w:t>lnytskyi</w:t>
      </w:r>
      <w:proofErr w:type="spellEnd"/>
      <w:r w:rsidR="007C43F1">
        <w:t xml:space="preserve"> nuclear power plant [33</w:t>
      </w:r>
      <w:r w:rsidRPr="00EB611C">
        <w:t>].</w:t>
      </w:r>
    </w:p>
    <w:tbl>
      <w:tblPr>
        <w:tblW w:w="5041" w:type="dxa"/>
        <w:jc w:val="center"/>
        <w:tblLayout w:type="fixed"/>
        <w:tblCellMar>
          <w:left w:w="0" w:type="dxa"/>
          <w:right w:w="0" w:type="dxa"/>
        </w:tblCellMar>
        <w:tblLook w:val="0000" w:firstRow="0" w:lastRow="0" w:firstColumn="0" w:lastColumn="0" w:noHBand="0" w:noVBand="0"/>
      </w:tblPr>
      <w:tblGrid>
        <w:gridCol w:w="1919"/>
        <w:gridCol w:w="1019"/>
        <w:gridCol w:w="2103"/>
      </w:tblGrid>
      <w:tr w:rsidR="00EB611C" w:rsidRPr="005818FB" w14:paraId="482B0DC3" w14:textId="77777777" w:rsidTr="008C651B">
        <w:trPr>
          <w:trHeight w:val="302"/>
          <w:jc w:val="center"/>
        </w:trPr>
        <w:tc>
          <w:tcPr>
            <w:tcW w:w="1919" w:type="dxa"/>
            <w:tcBorders>
              <w:top w:val="double" w:sz="6" w:space="0" w:color="auto"/>
              <w:bottom w:val="single" w:sz="4" w:space="0" w:color="auto"/>
            </w:tcBorders>
            <w:shd w:val="clear" w:color="auto" w:fill="auto"/>
            <w:vAlign w:val="center"/>
          </w:tcPr>
          <w:p w14:paraId="62E07A4F" w14:textId="77777777" w:rsidR="00EB611C" w:rsidRPr="005818FB" w:rsidRDefault="00EB611C" w:rsidP="008C651B">
            <w:pPr>
              <w:pStyle w:val="Text"/>
              <w:jc w:val="center"/>
              <w:rPr>
                <w:bCs/>
                <w:sz w:val="18"/>
                <w:lang w:val="en-GB"/>
              </w:rPr>
            </w:pPr>
            <w:r w:rsidRPr="005818FB">
              <w:rPr>
                <w:bCs/>
                <w:sz w:val="18"/>
                <w:lang w:val="en-GB"/>
              </w:rPr>
              <w:t>Chemical</w:t>
            </w:r>
          </w:p>
        </w:tc>
        <w:tc>
          <w:tcPr>
            <w:tcW w:w="1019" w:type="dxa"/>
            <w:tcBorders>
              <w:top w:val="double" w:sz="6" w:space="0" w:color="auto"/>
              <w:bottom w:val="single" w:sz="4" w:space="0" w:color="auto"/>
            </w:tcBorders>
            <w:shd w:val="clear" w:color="auto" w:fill="auto"/>
            <w:vAlign w:val="center"/>
          </w:tcPr>
          <w:p w14:paraId="58C10FE0" w14:textId="77777777" w:rsidR="00EB611C" w:rsidRPr="005818FB" w:rsidRDefault="00EB611C" w:rsidP="008C651B">
            <w:pPr>
              <w:pStyle w:val="Text"/>
              <w:jc w:val="center"/>
              <w:rPr>
                <w:bCs/>
                <w:sz w:val="18"/>
                <w:lang w:val="en-GB"/>
              </w:rPr>
            </w:pPr>
            <w:r w:rsidRPr="005818FB">
              <w:rPr>
                <w:bCs/>
                <w:sz w:val="18"/>
                <w:lang w:val="en-GB"/>
              </w:rPr>
              <w:t>Limit, [mg/m</w:t>
            </w:r>
            <w:r w:rsidRPr="005818FB">
              <w:rPr>
                <w:bCs/>
                <w:sz w:val="18"/>
                <w:vertAlign w:val="superscript"/>
                <w:lang w:val="en-GB"/>
              </w:rPr>
              <w:t>3</w:t>
            </w:r>
            <w:r w:rsidRPr="005818FB">
              <w:rPr>
                <w:bCs/>
                <w:sz w:val="18"/>
                <w:lang w:val="en-GB"/>
              </w:rPr>
              <w:t>]</w:t>
            </w:r>
          </w:p>
        </w:tc>
        <w:tc>
          <w:tcPr>
            <w:tcW w:w="2103" w:type="dxa"/>
            <w:tcBorders>
              <w:top w:val="double" w:sz="6" w:space="0" w:color="auto"/>
              <w:bottom w:val="single" w:sz="4" w:space="0" w:color="auto"/>
            </w:tcBorders>
            <w:shd w:val="clear" w:color="auto" w:fill="auto"/>
            <w:vAlign w:val="center"/>
          </w:tcPr>
          <w:p w14:paraId="018AE2CA" w14:textId="77777777" w:rsidR="00EB611C" w:rsidRPr="005818FB" w:rsidRDefault="00EB611C" w:rsidP="008C651B">
            <w:pPr>
              <w:pStyle w:val="Text"/>
              <w:jc w:val="center"/>
              <w:rPr>
                <w:bCs/>
                <w:sz w:val="18"/>
                <w:lang w:val="en-GB"/>
              </w:rPr>
            </w:pPr>
            <w:r w:rsidRPr="005818FB">
              <w:rPr>
                <w:bCs/>
                <w:sz w:val="18"/>
                <w:lang w:val="en-GB"/>
              </w:rPr>
              <w:t>Concentration at the border of the protection area [mg/m</w:t>
            </w:r>
            <w:r w:rsidRPr="005818FB">
              <w:rPr>
                <w:bCs/>
                <w:sz w:val="18"/>
                <w:vertAlign w:val="superscript"/>
                <w:lang w:val="en-GB"/>
              </w:rPr>
              <w:t>3</w:t>
            </w:r>
            <w:r w:rsidRPr="005818FB">
              <w:rPr>
                <w:bCs/>
                <w:sz w:val="18"/>
                <w:lang w:val="en-GB"/>
              </w:rPr>
              <w:t>]</w:t>
            </w:r>
          </w:p>
        </w:tc>
      </w:tr>
      <w:tr w:rsidR="00EB611C" w:rsidRPr="005818FB" w14:paraId="6EF14C7C" w14:textId="77777777" w:rsidTr="008C651B">
        <w:trPr>
          <w:trHeight w:val="242"/>
          <w:jc w:val="center"/>
        </w:trPr>
        <w:tc>
          <w:tcPr>
            <w:tcW w:w="1919" w:type="dxa"/>
            <w:tcBorders>
              <w:top w:val="single" w:sz="4" w:space="0" w:color="auto"/>
              <w:bottom w:val="single" w:sz="4" w:space="0" w:color="auto"/>
            </w:tcBorders>
            <w:shd w:val="clear" w:color="auto" w:fill="auto"/>
            <w:vAlign w:val="bottom"/>
          </w:tcPr>
          <w:p w14:paraId="36BBDC64" w14:textId="77777777" w:rsidR="00EB611C" w:rsidRPr="005818FB" w:rsidRDefault="00EB611C" w:rsidP="008C651B">
            <w:pPr>
              <w:pStyle w:val="Text"/>
              <w:jc w:val="left"/>
              <w:rPr>
                <w:bCs/>
                <w:sz w:val="18"/>
                <w:lang w:val="en-GB"/>
              </w:rPr>
            </w:pPr>
            <w:r w:rsidRPr="005818FB">
              <w:rPr>
                <w:bCs/>
                <w:sz w:val="18"/>
                <w:lang w:val="en-GB"/>
              </w:rPr>
              <w:t>abrasive-metal dust</w:t>
            </w:r>
          </w:p>
        </w:tc>
        <w:tc>
          <w:tcPr>
            <w:tcW w:w="1019" w:type="dxa"/>
            <w:tcBorders>
              <w:top w:val="single" w:sz="4" w:space="0" w:color="auto"/>
              <w:bottom w:val="single" w:sz="4" w:space="0" w:color="auto"/>
            </w:tcBorders>
            <w:shd w:val="clear" w:color="auto" w:fill="auto"/>
            <w:vAlign w:val="bottom"/>
          </w:tcPr>
          <w:p w14:paraId="6002B281" w14:textId="77777777" w:rsidR="00EB611C" w:rsidRPr="005818FB" w:rsidRDefault="00EB611C" w:rsidP="005818FB">
            <w:pPr>
              <w:pStyle w:val="Text"/>
              <w:jc w:val="center"/>
              <w:rPr>
                <w:bCs/>
                <w:sz w:val="18"/>
                <w:lang w:val="en-GB"/>
              </w:rPr>
            </w:pPr>
            <w:r w:rsidRPr="005818FB">
              <w:rPr>
                <w:bCs/>
                <w:sz w:val="18"/>
                <w:lang w:val="en-GB"/>
              </w:rPr>
              <w:t>0.4</w:t>
            </w:r>
          </w:p>
        </w:tc>
        <w:tc>
          <w:tcPr>
            <w:tcW w:w="2103" w:type="dxa"/>
            <w:tcBorders>
              <w:top w:val="single" w:sz="4" w:space="0" w:color="auto"/>
              <w:bottom w:val="single" w:sz="4" w:space="0" w:color="auto"/>
            </w:tcBorders>
            <w:shd w:val="clear" w:color="auto" w:fill="auto"/>
            <w:vAlign w:val="bottom"/>
          </w:tcPr>
          <w:p w14:paraId="6286F852" w14:textId="77777777" w:rsidR="00EB611C" w:rsidRPr="005818FB" w:rsidRDefault="00EB611C" w:rsidP="005818FB">
            <w:pPr>
              <w:pStyle w:val="Text"/>
              <w:jc w:val="center"/>
              <w:rPr>
                <w:bCs/>
                <w:sz w:val="18"/>
                <w:lang w:val="en-GB"/>
              </w:rPr>
            </w:pPr>
            <w:r w:rsidRPr="005818FB">
              <w:rPr>
                <w:bCs/>
                <w:sz w:val="18"/>
                <w:lang w:val="en-GB"/>
              </w:rPr>
              <w:t>&lt; 0.01</w:t>
            </w:r>
          </w:p>
        </w:tc>
      </w:tr>
      <w:tr w:rsidR="00EB611C" w:rsidRPr="005818FB" w14:paraId="6087780D" w14:textId="77777777" w:rsidTr="008C651B">
        <w:trPr>
          <w:trHeight w:val="242"/>
          <w:jc w:val="center"/>
        </w:trPr>
        <w:tc>
          <w:tcPr>
            <w:tcW w:w="1919" w:type="dxa"/>
            <w:tcBorders>
              <w:top w:val="single" w:sz="4" w:space="0" w:color="auto"/>
              <w:bottom w:val="single" w:sz="4" w:space="0" w:color="auto"/>
            </w:tcBorders>
            <w:shd w:val="clear" w:color="auto" w:fill="auto"/>
            <w:vAlign w:val="bottom"/>
          </w:tcPr>
          <w:p w14:paraId="3A102410" w14:textId="77777777" w:rsidR="00EB611C" w:rsidRPr="005818FB" w:rsidRDefault="00EB611C" w:rsidP="008C651B">
            <w:pPr>
              <w:pStyle w:val="Text"/>
              <w:jc w:val="left"/>
              <w:rPr>
                <w:bCs/>
                <w:sz w:val="18"/>
                <w:lang w:val="en-GB"/>
              </w:rPr>
            </w:pPr>
            <w:r w:rsidRPr="005818FB">
              <w:rPr>
                <w:bCs/>
                <w:sz w:val="18"/>
                <w:lang w:val="en-GB"/>
              </w:rPr>
              <w:t>ash</w:t>
            </w:r>
          </w:p>
        </w:tc>
        <w:tc>
          <w:tcPr>
            <w:tcW w:w="1019" w:type="dxa"/>
            <w:tcBorders>
              <w:top w:val="single" w:sz="4" w:space="0" w:color="auto"/>
              <w:bottom w:val="single" w:sz="4" w:space="0" w:color="auto"/>
            </w:tcBorders>
            <w:shd w:val="clear" w:color="auto" w:fill="auto"/>
            <w:vAlign w:val="bottom"/>
          </w:tcPr>
          <w:p w14:paraId="18444CC3" w14:textId="77777777" w:rsidR="00EB611C" w:rsidRPr="005818FB" w:rsidRDefault="00EB611C" w:rsidP="005818FB">
            <w:pPr>
              <w:pStyle w:val="Text"/>
              <w:jc w:val="center"/>
              <w:rPr>
                <w:bCs/>
                <w:sz w:val="18"/>
                <w:lang w:val="en-GB"/>
              </w:rPr>
            </w:pPr>
            <w:r w:rsidRPr="005818FB">
              <w:rPr>
                <w:bCs/>
                <w:sz w:val="18"/>
                <w:lang w:val="en-GB"/>
              </w:rPr>
              <w:t>0.15</w:t>
            </w:r>
          </w:p>
        </w:tc>
        <w:tc>
          <w:tcPr>
            <w:tcW w:w="2103" w:type="dxa"/>
            <w:tcBorders>
              <w:top w:val="single" w:sz="4" w:space="0" w:color="auto"/>
              <w:bottom w:val="single" w:sz="4" w:space="0" w:color="auto"/>
            </w:tcBorders>
            <w:shd w:val="clear" w:color="auto" w:fill="auto"/>
            <w:vAlign w:val="bottom"/>
          </w:tcPr>
          <w:p w14:paraId="0F418B3E" w14:textId="77777777" w:rsidR="00EB611C" w:rsidRPr="005818FB" w:rsidRDefault="00EB611C" w:rsidP="005818FB">
            <w:pPr>
              <w:pStyle w:val="Text"/>
              <w:jc w:val="center"/>
              <w:rPr>
                <w:bCs/>
                <w:sz w:val="18"/>
                <w:lang w:val="en-GB"/>
              </w:rPr>
            </w:pPr>
            <w:r w:rsidRPr="005818FB">
              <w:rPr>
                <w:bCs/>
                <w:sz w:val="18"/>
                <w:lang w:val="en-GB"/>
              </w:rPr>
              <w:t>0.015</w:t>
            </w:r>
          </w:p>
        </w:tc>
      </w:tr>
      <w:tr w:rsidR="00EB611C" w:rsidRPr="005818FB" w14:paraId="5CC4D57E" w14:textId="77777777" w:rsidTr="008C651B">
        <w:trPr>
          <w:trHeight w:val="242"/>
          <w:jc w:val="center"/>
        </w:trPr>
        <w:tc>
          <w:tcPr>
            <w:tcW w:w="1919" w:type="dxa"/>
            <w:tcBorders>
              <w:top w:val="single" w:sz="4" w:space="0" w:color="auto"/>
              <w:bottom w:val="single" w:sz="4" w:space="0" w:color="auto"/>
            </w:tcBorders>
            <w:shd w:val="clear" w:color="auto" w:fill="auto"/>
            <w:vAlign w:val="bottom"/>
          </w:tcPr>
          <w:p w14:paraId="48158335" w14:textId="77777777" w:rsidR="00EB611C" w:rsidRPr="005818FB" w:rsidRDefault="00EB611C" w:rsidP="008C651B">
            <w:pPr>
              <w:pStyle w:val="Text"/>
              <w:jc w:val="left"/>
              <w:rPr>
                <w:bCs/>
                <w:sz w:val="18"/>
                <w:lang w:val="en-GB"/>
              </w:rPr>
            </w:pPr>
            <w:r w:rsidRPr="005818FB">
              <w:rPr>
                <w:bCs/>
                <w:sz w:val="18"/>
                <w:lang w:val="en-GB"/>
              </w:rPr>
              <w:lastRenderedPageBreak/>
              <w:t>butyl acetate</w:t>
            </w:r>
          </w:p>
        </w:tc>
        <w:tc>
          <w:tcPr>
            <w:tcW w:w="1019" w:type="dxa"/>
            <w:tcBorders>
              <w:top w:val="single" w:sz="4" w:space="0" w:color="auto"/>
              <w:bottom w:val="single" w:sz="4" w:space="0" w:color="auto"/>
            </w:tcBorders>
            <w:shd w:val="clear" w:color="auto" w:fill="auto"/>
            <w:vAlign w:val="bottom"/>
          </w:tcPr>
          <w:p w14:paraId="7C576516" w14:textId="77777777" w:rsidR="00EB611C" w:rsidRPr="005818FB" w:rsidRDefault="00EB611C" w:rsidP="005818FB">
            <w:pPr>
              <w:pStyle w:val="Text"/>
              <w:jc w:val="center"/>
              <w:rPr>
                <w:bCs/>
                <w:sz w:val="18"/>
                <w:lang w:val="en-GB"/>
              </w:rPr>
            </w:pPr>
            <w:r w:rsidRPr="005818FB">
              <w:rPr>
                <w:bCs/>
                <w:sz w:val="18"/>
                <w:lang w:val="en-GB"/>
              </w:rPr>
              <w:t>0.1</w:t>
            </w:r>
          </w:p>
        </w:tc>
        <w:tc>
          <w:tcPr>
            <w:tcW w:w="2103" w:type="dxa"/>
            <w:tcBorders>
              <w:top w:val="single" w:sz="4" w:space="0" w:color="auto"/>
              <w:bottom w:val="single" w:sz="4" w:space="0" w:color="auto"/>
            </w:tcBorders>
            <w:shd w:val="clear" w:color="auto" w:fill="auto"/>
            <w:vAlign w:val="bottom"/>
          </w:tcPr>
          <w:p w14:paraId="3FCDFF38" w14:textId="77777777" w:rsidR="00EB611C" w:rsidRPr="005818FB" w:rsidRDefault="00EB611C" w:rsidP="005818FB">
            <w:pPr>
              <w:pStyle w:val="Text"/>
              <w:jc w:val="center"/>
              <w:rPr>
                <w:bCs/>
                <w:sz w:val="18"/>
                <w:lang w:val="en-GB"/>
              </w:rPr>
            </w:pPr>
            <w:r w:rsidRPr="005818FB">
              <w:rPr>
                <w:bCs/>
                <w:sz w:val="18"/>
                <w:lang w:val="en-GB"/>
              </w:rPr>
              <w:t>0.05</w:t>
            </w:r>
          </w:p>
        </w:tc>
      </w:tr>
      <w:tr w:rsidR="00EB611C" w:rsidRPr="005818FB" w14:paraId="2F06D182" w14:textId="77777777" w:rsidTr="008C651B">
        <w:trPr>
          <w:trHeight w:val="242"/>
          <w:jc w:val="center"/>
        </w:trPr>
        <w:tc>
          <w:tcPr>
            <w:tcW w:w="1919" w:type="dxa"/>
            <w:tcBorders>
              <w:top w:val="single" w:sz="4" w:space="0" w:color="auto"/>
              <w:bottom w:val="single" w:sz="4" w:space="0" w:color="auto"/>
            </w:tcBorders>
            <w:shd w:val="clear" w:color="auto" w:fill="auto"/>
            <w:vAlign w:val="bottom"/>
          </w:tcPr>
          <w:p w14:paraId="063F2DED" w14:textId="77777777" w:rsidR="00EB611C" w:rsidRPr="005818FB" w:rsidRDefault="00EB611C" w:rsidP="008C651B">
            <w:pPr>
              <w:pStyle w:val="Text"/>
              <w:jc w:val="left"/>
              <w:rPr>
                <w:bCs/>
                <w:sz w:val="18"/>
                <w:lang w:val="en-GB"/>
              </w:rPr>
            </w:pPr>
            <w:r w:rsidRPr="005818FB">
              <w:rPr>
                <w:bCs/>
                <w:sz w:val="18"/>
                <w:lang w:val="en-GB"/>
              </w:rPr>
              <w:t>carbon monoxide</w:t>
            </w:r>
          </w:p>
        </w:tc>
        <w:tc>
          <w:tcPr>
            <w:tcW w:w="1019" w:type="dxa"/>
            <w:tcBorders>
              <w:top w:val="single" w:sz="4" w:space="0" w:color="auto"/>
              <w:bottom w:val="single" w:sz="4" w:space="0" w:color="auto"/>
            </w:tcBorders>
            <w:shd w:val="clear" w:color="auto" w:fill="auto"/>
            <w:vAlign w:val="bottom"/>
          </w:tcPr>
          <w:p w14:paraId="40D186D5" w14:textId="77777777" w:rsidR="00EB611C" w:rsidRPr="005818FB" w:rsidRDefault="00EB611C" w:rsidP="005818FB">
            <w:pPr>
              <w:pStyle w:val="Text"/>
              <w:jc w:val="center"/>
              <w:rPr>
                <w:bCs/>
                <w:sz w:val="18"/>
                <w:lang w:val="en-GB"/>
              </w:rPr>
            </w:pPr>
            <w:r w:rsidRPr="005818FB">
              <w:rPr>
                <w:bCs/>
                <w:sz w:val="18"/>
                <w:lang w:val="en-GB"/>
              </w:rPr>
              <w:t>5</w:t>
            </w:r>
          </w:p>
        </w:tc>
        <w:tc>
          <w:tcPr>
            <w:tcW w:w="2103" w:type="dxa"/>
            <w:tcBorders>
              <w:top w:val="single" w:sz="4" w:space="0" w:color="auto"/>
              <w:bottom w:val="single" w:sz="4" w:space="0" w:color="auto"/>
            </w:tcBorders>
            <w:shd w:val="clear" w:color="auto" w:fill="auto"/>
            <w:vAlign w:val="bottom"/>
          </w:tcPr>
          <w:p w14:paraId="412E79E3" w14:textId="77777777" w:rsidR="00EB611C" w:rsidRPr="005818FB" w:rsidRDefault="00EB611C" w:rsidP="005818FB">
            <w:pPr>
              <w:pStyle w:val="Text"/>
              <w:jc w:val="center"/>
              <w:rPr>
                <w:bCs/>
                <w:sz w:val="18"/>
                <w:lang w:val="en-GB"/>
              </w:rPr>
            </w:pPr>
            <w:r w:rsidRPr="005818FB">
              <w:rPr>
                <w:bCs/>
                <w:sz w:val="18"/>
                <w:lang w:val="en-GB"/>
              </w:rPr>
              <w:t>0.03</w:t>
            </w:r>
          </w:p>
        </w:tc>
      </w:tr>
      <w:tr w:rsidR="00EB611C" w:rsidRPr="005818FB" w14:paraId="05970287" w14:textId="77777777" w:rsidTr="008C651B">
        <w:trPr>
          <w:trHeight w:val="242"/>
          <w:jc w:val="center"/>
        </w:trPr>
        <w:tc>
          <w:tcPr>
            <w:tcW w:w="1919" w:type="dxa"/>
            <w:tcBorders>
              <w:top w:val="single" w:sz="4" w:space="0" w:color="auto"/>
              <w:bottom w:val="single" w:sz="4" w:space="0" w:color="auto"/>
            </w:tcBorders>
            <w:shd w:val="clear" w:color="auto" w:fill="auto"/>
            <w:vAlign w:val="bottom"/>
          </w:tcPr>
          <w:p w14:paraId="33A02C1D" w14:textId="77777777" w:rsidR="00EB611C" w:rsidRPr="005818FB" w:rsidRDefault="00EB611C" w:rsidP="008C651B">
            <w:pPr>
              <w:pStyle w:val="Text"/>
              <w:jc w:val="left"/>
              <w:rPr>
                <w:bCs/>
                <w:sz w:val="18"/>
                <w:lang w:val="en-GB"/>
              </w:rPr>
            </w:pPr>
            <w:r w:rsidRPr="005818FB">
              <w:rPr>
                <w:bCs/>
                <w:sz w:val="18"/>
                <w:lang w:val="en-GB"/>
              </w:rPr>
              <w:t>inorganic dust</w:t>
            </w:r>
          </w:p>
        </w:tc>
        <w:tc>
          <w:tcPr>
            <w:tcW w:w="1019" w:type="dxa"/>
            <w:tcBorders>
              <w:top w:val="single" w:sz="4" w:space="0" w:color="auto"/>
              <w:bottom w:val="single" w:sz="4" w:space="0" w:color="auto"/>
            </w:tcBorders>
            <w:shd w:val="clear" w:color="auto" w:fill="auto"/>
            <w:vAlign w:val="bottom"/>
          </w:tcPr>
          <w:p w14:paraId="22C91DBE" w14:textId="77777777" w:rsidR="00EB611C" w:rsidRPr="005818FB" w:rsidRDefault="00EB611C" w:rsidP="005818FB">
            <w:pPr>
              <w:pStyle w:val="Text"/>
              <w:jc w:val="center"/>
              <w:rPr>
                <w:bCs/>
                <w:sz w:val="18"/>
                <w:lang w:val="en-GB"/>
              </w:rPr>
            </w:pPr>
            <w:r w:rsidRPr="005818FB">
              <w:rPr>
                <w:bCs/>
                <w:sz w:val="18"/>
                <w:lang w:val="en-GB"/>
              </w:rPr>
              <w:t>0.3</w:t>
            </w:r>
          </w:p>
        </w:tc>
        <w:tc>
          <w:tcPr>
            <w:tcW w:w="2103" w:type="dxa"/>
            <w:tcBorders>
              <w:top w:val="single" w:sz="4" w:space="0" w:color="auto"/>
              <w:bottom w:val="single" w:sz="4" w:space="0" w:color="auto"/>
            </w:tcBorders>
            <w:shd w:val="clear" w:color="auto" w:fill="auto"/>
            <w:vAlign w:val="bottom"/>
          </w:tcPr>
          <w:p w14:paraId="1886C743" w14:textId="77777777" w:rsidR="00EB611C" w:rsidRPr="005818FB" w:rsidRDefault="00EB611C" w:rsidP="005818FB">
            <w:pPr>
              <w:pStyle w:val="Text"/>
              <w:jc w:val="center"/>
              <w:rPr>
                <w:bCs/>
                <w:sz w:val="18"/>
                <w:lang w:val="en-GB"/>
              </w:rPr>
            </w:pPr>
            <w:r w:rsidRPr="005818FB">
              <w:rPr>
                <w:bCs/>
                <w:sz w:val="18"/>
                <w:lang w:val="en-GB"/>
              </w:rPr>
              <w:t>0.05</w:t>
            </w:r>
          </w:p>
        </w:tc>
      </w:tr>
      <w:tr w:rsidR="00EB611C" w:rsidRPr="005818FB" w14:paraId="6307ED54" w14:textId="77777777" w:rsidTr="008C651B">
        <w:trPr>
          <w:trHeight w:val="244"/>
          <w:jc w:val="center"/>
        </w:trPr>
        <w:tc>
          <w:tcPr>
            <w:tcW w:w="1919" w:type="dxa"/>
            <w:tcBorders>
              <w:top w:val="single" w:sz="4" w:space="0" w:color="auto"/>
              <w:bottom w:val="single" w:sz="4" w:space="0" w:color="auto"/>
            </w:tcBorders>
            <w:shd w:val="clear" w:color="auto" w:fill="auto"/>
            <w:vAlign w:val="bottom"/>
          </w:tcPr>
          <w:p w14:paraId="0D489677" w14:textId="77777777" w:rsidR="00EB611C" w:rsidRPr="005818FB" w:rsidRDefault="00EB611C" w:rsidP="008C651B">
            <w:pPr>
              <w:pStyle w:val="Text"/>
              <w:jc w:val="left"/>
              <w:rPr>
                <w:bCs/>
                <w:sz w:val="18"/>
                <w:lang w:val="en-GB"/>
              </w:rPr>
            </w:pPr>
            <w:r w:rsidRPr="005818FB">
              <w:rPr>
                <w:bCs/>
                <w:sz w:val="18"/>
                <w:lang w:val="en-GB"/>
              </w:rPr>
              <w:t>nitrogen dioxide</w:t>
            </w:r>
          </w:p>
        </w:tc>
        <w:tc>
          <w:tcPr>
            <w:tcW w:w="1019" w:type="dxa"/>
            <w:tcBorders>
              <w:top w:val="single" w:sz="4" w:space="0" w:color="auto"/>
              <w:bottom w:val="single" w:sz="4" w:space="0" w:color="auto"/>
            </w:tcBorders>
            <w:shd w:val="clear" w:color="auto" w:fill="auto"/>
            <w:vAlign w:val="bottom"/>
          </w:tcPr>
          <w:p w14:paraId="34C10728" w14:textId="77777777" w:rsidR="00EB611C" w:rsidRPr="005818FB" w:rsidRDefault="00EB611C" w:rsidP="005818FB">
            <w:pPr>
              <w:pStyle w:val="Text"/>
              <w:jc w:val="center"/>
              <w:rPr>
                <w:bCs/>
                <w:sz w:val="18"/>
                <w:lang w:val="en-GB"/>
              </w:rPr>
            </w:pPr>
            <w:r w:rsidRPr="005818FB">
              <w:rPr>
                <w:bCs/>
                <w:sz w:val="18"/>
                <w:lang w:val="en-GB"/>
              </w:rPr>
              <w:t>0.2</w:t>
            </w:r>
          </w:p>
        </w:tc>
        <w:tc>
          <w:tcPr>
            <w:tcW w:w="2103" w:type="dxa"/>
            <w:tcBorders>
              <w:top w:val="single" w:sz="4" w:space="0" w:color="auto"/>
              <w:bottom w:val="single" w:sz="4" w:space="0" w:color="auto"/>
            </w:tcBorders>
            <w:shd w:val="clear" w:color="auto" w:fill="auto"/>
            <w:vAlign w:val="bottom"/>
          </w:tcPr>
          <w:p w14:paraId="6C3C5EA6" w14:textId="77777777" w:rsidR="00EB611C" w:rsidRPr="005818FB" w:rsidRDefault="00EB611C" w:rsidP="005818FB">
            <w:pPr>
              <w:pStyle w:val="Text"/>
              <w:jc w:val="center"/>
              <w:rPr>
                <w:bCs/>
                <w:sz w:val="18"/>
                <w:lang w:val="en-GB"/>
              </w:rPr>
            </w:pPr>
            <w:r w:rsidRPr="005818FB">
              <w:rPr>
                <w:bCs/>
                <w:sz w:val="18"/>
                <w:lang w:val="en-GB"/>
              </w:rPr>
              <w:t>0.21</w:t>
            </w:r>
          </w:p>
        </w:tc>
      </w:tr>
      <w:tr w:rsidR="00EB611C" w:rsidRPr="005818FB" w14:paraId="45F1910D" w14:textId="77777777" w:rsidTr="008C651B">
        <w:trPr>
          <w:trHeight w:val="242"/>
          <w:jc w:val="center"/>
        </w:trPr>
        <w:tc>
          <w:tcPr>
            <w:tcW w:w="1919" w:type="dxa"/>
            <w:tcBorders>
              <w:top w:val="single" w:sz="4" w:space="0" w:color="auto"/>
              <w:bottom w:val="single" w:sz="4" w:space="0" w:color="auto"/>
            </w:tcBorders>
            <w:shd w:val="clear" w:color="auto" w:fill="auto"/>
            <w:vAlign w:val="bottom"/>
          </w:tcPr>
          <w:p w14:paraId="4228A66D" w14:textId="77777777" w:rsidR="00EB611C" w:rsidRPr="005818FB" w:rsidRDefault="00EB611C" w:rsidP="008C651B">
            <w:pPr>
              <w:pStyle w:val="Text"/>
              <w:jc w:val="left"/>
              <w:rPr>
                <w:bCs/>
                <w:sz w:val="18"/>
                <w:lang w:val="en-GB"/>
              </w:rPr>
            </w:pPr>
            <w:r w:rsidRPr="005818FB">
              <w:rPr>
                <w:bCs/>
                <w:sz w:val="18"/>
                <w:lang w:val="en-GB"/>
              </w:rPr>
              <w:t>sawdust</w:t>
            </w:r>
          </w:p>
        </w:tc>
        <w:tc>
          <w:tcPr>
            <w:tcW w:w="1019" w:type="dxa"/>
            <w:tcBorders>
              <w:top w:val="single" w:sz="4" w:space="0" w:color="auto"/>
              <w:bottom w:val="single" w:sz="4" w:space="0" w:color="auto"/>
            </w:tcBorders>
            <w:shd w:val="clear" w:color="auto" w:fill="auto"/>
            <w:vAlign w:val="bottom"/>
          </w:tcPr>
          <w:p w14:paraId="2C85878E" w14:textId="77777777" w:rsidR="00EB611C" w:rsidRPr="005818FB" w:rsidRDefault="00EB611C" w:rsidP="005818FB">
            <w:pPr>
              <w:pStyle w:val="Text"/>
              <w:jc w:val="center"/>
              <w:rPr>
                <w:bCs/>
                <w:sz w:val="18"/>
                <w:lang w:val="en-GB"/>
              </w:rPr>
            </w:pPr>
            <w:r w:rsidRPr="005818FB">
              <w:rPr>
                <w:bCs/>
                <w:sz w:val="18"/>
                <w:lang w:val="en-GB"/>
              </w:rPr>
              <w:t>0.1</w:t>
            </w:r>
          </w:p>
        </w:tc>
        <w:tc>
          <w:tcPr>
            <w:tcW w:w="2103" w:type="dxa"/>
            <w:tcBorders>
              <w:top w:val="single" w:sz="4" w:space="0" w:color="auto"/>
              <w:bottom w:val="single" w:sz="4" w:space="0" w:color="auto"/>
            </w:tcBorders>
            <w:shd w:val="clear" w:color="auto" w:fill="auto"/>
            <w:vAlign w:val="bottom"/>
          </w:tcPr>
          <w:p w14:paraId="19AE11E7" w14:textId="77777777" w:rsidR="00EB611C" w:rsidRPr="005818FB" w:rsidRDefault="00EB611C" w:rsidP="005818FB">
            <w:pPr>
              <w:pStyle w:val="Text"/>
              <w:jc w:val="center"/>
              <w:rPr>
                <w:bCs/>
                <w:sz w:val="18"/>
                <w:lang w:val="en-GB"/>
              </w:rPr>
            </w:pPr>
            <w:r w:rsidRPr="005818FB">
              <w:rPr>
                <w:bCs/>
                <w:sz w:val="18"/>
                <w:lang w:val="en-GB"/>
              </w:rPr>
              <w:t>&lt; 0.01</w:t>
            </w:r>
          </w:p>
        </w:tc>
      </w:tr>
      <w:tr w:rsidR="00EB611C" w:rsidRPr="005818FB" w14:paraId="4DE89D09" w14:textId="77777777" w:rsidTr="008C651B">
        <w:trPr>
          <w:trHeight w:val="244"/>
          <w:jc w:val="center"/>
        </w:trPr>
        <w:tc>
          <w:tcPr>
            <w:tcW w:w="1919" w:type="dxa"/>
            <w:tcBorders>
              <w:top w:val="single" w:sz="4" w:space="0" w:color="auto"/>
              <w:bottom w:val="single" w:sz="4" w:space="0" w:color="auto"/>
            </w:tcBorders>
            <w:shd w:val="clear" w:color="auto" w:fill="auto"/>
            <w:vAlign w:val="bottom"/>
          </w:tcPr>
          <w:p w14:paraId="5F567A29" w14:textId="77777777" w:rsidR="00EB611C" w:rsidRPr="005818FB" w:rsidRDefault="00EB611C" w:rsidP="008C651B">
            <w:pPr>
              <w:pStyle w:val="Text"/>
              <w:jc w:val="left"/>
              <w:rPr>
                <w:bCs/>
                <w:sz w:val="18"/>
                <w:lang w:val="en-GB"/>
              </w:rPr>
            </w:pPr>
            <w:r w:rsidRPr="005818FB">
              <w:rPr>
                <w:bCs/>
                <w:sz w:val="18"/>
                <w:lang w:val="en-GB"/>
              </w:rPr>
              <w:t>sulphur dioxide</w:t>
            </w:r>
          </w:p>
        </w:tc>
        <w:tc>
          <w:tcPr>
            <w:tcW w:w="1019" w:type="dxa"/>
            <w:tcBorders>
              <w:top w:val="single" w:sz="4" w:space="0" w:color="auto"/>
              <w:bottom w:val="single" w:sz="4" w:space="0" w:color="auto"/>
            </w:tcBorders>
            <w:shd w:val="clear" w:color="auto" w:fill="auto"/>
            <w:vAlign w:val="bottom"/>
          </w:tcPr>
          <w:p w14:paraId="139959F4" w14:textId="77777777" w:rsidR="00EB611C" w:rsidRPr="005818FB" w:rsidRDefault="00EB611C" w:rsidP="005818FB">
            <w:pPr>
              <w:pStyle w:val="Text"/>
              <w:jc w:val="center"/>
              <w:rPr>
                <w:bCs/>
                <w:sz w:val="18"/>
                <w:lang w:val="en-GB"/>
              </w:rPr>
            </w:pPr>
            <w:r w:rsidRPr="005818FB">
              <w:rPr>
                <w:bCs/>
                <w:sz w:val="18"/>
                <w:lang w:val="en-GB"/>
              </w:rPr>
              <w:t>0.5</w:t>
            </w:r>
          </w:p>
        </w:tc>
        <w:tc>
          <w:tcPr>
            <w:tcW w:w="2103" w:type="dxa"/>
            <w:tcBorders>
              <w:top w:val="single" w:sz="4" w:space="0" w:color="auto"/>
              <w:bottom w:val="single" w:sz="4" w:space="0" w:color="auto"/>
            </w:tcBorders>
            <w:shd w:val="clear" w:color="auto" w:fill="auto"/>
            <w:vAlign w:val="bottom"/>
          </w:tcPr>
          <w:p w14:paraId="7D1C9E0F" w14:textId="77777777" w:rsidR="00EB611C" w:rsidRPr="005818FB" w:rsidRDefault="00EB611C" w:rsidP="005818FB">
            <w:pPr>
              <w:pStyle w:val="Text"/>
              <w:jc w:val="center"/>
              <w:rPr>
                <w:bCs/>
                <w:sz w:val="18"/>
                <w:lang w:val="en-GB"/>
              </w:rPr>
            </w:pPr>
            <w:r w:rsidRPr="005818FB">
              <w:rPr>
                <w:bCs/>
                <w:sz w:val="18"/>
                <w:lang w:val="en-GB"/>
              </w:rPr>
              <w:t>0.22</w:t>
            </w:r>
          </w:p>
        </w:tc>
      </w:tr>
      <w:tr w:rsidR="00EB611C" w:rsidRPr="005818FB" w14:paraId="0C0EBD59" w14:textId="77777777" w:rsidTr="008C651B">
        <w:trPr>
          <w:trHeight w:val="244"/>
          <w:jc w:val="center"/>
        </w:trPr>
        <w:tc>
          <w:tcPr>
            <w:tcW w:w="1919" w:type="dxa"/>
            <w:tcBorders>
              <w:top w:val="single" w:sz="4" w:space="0" w:color="auto"/>
              <w:bottom w:val="double" w:sz="6" w:space="0" w:color="auto"/>
            </w:tcBorders>
            <w:shd w:val="clear" w:color="auto" w:fill="auto"/>
            <w:vAlign w:val="bottom"/>
          </w:tcPr>
          <w:p w14:paraId="6FDD3836" w14:textId="77777777" w:rsidR="00EB611C" w:rsidRPr="005818FB" w:rsidRDefault="00EB611C" w:rsidP="008C651B">
            <w:pPr>
              <w:pStyle w:val="Text"/>
              <w:jc w:val="left"/>
              <w:rPr>
                <w:bCs/>
                <w:sz w:val="18"/>
                <w:lang w:val="en-GB"/>
              </w:rPr>
            </w:pPr>
            <w:r w:rsidRPr="005818FB">
              <w:rPr>
                <w:bCs/>
                <w:sz w:val="18"/>
                <w:lang w:val="en-GB"/>
              </w:rPr>
              <w:t>toluene</w:t>
            </w:r>
          </w:p>
        </w:tc>
        <w:tc>
          <w:tcPr>
            <w:tcW w:w="1019" w:type="dxa"/>
            <w:tcBorders>
              <w:top w:val="single" w:sz="4" w:space="0" w:color="auto"/>
              <w:bottom w:val="double" w:sz="6" w:space="0" w:color="auto"/>
            </w:tcBorders>
            <w:shd w:val="clear" w:color="auto" w:fill="auto"/>
            <w:vAlign w:val="bottom"/>
          </w:tcPr>
          <w:p w14:paraId="14C25692" w14:textId="77777777" w:rsidR="00EB611C" w:rsidRPr="005818FB" w:rsidRDefault="00EB611C" w:rsidP="005818FB">
            <w:pPr>
              <w:pStyle w:val="Text"/>
              <w:jc w:val="center"/>
              <w:rPr>
                <w:bCs/>
                <w:sz w:val="18"/>
                <w:lang w:val="en-GB"/>
              </w:rPr>
            </w:pPr>
            <w:r w:rsidRPr="005818FB">
              <w:rPr>
                <w:bCs/>
                <w:sz w:val="18"/>
                <w:lang w:val="en-GB"/>
              </w:rPr>
              <w:t>0.6</w:t>
            </w:r>
          </w:p>
        </w:tc>
        <w:tc>
          <w:tcPr>
            <w:tcW w:w="2103" w:type="dxa"/>
            <w:tcBorders>
              <w:top w:val="single" w:sz="4" w:space="0" w:color="auto"/>
              <w:bottom w:val="double" w:sz="6" w:space="0" w:color="auto"/>
            </w:tcBorders>
            <w:shd w:val="clear" w:color="auto" w:fill="auto"/>
            <w:vAlign w:val="bottom"/>
          </w:tcPr>
          <w:p w14:paraId="7E7FE8B1" w14:textId="77777777" w:rsidR="00EB611C" w:rsidRPr="005818FB" w:rsidRDefault="00EB611C" w:rsidP="005818FB">
            <w:pPr>
              <w:pStyle w:val="Text"/>
              <w:jc w:val="center"/>
              <w:rPr>
                <w:bCs/>
                <w:sz w:val="18"/>
                <w:lang w:val="en-GB"/>
              </w:rPr>
            </w:pPr>
            <w:r w:rsidRPr="005818FB">
              <w:rPr>
                <w:bCs/>
                <w:sz w:val="18"/>
                <w:lang w:val="en-GB"/>
              </w:rPr>
              <w:t>&lt; 0.05</w:t>
            </w:r>
          </w:p>
        </w:tc>
      </w:tr>
    </w:tbl>
    <w:p w14:paraId="4A9884EF" w14:textId="6DC60512" w:rsidR="005818FB" w:rsidRPr="005818FB" w:rsidRDefault="005818FB" w:rsidP="00B36AD2">
      <w:pPr>
        <w:adjustRightInd w:val="0"/>
        <w:snapToGrid w:val="0"/>
        <w:spacing w:before="240" w:line="240" w:lineRule="atLeast"/>
        <w:ind w:firstLine="227"/>
        <w:rPr>
          <w:sz w:val="20"/>
          <w:szCs w:val="20"/>
          <w:lang w:val="en-GB"/>
        </w:rPr>
      </w:pPr>
      <w:r w:rsidRPr="005818FB">
        <w:rPr>
          <w:sz w:val="20"/>
          <w:szCs w:val="20"/>
          <w:lang w:val="en-GB"/>
        </w:rPr>
        <w:t xml:space="preserve">At the </w:t>
      </w:r>
      <w:proofErr w:type="spellStart"/>
      <w:r w:rsidRPr="005818FB">
        <w:rPr>
          <w:sz w:val="20"/>
          <w:szCs w:val="20"/>
          <w:lang w:val="en-GB"/>
        </w:rPr>
        <w:t>Khmelnytsjyi</w:t>
      </w:r>
      <w:proofErr w:type="spellEnd"/>
      <w:r w:rsidRPr="005818FB">
        <w:rPr>
          <w:sz w:val="20"/>
          <w:szCs w:val="20"/>
          <w:lang w:val="en-GB"/>
        </w:rPr>
        <w:t xml:space="preserve"> nuclear power plant, the monitoring of meteorological and aerial characteristics of the atmosphere is carried out in order to assess the impact of air emissions. These parameters directly influence the radionuclides transportation. Some meteorological parameters reduce the air self-cleaning mechanisms and contribute to the chemicals accumulation in the air. These parameters are as following: temperature stratification of the atmosphere</w:t>
      </w:r>
      <w:r w:rsidRPr="005818FB">
        <w:rPr>
          <w:sz w:val="20"/>
          <w:szCs w:val="20"/>
        </w:rPr>
        <w:t>,</w:t>
      </w:r>
      <w:r w:rsidRPr="005818FB">
        <w:rPr>
          <w:sz w:val="20"/>
          <w:szCs w:val="20"/>
          <w:lang w:val="en-GB"/>
        </w:rPr>
        <w:t xml:space="preserve"> the velocity and the direction of wind; regime of precipitation, clouds and fogs formation [2</w:t>
      </w:r>
      <w:r w:rsidR="007C43F1">
        <w:rPr>
          <w:sz w:val="20"/>
          <w:szCs w:val="20"/>
          <w:lang w:val="uk-UA"/>
        </w:rPr>
        <w:t>3</w:t>
      </w:r>
      <w:r w:rsidRPr="005818FB">
        <w:rPr>
          <w:sz w:val="20"/>
          <w:szCs w:val="20"/>
          <w:lang w:val="en-GB"/>
        </w:rPr>
        <w:t>].</w:t>
      </w:r>
    </w:p>
    <w:p w14:paraId="140CB338" w14:textId="24FEBDB9" w:rsidR="00B44AB7" w:rsidRPr="00B44AB7" w:rsidRDefault="00B44AB7" w:rsidP="00B44AB7">
      <w:pPr>
        <w:pStyle w:val="heading2"/>
        <w:tabs>
          <w:tab w:val="left" w:pos="567"/>
        </w:tabs>
        <w:snapToGrid w:val="0"/>
        <w:spacing w:before="0"/>
      </w:pPr>
      <w:r>
        <w:t xml:space="preserve">3.3. </w:t>
      </w:r>
      <w:r>
        <w:tab/>
      </w:r>
      <w:r w:rsidRPr="00B44AB7">
        <w:t xml:space="preserve">Crop </w:t>
      </w:r>
      <w:r w:rsidR="00242622" w:rsidRPr="00B44AB7">
        <w:t>Contamination With Aerosol Radionuclides From Nuclear Power P</w:t>
      </w:r>
      <w:r w:rsidRPr="00B44AB7">
        <w:t>lant</w:t>
      </w:r>
    </w:p>
    <w:p w14:paraId="1E478FD3" w14:textId="62DCFDAD" w:rsidR="005913C3" w:rsidRPr="005913C3" w:rsidRDefault="005913C3" w:rsidP="005913C3">
      <w:pPr>
        <w:adjustRightInd w:val="0"/>
        <w:snapToGrid w:val="0"/>
        <w:spacing w:line="240" w:lineRule="atLeast"/>
        <w:ind w:firstLine="227"/>
        <w:rPr>
          <w:sz w:val="20"/>
          <w:szCs w:val="20"/>
          <w:lang w:val="en-GB"/>
        </w:rPr>
      </w:pPr>
      <w:r w:rsidRPr="005913C3">
        <w:rPr>
          <w:sz w:val="20"/>
          <w:szCs w:val="20"/>
          <w:lang w:val="en-GB"/>
        </w:rPr>
        <w:t>The level of radioactive contamination of crop products and its influence on elements of food chain (animals and humans) are</w:t>
      </w:r>
      <w:r w:rsidR="007C43F1">
        <w:rPr>
          <w:sz w:val="20"/>
          <w:szCs w:val="20"/>
          <w:lang w:val="en-GB"/>
        </w:rPr>
        <w:t xml:space="preserve"> determined by the following [22</w:t>
      </w:r>
      <w:r w:rsidRPr="005913C3">
        <w:rPr>
          <w:sz w:val="20"/>
          <w:szCs w:val="20"/>
          <w:lang w:val="en-GB"/>
        </w:rPr>
        <w:t>]: total amount of radionuclides released into the environment; the nature of these radionuclides dissemination; physicochemical properties of radionuclides; properties of contaminated soil and plants.</w:t>
      </w:r>
    </w:p>
    <w:p w14:paraId="3A655F5B" w14:textId="77777777" w:rsidR="005913C3" w:rsidRPr="005913C3" w:rsidRDefault="005913C3" w:rsidP="005913C3">
      <w:pPr>
        <w:adjustRightInd w:val="0"/>
        <w:snapToGrid w:val="0"/>
        <w:spacing w:line="240" w:lineRule="atLeast"/>
        <w:ind w:firstLine="227"/>
        <w:rPr>
          <w:sz w:val="20"/>
          <w:szCs w:val="20"/>
          <w:lang w:val="en-GB"/>
        </w:rPr>
      </w:pPr>
      <w:r w:rsidRPr="005913C3">
        <w:rPr>
          <w:sz w:val="20"/>
          <w:szCs w:val="20"/>
          <w:lang w:val="en-GB"/>
        </w:rPr>
        <w:t xml:space="preserve">The main contribution to the gas-aerosol emission of </w:t>
      </w:r>
      <w:proofErr w:type="spellStart"/>
      <w:r w:rsidRPr="005913C3">
        <w:rPr>
          <w:sz w:val="20"/>
          <w:szCs w:val="20"/>
          <w:lang w:val="en-GB"/>
        </w:rPr>
        <w:t>Khmelnytskyi</w:t>
      </w:r>
      <w:proofErr w:type="spellEnd"/>
      <w:r w:rsidRPr="005913C3">
        <w:rPr>
          <w:sz w:val="20"/>
          <w:szCs w:val="20"/>
          <w:lang w:val="en-GB"/>
        </w:rPr>
        <w:t xml:space="preserve"> nuclear power plant is made by inert radioactive gases, which do not directly migrate in ecosystem along food chain. The expected contribution of iodine radioisotopes and activated corrosion products to the total emission is very small. Many of these radionuclides have several hours half-life. When considering radionuclides migration in ecosystems, a primary attention should be given to radioisotopes of so-called biogenic chemical elements. To assess the consequences of impact, the estimation of possible values of the territory contamination with radionuclides should be one of the main criteria along with data on soil and climatic conditions of the territory, features of agricultural manufacturing, etc.</w:t>
      </w:r>
    </w:p>
    <w:p w14:paraId="5E07E765" w14:textId="02304509" w:rsidR="005913C3" w:rsidRPr="005913C3" w:rsidRDefault="005913C3" w:rsidP="005913C3">
      <w:pPr>
        <w:adjustRightInd w:val="0"/>
        <w:snapToGrid w:val="0"/>
        <w:spacing w:line="240" w:lineRule="atLeast"/>
        <w:ind w:firstLine="227"/>
        <w:rPr>
          <w:sz w:val="20"/>
          <w:szCs w:val="20"/>
          <w:lang w:val="en-GB"/>
        </w:rPr>
      </w:pPr>
      <w:r w:rsidRPr="005913C3">
        <w:rPr>
          <w:sz w:val="20"/>
          <w:szCs w:val="20"/>
          <w:lang w:val="en-GB"/>
        </w:rPr>
        <w:t>A lot of radionuclides emitted into the atmosphere create aerosols and fall to the earth surface as rain, fog, and snow under the influence of gravitation. The sedimentation of radionuclides on the surface of plants also occurs on days without precipitation. Sometimes dry sedimentation is quite high (depends on the atmosphere conditions). The contact of radioactive aerosols with plant surface leads to their accumulation in above-ground parts of the plant. The retention of radioactive aerosols and their subsequent transformation</w:t>
      </w:r>
      <w:r w:rsidR="007C43F1">
        <w:rPr>
          <w:sz w:val="20"/>
          <w:szCs w:val="20"/>
          <w:lang w:val="en-GB"/>
        </w:rPr>
        <w:t xml:space="preserve"> depend on following factors [22</w:t>
      </w:r>
      <w:r w:rsidRPr="005913C3">
        <w:rPr>
          <w:sz w:val="20"/>
          <w:szCs w:val="20"/>
          <w:lang w:val="en-GB"/>
        </w:rPr>
        <w:t xml:space="preserve">]: density of </w:t>
      </w:r>
      <w:proofErr w:type="spellStart"/>
      <w:r w:rsidRPr="005913C3">
        <w:rPr>
          <w:sz w:val="20"/>
          <w:szCs w:val="20"/>
          <w:lang w:val="en-GB"/>
        </w:rPr>
        <w:t>phytomass</w:t>
      </w:r>
      <w:proofErr w:type="spellEnd"/>
      <w:r w:rsidRPr="005913C3">
        <w:rPr>
          <w:sz w:val="20"/>
          <w:szCs w:val="20"/>
          <w:lang w:val="en-GB"/>
        </w:rPr>
        <w:t xml:space="preserve"> per area, plant species, aerosol particles size, humidity before and after precipitation, etc. Immediately after the sedimentation, the process of removing of </w:t>
      </w:r>
      <w:r w:rsidRPr="005913C3">
        <w:rPr>
          <w:sz w:val="20"/>
          <w:szCs w:val="20"/>
          <w:lang w:val="en-GB"/>
        </w:rPr>
        <w:lastRenderedPageBreak/>
        <w:t>radioactive particles from the plant surface begins. The maximal excretion of radionuclides from plants occurs as early as the first day. An average elimination half-time of different meadow-grassland up to 70-90% of losses occur within the first 7-10 days [2</w:t>
      </w:r>
      <w:r w:rsidR="007C43F1">
        <w:rPr>
          <w:sz w:val="20"/>
          <w:szCs w:val="20"/>
          <w:lang w:val="uk-UA"/>
        </w:rPr>
        <w:t>6</w:t>
      </w:r>
      <w:r w:rsidRPr="005913C3">
        <w:rPr>
          <w:sz w:val="20"/>
          <w:szCs w:val="20"/>
          <w:lang w:val="en-GB"/>
        </w:rPr>
        <w:t>]. The average half-life of meadow-grassland plants is longer and ranges from 7 to 17 days [2</w:t>
      </w:r>
      <w:r w:rsidR="007C43F1">
        <w:rPr>
          <w:sz w:val="20"/>
          <w:szCs w:val="20"/>
          <w:lang w:val="uk-UA"/>
        </w:rPr>
        <w:t>6</w:t>
      </w:r>
      <w:r w:rsidRPr="005913C3">
        <w:rPr>
          <w:sz w:val="20"/>
          <w:szCs w:val="20"/>
          <w:lang w:val="en-GB"/>
        </w:rPr>
        <w:t xml:space="preserve">]. In the case of continuous precipitation, the contribution of this process to the total contamination of plants is determined by the intensity of sedimentation of radioactive substances. The intensity of radionuclides sedimentation at the expected emission level is very low (for example, it is 10-10 </w:t>
      </w:r>
      <w:proofErr w:type="spellStart"/>
      <w:r w:rsidRPr="005913C3">
        <w:rPr>
          <w:sz w:val="20"/>
          <w:szCs w:val="20"/>
          <w:lang w:val="en-GB"/>
        </w:rPr>
        <w:t>Bq</w:t>
      </w:r>
      <w:proofErr w:type="spellEnd"/>
      <w:r w:rsidRPr="005913C3">
        <w:rPr>
          <w:sz w:val="20"/>
          <w:szCs w:val="20"/>
          <w:lang w:val="en-GB"/>
        </w:rPr>
        <w:t>/(m</w:t>
      </w:r>
      <w:r w:rsidRPr="005913C3">
        <w:rPr>
          <w:sz w:val="20"/>
          <w:szCs w:val="20"/>
          <w:vertAlign w:val="superscript"/>
          <w:lang w:val="en-GB"/>
        </w:rPr>
        <w:t>2</w:t>
      </w:r>
      <w:r w:rsidRPr="005913C3">
        <w:rPr>
          <w:sz w:val="20"/>
          <w:szCs w:val="20"/>
          <w:lang w:val="en-GB"/>
        </w:rPr>
        <w:t xml:space="preserve">∙s) for </w:t>
      </w:r>
      <w:r w:rsidRPr="005913C3">
        <w:rPr>
          <w:sz w:val="20"/>
          <w:szCs w:val="20"/>
          <w:vertAlign w:val="superscript"/>
          <w:lang w:val="en-GB"/>
        </w:rPr>
        <w:t>137</w:t>
      </w:r>
      <w:r w:rsidRPr="005913C3">
        <w:rPr>
          <w:sz w:val="20"/>
          <w:szCs w:val="20"/>
          <w:lang w:val="en-GB"/>
        </w:rPr>
        <w:t>Cs) and therefore plant contamination is also very low. Under continuous precipitation, the soil surface is constantly contaminated by radioactive substances precipitated from the atmosphere. Some radionuclides are directly accumulated by soil surface and others are delayed by plants. The process of nuclides removal from plants is very dynamic. Within few weeks after the emission, radionuclides almost completely move to the soil surface and are included in the subsequent migration processes in the ecosystem. These processes include vertical/horizontal migration of radionuclides and their intake by plants. The driving forces that cause radionuclide migration in soils are as follows [3</w:t>
      </w:r>
      <w:r w:rsidR="007C43F1">
        <w:rPr>
          <w:sz w:val="20"/>
          <w:szCs w:val="20"/>
          <w:lang w:val="uk-UA"/>
        </w:rPr>
        <w:t>4</w:t>
      </w:r>
      <w:r w:rsidRPr="005913C3">
        <w:rPr>
          <w:sz w:val="20"/>
          <w:szCs w:val="20"/>
          <w:lang w:val="en-GB"/>
        </w:rPr>
        <w:t xml:space="preserve">]: filtration of atmospheric precipitation deep into the soil, capillary water flow to the surface as a result of evaporation, thermal transfer of moisture due to the temperature gradient, water flows on the soil surface, diffusion of free and adsorbed ions, radionuclides transfer by migrating colloidal particles and plant roots, sorption and desorption by soil substance. The intensity of migration depends very much on the </w:t>
      </w:r>
      <w:proofErr w:type="spellStart"/>
      <w:r w:rsidRPr="005913C3">
        <w:rPr>
          <w:sz w:val="20"/>
          <w:szCs w:val="20"/>
          <w:lang w:val="en-GB"/>
        </w:rPr>
        <w:t>physico</w:t>
      </w:r>
      <w:proofErr w:type="spellEnd"/>
      <w:r w:rsidRPr="005913C3">
        <w:rPr>
          <w:sz w:val="20"/>
          <w:szCs w:val="20"/>
          <w:lang w:val="en-GB"/>
        </w:rPr>
        <w:t xml:space="preserve">-chemical properties of radionuclides and the soil conditions. For example, radionuclides </w:t>
      </w:r>
      <w:r w:rsidRPr="005913C3">
        <w:rPr>
          <w:sz w:val="20"/>
          <w:szCs w:val="20"/>
          <w:vertAlign w:val="superscript"/>
          <w:lang w:val="en-GB"/>
        </w:rPr>
        <w:t>137</w:t>
      </w:r>
      <w:r w:rsidRPr="005913C3">
        <w:rPr>
          <w:sz w:val="20"/>
          <w:szCs w:val="20"/>
          <w:lang w:val="en-GB"/>
        </w:rPr>
        <w:t xml:space="preserve">Cs and </w:t>
      </w:r>
      <w:r w:rsidRPr="005913C3">
        <w:rPr>
          <w:sz w:val="20"/>
          <w:szCs w:val="20"/>
          <w:vertAlign w:val="superscript"/>
          <w:lang w:val="en-GB"/>
        </w:rPr>
        <w:t>90</w:t>
      </w:r>
      <w:r w:rsidRPr="005913C3">
        <w:rPr>
          <w:sz w:val="20"/>
          <w:szCs w:val="20"/>
          <w:lang w:val="en-GB"/>
        </w:rPr>
        <w:t>Sr behave in completely different way under the same conditions [1</w:t>
      </w:r>
      <w:r w:rsidR="007C43F1">
        <w:rPr>
          <w:sz w:val="20"/>
          <w:szCs w:val="20"/>
          <w:lang w:val="uk-UA"/>
        </w:rPr>
        <w:t>7</w:t>
      </w:r>
      <w:r w:rsidRPr="005913C3">
        <w:rPr>
          <w:sz w:val="20"/>
          <w:szCs w:val="20"/>
          <w:lang w:val="en-GB"/>
        </w:rPr>
        <w:t xml:space="preserve">]. More than 90% of </w:t>
      </w:r>
      <w:proofErr w:type="spellStart"/>
      <w:r w:rsidRPr="005913C3">
        <w:rPr>
          <w:sz w:val="20"/>
          <w:szCs w:val="20"/>
          <w:lang w:val="en-GB"/>
        </w:rPr>
        <w:t>cesium</w:t>
      </w:r>
      <w:proofErr w:type="spellEnd"/>
      <w:r w:rsidRPr="005913C3">
        <w:rPr>
          <w:sz w:val="20"/>
          <w:szCs w:val="20"/>
          <w:lang w:val="en-GB"/>
        </w:rPr>
        <w:t xml:space="preserve"> radionuclides emitted due to Chornobyl disaster are found in the upper five-</w:t>
      </w:r>
      <w:proofErr w:type="spellStart"/>
      <w:r w:rsidRPr="005913C3">
        <w:rPr>
          <w:sz w:val="20"/>
          <w:szCs w:val="20"/>
          <w:lang w:val="en-GB"/>
        </w:rPr>
        <w:t>centimeter</w:t>
      </w:r>
      <w:proofErr w:type="spellEnd"/>
      <w:r w:rsidRPr="005913C3">
        <w:rPr>
          <w:sz w:val="20"/>
          <w:szCs w:val="20"/>
          <w:lang w:val="en-GB"/>
        </w:rPr>
        <w:t xml:space="preserve"> layer of undisturbed soils [1</w:t>
      </w:r>
      <w:r w:rsidR="007C43F1">
        <w:rPr>
          <w:sz w:val="20"/>
          <w:szCs w:val="20"/>
          <w:lang w:val="uk-UA"/>
        </w:rPr>
        <w:t>1</w:t>
      </w:r>
      <w:r w:rsidRPr="005913C3">
        <w:rPr>
          <w:sz w:val="20"/>
          <w:szCs w:val="20"/>
          <w:lang w:val="en-GB"/>
        </w:rPr>
        <w:t>]. Strontium radionuclides are more mobile. It is now disseminated at 40 cm depth [1</w:t>
      </w:r>
      <w:r w:rsidR="007C43F1">
        <w:rPr>
          <w:sz w:val="20"/>
          <w:szCs w:val="20"/>
          <w:lang w:val="uk-UA"/>
        </w:rPr>
        <w:t>1</w:t>
      </w:r>
      <w:r w:rsidRPr="005913C3">
        <w:rPr>
          <w:sz w:val="20"/>
          <w:szCs w:val="20"/>
          <w:lang w:val="en-GB"/>
        </w:rPr>
        <w:t>] due to the vertical migration. In special exclusion zone around Chornobyl nuclear power plant, maximal concentrations of strontium radionuclides in some sands are found at d</w:t>
      </w:r>
      <w:r w:rsidR="007C43F1">
        <w:rPr>
          <w:sz w:val="20"/>
          <w:szCs w:val="20"/>
          <w:lang w:val="en-GB"/>
        </w:rPr>
        <w:t>epths of more than one meter [11</w:t>
      </w:r>
      <w:r w:rsidRPr="005913C3">
        <w:rPr>
          <w:sz w:val="20"/>
          <w:szCs w:val="20"/>
          <w:lang w:val="en-GB"/>
        </w:rPr>
        <w:t>]. Taking into account the fact that groundwater in Chornobyl region is mainly located at a depth of more than three meters, we can conclude that vertical migration slightly contributes to the radionuclides transferring to the groundwater and further dissemination in open water reservoirs. Even if radionuclides migrate to water objects, their subsequent horizontal migration is very slow due to low groundwater velocity.</w:t>
      </w:r>
    </w:p>
    <w:p w14:paraId="7044F683" w14:textId="2B2A68C9" w:rsidR="005913C3" w:rsidRPr="007C43F1" w:rsidRDefault="005913C3" w:rsidP="005913C3">
      <w:pPr>
        <w:adjustRightInd w:val="0"/>
        <w:snapToGrid w:val="0"/>
        <w:spacing w:line="240" w:lineRule="atLeast"/>
        <w:ind w:firstLine="227"/>
        <w:rPr>
          <w:sz w:val="20"/>
          <w:szCs w:val="20"/>
        </w:rPr>
      </w:pPr>
      <w:r w:rsidRPr="005913C3">
        <w:rPr>
          <w:sz w:val="20"/>
          <w:szCs w:val="20"/>
          <w:lang w:val="en-GB"/>
        </w:rPr>
        <w:t>The soil has a high capacity of radionuclides absorption and limits their spatial dissemination and plants intake by roots [3</w:t>
      </w:r>
      <w:r w:rsidR="007C43F1">
        <w:rPr>
          <w:sz w:val="20"/>
          <w:szCs w:val="20"/>
          <w:lang w:val="uk-UA"/>
        </w:rPr>
        <w:t>4</w:t>
      </w:r>
      <w:r w:rsidRPr="005913C3">
        <w:rPr>
          <w:sz w:val="20"/>
          <w:szCs w:val="20"/>
          <w:lang w:val="en-GB"/>
        </w:rPr>
        <w:t xml:space="preserve">]. The root system of plants acts as a selective barrier preventing the movement of biologically inert radioactive elements to the above-ground </w:t>
      </w:r>
      <w:proofErr w:type="spellStart"/>
      <w:r w:rsidRPr="005913C3">
        <w:rPr>
          <w:sz w:val="20"/>
          <w:szCs w:val="20"/>
          <w:lang w:val="en-GB"/>
        </w:rPr>
        <w:t>phytomass</w:t>
      </w:r>
      <w:proofErr w:type="spellEnd"/>
      <w:r w:rsidRPr="005913C3">
        <w:rPr>
          <w:sz w:val="20"/>
          <w:szCs w:val="20"/>
          <w:lang w:val="en-GB"/>
        </w:rPr>
        <w:t xml:space="preserve">. Thus, only biologically mobile radionuclides should be taken into account when considering the root path of nuclides. On the one hand, the sorption of radionuclides by soil restricts their flow to plants. On the other hand, this process forces the radionuclides to retain in the soil for a long time being a source for plants. The intensity of radionuclides transfer to the plants depends on many factors. These include agrochemical properties of soil, </w:t>
      </w:r>
      <w:proofErr w:type="spellStart"/>
      <w:r w:rsidRPr="005913C3">
        <w:rPr>
          <w:sz w:val="20"/>
          <w:szCs w:val="20"/>
          <w:lang w:val="en-GB"/>
        </w:rPr>
        <w:t>physico</w:t>
      </w:r>
      <w:proofErr w:type="spellEnd"/>
      <w:r w:rsidRPr="005913C3">
        <w:rPr>
          <w:sz w:val="20"/>
          <w:szCs w:val="20"/>
          <w:lang w:val="en-GB"/>
        </w:rPr>
        <w:t>-chemical properties of radionuclides, biological cha</w:t>
      </w:r>
      <w:r w:rsidR="007C43F1">
        <w:rPr>
          <w:sz w:val="20"/>
          <w:szCs w:val="20"/>
          <w:lang w:val="en-GB"/>
        </w:rPr>
        <w:t>racteristics of plants, etc. [34</w:t>
      </w:r>
      <w:r w:rsidRPr="005913C3">
        <w:rPr>
          <w:sz w:val="20"/>
          <w:szCs w:val="20"/>
          <w:lang w:val="en-GB"/>
        </w:rPr>
        <w:t>]</w:t>
      </w:r>
      <w:r w:rsidR="007C43F1">
        <w:rPr>
          <w:sz w:val="20"/>
          <w:szCs w:val="20"/>
        </w:rPr>
        <w:t>.</w:t>
      </w:r>
    </w:p>
    <w:p w14:paraId="20B20437" w14:textId="41279B31" w:rsidR="005913C3" w:rsidRPr="005913C3" w:rsidRDefault="005913C3" w:rsidP="005913C3">
      <w:pPr>
        <w:adjustRightInd w:val="0"/>
        <w:snapToGrid w:val="0"/>
        <w:spacing w:line="240" w:lineRule="atLeast"/>
        <w:ind w:firstLine="227"/>
        <w:rPr>
          <w:sz w:val="20"/>
          <w:szCs w:val="20"/>
          <w:lang w:val="uk-UA"/>
        </w:rPr>
      </w:pPr>
      <w:r w:rsidRPr="005913C3">
        <w:rPr>
          <w:sz w:val="20"/>
          <w:szCs w:val="20"/>
          <w:lang w:val="en-GB"/>
        </w:rPr>
        <w:t>There are several ways of radionuclides intake by the h</w:t>
      </w:r>
      <w:r w:rsidR="007C43F1">
        <w:rPr>
          <w:sz w:val="20"/>
          <w:szCs w:val="20"/>
          <w:lang w:val="en-GB"/>
        </w:rPr>
        <w:t>uman body with food (Fig. 1) [11</w:t>
      </w:r>
      <w:r w:rsidRPr="005913C3">
        <w:rPr>
          <w:sz w:val="20"/>
          <w:szCs w:val="20"/>
          <w:lang w:val="en-GB"/>
        </w:rPr>
        <w:t>].</w:t>
      </w:r>
    </w:p>
    <w:p w14:paraId="0551D639" w14:textId="12D1D5F6" w:rsidR="00871FA2" w:rsidRDefault="006D444B" w:rsidP="001305AB">
      <w:pPr>
        <w:adjustRightInd w:val="0"/>
        <w:snapToGrid w:val="0"/>
        <w:spacing w:line="240" w:lineRule="atLeast"/>
        <w:ind w:firstLine="227"/>
        <w:jc w:val="center"/>
        <w:rPr>
          <w:sz w:val="20"/>
          <w:szCs w:val="20"/>
        </w:rPr>
      </w:pPr>
      <w:r w:rsidRPr="00E54094">
        <w:rPr>
          <w:noProof/>
          <w:lang w:val="uk-UA" w:eastAsia="uk-UA"/>
        </w:rPr>
        <w:lastRenderedPageBreak/>
        <w:drawing>
          <wp:inline distT="0" distB="0" distL="0" distR="0" wp14:anchorId="7BC85417" wp14:editId="72D617EB">
            <wp:extent cx="6507229" cy="3833092"/>
            <wp:effectExtent l="3493"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5400000">
                      <a:off x="0" y="0"/>
                      <a:ext cx="6534558" cy="3849190"/>
                    </a:xfrm>
                    <a:prstGeom prst="rect">
                      <a:avLst/>
                    </a:prstGeom>
                    <a:noFill/>
                    <a:ln>
                      <a:noFill/>
                    </a:ln>
                  </pic:spPr>
                </pic:pic>
              </a:graphicData>
            </a:graphic>
          </wp:inline>
        </w:drawing>
      </w:r>
    </w:p>
    <w:p w14:paraId="2F9B31BF" w14:textId="6FF7AFCE" w:rsidR="001305AB" w:rsidRDefault="001305AB" w:rsidP="001305AB">
      <w:pPr>
        <w:pStyle w:val="figurecaption"/>
        <w:snapToGrid w:val="0"/>
        <w:rPr>
          <w:rFonts w:eastAsia="SimHei"/>
          <w:bCs/>
        </w:rPr>
      </w:pPr>
      <w:r w:rsidRPr="001305AB">
        <w:rPr>
          <w:rFonts w:eastAsia="SimHei"/>
          <w:b/>
          <w:bCs/>
        </w:rPr>
        <w:t>Fig.1.</w:t>
      </w:r>
      <w:r w:rsidRPr="001305AB">
        <w:rPr>
          <w:rFonts w:eastAsia="SimHei"/>
          <w:bCs/>
        </w:rPr>
        <w:t xml:space="preserve"> Main ways of radionuclides intake by human body along with food</w:t>
      </w:r>
    </w:p>
    <w:p w14:paraId="01ADF393" w14:textId="09660C4C" w:rsidR="002959DD" w:rsidRDefault="002959DD" w:rsidP="007C43F1">
      <w:pPr>
        <w:adjustRightInd w:val="0"/>
        <w:snapToGrid w:val="0"/>
        <w:spacing w:line="240" w:lineRule="atLeast"/>
        <w:ind w:firstLine="227"/>
        <w:rPr>
          <w:sz w:val="20"/>
          <w:szCs w:val="20"/>
        </w:rPr>
      </w:pPr>
      <w:r w:rsidRPr="001305AB">
        <w:rPr>
          <w:sz w:val="20"/>
          <w:szCs w:val="20"/>
        </w:rPr>
        <w:lastRenderedPageBreak/>
        <w:t xml:space="preserve">One of these ways is the chain: arable land – plants – food products. The intensity of radionuclide migration along this chain is primarily determined by soil type, crop type, </w:t>
      </w:r>
      <w:proofErr w:type="spellStart"/>
      <w:r w:rsidRPr="001305AB">
        <w:rPr>
          <w:sz w:val="20"/>
          <w:szCs w:val="20"/>
        </w:rPr>
        <w:t>physico</w:t>
      </w:r>
      <w:proofErr w:type="spellEnd"/>
      <w:r w:rsidRPr="001305AB">
        <w:rPr>
          <w:sz w:val="20"/>
          <w:szCs w:val="20"/>
        </w:rPr>
        <w:t>-chemical properties of radionuclides, and contamination density of soil surface. The highest contamination of plants is found for sod-</w:t>
      </w:r>
      <w:proofErr w:type="spellStart"/>
      <w:r w:rsidRPr="001305AB">
        <w:rPr>
          <w:sz w:val="20"/>
          <w:szCs w:val="20"/>
        </w:rPr>
        <w:t>podzolic</w:t>
      </w:r>
      <w:proofErr w:type="spellEnd"/>
      <w:r w:rsidRPr="001305AB">
        <w:rPr>
          <w:sz w:val="20"/>
          <w:szCs w:val="20"/>
        </w:rPr>
        <w:t xml:space="preserve"> soils (especially soils with light </w:t>
      </w:r>
      <w:proofErr w:type="spellStart"/>
      <w:r w:rsidRPr="001305AB">
        <w:rPr>
          <w:sz w:val="20"/>
          <w:szCs w:val="20"/>
        </w:rPr>
        <w:t>granulometric</w:t>
      </w:r>
      <w:proofErr w:type="spellEnd"/>
      <w:r w:rsidRPr="001305AB">
        <w:rPr>
          <w:sz w:val="20"/>
          <w:szCs w:val="20"/>
        </w:rPr>
        <w:t xml:space="preserve"> composition) [3</w:t>
      </w:r>
      <w:r>
        <w:rPr>
          <w:sz w:val="20"/>
          <w:szCs w:val="20"/>
        </w:rPr>
        <w:t>5</w:t>
      </w:r>
      <w:r w:rsidRPr="001305AB">
        <w:rPr>
          <w:sz w:val="20"/>
          <w:szCs w:val="20"/>
        </w:rPr>
        <w:t>]. Low contamination is found for grey forest soils, while the lowest – for black soil (</w:t>
      </w:r>
      <w:proofErr w:type="spellStart"/>
      <w:r w:rsidRPr="001305AB">
        <w:rPr>
          <w:sz w:val="20"/>
          <w:szCs w:val="20"/>
        </w:rPr>
        <w:t>chornozem</w:t>
      </w:r>
      <w:proofErr w:type="spellEnd"/>
      <w:r w:rsidRPr="001305AB">
        <w:rPr>
          <w:sz w:val="20"/>
          <w:szCs w:val="20"/>
        </w:rPr>
        <w:t>). Another way of radionuclides intake by human with food is related to the following chain: feed – animal – animal products – human.</w:t>
      </w:r>
    </w:p>
    <w:p w14:paraId="31CFFE44" w14:textId="1A60767A" w:rsidR="007C43F1" w:rsidRPr="001305AB" w:rsidRDefault="007C43F1" w:rsidP="007C43F1">
      <w:pPr>
        <w:adjustRightInd w:val="0"/>
        <w:snapToGrid w:val="0"/>
        <w:spacing w:line="240" w:lineRule="atLeast"/>
        <w:ind w:firstLine="227"/>
        <w:rPr>
          <w:sz w:val="20"/>
          <w:szCs w:val="20"/>
        </w:rPr>
      </w:pPr>
      <w:r w:rsidRPr="001305AB">
        <w:rPr>
          <w:sz w:val="20"/>
          <w:szCs w:val="20"/>
        </w:rPr>
        <w:t>Basically, radionuclides can get into the animal through their respiratory system, gastrointestinal tract or through skin surface. The potential contribution of these ways to contamination of final products is different. If cattle are at the pasture during radioactive sedimentation, then the factor of radionuclide intake is as follows: 1000 for digestive system, 1 for respiratory organs, and 0.0001 for skin surface [3</w:t>
      </w:r>
      <w:r>
        <w:rPr>
          <w:sz w:val="20"/>
          <w:szCs w:val="20"/>
        </w:rPr>
        <w:t>6</w:t>
      </w:r>
      <w:r w:rsidRPr="001305AB">
        <w:rPr>
          <w:sz w:val="20"/>
          <w:szCs w:val="20"/>
        </w:rPr>
        <w:t>].</w:t>
      </w:r>
    </w:p>
    <w:p w14:paraId="674A8B54" w14:textId="135A4DFF" w:rsidR="007C43F1" w:rsidRDefault="007C43F1" w:rsidP="007C43F1">
      <w:pPr>
        <w:adjustRightInd w:val="0"/>
        <w:snapToGrid w:val="0"/>
        <w:spacing w:line="240" w:lineRule="atLeast"/>
        <w:ind w:firstLine="227"/>
        <w:rPr>
          <w:sz w:val="20"/>
          <w:szCs w:val="20"/>
        </w:rPr>
      </w:pPr>
      <w:r w:rsidRPr="001305AB">
        <w:rPr>
          <w:sz w:val="20"/>
          <w:szCs w:val="20"/>
        </w:rPr>
        <w:t xml:space="preserve">For the region under consideration, there is another important way of radioactive cesium intake by human body. These are mushrooms, berries and wild animal meat. Ways of radionuclides intake associated with water use in </w:t>
      </w:r>
      <w:proofErr w:type="spellStart"/>
      <w:r w:rsidRPr="001305AB">
        <w:rPr>
          <w:sz w:val="20"/>
          <w:szCs w:val="20"/>
        </w:rPr>
        <w:t>Khmelnytskyi</w:t>
      </w:r>
      <w:proofErr w:type="spellEnd"/>
      <w:r w:rsidRPr="001305AB">
        <w:rPr>
          <w:sz w:val="20"/>
          <w:szCs w:val="20"/>
        </w:rPr>
        <w:t xml:space="preserve"> region are not important for several reasons: water from open reservoirs is not used for drinking; there is no commercial fishery; irrigation is not used in agriculture.</w:t>
      </w:r>
    </w:p>
    <w:p w14:paraId="52B58789" w14:textId="0D96A527" w:rsidR="001305AB" w:rsidRPr="001305AB" w:rsidRDefault="001305AB" w:rsidP="001305AB">
      <w:pPr>
        <w:adjustRightInd w:val="0"/>
        <w:snapToGrid w:val="0"/>
        <w:spacing w:line="240" w:lineRule="atLeast"/>
        <w:ind w:firstLine="227"/>
        <w:rPr>
          <w:sz w:val="20"/>
          <w:szCs w:val="20"/>
        </w:rPr>
      </w:pPr>
      <w:r w:rsidRPr="001305AB">
        <w:rPr>
          <w:sz w:val="20"/>
          <w:szCs w:val="20"/>
        </w:rPr>
        <w:t xml:space="preserve">Therefore, in terms of migration mobility, the most critical part in </w:t>
      </w:r>
      <w:proofErr w:type="spellStart"/>
      <w:r w:rsidRPr="001305AB">
        <w:rPr>
          <w:sz w:val="20"/>
          <w:szCs w:val="20"/>
        </w:rPr>
        <w:t>Khmelnytskyi</w:t>
      </w:r>
      <w:proofErr w:type="spellEnd"/>
      <w:r w:rsidRPr="001305AB">
        <w:rPr>
          <w:sz w:val="20"/>
          <w:szCs w:val="20"/>
        </w:rPr>
        <w:t xml:space="preserve"> region is the chain: feed – animal – milk.</w:t>
      </w:r>
    </w:p>
    <w:p w14:paraId="191D76E0" w14:textId="231838A5" w:rsidR="001305AB" w:rsidRPr="001305AB" w:rsidRDefault="001305AB" w:rsidP="001305AB">
      <w:pPr>
        <w:adjustRightInd w:val="0"/>
        <w:snapToGrid w:val="0"/>
        <w:spacing w:line="240" w:lineRule="atLeast"/>
        <w:ind w:firstLine="227"/>
        <w:rPr>
          <w:sz w:val="20"/>
          <w:szCs w:val="20"/>
        </w:rPr>
      </w:pPr>
      <w:r w:rsidRPr="001305AB">
        <w:rPr>
          <w:sz w:val="20"/>
          <w:szCs w:val="20"/>
        </w:rPr>
        <w:t xml:space="preserve">For each nuclear power plant, modelling of different emergencies caused by safety failures or personnel errors is obligatory. Accidents can produce some radionuclide emission. The critical path of radionuclide migration (both for early and the following phases of accident) would be the chain: pasture – animal – animal products – human. The contamination of agricultural products during the maximal projected accident at </w:t>
      </w:r>
      <w:proofErr w:type="spellStart"/>
      <w:r w:rsidRPr="001305AB">
        <w:rPr>
          <w:sz w:val="20"/>
          <w:szCs w:val="20"/>
        </w:rPr>
        <w:t>Khmelnytskyi</w:t>
      </w:r>
      <w:proofErr w:type="spellEnd"/>
      <w:r w:rsidRPr="001305AB">
        <w:rPr>
          <w:sz w:val="20"/>
          <w:szCs w:val="20"/>
        </w:rPr>
        <w:t xml:space="preserve"> nuclear power plant is calculated according to equations (1–3) and presented in Table </w:t>
      </w:r>
      <w:r>
        <w:rPr>
          <w:sz w:val="20"/>
          <w:szCs w:val="20"/>
        </w:rPr>
        <w:t>3</w:t>
      </w:r>
      <w:r w:rsidRPr="001305AB">
        <w:rPr>
          <w:sz w:val="20"/>
          <w:szCs w:val="20"/>
        </w:rPr>
        <w:t>.</w:t>
      </w:r>
    </w:p>
    <w:p w14:paraId="67A436E0" w14:textId="10F32F6D" w:rsidR="001305AB" w:rsidRPr="00672900" w:rsidRDefault="001305AB" w:rsidP="00672900">
      <w:pPr>
        <w:pStyle w:val="tablecaption"/>
        <w:snapToGrid w:val="0"/>
      </w:pPr>
      <w:r w:rsidRPr="00672900">
        <w:rPr>
          <w:b/>
        </w:rPr>
        <w:t>Table 3.</w:t>
      </w:r>
      <w:r w:rsidRPr="00672900">
        <w:t xml:space="preserve"> Maximum contamination of agricultural products with aerosol radionuclides when modelling maximum accident at the </w:t>
      </w:r>
      <w:proofErr w:type="spellStart"/>
      <w:r w:rsidRPr="00672900">
        <w:t>Khmelnytskyi</w:t>
      </w:r>
      <w:proofErr w:type="spellEnd"/>
      <w:r w:rsidRPr="00672900">
        <w:t xml:space="preserve"> nuclear power plant (</w:t>
      </w:r>
      <w:proofErr w:type="spellStart"/>
      <w:r w:rsidRPr="00672900">
        <w:t>Bq</w:t>
      </w:r>
      <w:proofErr w:type="spellEnd"/>
      <w:r w:rsidRPr="00672900">
        <w:t>/kg).</w:t>
      </w:r>
    </w:p>
    <w:tbl>
      <w:tblPr>
        <w:tblStyle w:val="af"/>
        <w:tblW w:w="8068" w:type="dxa"/>
        <w:jc w:val="center"/>
        <w:tblLook w:val="04A0" w:firstRow="1" w:lastRow="0" w:firstColumn="1" w:lastColumn="0" w:noHBand="0" w:noVBand="1"/>
      </w:tblPr>
      <w:tblGrid>
        <w:gridCol w:w="1485"/>
        <w:gridCol w:w="1069"/>
        <w:gridCol w:w="969"/>
        <w:gridCol w:w="969"/>
        <w:gridCol w:w="969"/>
        <w:gridCol w:w="869"/>
        <w:gridCol w:w="869"/>
        <w:gridCol w:w="869"/>
      </w:tblGrid>
      <w:tr w:rsidR="00672900" w:rsidRPr="005B3E4C" w14:paraId="21E684A8" w14:textId="77777777" w:rsidTr="008C651B">
        <w:trPr>
          <w:trHeight w:val="315"/>
          <w:jc w:val="center"/>
        </w:trPr>
        <w:tc>
          <w:tcPr>
            <w:tcW w:w="1485" w:type="dxa"/>
            <w:vMerge w:val="restart"/>
            <w:tcBorders>
              <w:top w:val="double" w:sz="4" w:space="0" w:color="auto"/>
              <w:left w:val="nil"/>
              <w:right w:val="nil"/>
            </w:tcBorders>
            <w:hideMark/>
          </w:tcPr>
          <w:p w14:paraId="4B654EFA" w14:textId="77777777" w:rsidR="00672900" w:rsidRPr="00672900" w:rsidRDefault="00672900" w:rsidP="008C651B">
            <w:pPr>
              <w:pStyle w:val="Text"/>
              <w:rPr>
                <w:sz w:val="18"/>
                <w:szCs w:val="18"/>
              </w:rPr>
            </w:pPr>
            <w:r w:rsidRPr="00672900">
              <w:rPr>
                <w:bCs/>
                <w:sz w:val="18"/>
                <w:szCs w:val="18"/>
              </w:rPr>
              <w:t>Radionuclide</w:t>
            </w:r>
          </w:p>
        </w:tc>
        <w:tc>
          <w:tcPr>
            <w:tcW w:w="6583" w:type="dxa"/>
            <w:gridSpan w:val="7"/>
            <w:tcBorders>
              <w:top w:val="double" w:sz="4" w:space="0" w:color="auto"/>
              <w:left w:val="nil"/>
              <w:bottom w:val="single" w:sz="4" w:space="0" w:color="auto"/>
              <w:right w:val="nil"/>
            </w:tcBorders>
            <w:hideMark/>
          </w:tcPr>
          <w:p w14:paraId="08939C79" w14:textId="77777777" w:rsidR="00672900" w:rsidRPr="00672900" w:rsidRDefault="00672900" w:rsidP="008C651B">
            <w:pPr>
              <w:pStyle w:val="Text"/>
              <w:rPr>
                <w:sz w:val="18"/>
                <w:szCs w:val="18"/>
              </w:rPr>
            </w:pPr>
            <w:r w:rsidRPr="00672900">
              <w:rPr>
                <w:bCs/>
                <w:sz w:val="18"/>
                <w:szCs w:val="18"/>
              </w:rPr>
              <w:t xml:space="preserve">Distance from the </w:t>
            </w:r>
            <w:proofErr w:type="spellStart"/>
            <w:r w:rsidRPr="00672900">
              <w:rPr>
                <w:bCs/>
                <w:sz w:val="18"/>
                <w:szCs w:val="18"/>
              </w:rPr>
              <w:t>Khmelnytskyi</w:t>
            </w:r>
            <w:proofErr w:type="spellEnd"/>
            <w:r w:rsidRPr="00672900">
              <w:rPr>
                <w:bCs/>
                <w:sz w:val="18"/>
                <w:szCs w:val="18"/>
              </w:rPr>
              <w:t xml:space="preserve"> nuclear power plant, km</w:t>
            </w:r>
          </w:p>
        </w:tc>
      </w:tr>
      <w:tr w:rsidR="00672900" w:rsidRPr="005B3E4C" w14:paraId="7BC21884" w14:textId="77777777" w:rsidTr="008C651B">
        <w:trPr>
          <w:trHeight w:val="300"/>
          <w:jc w:val="center"/>
        </w:trPr>
        <w:tc>
          <w:tcPr>
            <w:tcW w:w="1485" w:type="dxa"/>
            <w:vMerge/>
            <w:tcBorders>
              <w:left w:val="nil"/>
              <w:bottom w:val="single" w:sz="4" w:space="0" w:color="auto"/>
              <w:right w:val="nil"/>
            </w:tcBorders>
            <w:hideMark/>
          </w:tcPr>
          <w:p w14:paraId="237BEB70" w14:textId="77777777" w:rsidR="00672900" w:rsidRPr="00672900" w:rsidRDefault="00672900" w:rsidP="008C651B">
            <w:pPr>
              <w:pStyle w:val="Text"/>
              <w:rPr>
                <w:sz w:val="18"/>
                <w:szCs w:val="18"/>
              </w:rPr>
            </w:pPr>
          </w:p>
        </w:tc>
        <w:tc>
          <w:tcPr>
            <w:tcW w:w="1069" w:type="dxa"/>
            <w:tcBorders>
              <w:left w:val="nil"/>
              <w:bottom w:val="single" w:sz="4" w:space="0" w:color="auto"/>
              <w:right w:val="nil"/>
            </w:tcBorders>
            <w:hideMark/>
          </w:tcPr>
          <w:p w14:paraId="6403E953" w14:textId="77777777" w:rsidR="00672900" w:rsidRPr="00672900" w:rsidRDefault="00672900" w:rsidP="008C651B">
            <w:pPr>
              <w:pStyle w:val="Text"/>
              <w:rPr>
                <w:sz w:val="18"/>
                <w:szCs w:val="18"/>
              </w:rPr>
            </w:pPr>
            <w:r w:rsidRPr="00672900">
              <w:rPr>
                <w:bCs/>
                <w:sz w:val="18"/>
                <w:szCs w:val="18"/>
              </w:rPr>
              <w:t>2</w:t>
            </w:r>
          </w:p>
        </w:tc>
        <w:tc>
          <w:tcPr>
            <w:tcW w:w="969" w:type="dxa"/>
            <w:tcBorders>
              <w:left w:val="nil"/>
              <w:bottom w:val="single" w:sz="4" w:space="0" w:color="auto"/>
              <w:right w:val="nil"/>
            </w:tcBorders>
            <w:hideMark/>
          </w:tcPr>
          <w:p w14:paraId="051AF37E" w14:textId="77777777" w:rsidR="00672900" w:rsidRPr="00672900" w:rsidRDefault="00672900" w:rsidP="008C651B">
            <w:pPr>
              <w:pStyle w:val="Text"/>
              <w:rPr>
                <w:sz w:val="18"/>
                <w:szCs w:val="18"/>
              </w:rPr>
            </w:pPr>
            <w:r w:rsidRPr="00672900">
              <w:rPr>
                <w:bCs/>
                <w:sz w:val="18"/>
                <w:szCs w:val="18"/>
              </w:rPr>
              <w:t>4</w:t>
            </w:r>
          </w:p>
        </w:tc>
        <w:tc>
          <w:tcPr>
            <w:tcW w:w="969" w:type="dxa"/>
            <w:tcBorders>
              <w:left w:val="nil"/>
              <w:bottom w:val="single" w:sz="4" w:space="0" w:color="auto"/>
              <w:right w:val="nil"/>
            </w:tcBorders>
            <w:hideMark/>
          </w:tcPr>
          <w:p w14:paraId="75FBD02F" w14:textId="77777777" w:rsidR="00672900" w:rsidRPr="00672900" w:rsidRDefault="00672900" w:rsidP="008C651B">
            <w:pPr>
              <w:pStyle w:val="Text"/>
              <w:rPr>
                <w:sz w:val="18"/>
                <w:szCs w:val="18"/>
              </w:rPr>
            </w:pPr>
            <w:r w:rsidRPr="00672900">
              <w:rPr>
                <w:bCs/>
                <w:sz w:val="18"/>
                <w:szCs w:val="18"/>
              </w:rPr>
              <w:t>6</w:t>
            </w:r>
          </w:p>
        </w:tc>
        <w:tc>
          <w:tcPr>
            <w:tcW w:w="969" w:type="dxa"/>
            <w:tcBorders>
              <w:left w:val="nil"/>
              <w:bottom w:val="single" w:sz="4" w:space="0" w:color="auto"/>
              <w:right w:val="nil"/>
            </w:tcBorders>
            <w:hideMark/>
          </w:tcPr>
          <w:p w14:paraId="586E89BE" w14:textId="77777777" w:rsidR="00672900" w:rsidRPr="00672900" w:rsidRDefault="00672900" w:rsidP="008C651B">
            <w:pPr>
              <w:pStyle w:val="Text"/>
              <w:rPr>
                <w:sz w:val="18"/>
                <w:szCs w:val="18"/>
              </w:rPr>
            </w:pPr>
            <w:r w:rsidRPr="00672900">
              <w:rPr>
                <w:bCs/>
                <w:sz w:val="18"/>
                <w:szCs w:val="18"/>
              </w:rPr>
              <w:t>10</w:t>
            </w:r>
          </w:p>
        </w:tc>
        <w:tc>
          <w:tcPr>
            <w:tcW w:w="869" w:type="dxa"/>
            <w:tcBorders>
              <w:left w:val="nil"/>
              <w:bottom w:val="single" w:sz="4" w:space="0" w:color="auto"/>
              <w:right w:val="nil"/>
            </w:tcBorders>
            <w:hideMark/>
          </w:tcPr>
          <w:p w14:paraId="23A722CE" w14:textId="77777777" w:rsidR="00672900" w:rsidRPr="00672900" w:rsidRDefault="00672900" w:rsidP="008C651B">
            <w:pPr>
              <w:pStyle w:val="Text"/>
              <w:rPr>
                <w:sz w:val="18"/>
                <w:szCs w:val="18"/>
              </w:rPr>
            </w:pPr>
            <w:r w:rsidRPr="00672900">
              <w:rPr>
                <w:bCs/>
                <w:sz w:val="18"/>
                <w:szCs w:val="18"/>
              </w:rPr>
              <w:t>15</w:t>
            </w:r>
          </w:p>
        </w:tc>
        <w:tc>
          <w:tcPr>
            <w:tcW w:w="869" w:type="dxa"/>
            <w:tcBorders>
              <w:left w:val="nil"/>
              <w:bottom w:val="single" w:sz="4" w:space="0" w:color="auto"/>
              <w:right w:val="nil"/>
            </w:tcBorders>
            <w:hideMark/>
          </w:tcPr>
          <w:p w14:paraId="5DEEF813" w14:textId="77777777" w:rsidR="00672900" w:rsidRPr="00672900" w:rsidRDefault="00672900" w:rsidP="008C651B">
            <w:pPr>
              <w:pStyle w:val="Text"/>
              <w:rPr>
                <w:sz w:val="18"/>
                <w:szCs w:val="18"/>
              </w:rPr>
            </w:pPr>
            <w:r w:rsidRPr="00672900">
              <w:rPr>
                <w:bCs/>
                <w:sz w:val="18"/>
                <w:szCs w:val="18"/>
              </w:rPr>
              <w:t>20</w:t>
            </w:r>
          </w:p>
        </w:tc>
        <w:tc>
          <w:tcPr>
            <w:tcW w:w="869" w:type="dxa"/>
            <w:tcBorders>
              <w:left w:val="nil"/>
              <w:bottom w:val="single" w:sz="4" w:space="0" w:color="auto"/>
              <w:right w:val="nil"/>
            </w:tcBorders>
            <w:hideMark/>
          </w:tcPr>
          <w:p w14:paraId="33AFD66E" w14:textId="77777777" w:rsidR="00672900" w:rsidRPr="00672900" w:rsidRDefault="00672900" w:rsidP="008C651B">
            <w:pPr>
              <w:pStyle w:val="Text"/>
              <w:rPr>
                <w:sz w:val="18"/>
                <w:szCs w:val="18"/>
              </w:rPr>
            </w:pPr>
            <w:r w:rsidRPr="00672900">
              <w:rPr>
                <w:bCs/>
                <w:sz w:val="18"/>
                <w:szCs w:val="18"/>
              </w:rPr>
              <w:t>25</w:t>
            </w:r>
          </w:p>
        </w:tc>
      </w:tr>
      <w:tr w:rsidR="00672900" w:rsidRPr="005B3E4C" w14:paraId="341B8105" w14:textId="77777777" w:rsidTr="008C651B">
        <w:trPr>
          <w:trHeight w:val="300"/>
          <w:jc w:val="center"/>
        </w:trPr>
        <w:tc>
          <w:tcPr>
            <w:tcW w:w="8068" w:type="dxa"/>
            <w:gridSpan w:val="8"/>
            <w:tcBorders>
              <w:left w:val="nil"/>
              <w:bottom w:val="single" w:sz="4" w:space="0" w:color="auto"/>
              <w:right w:val="nil"/>
            </w:tcBorders>
            <w:hideMark/>
          </w:tcPr>
          <w:p w14:paraId="603388FF" w14:textId="77777777" w:rsidR="00672900" w:rsidRPr="00672900" w:rsidRDefault="00672900" w:rsidP="008C651B">
            <w:pPr>
              <w:pStyle w:val="Text"/>
              <w:jc w:val="center"/>
              <w:rPr>
                <w:sz w:val="18"/>
                <w:szCs w:val="18"/>
              </w:rPr>
            </w:pPr>
            <w:r w:rsidRPr="00672900">
              <w:rPr>
                <w:bCs/>
                <w:sz w:val="18"/>
                <w:szCs w:val="18"/>
              </w:rPr>
              <w:t>Bread</w:t>
            </w:r>
          </w:p>
        </w:tc>
      </w:tr>
      <w:tr w:rsidR="00672900" w:rsidRPr="005B3E4C" w14:paraId="19AFA672" w14:textId="77777777" w:rsidTr="008C651B">
        <w:trPr>
          <w:trHeight w:val="300"/>
          <w:jc w:val="center"/>
        </w:trPr>
        <w:tc>
          <w:tcPr>
            <w:tcW w:w="1485" w:type="dxa"/>
            <w:tcBorders>
              <w:left w:val="nil"/>
              <w:right w:val="nil"/>
            </w:tcBorders>
          </w:tcPr>
          <w:p w14:paraId="1E316340" w14:textId="77777777" w:rsidR="00672900" w:rsidRPr="00672900" w:rsidRDefault="00672900" w:rsidP="008C651B">
            <w:pPr>
              <w:pStyle w:val="Text"/>
              <w:rPr>
                <w:sz w:val="18"/>
                <w:szCs w:val="18"/>
              </w:rPr>
            </w:pPr>
            <w:r w:rsidRPr="00672900">
              <w:rPr>
                <w:bCs/>
                <w:sz w:val="18"/>
                <w:szCs w:val="18"/>
              </w:rPr>
              <w:t>Sr</w:t>
            </w:r>
            <w:r w:rsidRPr="00672900">
              <w:rPr>
                <w:sz w:val="18"/>
                <w:szCs w:val="18"/>
                <w:vertAlign w:val="superscript"/>
              </w:rPr>
              <w:t>90</w:t>
            </w:r>
          </w:p>
        </w:tc>
        <w:tc>
          <w:tcPr>
            <w:tcW w:w="1069" w:type="dxa"/>
            <w:tcBorders>
              <w:left w:val="nil"/>
              <w:right w:val="nil"/>
            </w:tcBorders>
          </w:tcPr>
          <w:p w14:paraId="67B95E32" w14:textId="77777777" w:rsidR="00672900" w:rsidRPr="00672900" w:rsidRDefault="00672900" w:rsidP="008C651B">
            <w:pPr>
              <w:pStyle w:val="Text"/>
              <w:rPr>
                <w:sz w:val="18"/>
                <w:szCs w:val="18"/>
              </w:rPr>
            </w:pPr>
            <w:r w:rsidRPr="00672900">
              <w:rPr>
                <w:bCs/>
                <w:sz w:val="18"/>
                <w:szCs w:val="18"/>
              </w:rPr>
              <w:t>550.0</w:t>
            </w:r>
          </w:p>
        </w:tc>
        <w:tc>
          <w:tcPr>
            <w:tcW w:w="969" w:type="dxa"/>
            <w:tcBorders>
              <w:left w:val="nil"/>
              <w:right w:val="nil"/>
            </w:tcBorders>
          </w:tcPr>
          <w:p w14:paraId="4D5F9D19" w14:textId="77777777" w:rsidR="00672900" w:rsidRPr="00672900" w:rsidRDefault="00672900" w:rsidP="008C651B">
            <w:pPr>
              <w:pStyle w:val="Text"/>
              <w:rPr>
                <w:sz w:val="18"/>
                <w:szCs w:val="18"/>
              </w:rPr>
            </w:pPr>
            <w:r w:rsidRPr="00672900">
              <w:rPr>
                <w:bCs/>
                <w:sz w:val="18"/>
                <w:szCs w:val="18"/>
              </w:rPr>
              <w:t>280.0</w:t>
            </w:r>
          </w:p>
        </w:tc>
        <w:tc>
          <w:tcPr>
            <w:tcW w:w="969" w:type="dxa"/>
            <w:tcBorders>
              <w:left w:val="nil"/>
              <w:right w:val="nil"/>
            </w:tcBorders>
          </w:tcPr>
          <w:p w14:paraId="681AA85D" w14:textId="77777777" w:rsidR="00672900" w:rsidRPr="00672900" w:rsidRDefault="00672900" w:rsidP="008C651B">
            <w:pPr>
              <w:pStyle w:val="Text"/>
              <w:rPr>
                <w:sz w:val="18"/>
                <w:szCs w:val="18"/>
              </w:rPr>
            </w:pPr>
            <w:r w:rsidRPr="00672900">
              <w:rPr>
                <w:bCs/>
                <w:sz w:val="18"/>
                <w:szCs w:val="18"/>
              </w:rPr>
              <w:t>150.0</w:t>
            </w:r>
          </w:p>
        </w:tc>
        <w:tc>
          <w:tcPr>
            <w:tcW w:w="969" w:type="dxa"/>
            <w:tcBorders>
              <w:left w:val="nil"/>
              <w:right w:val="nil"/>
            </w:tcBorders>
          </w:tcPr>
          <w:p w14:paraId="61B9E148" w14:textId="77777777" w:rsidR="00672900" w:rsidRPr="00672900" w:rsidRDefault="00672900" w:rsidP="008C651B">
            <w:pPr>
              <w:pStyle w:val="Text"/>
              <w:rPr>
                <w:sz w:val="18"/>
                <w:szCs w:val="18"/>
              </w:rPr>
            </w:pPr>
            <w:r w:rsidRPr="00672900">
              <w:rPr>
                <w:bCs/>
                <w:sz w:val="18"/>
                <w:szCs w:val="18"/>
              </w:rPr>
              <w:t>91.0</w:t>
            </w:r>
          </w:p>
        </w:tc>
        <w:tc>
          <w:tcPr>
            <w:tcW w:w="869" w:type="dxa"/>
            <w:tcBorders>
              <w:left w:val="nil"/>
              <w:right w:val="nil"/>
            </w:tcBorders>
          </w:tcPr>
          <w:p w14:paraId="33047DC5" w14:textId="77777777" w:rsidR="00672900" w:rsidRPr="00672900" w:rsidRDefault="00672900" w:rsidP="008C651B">
            <w:pPr>
              <w:pStyle w:val="Text"/>
              <w:rPr>
                <w:sz w:val="18"/>
                <w:szCs w:val="18"/>
              </w:rPr>
            </w:pPr>
            <w:r w:rsidRPr="00672900">
              <w:rPr>
                <w:bCs/>
                <w:sz w:val="18"/>
                <w:szCs w:val="18"/>
              </w:rPr>
              <w:t>60.0</w:t>
            </w:r>
          </w:p>
        </w:tc>
        <w:tc>
          <w:tcPr>
            <w:tcW w:w="869" w:type="dxa"/>
            <w:tcBorders>
              <w:left w:val="nil"/>
              <w:right w:val="nil"/>
            </w:tcBorders>
          </w:tcPr>
          <w:p w14:paraId="4E59B6A6" w14:textId="77777777" w:rsidR="00672900" w:rsidRPr="00672900" w:rsidRDefault="00672900" w:rsidP="008C651B">
            <w:pPr>
              <w:pStyle w:val="Text"/>
              <w:rPr>
                <w:sz w:val="18"/>
                <w:szCs w:val="18"/>
              </w:rPr>
            </w:pPr>
            <w:r w:rsidRPr="00672900">
              <w:rPr>
                <w:bCs/>
                <w:sz w:val="18"/>
                <w:szCs w:val="18"/>
              </w:rPr>
              <w:t>41.0</w:t>
            </w:r>
          </w:p>
        </w:tc>
        <w:tc>
          <w:tcPr>
            <w:tcW w:w="869" w:type="dxa"/>
            <w:tcBorders>
              <w:left w:val="nil"/>
              <w:right w:val="nil"/>
            </w:tcBorders>
          </w:tcPr>
          <w:p w14:paraId="62C0CE1A" w14:textId="77777777" w:rsidR="00672900" w:rsidRPr="00672900" w:rsidRDefault="00672900" w:rsidP="008C651B">
            <w:pPr>
              <w:pStyle w:val="Text"/>
              <w:rPr>
                <w:sz w:val="18"/>
                <w:szCs w:val="18"/>
              </w:rPr>
            </w:pPr>
            <w:r w:rsidRPr="00672900">
              <w:rPr>
                <w:bCs/>
                <w:sz w:val="18"/>
                <w:szCs w:val="18"/>
              </w:rPr>
              <w:t>29.0</w:t>
            </w:r>
          </w:p>
        </w:tc>
      </w:tr>
      <w:tr w:rsidR="00672900" w:rsidRPr="005B3E4C" w14:paraId="08418DD7" w14:textId="77777777" w:rsidTr="008C651B">
        <w:trPr>
          <w:trHeight w:val="300"/>
          <w:jc w:val="center"/>
        </w:trPr>
        <w:tc>
          <w:tcPr>
            <w:tcW w:w="1485" w:type="dxa"/>
            <w:tcBorders>
              <w:left w:val="nil"/>
              <w:right w:val="nil"/>
            </w:tcBorders>
          </w:tcPr>
          <w:p w14:paraId="02912594" w14:textId="77777777" w:rsidR="00672900" w:rsidRPr="00672900" w:rsidRDefault="00672900" w:rsidP="008C651B">
            <w:pPr>
              <w:pStyle w:val="Text"/>
              <w:rPr>
                <w:bCs/>
                <w:sz w:val="18"/>
                <w:szCs w:val="18"/>
              </w:rPr>
            </w:pPr>
            <w:r w:rsidRPr="00672900">
              <w:rPr>
                <w:bCs/>
                <w:sz w:val="18"/>
                <w:szCs w:val="18"/>
              </w:rPr>
              <w:t>Cs</w:t>
            </w:r>
            <w:r w:rsidRPr="00672900">
              <w:rPr>
                <w:sz w:val="18"/>
                <w:szCs w:val="18"/>
                <w:vertAlign w:val="superscript"/>
              </w:rPr>
              <w:t>137</w:t>
            </w:r>
          </w:p>
        </w:tc>
        <w:tc>
          <w:tcPr>
            <w:tcW w:w="1069" w:type="dxa"/>
            <w:tcBorders>
              <w:left w:val="nil"/>
              <w:right w:val="nil"/>
            </w:tcBorders>
          </w:tcPr>
          <w:p w14:paraId="155B6128" w14:textId="77777777" w:rsidR="00672900" w:rsidRPr="00672900" w:rsidRDefault="00672900" w:rsidP="008C651B">
            <w:pPr>
              <w:pStyle w:val="Text"/>
              <w:rPr>
                <w:bCs/>
                <w:sz w:val="18"/>
                <w:szCs w:val="18"/>
              </w:rPr>
            </w:pPr>
            <w:r w:rsidRPr="00672900">
              <w:rPr>
                <w:bCs/>
                <w:sz w:val="18"/>
                <w:szCs w:val="18"/>
              </w:rPr>
              <w:t>690.0</w:t>
            </w:r>
          </w:p>
        </w:tc>
        <w:tc>
          <w:tcPr>
            <w:tcW w:w="969" w:type="dxa"/>
            <w:tcBorders>
              <w:left w:val="nil"/>
              <w:right w:val="nil"/>
            </w:tcBorders>
          </w:tcPr>
          <w:p w14:paraId="6DAAEC76" w14:textId="77777777" w:rsidR="00672900" w:rsidRPr="00672900" w:rsidRDefault="00672900" w:rsidP="008C651B">
            <w:pPr>
              <w:pStyle w:val="Text"/>
              <w:rPr>
                <w:bCs/>
                <w:sz w:val="18"/>
                <w:szCs w:val="18"/>
              </w:rPr>
            </w:pPr>
            <w:r w:rsidRPr="00672900">
              <w:rPr>
                <w:bCs/>
                <w:sz w:val="18"/>
                <w:szCs w:val="18"/>
              </w:rPr>
              <w:t>350.0</w:t>
            </w:r>
          </w:p>
        </w:tc>
        <w:tc>
          <w:tcPr>
            <w:tcW w:w="969" w:type="dxa"/>
            <w:tcBorders>
              <w:left w:val="nil"/>
              <w:right w:val="nil"/>
            </w:tcBorders>
          </w:tcPr>
          <w:p w14:paraId="513E4CCC" w14:textId="77777777" w:rsidR="00672900" w:rsidRPr="00672900" w:rsidRDefault="00672900" w:rsidP="008C651B">
            <w:pPr>
              <w:pStyle w:val="Text"/>
              <w:rPr>
                <w:bCs/>
                <w:sz w:val="18"/>
                <w:szCs w:val="18"/>
              </w:rPr>
            </w:pPr>
            <w:r w:rsidRPr="00672900">
              <w:rPr>
                <w:bCs/>
                <w:sz w:val="18"/>
                <w:szCs w:val="18"/>
              </w:rPr>
              <w:t>190.0</w:t>
            </w:r>
          </w:p>
        </w:tc>
        <w:tc>
          <w:tcPr>
            <w:tcW w:w="969" w:type="dxa"/>
            <w:tcBorders>
              <w:left w:val="nil"/>
              <w:right w:val="nil"/>
            </w:tcBorders>
          </w:tcPr>
          <w:p w14:paraId="5E151788" w14:textId="77777777" w:rsidR="00672900" w:rsidRPr="00672900" w:rsidRDefault="00672900" w:rsidP="008C651B">
            <w:pPr>
              <w:pStyle w:val="Text"/>
              <w:rPr>
                <w:bCs/>
                <w:sz w:val="18"/>
                <w:szCs w:val="18"/>
              </w:rPr>
            </w:pPr>
            <w:r w:rsidRPr="00672900">
              <w:rPr>
                <w:bCs/>
                <w:sz w:val="18"/>
                <w:szCs w:val="18"/>
              </w:rPr>
              <w:t>110.0</w:t>
            </w:r>
          </w:p>
        </w:tc>
        <w:tc>
          <w:tcPr>
            <w:tcW w:w="869" w:type="dxa"/>
            <w:tcBorders>
              <w:left w:val="nil"/>
              <w:right w:val="nil"/>
            </w:tcBorders>
          </w:tcPr>
          <w:p w14:paraId="6A34AC0C" w14:textId="77777777" w:rsidR="00672900" w:rsidRPr="00672900" w:rsidRDefault="00672900" w:rsidP="008C651B">
            <w:pPr>
              <w:pStyle w:val="Text"/>
              <w:rPr>
                <w:bCs/>
                <w:sz w:val="18"/>
                <w:szCs w:val="18"/>
              </w:rPr>
            </w:pPr>
            <w:r w:rsidRPr="00672900">
              <w:rPr>
                <w:bCs/>
                <w:sz w:val="18"/>
                <w:szCs w:val="18"/>
              </w:rPr>
              <w:t>74.0</w:t>
            </w:r>
          </w:p>
        </w:tc>
        <w:tc>
          <w:tcPr>
            <w:tcW w:w="869" w:type="dxa"/>
            <w:tcBorders>
              <w:left w:val="nil"/>
              <w:right w:val="nil"/>
            </w:tcBorders>
          </w:tcPr>
          <w:p w14:paraId="01B93AEE" w14:textId="77777777" w:rsidR="00672900" w:rsidRPr="00672900" w:rsidRDefault="00672900" w:rsidP="008C651B">
            <w:pPr>
              <w:pStyle w:val="Text"/>
              <w:rPr>
                <w:bCs/>
                <w:sz w:val="18"/>
                <w:szCs w:val="18"/>
              </w:rPr>
            </w:pPr>
            <w:r w:rsidRPr="00672900">
              <w:rPr>
                <w:bCs/>
                <w:sz w:val="18"/>
                <w:szCs w:val="18"/>
              </w:rPr>
              <w:t>50.0</w:t>
            </w:r>
          </w:p>
        </w:tc>
        <w:tc>
          <w:tcPr>
            <w:tcW w:w="869" w:type="dxa"/>
            <w:tcBorders>
              <w:left w:val="nil"/>
              <w:right w:val="nil"/>
            </w:tcBorders>
          </w:tcPr>
          <w:p w14:paraId="3A166586" w14:textId="77777777" w:rsidR="00672900" w:rsidRPr="00672900" w:rsidRDefault="00672900" w:rsidP="008C651B">
            <w:pPr>
              <w:pStyle w:val="Text"/>
              <w:rPr>
                <w:bCs/>
                <w:sz w:val="18"/>
                <w:szCs w:val="18"/>
              </w:rPr>
            </w:pPr>
            <w:r w:rsidRPr="00672900">
              <w:rPr>
                <w:bCs/>
                <w:sz w:val="18"/>
                <w:szCs w:val="18"/>
              </w:rPr>
              <w:t>36.0</w:t>
            </w:r>
          </w:p>
        </w:tc>
      </w:tr>
      <w:tr w:rsidR="00672900" w:rsidRPr="005B3E4C" w14:paraId="711E445A" w14:textId="77777777" w:rsidTr="008C651B">
        <w:trPr>
          <w:trHeight w:val="300"/>
          <w:jc w:val="center"/>
        </w:trPr>
        <w:tc>
          <w:tcPr>
            <w:tcW w:w="1485" w:type="dxa"/>
            <w:tcBorders>
              <w:left w:val="nil"/>
              <w:right w:val="nil"/>
            </w:tcBorders>
          </w:tcPr>
          <w:p w14:paraId="55EB3883" w14:textId="77777777" w:rsidR="00672900" w:rsidRPr="00672900" w:rsidRDefault="00672900" w:rsidP="008C651B">
            <w:pPr>
              <w:pStyle w:val="Text"/>
              <w:rPr>
                <w:sz w:val="18"/>
                <w:szCs w:val="18"/>
              </w:rPr>
            </w:pPr>
            <w:r w:rsidRPr="00672900">
              <w:rPr>
                <w:bCs/>
                <w:sz w:val="18"/>
                <w:szCs w:val="18"/>
              </w:rPr>
              <w:t>I</w:t>
            </w:r>
            <w:r w:rsidRPr="00672900">
              <w:rPr>
                <w:sz w:val="18"/>
                <w:szCs w:val="18"/>
                <w:vertAlign w:val="superscript"/>
              </w:rPr>
              <w:t>131</w:t>
            </w:r>
          </w:p>
        </w:tc>
        <w:tc>
          <w:tcPr>
            <w:tcW w:w="1069" w:type="dxa"/>
            <w:tcBorders>
              <w:left w:val="nil"/>
              <w:right w:val="nil"/>
            </w:tcBorders>
          </w:tcPr>
          <w:p w14:paraId="3BE3D767" w14:textId="77777777" w:rsidR="00672900" w:rsidRPr="00672900" w:rsidRDefault="00672900" w:rsidP="008C651B">
            <w:pPr>
              <w:pStyle w:val="Text"/>
              <w:rPr>
                <w:sz w:val="18"/>
                <w:szCs w:val="18"/>
              </w:rPr>
            </w:pPr>
            <w:r w:rsidRPr="00672900">
              <w:rPr>
                <w:bCs/>
                <w:sz w:val="18"/>
                <w:szCs w:val="18"/>
              </w:rPr>
              <w:t>740.0</w:t>
            </w:r>
          </w:p>
        </w:tc>
        <w:tc>
          <w:tcPr>
            <w:tcW w:w="969" w:type="dxa"/>
            <w:tcBorders>
              <w:left w:val="nil"/>
              <w:right w:val="nil"/>
            </w:tcBorders>
          </w:tcPr>
          <w:p w14:paraId="2ECB4DC8" w14:textId="77777777" w:rsidR="00672900" w:rsidRPr="00672900" w:rsidRDefault="00672900" w:rsidP="008C651B">
            <w:pPr>
              <w:pStyle w:val="Text"/>
              <w:rPr>
                <w:sz w:val="18"/>
                <w:szCs w:val="18"/>
              </w:rPr>
            </w:pPr>
            <w:r w:rsidRPr="00672900">
              <w:rPr>
                <w:bCs/>
                <w:sz w:val="18"/>
                <w:szCs w:val="18"/>
              </w:rPr>
              <w:t>340.0</w:t>
            </w:r>
          </w:p>
        </w:tc>
        <w:tc>
          <w:tcPr>
            <w:tcW w:w="969" w:type="dxa"/>
            <w:tcBorders>
              <w:left w:val="nil"/>
              <w:right w:val="nil"/>
            </w:tcBorders>
          </w:tcPr>
          <w:p w14:paraId="4873B072" w14:textId="77777777" w:rsidR="00672900" w:rsidRPr="00672900" w:rsidRDefault="00672900" w:rsidP="008C651B">
            <w:pPr>
              <w:pStyle w:val="Text"/>
              <w:rPr>
                <w:sz w:val="18"/>
                <w:szCs w:val="18"/>
              </w:rPr>
            </w:pPr>
            <w:r w:rsidRPr="00672900">
              <w:rPr>
                <w:bCs/>
                <w:sz w:val="18"/>
                <w:szCs w:val="18"/>
              </w:rPr>
              <w:t>160.0</w:t>
            </w:r>
          </w:p>
        </w:tc>
        <w:tc>
          <w:tcPr>
            <w:tcW w:w="969" w:type="dxa"/>
            <w:tcBorders>
              <w:left w:val="nil"/>
              <w:right w:val="nil"/>
            </w:tcBorders>
          </w:tcPr>
          <w:p w14:paraId="1944E77F" w14:textId="77777777" w:rsidR="00672900" w:rsidRPr="00672900" w:rsidRDefault="00672900" w:rsidP="008C651B">
            <w:pPr>
              <w:pStyle w:val="Text"/>
              <w:rPr>
                <w:sz w:val="18"/>
                <w:szCs w:val="18"/>
              </w:rPr>
            </w:pPr>
            <w:r w:rsidRPr="00672900">
              <w:rPr>
                <w:bCs/>
                <w:sz w:val="18"/>
                <w:szCs w:val="18"/>
              </w:rPr>
              <w:t>84.0</w:t>
            </w:r>
          </w:p>
        </w:tc>
        <w:tc>
          <w:tcPr>
            <w:tcW w:w="869" w:type="dxa"/>
            <w:tcBorders>
              <w:left w:val="nil"/>
              <w:right w:val="nil"/>
            </w:tcBorders>
          </w:tcPr>
          <w:p w14:paraId="0371C410" w14:textId="77777777" w:rsidR="00672900" w:rsidRPr="00672900" w:rsidRDefault="00672900" w:rsidP="008C651B">
            <w:pPr>
              <w:pStyle w:val="Text"/>
              <w:rPr>
                <w:sz w:val="18"/>
                <w:szCs w:val="18"/>
              </w:rPr>
            </w:pPr>
            <w:r w:rsidRPr="00672900">
              <w:rPr>
                <w:bCs/>
                <w:sz w:val="18"/>
                <w:szCs w:val="18"/>
              </w:rPr>
              <w:t>51.0</w:t>
            </w:r>
          </w:p>
        </w:tc>
        <w:tc>
          <w:tcPr>
            <w:tcW w:w="869" w:type="dxa"/>
            <w:tcBorders>
              <w:left w:val="nil"/>
              <w:right w:val="nil"/>
            </w:tcBorders>
          </w:tcPr>
          <w:p w14:paraId="3E7B53E2" w14:textId="77777777" w:rsidR="00672900" w:rsidRPr="00672900" w:rsidRDefault="00672900" w:rsidP="008C651B">
            <w:pPr>
              <w:pStyle w:val="Text"/>
              <w:rPr>
                <w:sz w:val="18"/>
                <w:szCs w:val="18"/>
              </w:rPr>
            </w:pPr>
            <w:r w:rsidRPr="00672900">
              <w:rPr>
                <w:bCs/>
                <w:sz w:val="18"/>
                <w:szCs w:val="18"/>
              </w:rPr>
              <w:t>34.0</w:t>
            </w:r>
          </w:p>
        </w:tc>
        <w:tc>
          <w:tcPr>
            <w:tcW w:w="869" w:type="dxa"/>
            <w:tcBorders>
              <w:left w:val="nil"/>
              <w:right w:val="nil"/>
            </w:tcBorders>
          </w:tcPr>
          <w:p w14:paraId="1C4DD62D" w14:textId="77777777" w:rsidR="00672900" w:rsidRPr="00672900" w:rsidRDefault="00672900" w:rsidP="008C651B">
            <w:pPr>
              <w:pStyle w:val="Text"/>
              <w:rPr>
                <w:sz w:val="18"/>
                <w:szCs w:val="18"/>
              </w:rPr>
            </w:pPr>
            <w:r w:rsidRPr="00672900">
              <w:rPr>
                <w:bCs/>
                <w:sz w:val="18"/>
                <w:szCs w:val="18"/>
              </w:rPr>
              <w:t>25.0</w:t>
            </w:r>
          </w:p>
        </w:tc>
      </w:tr>
      <w:tr w:rsidR="00672900" w:rsidRPr="005B3E4C" w14:paraId="44A13695" w14:textId="77777777" w:rsidTr="008C651B">
        <w:trPr>
          <w:trHeight w:val="300"/>
          <w:jc w:val="center"/>
        </w:trPr>
        <w:tc>
          <w:tcPr>
            <w:tcW w:w="8068" w:type="dxa"/>
            <w:gridSpan w:val="8"/>
            <w:tcBorders>
              <w:left w:val="nil"/>
              <w:bottom w:val="single" w:sz="4" w:space="0" w:color="auto"/>
              <w:right w:val="nil"/>
            </w:tcBorders>
            <w:hideMark/>
          </w:tcPr>
          <w:p w14:paraId="31311FE4" w14:textId="77777777" w:rsidR="00672900" w:rsidRPr="00672900" w:rsidRDefault="00672900" w:rsidP="008C651B">
            <w:pPr>
              <w:pStyle w:val="Text"/>
              <w:jc w:val="center"/>
              <w:rPr>
                <w:sz w:val="18"/>
                <w:szCs w:val="18"/>
              </w:rPr>
            </w:pPr>
            <w:r w:rsidRPr="00672900">
              <w:rPr>
                <w:bCs/>
                <w:sz w:val="18"/>
                <w:szCs w:val="18"/>
              </w:rPr>
              <w:t>Milk</w:t>
            </w:r>
          </w:p>
        </w:tc>
      </w:tr>
      <w:tr w:rsidR="00672900" w:rsidRPr="005B3E4C" w14:paraId="57EA3906" w14:textId="77777777" w:rsidTr="008C651B">
        <w:trPr>
          <w:trHeight w:val="300"/>
          <w:jc w:val="center"/>
        </w:trPr>
        <w:tc>
          <w:tcPr>
            <w:tcW w:w="1485" w:type="dxa"/>
            <w:tcBorders>
              <w:left w:val="nil"/>
              <w:right w:val="nil"/>
            </w:tcBorders>
          </w:tcPr>
          <w:p w14:paraId="77B7DA47" w14:textId="77777777" w:rsidR="00672900" w:rsidRPr="00672900" w:rsidRDefault="00672900" w:rsidP="008C651B">
            <w:pPr>
              <w:pStyle w:val="Text"/>
              <w:rPr>
                <w:bCs/>
                <w:sz w:val="18"/>
                <w:szCs w:val="18"/>
              </w:rPr>
            </w:pPr>
            <w:r w:rsidRPr="00672900">
              <w:rPr>
                <w:bCs/>
                <w:sz w:val="18"/>
                <w:szCs w:val="18"/>
              </w:rPr>
              <w:t>Sr</w:t>
            </w:r>
            <w:r w:rsidRPr="00672900">
              <w:rPr>
                <w:sz w:val="18"/>
                <w:szCs w:val="18"/>
                <w:vertAlign w:val="superscript"/>
              </w:rPr>
              <w:t>90</w:t>
            </w:r>
          </w:p>
        </w:tc>
        <w:tc>
          <w:tcPr>
            <w:tcW w:w="1069" w:type="dxa"/>
            <w:tcBorders>
              <w:left w:val="nil"/>
              <w:right w:val="nil"/>
            </w:tcBorders>
          </w:tcPr>
          <w:p w14:paraId="633DC210" w14:textId="77777777" w:rsidR="00672900" w:rsidRPr="00672900" w:rsidRDefault="00672900" w:rsidP="008C651B">
            <w:pPr>
              <w:pStyle w:val="Text"/>
              <w:rPr>
                <w:bCs/>
                <w:sz w:val="18"/>
                <w:szCs w:val="18"/>
              </w:rPr>
            </w:pPr>
            <w:r w:rsidRPr="00672900">
              <w:rPr>
                <w:bCs/>
                <w:sz w:val="18"/>
                <w:szCs w:val="18"/>
              </w:rPr>
              <w:t>62.0</w:t>
            </w:r>
          </w:p>
        </w:tc>
        <w:tc>
          <w:tcPr>
            <w:tcW w:w="969" w:type="dxa"/>
            <w:tcBorders>
              <w:left w:val="nil"/>
              <w:right w:val="nil"/>
            </w:tcBorders>
          </w:tcPr>
          <w:p w14:paraId="534ACBC9" w14:textId="77777777" w:rsidR="00672900" w:rsidRPr="00672900" w:rsidRDefault="00672900" w:rsidP="008C651B">
            <w:pPr>
              <w:pStyle w:val="Text"/>
              <w:rPr>
                <w:bCs/>
                <w:sz w:val="18"/>
                <w:szCs w:val="18"/>
              </w:rPr>
            </w:pPr>
            <w:r w:rsidRPr="00672900">
              <w:rPr>
                <w:bCs/>
                <w:sz w:val="18"/>
                <w:szCs w:val="18"/>
              </w:rPr>
              <w:t>31.0</w:t>
            </w:r>
          </w:p>
        </w:tc>
        <w:tc>
          <w:tcPr>
            <w:tcW w:w="969" w:type="dxa"/>
            <w:tcBorders>
              <w:left w:val="nil"/>
              <w:right w:val="nil"/>
            </w:tcBorders>
          </w:tcPr>
          <w:p w14:paraId="7778AE0A" w14:textId="77777777" w:rsidR="00672900" w:rsidRPr="00672900" w:rsidRDefault="00672900" w:rsidP="008C651B">
            <w:pPr>
              <w:pStyle w:val="Text"/>
              <w:rPr>
                <w:bCs/>
                <w:sz w:val="18"/>
                <w:szCs w:val="18"/>
              </w:rPr>
            </w:pPr>
            <w:r w:rsidRPr="00672900">
              <w:rPr>
                <w:bCs/>
                <w:sz w:val="18"/>
                <w:szCs w:val="18"/>
              </w:rPr>
              <w:t>17.0</w:t>
            </w:r>
          </w:p>
        </w:tc>
        <w:tc>
          <w:tcPr>
            <w:tcW w:w="969" w:type="dxa"/>
            <w:tcBorders>
              <w:left w:val="nil"/>
              <w:right w:val="nil"/>
            </w:tcBorders>
          </w:tcPr>
          <w:p w14:paraId="6BB9B588" w14:textId="77777777" w:rsidR="00672900" w:rsidRPr="00672900" w:rsidRDefault="00672900" w:rsidP="008C651B">
            <w:pPr>
              <w:pStyle w:val="Text"/>
              <w:rPr>
                <w:bCs/>
                <w:sz w:val="18"/>
                <w:szCs w:val="18"/>
              </w:rPr>
            </w:pPr>
            <w:r w:rsidRPr="00672900">
              <w:rPr>
                <w:bCs/>
                <w:sz w:val="18"/>
                <w:szCs w:val="18"/>
              </w:rPr>
              <w:t>10.0</w:t>
            </w:r>
          </w:p>
        </w:tc>
        <w:tc>
          <w:tcPr>
            <w:tcW w:w="869" w:type="dxa"/>
            <w:tcBorders>
              <w:left w:val="nil"/>
              <w:right w:val="nil"/>
            </w:tcBorders>
          </w:tcPr>
          <w:p w14:paraId="4E762501" w14:textId="77777777" w:rsidR="00672900" w:rsidRPr="00672900" w:rsidRDefault="00672900" w:rsidP="008C651B">
            <w:pPr>
              <w:pStyle w:val="Text"/>
              <w:rPr>
                <w:bCs/>
                <w:sz w:val="18"/>
                <w:szCs w:val="18"/>
              </w:rPr>
            </w:pPr>
            <w:r w:rsidRPr="00672900">
              <w:rPr>
                <w:bCs/>
                <w:sz w:val="18"/>
                <w:szCs w:val="18"/>
              </w:rPr>
              <w:t>6.7</w:t>
            </w:r>
          </w:p>
        </w:tc>
        <w:tc>
          <w:tcPr>
            <w:tcW w:w="869" w:type="dxa"/>
            <w:tcBorders>
              <w:left w:val="nil"/>
              <w:right w:val="nil"/>
            </w:tcBorders>
          </w:tcPr>
          <w:p w14:paraId="25768848" w14:textId="77777777" w:rsidR="00672900" w:rsidRPr="00672900" w:rsidRDefault="00672900" w:rsidP="008C651B">
            <w:pPr>
              <w:pStyle w:val="Text"/>
              <w:rPr>
                <w:bCs/>
                <w:sz w:val="18"/>
                <w:szCs w:val="18"/>
              </w:rPr>
            </w:pPr>
            <w:r w:rsidRPr="00672900">
              <w:rPr>
                <w:bCs/>
                <w:sz w:val="18"/>
                <w:szCs w:val="18"/>
              </w:rPr>
              <w:t>4.5</w:t>
            </w:r>
          </w:p>
        </w:tc>
        <w:tc>
          <w:tcPr>
            <w:tcW w:w="869" w:type="dxa"/>
            <w:tcBorders>
              <w:left w:val="nil"/>
              <w:right w:val="nil"/>
            </w:tcBorders>
          </w:tcPr>
          <w:p w14:paraId="4F5701BB" w14:textId="77777777" w:rsidR="00672900" w:rsidRPr="00672900" w:rsidRDefault="00672900" w:rsidP="008C651B">
            <w:pPr>
              <w:pStyle w:val="Text"/>
              <w:rPr>
                <w:bCs/>
                <w:sz w:val="18"/>
                <w:szCs w:val="18"/>
              </w:rPr>
            </w:pPr>
            <w:r w:rsidRPr="00672900">
              <w:rPr>
                <w:bCs/>
                <w:sz w:val="18"/>
                <w:szCs w:val="18"/>
              </w:rPr>
              <w:t>3.2</w:t>
            </w:r>
          </w:p>
        </w:tc>
      </w:tr>
      <w:tr w:rsidR="00672900" w:rsidRPr="005B3E4C" w14:paraId="06742767" w14:textId="77777777" w:rsidTr="008C651B">
        <w:trPr>
          <w:trHeight w:val="300"/>
          <w:jc w:val="center"/>
        </w:trPr>
        <w:tc>
          <w:tcPr>
            <w:tcW w:w="1485" w:type="dxa"/>
            <w:tcBorders>
              <w:left w:val="nil"/>
              <w:right w:val="nil"/>
            </w:tcBorders>
            <w:hideMark/>
          </w:tcPr>
          <w:p w14:paraId="4F9A9011" w14:textId="77777777" w:rsidR="00672900" w:rsidRPr="00672900" w:rsidRDefault="00672900" w:rsidP="008C651B">
            <w:pPr>
              <w:pStyle w:val="Text"/>
              <w:rPr>
                <w:sz w:val="18"/>
                <w:szCs w:val="18"/>
              </w:rPr>
            </w:pPr>
            <w:r w:rsidRPr="00672900">
              <w:rPr>
                <w:bCs/>
                <w:sz w:val="18"/>
                <w:szCs w:val="18"/>
              </w:rPr>
              <w:t>Cs</w:t>
            </w:r>
            <w:r w:rsidRPr="00672900">
              <w:rPr>
                <w:sz w:val="18"/>
                <w:szCs w:val="18"/>
                <w:vertAlign w:val="superscript"/>
              </w:rPr>
              <w:t>137</w:t>
            </w:r>
          </w:p>
        </w:tc>
        <w:tc>
          <w:tcPr>
            <w:tcW w:w="1069" w:type="dxa"/>
            <w:tcBorders>
              <w:left w:val="nil"/>
              <w:right w:val="nil"/>
            </w:tcBorders>
            <w:hideMark/>
          </w:tcPr>
          <w:p w14:paraId="7795C3CC" w14:textId="77777777" w:rsidR="00672900" w:rsidRPr="00672900" w:rsidRDefault="00672900" w:rsidP="008C651B">
            <w:pPr>
              <w:pStyle w:val="Text"/>
              <w:rPr>
                <w:sz w:val="18"/>
                <w:szCs w:val="18"/>
              </w:rPr>
            </w:pPr>
            <w:r w:rsidRPr="00672900">
              <w:rPr>
                <w:bCs/>
                <w:sz w:val="18"/>
                <w:szCs w:val="18"/>
              </w:rPr>
              <w:t>490.0</w:t>
            </w:r>
          </w:p>
        </w:tc>
        <w:tc>
          <w:tcPr>
            <w:tcW w:w="969" w:type="dxa"/>
            <w:tcBorders>
              <w:left w:val="nil"/>
              <w:right w:val="nil"/>
            </w:tcBorders>
            <w:hideMark/>
          </w:tcPr>
          <w:p w14:paraId="47857154" w14:textId="77777777" w:rsidR="00672900" w:rsidRPr="00672900" w:rsidRDefault="00672900" w:rsidP="008C651B">
            <w:pPr>
              <w:pStyle w:val="Text"/>
              <w:rPr>
                <w:sz w:val="18"/>
                <w:szCs w:val="18"/>
              </w:rPr>
            </w:pPr>
            <w:r w:rsidRPr="00672900">
              <w:rPr>
                <w:bCs/>
                <w:sz w:val="18"/>
                <w:szCs w:val="18"/>
              </w:rPr>
              <w:t>250.0</w:t>
            </w:r>
          </w:p>
        </w:tc>
        <w:tc>
          <w:tcPr>
            <w:tcW w:w="969" w:type="dxa"/>
            <w:tcBorders>
              <w:left w:val="nil"/>
              <w:right w:val="nil"/>
            </w:tcBorders>
            <w:hideMark/>
          </w:tcPr>
          <w:p w14:paraId="6559860B" w14:textId="77777777" w:rsidR="00672900" w:rsidRPr="00672900" w:rsidRDefault="00672900" w:rsidP="008C651B">
            <w:pPr>
              <w:pStyle w:val="Text"/>
              <w:rPr>
                <w:sz w:val="18"/>
                <w:szCs w:val="18"/>
              </w:rPr>
            </w:pPr>
            <w:r w:rsidRPr="00672900">
              <w:rPr>
                <w:bCs/>
                <w:sz w:val="18"/>
                <w:szCs w:val="18"/>
              </w:rPr>
              <w:t>140.0</w:t>
            </w:r>
          </w:p>
        </w:tc>
        <w:tc>
          <w:tcPr>
            <w:tcW w:w="969" w:type="dxa"/>
            <w:tcBorders>
              <w:left w:val="nil"/>
              <w:right w:val="nil"/>
            </w:tcBorders>
            <w:hideMark/>
          </w:tcPr>
          <w:p w14:paraId="36784EBB" w14:textId="77777777" w:rsidR="00672900" w:rsidRPr="00672900" w:rsidRDefault="00672900" w:rsidP="008C651B">
            <w:pPr>
              <w:pStyle w:val="Text"/>
              <w:rPr>
                <w:sz w:val="18"/>
                <w:szCs w:val="18"/>
              </w:rPr>
            </w:pPr>
            <w:r w:rsidRPr="00672900">
              <w:rPr>
                <w:bCs/>
                <w:sz w:val="18"/>
                <w:szCs w:val="18"/>
              </w:rPr>
              <w:t>81.0</w:t>
            </w:r>
          </w:p>
        </w:tc>
        <w:tc>
          <w:tcPr>
            <w:tcW w:w="869" w:type="dxa"/>
            <w:tcBorders>
              <w:left w:val="nil"/>
              <w:right w:val="nil"/>
            </w:tcBorders>
            <w:hideMark/>
          </w:tcPr>
          <w:p w14:paraId="407123A4" w14:textId="77777777" w:rsidR="00672900" w:rsidRPr="00672900" w:rsidRDefault="00672900" w:rsidP="008C651B">
            <w:pPr>
              <w:pStyle w:val="Text"/>
              <w:rPr>
                <w:sz w:val="18"/>
                <w:szCs w:val="18"/>
              </w:rPr>
            </w:pPr>
            <w:r w:rsidRPr="00672900">
              <w:rPr>
                <w:bCs/>
                <w:sz w:val="18"/>
                <w:szCs w:val="18"/>
              </w:rPr>
              <w:t>53.0</w:t>
            </w:r>
          </w:p>
        </w:tc>
        <w:tc>
          <w:tcPr>
            <w:tcW w:w="869" w:type="dxa"/>
            <w:tcBorders>
              <w:left w:val="nil"/>
              <w:right w:val="nil"/>
            </w:tcBorders>
            <w:hideMark/>
          </w:tcPr>
          <w:p w14:paraId="4F711DE6" w14:textId="77777777" w:rsidR="00672900" w:rsidRPr="00672900" w:rsidRDefault="00672900" w:rsidP="008C651B">
            <w:pPr>
              <w:pStyle w:val="Text"/>
              <w:rPr>
                <w:sz w:val="18"/>
                <w:szCs w:val="18"/>
              </w:rPr>
            </w:pPr>
            <w:r w:rsidRPr="00672900">
              <w:rPr>
                <w:bCs/>
                <w:sz w:val="18"/>
                <w:szCs w:val="18"/>
              </w:rPr>
              <w:t>36.0</w:t>
            </w:r>
          </w:p>
        </w:tc>
        <w:tc>
          <w:tcPr>
            <w:tcW w:w="869" w:type="dxa"/>
            <w:tcBorders>
              <w:left w:val="nil"/>
              <w:right w:val="nil"/>
            </w:tcBorders>
            <w:hideMark/>
          </w:tcPr>
          <w:p w14:paraId="4194D9CB" w14:textId="77777777" w:rsidR="00672900" w:rsidRPr="00672900" w:rsidRDefault="00672900" w:rsidP="008C651B">
            <w:pPr>
              <w:pStyle w:val="Text"/>
              <w:rPr>
                <w:sz w:val="18"/>
                <w:szCs w:val="18"/>
              </w:rPr>
            </w:pPr>
            <w:r w:rsidRPr="00672900">
              <w:rPr>
                <w:bCs/>
                <w:sz w:val="18"/>
                <w:szCs w:val="18"/>
              </w:rPr>
              <w:t>26.0</w:t>
            </w:r>
          </w:p>
        </w:tc>
      </w:tr>
      <w:tr w:rsidR="00672900" w:rsidRPr="005B3E4C" w14:paraId="335BF537" w14:textId="77777777" w:rsidTr="008C651B">
        <w:trPr>
          <w:trHeight w:val="300"/>
          <w:jc w:val="center"/>
        </w:trPr>
        <w:tc>
          <w:tcPr>
            <w:tcW w:w="1485" w:type="dxa"/>
            <w:tcBorders>
              <w:left w:val="nil"/>
              <w:right w:val="nil"/>
            </w:tcBorders>
          </w:tcPr>
          <w:p w14:paraId="3118480D" w14:textId="77777777" w:rsidR="00672900" w:rsidRPr="00672900" w:rsidRDefault="00672900" w:rsidP="008C651B">
            <w:pPr>
              <w:pStyle w:val="Text"/>
              <w:rPr>
                <w:sz w:val="18"/>
                <w:szCs w:val="18"/>
              </w:rPr>
            </w:pPr>
            <w:r w:rsidRPr="00672900">
              <w:rPr>
                <w:bCs/>
                <w:sz w:val="18"/>
                <w:szCs w:val="18"/>
              </w:rPr>
              <w:t>I</w:t>
            </w:r>
            <w:r w:rsidRPr="00672900">
              <w:rPr>
                <w:sz w:val="18"/>
                <w:szCs w:val="18"/>
                <w:vertAlign w:val="superscript"/>
              </w:rPr>
              <w:t>131</w:t>
            </w:r>
          </w:p>
        </w:tc>
        <w:tc>
          <w:tcPr>
            <w:tcW w:w="1069" w:type="dxa"/>
            <w:tcBorders>
              <w:left w:val="nil"/>
              <w:right w:val="nil"/>
            </w:tcBorders>
          </w:tcPr>
          <w:p w14:paraId="0B90E5F4" w14:textId="77777777" w:rsidR="00672900" w:rsidRPr="00672900" w:rsidRDefault="00672900" w:rsidP="008C651B">
            <w:pPr>
              <w:pStyle w:val="Text"/>
              <w:rPr>
                <w:sz w:val="18"/>
                <w:szCs w:val="18"/>
              </w:rPr>
            </w:pPr>
            <w:r w:rsidRPr="00672900">
              <w:rPr>
                <w:bCs/>
                <w:sz w:val="18"/>
                <w:szCs w:val="18"/>
              </w:rPr>
              <w:t>7200.0</w:t>
            </w:r>
          </w:p>
        </w:tc>
        <w:tc>
          <w:tcPr>
            <w:tcW w:w="969" w:type="dxa"/>
            <w:tcBorders>
              <w:left w:val="nil"/>
              <w:right w:val="nil"/>
            </w:tcBorders>
          </w:tcPr>
          <w:p w14:paraId="50D28334" w14:textId="77777777" w:rsidR="00672900" w:rsidRPr="00672900" w:rsidRDefault="00672900" w:rsidP="008C651B">
            <w:pPr>
              <w:pStyle w:val="Text"/>
              <w:rPr>
                <w:sz w:val="18"/>
                <w:szCs w:val="18"/>
              </w:rPr>
            </w:pPr>
            <w:r w:rsidRPr="00672900">
              <w:rPr>
                <w:bCs/>
                <w:sz w:val="18"/>
                <w:szCs w:val="18"/>
              </w:rPr>
              <w:t>3300.0</w:t>
            </w:r>
          </w:p>
        </w:tc>
        <w:tc>
          <w:tcPr>
            <w:tcW w:w="969" w:type="dxa"/>
            <w:tcBorders>
              <w:left w:val="nil"/>
              <w:right w:val="nil"/>
            </w:tcBorders>
          </w:tcPr>
          <w:p w14:paraId="37003942" w14:textId="77777777" w:rsidR="00672900" w:rsidRPr="00672900" w:rsidRDefault="00672900" w:rsidP="008C651B">
            <w:pPr>
              <w:pStyle w:val="Text"/>
              <w:rPr>
                <w:sz w:val="18"/>
                <w:szCs w:val="18"/>
              </w:rPr>
            </w:pPr>
            <w:r w:rsidRPr="00672900">
              <w:rPr>
                <w:bCs/>
                <w:sz w:val="18"/>
                <w:szCs w:val="18"/>
              </w:rPr>
              <w:t>1600.0</w:t>
            </w:r>
          </w:p>
        </w:tc>
        <w:tc>
          <w:tcPr>
            <w:tcW w:w="969" w:type="dxa"/>
            <w:tcBorders>
              <w:left w:val="nil"/>
              <w:right w:val="nil"/>
            </w:tcBorders>
          </w:tcPr>
          <w:p w14:paraId="1EA16AE0" w14:textId="77777777" w:rsidR="00672900" w:rsidRPr="00672900" w:rsidRDefault="00672900" w:rsidP="008C651B">
            <w:pPr>
              <w:pStyle w:val="Text"/>
              <w:rPr>
                <w:sz w:val="18"/>
                <w:szCs w:val="18"/>
              </w:rPr>
            </w:pPr>
            <w:r w:rsidRPr="00672900">
              <w:rPr>
                <w:bCs/>
                <w:sz w:val="18"/>
                <w:szCs w:val="18"/>
              </w:rPr>
              <w:t>820.0</w:t>
            </w:r>
          </w:p>
        </w:tc>
        <w:tc>
          <w:tcPr>
            <w:tcW w:w="869" w:type="dxa"/>
            <w:tcBorders>
              <w:left w:val="nil"/>
              <w:right w:val="nil"/>
            </w:tcBorders>
          </w:tcPr>
          <w:p w14:paraId="318DDB4F" w14:textId="77777777" w:rsidR="00672900" w:rsidRPr="00672900" w:rsidRDefault="00672900" w:rsidP="008C651B">
            <w:pPr>
              <w:pStyle w:val="Text"/>
              <w:rPr>
                <w:sz w:val="18"/>
                <w:szCs w:val="18"/>
              </w:rPr>
            </w:pPr>
            <w:r w:rsidRPr="00672900">
              <w:rPr>
                <w:bCs/>
                <w:sz w:val="18"/>
                <w:szCs w:val="18"/>
              </w:rPr>
              <w:t>490.0</w:t>
            </w:r>
          </w:p>
        </w:tc>
        <w:tc>
          <w:tcPr>
            <w:tcW w:w="869" w:type="dxa"/>
            <w:tcBorders>
              <w:left w:val="nil"/>
              <w:right w:val="nil"/>
            </w:tcBorders>
          </w:tcPr>
          <w:p w14:paraId="2A232790" w14:textId="77777777" w:rsidR="00672900" w:rsidRPr="00672900" w:rsidRDefault="00672900" w:rsidP="008C651B">
            <w:pPr>
              <w:pStyle w:val="Text"/>
              <w:rPr>
                <w:sz w:val="18"/>
                <w:szCs w:val="18"/>
              </w:rPr>
            </w:pPr>
            <w:r w:rsidRPr="00672900">
              <w:rPr>
                <w:bCs/>
                <w:sz w:val="18"/>
                <w:szCs w:val="18"/>
              </w:rPr>
              <w:t>330.0</w:t>
            </w:r>
          </w:p>
        </w:tc>
        <w:tc>
          <w:tcPr>
            <w:tcW w:w="869" w:type="dxa"/>
            <w:tcBorders>
              <w:left w:val="nil"/>
              <w:right w:val="nil"/>
            </w:tcBorders>
          </w:tcPr>
          <w:p w14:paraId="21B18C31" w14:textId="77777777" w:rsidR="00672900" w:rsidRPr="00672900" w:rsidRDefault="00672900" w:rsidP="008C651B">
            <w:pPr>
              <w:pStyle w:val="Text"/>
              <w:rPr>
                <w:sz w:val="18"/>
                <w:szCs w:val="18"/>
              </w:rPr>
            </w:pPr>
            <w:r w:rsidRPr="00672900">
              <w:rPr>
                <w:bCs/>
                <w:sz w:val="18"/>
                <w:szCs w:val="18"/>
              </w:rPr>
              <w:t>240.0</w:t>
            </w:r>
          </w:p>
        </w:tc>
      </w:tr>
      <w:tr w:rsidR="00672900" w:rsidRPr="005B3E4C" w14:paraId="12DE7E49" w14:textId="77777777" w:rsidTr="008C651B">
        <w:trPr>
          <w:trHeight w:val="300"/>
          <w:jc w:val="center"/>
        </w:trPr>
        <w:tc>
          <w:tcPr>
            <w:tcW w:w="8068" w:type="dxa"/>
            <w:gridSpan w:val="8"/>
            <w:tcBorders>
              <w:left w:val="nil"/>
              <w:bottom w:val="single" w:sz="4" w:space="0" w:color="auto"/>
              <w:right w:val="nil"/>
            </w:tcBorders>
            <w:hideMark/>
          </w:tcPr>
          <w:p w14:paraId="69DB0868" w14:textId="77777777" w:rsidR="00672900" w:rsidRPr="00672900" w:rsidRDefault="00672900" w:rsidP="008C651B">
            <w:pPr>
              <w:pStyle w:val="Text"/>
              <w:jc w:val="center"/>
              <w:rPr>
                <w:sz w:val="18"/>
                <w:szCs w:val="18"/>
              </w:rPr>
            </w:pPr>
            <w:r w:rsidRPr="00672900">
              <w:rPr>
                <w:bCs/>
                <w:sz w:val="18"/>
                <w:szCs w:val="18"/>
              </w:rPr>
              <w:lastRenderedPageBreak/>
              <w:t>Meat</w:t>
            </w:r>
          </w:p>
        </w:tc>
      </w:tr>
      <w:tr w:rsidR="00672900" w:rsidRPr="005B3E4C" w14:paraId="0CEA4AA7" w14:textId="77777777" w:rsidTr="008C651B">
        <w:trPr>
          <w:trHeight w:val="300"/>
          <w:jc w:val="center"/>
        </w:trPr>
        <w:tc>
          <w:tcPr>
            <w:tcW w:w="1485" w:type="dxa"/>
            <w:tcBorders>
              <w:left w:val="nil"/>
              <w:right w:val="nil"/>
            </w:tcBorders>
          </w:tcPr>
          <w:p w14:paraId="7C9F7DB3" w14:textId="77777777" w:rsidR="00672900" w:rsidRPr="00672900" w:rsidRDefault="00672900" w:rsidP="008C651B">
            <w:pPr>
              <w:pStyle w:val="Text"/>
              <w:rPr>
                <w:bCs/>
                <w:sz w:val="18"/>
                <w:szCs w:val="18"/>
              </w:rPr>
            </w:pPr>
            <w:r w:rsidRPr="00672900">
              <w:rPr>
                <w:bCs/>
                <w:sz w:val="18"/>
                <w:szCs w:val="18"/>
              </w:rPr>
              <w:t>Sr</w:t>
            </w:r>
            <w:r w:rsidRPr="00672900">
              <w:rPr>
                <w:sz w:val="18"/>
                <w:szCs w:val="18"/>
                <w:vertAlign w:val="superscript"/>
              </w:rPr>
              <w:t>90</w:t>
            </w:r>
          </w:p>
        </w:tc>
        <w:tc>
          <w:tcPr>
            <w:tcW w:w="1069" w:type="dxa"/>
            <w:tcBorders>
              <w:left w:val="nil"/>
              <w:right w:val="nil"/>
            </w:tcBorders>
          </w:tcPr>
          <w:p w14:paraId="0DA62B4D" w14:textId="77777777" w:rsidR="00672900" w:rsidRPr="00672900" w:rsidRDefault="00672900" w:rsidP="008C651B">
            <w:pPr>
              <w:pStyle w:val="Text"/>
              <w:rPr>
                <w:bCs/>
                <w:sz w:val="18"/>
                <w:szCs w:val="18"/>
              </w:rPr>
            </w:pPr>
            <w:r w:rsidRPr="00672900">
              <w:rPr>
                <w:bCs/>
                <w:sz w:val="18"/>
                <w:szCs w:val="18"/>
              </w:rPr>
              <w:t>18.0</w:t>
            </w:r>
          </w:p>
        </w:tc>
        <w:tc>
          <w:tcPr>
            <w:tcW w:w="969" w:type="dxa"/>
            <w:tcBorders>
              <w:left w:val="nil"/>
              <w:right w:val="nil"/>
            </w:tcBorders>
          </w:tcPr>
          <w:p w14:paraId="3AD7D269" w14:textId="77777777" w:rsidR="00672900" w:rsidRPr="00672900" w:rsidRDefault="00672900" w:rsidP="008C651B">
            <w:pPr>
              <w:pStyle w:val="Text"/>
              <w:rPr>
                <w:bCs/>
                <w:sz w:val="18"/>
                <w:szCs w:val="18"/>
              </w:rPr>
            </w:pPr>
            <w:r w:rsidRPr="00672900">
              <w:rPr>
                <w:bCs/>
                <w:sz w:val="18"/>
                <w:szCs w:val="18"/>
              </w:rPr>
              <w:t>9.0</w:t>
            </w:r>
          </w:p>
        </w:tc>
        <w:tc>
          <w:tcPr>
            <w:tcW w:w="969" w:type="dxa"/>
            <w:tcBorders>
              <w:left w:val="nil"/>
              <w:right w:val="nil"/>
            </w:tcBorders>
          </w:tcPr>
          <w:p w14:paraId="04AFCAC8" w14:textId="77777777" w:rsidR="00672900" w:rsidRPr="00672900" w:rsidRDefault="00672900" w:rsidP="008C651B">
            <w:pPr>
              <w:pStyle w:val="Text"/>
              <w:rPr>
                <w:bCs/>
                <w:sz w:val="18"/>
                <w:szCs w:val="18"/>
              </w:rPr>
            </w:pPr>
            <w:r w:rsidRPr="00672900">
              <w:rPr>
                <w:bCs/>
                <w:sz w:val="18"/>
                <w:szCs w:val="18"/>
              </w:rPr>
              <w:t>4.9</w:t>
            </w:r>
          </w:p>
        </w:tc>
        <w:tc>
          <w:tcPr>
            <w:tcW w:w="969" w:type="dxa"/>
            <w:tcBorders>
              <w:left w:val="nil"/>
              <w:right w:val="nil"/>
            </w:tcBorders>
          </w:tcPr>
          <w:p w14:paraId="67031CD1" w14:textId="77777777" w:rsidR="00672900" w:rsidRPr="00672900" w:rsidRDefault="00672900" w:rsidP="008C651B">
            <w:pPr>
              <w:pStyle w:val="Text"/>
              <w:rPr>
                <w:bCs/>
                <w:sz w:val="18"/>
                <w:szCs w:val="18"/>
              </w:rPr>
            </w:pPr>
            <w:r w:rsidRPr="00672900">
              <w:rPr>
                <w:bCs/>
                <w:sz w:val="18"/>
                <w:szCs w:val="18"/>
              </w:rPr>
              <w:t>2.9</w:t>
            </w:r>
          </w:p>
        </w:tc>
        <w:tc>
          <w:tcPr>
            <w:tcW w:w="869" w:type="dxa"/>
            <w:tcBorders>
              <w:left w:val="nil"/>
              <w:right w:val="nil"/>
            </w:tcBorders>
          </w:tcPr>
          <w:p w14:paraId="7D7566AC" w14:textId="77777777" w:rsidR="00672900" w:rsidRPr="00672900" w:rsidRDefault="00672900" w:rsidP="008C651B">
            <w:pPr>
              <w:pStyle w:val="Text"/>
              <w:rPr>
                <w:bCs/>
                <w:sz w:val="18"/>
                <w:szCs w:val="18"/>
              </w:rPr>
            </w:pPr>
            <w:r w:rsidRPr="00672900">
              <w:rPr>
                <w:bCs/>
                <w:sz w:val="18"/>
                <w:szCs w:val="18"/>
              </w:rPr>
              <w:t>1.9</w:t>
            </w:r>
          </w:p>
        </w:tc>
        <w:tc>
          <w:tcPr>
            <w:tcW w:w="869" w:type="dxa"/>
            <w:tcBorders>
              <w:left w:val="nil"/>
              <w:right w:val="nil"/>
            </w:tcBorders>
          </w:tcPr>
          <w:p w14:paraId="1BF0D224" w14:textId="77777777" w:rsidR="00672900" w:rsidRPr="00672900" w:rsidRDefault="00672900" w:rsidP="008C651B">
            <w:pPr>
              <w:pStyle w:val="Text"/>
              <w:rPr>
                <w:bCs/>
                <w:sz w:val="18"/>
                <w:szCs w:val="18"/>
              </w:rPr>
            </w:pPr>
            <w:r w:rsidRPr="00672900">
              <w:rPr>
                <w:bCs/>
                <w:sz w:val="18"/>
                <w:szCs w:val="18"/>
              </w:rPr>
              <w:t>1.3</w:t>
            </w:r>
          </w:p>
        </w:tc>
        <w:tc>
          <w:tcPr>
            <w:tcW w:w="869" w:type="dxa"/>
            <w:tcBorders>
              <w:left w:val="nil"/>
              <w:right w:val="nil"/>
            </w:tcBorders>
          </w:tcPr>
          <w:p w14:paraId="00BA7A16" w14:textId="77777777" w:rsidR="00672900" w:rsidRPr="00672900" w:rsidRDefault="00672900" w:rsidP="008C651B">
            <w:pPr>
              <w:pStyle w:val="Text"/>
              <w:rPr>
                <w:bCs/>
                <w:sz w:val="18"/>
                <w:szCs w:val="18"/>
              </w:rPr>
            </w:pPr>
            <w:r w:rsidRPr="00672900">
              <w:rPr>
                <w:bCs/>
                <w:sz w:val="18"/>
                <w:szCs w:val="18"/>
              </w:rPr>
              <w:t>0.9</w:t>
            </w:r>
          </w:p>
        </w:tc>
      </w:tr>
      <w:tr w:rsidR="00672900" w:rsidRPr="005B3E4C" w14:paraId="1606FE29" w14:textId="77777777" w:rsidTr="008C651B">
        <w:trPr>
          <w:trHeight w:val="300"/>
          <w:jc w:val="center"/>
        </w:trPr>
        <w:tc>
          <w:tcPr>
            <w:tcW w:w="1485" w:type="dxa"/>
            <w:tcBorders>
              <w:left w:val="nil"/>
              <w:right w:val="nil"/>
            </w:tcBorders>
            <w:hideMark/>
          </w:tcPr>
          <w:p w14:paraId="133EA60A" w14:textId="77777777" w:rsidR="00672900" w:rsidRPr="00672900" w:rsidRDefault="00672900" w:rsidP="008C651B">
            <w:pPr>
              <w:pStyle w:val="Text"/>
              <w:rPr>
                <w:sz w:val="18"/>
                <w:szCs w:val="18"/>
              </w:rPr>
            </w:pPr>
            <w:r w:rsidRPr="00672900">
              <w:rPr>
                <w:bCs/>
                <w:sz w:val="18"/>
                <w:szCs w:val="18"/>
              </w:rPr>
              <w:t>Cs</w:t>
            </w:r>
            <w:r w:rsidRPr="00672900">
              <w:rPr>
                <w:sz w:val="18"/>
                <w:szCs w:val="18"/>
                <w:vertAlign w:val="superscript"/>
              </w:rPr>
              <w:t>137</w:t>
            </w:r>
          </w:p>
        </w:tc>
        <w:tc>
          <w:tcPr>
            <w:tcW w:w="1069" w:type="dxa"/>
            <w:tcBorders>
              <w:left w:val="nil"/>
              <w:right w:val="nil"/>
            </w:tcBorders>
            <w:hideMark/>
          </w:tcPr>
          <w:p w14:paraId="6574838B" w14:textId="77777777" w:rsidR="00672900" w:rsidRPr="00672900" w:rsidRDefault="00672900" w:rsidP="008C651B">
            <w:pPr>
              <w:pStyle w:val="Text"/>
              <w:rPr>
                <w:sz w:val="18"/>
                <w:szCs w:val="18"/>
              </w:rPr>
            </w:pPr>
            <w:r w:rsidRPr="00672900">
              <w:rPr>
                <w:bCs/>
                <w:sz w:val="18"/>
                <w:szCs w:val="18"/>
              </w:rPr>
              <w:t>1300.0</w:t>
            </w:r>
          </w:p>
        </w:tc>
        <w:tc>
          <w:tcPr>
            <w:tcW w:w="969" w:type="dxa"/>
            <w:tcBorders>
              <w:left w:val="nil"/>
              <w:right w:val="nil"/>
            </w:tcBorders>
            <w:hideMark/>
          </w:tcPr>
          <w:p w14:paraId="41E74CA4" w14:textId="77777777" w:rsidR="00672900" w:rsidRPr="00672900" w:rsidRDefault="00672900" w:rsidP="008C651B">
            <w:pPr>
              <w:pStyle w:val="Text"/>
              <w:rPr>
                <w:sz w:val="18"/>
                <w:szCs w:val="18"/>
              </w:rPr>
            </w:pPr>
            <w:r w:rsidRPr="00672900">
              <w:rPr>
                <w:bCs/>
                <w:sz w:val="18"/>
                <w:szCs w:val="18"/>
              </w:rPr>
              <w:t>670.0</w:t>
            </w:r>
          </w:p>
        </w:tc>
        <w:tc>
          <w:tcPr>
            <w:tcW w:w="969" w:type="dxa"/>
            <w:tcBorders>
              <w:left w:val="nil"/>
              <w:right w:val="nil"/>
            </w:tcBorders>
            <w:hideMark/>
          </w:tcPr>
          <w:p w14:paraId="61740957" w14:textId="77777777" w:rsidR="00672900" w:rsidRPr="00672900" w:rsidRDefault="00672900" w:rsidP="008C651B">
            <w:pPr>
              <w:pStyle w:val="Text"/>
              <w:rPr>
                <w:sz w:val="18"/>
                <w:szCs w:val="18"/>
              </w:rPr>
            </w:pPr>
            <w:r w:rsidRPr="00672900">
              <w:rPr>
                <w:bCs/>
                <w:sz w:val="18"/>
                <w:szCs w:val="18"/>
              </w:rPr>
              <w:t>370.0</w:t>
            </w:r>
          </w:p>
        </w:tc>
        <w:tc>
          <w:tcPr>
            <w:tcW w:w="969" w:type="dxa"/>
            <w:tcBorders>
              <w:left w:val="nil"/>
              <w:right w:val="nil"/>
            </w:tcBorders>
            <w:hideMark/>
          </w:tcPr>
          <w:p w14:paraId="3B973FAC" w14:textId="77777777" w:rsidR="00672900" w:rsidRPr="00672900" w:rsidRDefault="00672900" w:rsidP="008C651B">
            <w:pPr>
              <w:pStyle w:val="Text"/>
              <w:rPr>
                <w:sz w:val="18"/>
                <w:szCs w:val="18"/>
              </w:rPr>
            </w:pPr>
            <w:r w:rsidRPr="00672900">
              <w:rPr>
                <w:bCs/>
                <w:sz w:val="18"/>
                <w:szCs w:val="18"/>
              </w:rPr>
              <w:t>220.0</w:t>
            </w:r>
          </w:p>
        </w:tc>
        <w:tc>
          <w:tcPr>
            <w:tcW w:w="869" w:type="dxa"/>
            <w:tcBorders>
              <w:left w:val="nil"/>
              <w:right w:val="nil"/>
            </w:tcBorders>
            <w:hideMark/>
          </w:tcPr>
          <w:p w14:paraId="347286FF" w14:textId="77777777" w:rsidR="00672900" w:rsidRPr="00672900" w:rsidRDefault="00672900" w:rsidP="008C651B">
            <w:pPr>
              <w:pStyle w:val="Text"/>
              <w:rPr>
                <w:sz w:val="18"/>
                <w:szCs w:val="18"/>
              </w:rPr>
            </w:pPr>
            <w:r w:rsidRPr="00672900">
              <w:rPr>
                <w:bCs/>
                <w:sz w:val="18"/>
                <w:szCs w:val="18"/>
              </w:rPr>
              <w:t>140.0</w:t>
            </w:r>
          </w:p>
        </w:tc>
        <w:tc>
          <w:tcPr>
            <w:tcW w:w="869" w:type="dxa"/>
            <w:tcBorders>
              <w:left w:val="nil"/>
              <w:right w:val="nil"/>
            </w:tcBorders>
            <w:hideMark/>
          </w:tcPr>
          <w:p w14:paraId="28B1B27D" w14:textId="77777777" w:rsidR="00672900" w:rsidRPr="00672900" w:rsidRDefault="00672900" w:rsidP="008C651B">
            <w:pPr>
              <w:pStyle w:val="Text"/>
              <w:rPr>
                <w:sz w:val="18"/>
                <w:szCs w:val="18"/>
              </w:rPr>
            </w:pPr>
            <w:r w:rsidRPr="00672900">
              <w:rPr>
                <w:bCs/>
                <w:sz w:val="18"/>
                <w:szCs w:val="18"/>
              </w:rPr>
              <w:t>96.0</w:t>
            </w:r>
          </w:p>
        </w:tc>
        <w:tc>
          <w:tcPr>
            <w:tcW w:w="869" w:type="dxa"/>
            <w:tcBorders>
              <w:left w:val="nil"/>
              <w:right w:val="nil"/>
            </w:tcBorders>
            <w:hideMark/>
          </w:tcPr>
          <w:p w14:paraId="441934AF" w14:textId="77777777" w:rsidR="00672900" w:rsidRPr="00672900" w:rsidRDefault="00672900" w:rsidP="008C651B">
            <w:pPr>
              <w:pStyle w:val="Text"/>
              <w:rPr>
                <w:sz w:val="18"/>
                <w:szCs w:val="18"/>
              </w:rPr>
            </w:pPr>
            <w:r w:rsidRPr="00672900">
              <w:rPr>
                <w:bCs/>
                <w:sz w:val="18"/>
                <w:szCs w:val="18"/>
              </w:rPr>
              <w:t>69.0</w:t>
            </w:r>
          </w:p>
        </w:tc>
      </w:tr>
      <w:tr w:rsidR="00672900" w:rsidRPr="005B3E4C" w14:paraId="78BFF638" w14:textId="77777777" w:rsidTr="008C651B">
        <w:trPr>
          <w:trHeight w:val="300"/>
          <w:jc w:val="center"/>
        </w:trPr>
        <w:tc>
          <w:tcPr>
            <w:tcW w:w="1485" w:type="dxa"/>
            <w:tcBorders>
              <w:left w:val="nil"/>
              <w:right w:val="nil"/>
            </w:tcBorders>
          </w:tcPr>
          <w:p w14:paraId="2551238B" w14:textId="77777777" w:rsidR="00672900" w:rsidRPr="00672900" w:rsidRDefault="00672900" w:rsidP="008C651B">
            <w:pPr>
              <w:pStyle w:val="Text"/>
              <w:rPr>
                <w:sz w:val="18"/>
                <w:szCs w:val="18"/>
              </w:rPr>
            </w:pPr>
            <w:r w:rsidRPr="00672900">
              <w:rPr>
                <w:bCs/>
                <w:sz w:val="18"/>
                <w:szCs w:val="18"/>
              </w:rPr>
              <w:t>I</w:t>
            </w:r>
            <w:r w:rsidRPr="00672900">
              <w:rPr>
                <w:sz w:val="18"/>
                <w:szCs w:val="18"/>
                <w:vertAlign w:val="superscript"/>
              </w:rPr>
              <w:t>131</w:t>
            </w:r>
          </w:p>
        </w:tc>
        <w:tc>
          <w:tcPr>
            <w:tcW w:w="1069" w:type="dxa"/>
            <w:tcBorders>
              <w:left w:val="nil"/>
              <w:right w:val="nil"/>
            </w:tcBorders>
          </w:tcPr>
          <w:p w14:paraId="34CD4B43" w14:textId="77777777" w:rsidR="00672900" w:rsidRPr="00672900" w:rsidRDefault="00672900" w:rsidP="008C651B">
            <w:pPr>
              <w:pStyle w:val="Text"/>
              <w:rPr>
                <w:sz w:val="18"/>
                <w:szCs w:val="18"/>
              </w:rPr>
            </w:pPr>
            <w:r w:rsidRPr="00672900">
              <w:rPr>
                <w:bCs/>
                <w:sz w:val="18"/>
                <w:szCs w:val="18"/>
              </w:rPr>
              <w:t>6400.0</w:t>
            </w:r>
          </w:p>
        </w:tc>
        <w:tc>
          <w:tcPr>
            <w:tcW w:w="969" w:type="dxa"/>
            <w:tcBorders>
              <w:left w:val="nil"/>
              <w:right w:val="nil"/>
            </w:tcBorders>
          </w:tcPr>
          <w:p w14:paraId="42CD12EB" w14:textId="77777777" w:rsidR="00672900" w:rsidRPr="00672900" w:rsidRDefault="00672900" w:rsidP="008C651B">
            <w:pPr>
              <w:pStyle w:val="Text"/>
              <w:rPr>
                <w:sz w:val="18"/>
                <w:szCs w:val="18"/>
              </w:rPr>
            </w:pPr>
            <w:r w:rsidRPr="00672900">
              <w:rPr>
                <w:bCs/>
                <w:sz w:val="18"/>
                <w:szCs w:val="18"/>
              </w:rPr>
              <w:t>2900.0</w:t>
            </w:r>
          </w:p>
        </w:tc>
        <w:tc>
          <w:tcPr>
            <w:tcW w:w="969" w:type="dxa"/>
            <w:tcBorders>
              <w:left w:val="nil"/>
              <w:right w:val="nil"/>
            </w:tcBorders>
          </w:tcPr>
          <w:p w14:paraId="505BA972" w14:textId="77777777" w:rsidR="00672900" w:rsidRPr="00672900" w:rsidRDefault="00672900" w:rsidP="008C651B">
            <w:pPr>
              <w:pStyle w:val="Text"/>
              <w:rPr>
                <w:sz w:val="18"/>
                <w:szCs w:val="18"/>
              </w:rPr>
            </w:pPr>
            <w:r w:rsidRPr="00672900">
              <w:rPr>
                <w:bCs/>
                <w:sz w:val="18"/>
                <w:szCs w:val="18"/>
              </w:rPr>
              <w:t>1400.0</w:t>
            </w:r>
          </w:p>
        </w:tc>
        <w:tc>
          <w:tcPr>
            <w:tcW w:w="969" w:type="dxa"/>
            <w:tcBorders>
              <w:left w:val="nil"/>
              <w:right w:val="nil"/>
            </w:tcBorders>
          </w:tcPr>
          <w:p w14:paraId="67805FB7" w14:textId="77777777" w:rsidR="00672900" w:rsidRPr="00672900" w:rsidRDefault="00672900" w:rsidP="008C651B">
            <w:pPr>
              <w:pStyle w:val="Text"/>
              <w:rPr>
                <w:sz w:val="18"/>
                <w:szCs w:val="18"/>
              </w:rPr>
            </w:pPr>
            <w:r w:rsidRPr="00672900">
              <w:rPr>
                <w:bCs/>
                <w:sz w:val="18"/>
                <w:szCs w:val="18"/>
              </w:rPr>
              <w:t>730.0</w:t>
            </w:r>
          </w:p>
        </w:tc>
        <w:tc>
          <w:tcPr>
            <w:tcW w:w="869" w:type="dxa"/>
            <w:tcBorders>
              <w:left w:val="nil"/>
              <w:right w:val="nil"/>
            </w:tcBorders>
          </w:tcPr>
          <w:p w14:paraId="42E4DF80" w14:textId="77777777" w:rsidR="00672900" w:rsidRPr="00672900" w:rsidRDefault="00672900" w:rsidP="008C651B">
            <w:pPr>
              <w:pStyle w:val="Text"/>
              <w:rPr>
                <w:sz w:val="18"/>
                <w:szCs w:val="18"/>
              </w:rPr>
            </w:pPr>
            <w:r w:rsidRPr="00672900">
              <w:rPr>
                <w:bCs/>
                <w:sz w:val="18"/>
                <w:szCs w:val="18"/>
              </w:rPr>
              <w:t>440.0</w:t>
            </w:r>
          </w:p>
        </w:tc>
        <w:tc>
          <w:tcPr>
            <w:tcW w:w="869" w:type="dxa"/>
            <w:tcBorders>
              <w:left w:val="nil"/>
              <w:right w:val="nil"/>
            </w:tcBorders>
          </w:tcPr>
          <w:p w14:paraId="615EFA2E" w14:textId="77777777" w:rsidR="00672900" w:rsidRPr="00672900" w:rsidRDefault="00672900" w:rsidP="008C651B">
            <w:pPr>
              <w:pStyle w:val="Text"/>
              <w:rPr>
                <w:sz w:val="18"/>
                <w:szCs w:val="18"/>
              </w:rPr>
            </w:pPr>
            <w:r w:rsidRPr="00672900">
              <w:rPr>
                <w:bCs/>
                <w:sz w:val="18"/>
                <w:szCs w:val="18"/>
              </w:rPr>
              <w:t>300.0</w:t>
            </w:r>
          </w:p>
        </w:tc>
        <w:tc>
          <w:tcPr>
            <w:tcW w:w="869" w:type="dxa"/>
            <w:tcBorders>
              <w:left w:val="nil"/>
              <w:right w:val="nil"/>
            </w:tcBorders>
          </w:tcPr>
          <w:p w14:paraId="13B097E5" w14:textId="77777777" w:rsidR="00672900" w:rsidRPr="00672900" w:rsidRDefault="00672900" w:rsidP="008C651B">
            <w:pPr>
              <w:pStyle w:val="Text"/>
              <w:rPr>
                <w:sz w:val="18"/>
                <w:szCs w:val="18"/>
              </w:rPr>
            </w:pPr>
            <w:r w:rsidRPr="00672900">
              <w:rPr>
                <w:bCs/>
                <w:sz w:val="18"/>
                <w:szCs w:val="18"/>
              </w:rPr>
              <w:t>220.0</w:t>
            </w:r>
          </w:p>
        </w:tc>
      </w:tr>
      <w:tr w:rsidR="00672900" w:rsidRPr="005B3E4C" w14:paraId="2CFBEA4D" w14:textId="77777777" w:rsidTr="008C651B">
        <w:trPr>
          <w:trHeight w:val="300"/>
          <w:jc w:val="center"/>
        </w:trPr>
        <w:tc>
          <w:tcPr>
            <w:tcW w:w="8068" w:type="dxa"/>
            <w:gridSpan w:val="8"/>
            <w:tcBorders>
              <w:left w:val="nil"/>
              <w:bottom w:val="single" w:sz="4" w:space="0" w:color="auto"/>
              <w:right w:val="nil"/>
            </w:tcBorders>
            <w:hideMark/>
          </w:tcPr>
          <w:p w14:paraId="7755ADDD" w14:textId="77777777" w:rsidR="00672900" w:rsidRPr="00672900" w:rsidRDefault="00672900" w:rsidP="008C651B">
            <w:pPr>
              <w:pStyle w:val="Text"/>
              <w:jc w:val="center"/>
              <w:rPr>
                <w:sz w:val="18"/>
                <w:szCs w:val="18"/>
              </w:rPr>
            </w:pPr>
            <w:r w:rsidRPr="00672900">
              <w:rPr>
                <w:bCs/>
                <w:sz w:val="18"/>
                <w:szCs w:val="18"/>
              </w:rPr>
              <w:t>Vegetables</w:t>
            </w:r>
          </w:p>
        </w:tc>
      </w:tr>
      <w:tr w:rsidR="00672900" w:rsidRPr="005B3E4C" w14:paraId="0EDDF9D2" w14:textId="77777777" w:rsidTr="008C651B">
        <w:trPr>
          <w:trHeight w:val="300"/>
          <w:jc w:val="center"/>
        </w:trPr>
        <w:tc>
          <w:tcPr>
            <w:tcW w:w="1485" w:type="dxa"/>
            <w:tcBorders>
              <w:left w:val="nil"/>
              <w:right w:val="nil"/>
            </w:tcBorders>
          </w:tcPr>
          <w:p w14:paraId="57585EEB" w14:textId="77777777" w:rsidR="00672900" w:rsidRPr="00672900" w:rsidRDefault="00672900" w:rsidP="008C651B">
            <w:pPr>
              <w:pStyle w:val="Text"/>
              <w:rPr>
                <w:bCs/>
                <w:sz w:val="18"/>
                <w:szCs w:val="18"/>
              </w:rPr>
            </w:pPr>
            <w:r w:rsidRPr="00672900">
              <w:rPr>
                <w:bCs/>
                <w:sz w:val="18"/>
                <w:szCs w:val="18"/>
              </w:rPr>
              <w:t>Sr</w:t>
            </w:r>
            <w:r w:rsidRPr="00672900">
              <w:rPr>
                <w:sz w:val="18"/>
                <w:szCs w:val="18"/>
                <w:vertAlign w:val="superscript"/>
              </w:rPr>
              <w:t>90</w:t>
            </w:r>
          </w:p>
        </w:tc>
        <w:tc>
          <w:tcPr>
            <w:tcW w:w="1069" w:type="dxa"/>
            <w:tcBorders>
              <w:left w:val="nil"/>
              <w:right w:val="nil"/>
            </w:tcBorders>
          </w:tcPr>
          <w:p w14:paraId="743E3A21" w14:textId="77777777" w:rsidR="00672900" w:rsidRPr="00672900" w:rsidRDefault="00672900" w:rsidP="008C651B">
            <w:pPr>
              <w:pStyle w:val="Text"/>
              <w:rPr>
                <w:bCs/>
                <w:sz w:val="18"/>
                <w:szCs w:val="18"/>
              </w:rPr>
            </w:pPr>
            <w:r w:rsidRPr="00672900">
              <w:rPr>
                <w:bCs/>
                <w:sz w:val="18"/>
                <w:szCs w:val="18"/>
              </w:rPr>
              <w:t>770.0</w:t>
            </w:r>
          </w:p>
        </w:tc>
        <w:tc>
          <w:tcPr>
            <w:tcW w:w="969" w:type="dxa"/>
            <w:tcBorders>
              <w:left w:val="nil"/>
              <w:right w:val="nil"/>
            </w:tcBorders>
          </w:tcPr>
          <w:p w14:paraId="1248FF40" w14:textId="77777777" w:rsidR="00672900" w:rsidRPr="00672900" w:rsidRDefault="00672900" w:rsidP="008C651B">
            <w:pPr>
              <w:pStyle w:val="Text"/>
              <w:rPr>
                <w:bCs/>
                <w:sz w:val="18"/>
                <w:szCs w:val="18"/>
              </w:rPr>
            </w:pPr>
            <w:r w:rsidRPr="00672900">
              <w:rPr>
                <w:bCs/>
                <w:sz w:val="18"/>
                <w:szCs w:val="18"/>
              </w:rPr>
              <w:t>390.0</w:t>
            </w:r>
          </w:p>
        </w:tc>
        <w:tc>
          <w:tcPr>
            <w:tcW w:w="969" w:type="dxa"/>
            <w:tcBorders>
              <w:left w:val="nil"/>
              <w:right w:val="nil"/>
            </w:tcBorders>
          </w:tcPr>
          <w:p w14:paraId="1574E616" w14:textId="77777777" w:rsidR="00672900" w:rsidRPr="00672900" w:rsidRDefault="00672900" w:rsidP="008C651B">
            <w:pPr>
              <w:pStyle w:val="Text"/>
              <w:rPr>
                <w:bCs/>
                <w:sz w:val="18"/>
                <w:szCs w:val="18"/>
              </w:rPr>
            </w:pPr>
            <w:r w:rsidRPr="00672900">
              <w:rPr>
                <w:bCs/>
                <w:sz w:val="18"/>
                <w:szCs w:val="18"/>
              </w:rPr>
              <w:t>220.0</w:t>
            </w:r>
          </w:p>
        </w:tc>
        <w:tc>
          <w:tcPr>
            <w:tcW w:w="969" w:type="dxa"/>
            <w:tcBorders>
              <w:left w:val="nil"/>
              <w:right w:val="nil"/>
            </w:tcBorders>
          </w:tcPr>
          <w:p w14:paraId="40AB976F" w14:textId="77777777" w:rsidR="00672900" w:rsidRPr="00672900" w:rsidRDefault="00672900" w:rsidP="008C651B">
            <w:pPr>
              <w:pStyle w:val="Text"/>
              <w:rPr>
                <w:bCs/>
                <w:sz w:val="18"/>
                <w:szCs w:val="18"/>
              </w:rPr>
            </w:pPr>
            <w:r w:rsidRPr="00672900">
              <w:rPr>
                <w:bCs/>
                <w:sz w:val="18"/>
                <w:szCs w:val="18"/>
              </w:rPr>
              <w:t>130.0</w:t>
            </w:r>
          </w:p>
        </w:tc>
        <w:tc>
          <w:tcPr>
            <w:tcW w:w="869" w:type="dxa"/>
            <w:tcBorders>
              <w:left w:val="nil"/>
              <w:right w:val="nil"/>
            </w:tcBorders>
          </w:tcPr>
          <w:p w14:paraId="11DD5512" w14:textId="77777777" w:rsidR="00672900" w:rsidRPr="00672900" w:rsidRDefault="00672900" w:rsidP="008C651B">
            <w:pPr>
              <w:pStyle w:val="Text"/>
              <w:rPr>
                <w:bCs/>
                <w:sz w:val="18"/>
                <w:szCs w:val="18"/>
              </w:rPr>
            </w:pPr>
            <w:r w:rsidRPr="00672900">
              <w:rPr>
                <w:bCs/>
                <w:sz w:val="18"/>
                <w:szCs w:val="18"/>
              </w:rPr>
              <w:t>83.0</w:t>
            </w:r>
          </w:p>
        </w:tc>
        <w:tc>
          <w:tcPr>
            <w:tcW w:w="869" w:type="dxa"/>
            <w:tcBorders>
              <w:left w:val="nil"/>
              <w:right w:val="nil"/>
            </w:tcBorders>
          </w:tcPr>
          <w:p w14:paraId="73153B8C" w14:textId="77777777" w:rsidR="00672900" w:rsidRPr="00672900" w:rsidRDefault="00672900" w:rsidP="008C651B">
            <w:pPr>
              <w:pStyle w:val="Text"/>
              <w:rPr>
                <w:bCs/>
                <w:sz w:val="18"/>
                <w:szCs w:val="18"/>
              </w:rPr>
            </w:pPr>
            <w:r w:rsidRPr="00672900">
              <w:rPr>
                <w:bCs/>
                <w:sz w:val="18"/>
                <w:szCs w:val="18"/>
              </w:rPr>
              <w:t>57.0</w:t>
            </w:r>
          </w:p>
        </w:tc>
        <w:tc>
          <w:tcPr>
            <w:tcW w:w="869" w:type="dxa"/>
            <w:tcBorders>
              <w:left w:val="nil"/>
              <w:right w:val="nil"/>
            </w:tcBorders>
          </w:tcPr>
          <w:p w14:paraId="109A69EA" w14:textId="77777777" w:rsidR="00672900" w:rsidRPr="00672900" w:rsidRDefault="00672900" w:rsidP="008C651B">
            <w:pPr>
              <w:pStyle w:val="Text"/>
              <w:rPr>
                <w:bCs/>
                <w:sz w:val="18"/>
                <w:szCs w:val="18"/>
              </w:rPr>
            </w:pPr>
            <w:r w:rsidRPr="00672900">
              <w:rPr>
                <w:bCs/>
                <w:sz w:val="18"/>
                <w:szCs w:val="18"/>
              </w:rPr>
              <w:t>40.0</w:t>
            </w:r>
          </w:p>
        </w:tc>
      </w:tr>
      <w:tr w:rsidR="00672900" w:rsidRPr="005B3E4C" w14:paraId="78AFD603" w14:textId="77777777" w:rsidTr="008C651B">
        <w:trPr>
          <w:trHeight w:val="300"/>
          <w:jc w:val="center"/>
        </w:trPr>
        <w:tc>
          <w:tcPr>
            <w:tcW w:w="1485" w:type="dxa"/>
            <w:tcBorders>
              <w:left w:val="nil"/>
              <w:right w:val="nil"/>
            </w:tcBorders>
            <w:hideMark/>
          </w:tcPr>
          <w:p w14:paraId="74C5AF86" w14:textId="77777777" w:rsidR="00672900" w:rsidRPr="00672900" w:rsidRDefault="00672900" w:rsidP="008C651B">
            <w:pPr>
              <w:pStyle w:val="Text"/>
              <w:rPr>
                <w:sz w:val="18"/>
                <w:szCs w:val="18"/>
              </w:rPr>
            </w:pPr>
            <w:r w:rsidRPr="00672900">
              <w:rPr>
                <w:bCs/>
                <w:sz w:val="18"/>
                <w:szCs w:val="18"/>
              </w:rPr>
              <w:t>Cs</w:t>
            </w:r>
            <w:r w:rsidRPr="00672900">
              <w:rPr>
                <w:sz w:val="18"/>
                <w:szCs w:val="18"/>
                <w:vertAlign w:val="superscript"/>
              </w:rPr>
              <w:t>137</w:t>
            </w:r>
          </w:p>
        </w:tc>
        <w:tc>
          <w:tcPr>
            <w:tcW w:w="1069" w:type="dxa"/>
            <w:tcBorders>
              <w:left w:val="nil"/>
              <w:right w:val="nil"/>
            </w:tcBorders>
            <w:hideMark/>
          </w:tcPr>
          <w:p w14:paraId="5EEB9765" w14:textId="77777777" w:rsidR="00672900" w:rsidRPr="00672900" w:rsidRDefault="00672900" w:rsidP="008C651B">
            <w:pPr>
              <w:pStyle w:val="Text"/>
              <w:rPr>
                <w:sz w:val="18"/>
                <w:szCs w:val="18"/>
              </w:rPr>
            </w:pPr>
            <w:r w:rsidRPr="00672900">
              <w:rPr>
                <w:bCs/>
                <w:sz w:val="18"/>
                <w:szCs w:val="18"/>
              </w:rPr>
              <w:t>960.0</w:t>
            </w:r>
          </w:p>
        </w:tc>
        <w:tc>
          <w:tcPr>
            <w:tcW w:w="969" w:type="dxa"/>
            <w:tcBorders>
              <w:left w:val="nil"/>
              <w:right w:val="nil"/>
            </w:tcBorders>
            <w:hideMark/>
          </w:tcPr>
          <w:p w14:paraId="0F1BF74E" w14:textId="77777777" w:rsidR="00672900" w:rsidRPr="00672900" w:rsidRDefault="00672900" w:rsidP="008C651B">
            <w:pPr>
              <w:pStyle w:val="Text"/>
              <w:rPr>
                <w:sz w:val="18"/>
                <w:szCs w:val="18"/>
              </w:rPr>
            </w:pPr>
            <w:r w:rsidRPr="00672900">
              <w:rPr>
                <w:bCs/>
                <w:sz w:val="18"/>
                <w:szCs w:val="18"/>
              </w:rPr>
              <w:t>490.0</w:t>
            </w:r>
          </w:p>
        </w:tc>
        <w:tc>
          <w:tcPr>
            <w:tcW w:w="969" w:type="dxa"/>
            <w:tcBorders>
              <w:left w:val="nil"/>
              <w:right w:val="nil"/>
            </w:tcBorders>
            <w:hideMark/>
          </w:tcPr>
          <w:p w14:paraId="3EEB173F" w14:textId="77777777" w:rsidR="00672900" w:rsidRPr="00672900" w:rsidRDefault="00672900" w:rsidP="008C651B">
            <w:pPr>
              <w:pStyle w:val="Text"/>
              <w:rPr>
                <w:sz w:val="18"/>
                <w:szCs w:val="18"/>
              </w:rPr>
            </w:pPr>
            <w:r w:rsidRPr="00672900">
              <w:rPr>
                <w:bCs/>
                <w:sz w:val="18"/>
                <w:szCs w:val="18"/>
              </w:rPr>
              <w:t>270.0</w:t>
            </w:r>
          </w:p>
        </w:tc>
        <w:tc>
          <w:tcPr>
            <w:tcW w:w="969" w:type="dxa"/>
            <w:tcBorders>
              <w:left w:val="nil"/>
              <w:right w:val="nil"/>
            </w:tcBorders>
            <w:hideMark/>
          </w:tcPr>
          <w:p w14:paraId="5BE7904B" w14:textId="77777777" w:rsidR="00672900" w:rsidRPr="00672900" w:rsidRDefault="00672900" w:rsidP="008C651B">
            <w:pPr>
              <w:pStyle w:val="Text"/>
              <w:rPr>
                <w:sz w:val="18"/>
                <w:szCs w:val="18"/>
              </w:rPr>
            </w:pPr>
            <w:r w:rsidRPr="00672900">
              <w:rPr>
                <w:bCs/>
                <w:sz w:val="18"/>
                <w:szCs w:val="18"/>
              </w:rPr>
              <w:t>160.0</w:t>
            </w:r>
          </w:p>
        </w:tc>
        <w:tc>
          <w:tcPr>
            <w:tcW w:w="869" w:type="dxa"/>
            <w:tcBorders>
              <w:left w:val="nil"/>
              <w:right w:val="nil"/>
            </w:tcBorders>
            <w:hideMark/>
          </w:tcPr>
          <w:p w14:paraId="5D97873A" w14:textId="77777777" w:rsidR="00672900" w:rsidRPr="00672900" w:rsidRDefault="00672900" w:rsidP="008C651B">
            <w:pPr>
              <w:pStyle w:val="Text"/>
              <w:rPr>
                <w:sz w:val="18"/>
                <w:szCs w:val="18"/>
              </w:rPr>
            </w:pPr>
            <w:r w:rsidRPr="00672900">
              <w:rPr>
                <w:bCs/>
                <w:sz w:val="18"/>
                <w:szCs w:val="18"/>
              </w:rPr>
              <w:t>100.0</w:t>
            </w:r>
          </w:p>
        </w:tc>
        <w:tc>
          <w:tcPr>
            <w:tcW w:w="869" w:type="dxa"/>
            <w:tcBorders>
              <w:left w:val="nil"/>
              <w:right w:val="nil"/>
            </w:tcBorders>
            <w:hideMark/>
          </w:tcPr>
          <w:p w14:paraId="192BB130" w14:textId="77777777" w:rsidR="00672900" w:rsidRPr="00672900" w:rsidRDefault="00672900" w:rsidP="008C651B">
            <w:pPr>
              <w:pStyle w:val="Text"/>
              <w:rPr>
                <w:sz w:val="18"/>
                <w:szCs w:val="18"/>
              </w:rPr>
            </w:pPr>
            <w:r w:rsidRPr="00672900">
              <w:rPr>
                <w:bCs/>
                <w:sz w:val="18"/>
                <w:szCs w:val="18"/>
              </w:rPr>
              <w:t>70.0</w:t>
            </w:r>
          </w:p>
        </w:tc>
        <w:tc>
          <w:tcPr>
            <w:tcW w:w="869" w:type="dxa"/>
            <w:tcBorders>
              <w:left w:val="nil"/>
              <w:right w:val="nil"/>
            </w:tcBorders>
            <w:hideMark/>
          </w:tcPr>
          <w:p w14:paraId="3C392E3E" w14:textId="77777777" w:rsidR="00672900" w:rsidRPr="00672900" w:rsidRDefault="00672900" w:rsidP="008C651B">
            <w:pPr>
              <w:pStyle w:val="Text"/>
              <w:rPr>
                <w:sz w:val="18"/>
                <w:szCs w:val="18"/>
              </w:rPr>
            </w:pPr>
            <w:r w:rsidRPr="00672900">
              <w:rPr>
                <w:bCs/>
                <w:sz w:val="18"/>
                <w:szCs w:val="18"/>
              </w:rPr>
              <w:t>50.0</w:t>
            </w:r>
          </w:p>
        </w:tc>
      </w:tr>
      <w:tr w:rsidR="00672900" w:rsidRPr="005B3E4C" w14:paraId="4295EF84" w14:textId="77777777" w:rsidTr="008C651B">
        <w:trPr>
          <w:trHeight w:val="300"/>
          <w:jc w:val="center"/>
        </w:trPr>
        <w:tc>
          <w:tcPr>
            <w:tcW w:w="1485" w:type="dxa"/>
            <w:tcBorders>
              <w:left w:val="nil"/>
              <w:right w:val="nil"/>
            </w:tcBorders>
          </w:tcPr>
          <w:p w14:paraId="0CB23AF6" w14:textId="77777777" w:rsidR="00672900" w:rsidRPr="00672900" w:rsidRDefault="00672900" w:rsidP="008C651B">
            <w:pPr>
              <w:pStyle w:val="Text"/>
              <w:rPr>
                <w:sz w:val="18"/>
                <w:szCs w:val="18"/>
              </w:rPr>
            </w:pPr>
            <w:r w:rsidRPr="00672900">
              <w:rPr>
                <w:bCs/>
                <w:sz w:val="18"/>
                <w:szCs w:val="18"/>
              </w:rPr>
              <w:t>I</w:t>
            </w:r>
            <w:r w:rsidRPr="00672900">
              <w:rPr>
                <w:sz w:val="18"/>
                <w:szCs w:val="18"/>
                <w:vertAlign w:val="superscript"/>
              </w:rPr>
              <w:t>131</w:t>
            </w:r>
          </w:p>
        </w:tc>
        <w:tc>
          <w:tcPr>
            <w:tcW w:w="1069" w:type="dxa"/>
            <w:tcBorders>
              <w:left w:val="nil"/>
              <w:right w:val="nil"/>
            </w:tcBorders>
          </w:tcPr>
          <w:p w14:paraId="2C8CAB3D" w14:textId="77777777" w:rsidR="00672900" w:rsidRPr="00672900" w:rsidRDefault="00672900" w:rsidP="008C651B">
            <w:pPr>
              <w:pStyle w:val="Text"/>
              <w:rPr>
                <w:sz w:val="18"/>
                <w:szCs w:val="18"/>
              </w:rPr>
            </w:pPr>
            <w:r w:rsidRPr="00672900">
              <w:rPr>
                <w:bCs/>
                <w:sz w:val="18"/>
                <w:szCs w:val="18"/>
              </w:rPr>
              <w:t>12000.0</w:t>
            </w:r>
          </w:p>
        </w:tc>
        <w:tc>
          <w:tcPr>
            <w:tcW w:w="969" w:type="dxa"/>
            <w:tcBorders>
              <w:left w:val="nil"/>
              <w:right w:val="nil"/>
            </w:tcBorders>
          </w:tcPr>
          <w:p w14:paraId="2B91FBA8" w14:textId="77777777" w:rsidR="00672900" w:rsidRPr="00672900" w:rsidRDefault="00672900" w:rsidP="008C651B">
            <w:pPr>
              <w:pStyle w:val="Text"/>
              <w:rPr>
                <w:sz w:val="18"/>
                <w:szCs w:val="18"/>
              </w:rPr>
            </w:pPr>
            <w:r w:rsidRPr="00672900">
              <w:rPr>
                <w:bCs/>
                <w:sz w:val="18"/>
                <w:szCs w:val="18"/>
              </w:rPr>
              <w:t>5500.0</w:t>
            </w:r>
          </w:p>
        </w:tc>
        <w:tc>
          <w:tcPr>
            <w:tcW w:w="969" w:type="dxa"/>
            <w:tcBorders>
              <w:left w:val="nil"/>
              <w:right w:val="nil"/>
            </w:tcBorders>
          </w:tcPr>
          <w:p w14:paraId="1A703439" w14:textId="77777777" w:rsidR="00672900" w:rsidRPr="00672900" w:rsidRDefault="00672900" w:rsidP="008C651B">
            <w:pPr>
              <w:pStyle w:val="Text"/>
              <w:rPr>
                <w:sz w:val="18"/>
                <w:szCs w:val="18"/>
              </w:rPr>
            </w:pPr>
            <w:r w:rsidRPr="00672900">
              <w:rPr>
                <w:bCs/>
                <w:sz w:val="18"/>
                <w:szCs w:val="18"/>
              </w:rPr>
              <w:t>2600.0</w:t>
            </w:r>
          </w:p>
        </w:tc>
        <w:tc>
          <w:tcPr>
            <w:tcW w:w="969" w:type="dxa"/>
            <w:tcBorders>
              <w:left w:val="nil"/>
              <w:right w:val="nil"/>
            </w:tcBorders>
          </w:tcPr>
          <w:p w14:paraId="5D904087" w14:textId="77777777" w:rsidR="00672900" w:rsidRPr="00672900" w:rsidRDefault="00672900" w:rsidP="008C651B">
            <w:pPr>
              <w:pStyle w:val="Text"/>
              <w:rPr>
                <w:sz w:val="18"/>
                <w:szCs w:val="18"/>
              </w:rPr>
            </w:pPr>
            <w:r w:rsidRPr="00672900">
              <w:rPr>
                <w:bCs/>
                <w:sz w:val="18"/>
                <w:szCs w:val="18"/>
              </w:rPr>
              <w:t>1400.0</w:t>
            </w:r>
          </w:p>
        </w:tc>
        <w:tc>
          <w:tcPr>
            <w:tcW w:w="869" w:type="dxa"/>
            <w:tcBorders>
              <w:left w:val="nil"/>
              <w:right w:val="nil"/>
            </w:tcBorders>
          </w:tcPr>
          <w:p w14:paraId="02086260" w14:textId="77777777" w:rsidR="00672900" w:rsidRPr="00672900" w:rsidRDefault="00672900" w:rsidP="008C651B">
            <w:pPr>
              <w:pStyle w:val="Text"/>
              <w:rPr>
                <w:sz w:val="18"/>
                <w:szCs w:val="18"/>
              </w:rPr>
            </w:pPr>
            <w:r w:rsidRPr="00672900">
              <w:rPr>
                <w:bCs/>
                <w:sz w:val="18"/>
                <w:szCs w:val="18"/>
              </w:rPr>
              <w:t>820.0</w:t>
            </w:r>
          </w:p>
        </w:tc>
        <w:tc>
          <w:tcPr>
            <w:tcW w:w="869" w:type="dxa"/>
            <w:tcBorders>
              <w:left w:val="nil"/>
              <w:right w:val="nil"/>
            </w:tcBorders>
          </w:tcPr>
          <w:p w14:paraId="16B29C7F" w14:textId="77777777" w:rsidR="00672900" w:rsidRPr="00672900" w:rsidRDefault="00672900" w:rsidP="008C651B">
            <w:pPr>
              <w:pStyle w:val="Text"/>
              <w:rPr>
                <w:sz w:val="18"/>
                <w:szCs w:val="18"/>
              </w:rPr>
            </w:pPr>
            <w:r w:rsidRPr="00672900">
              <w:rPr>
                <w:bCs/>
                <w:sz w:val="18"/>
                <w:szCs w:val="18"/>
              </w:rPr>
              <w:t>550.0</w:t>
            </w:r>
          </w:p>
        </w:tc>
        <w:tc>
          <w:tcPr>
            <w:tcW w:w="869" w:type="dxa"/>
            <w:tcBorders>
              <w:left w:val="nil"/>
              <w:right w:val="nil"/>
            </w:tcBorders>
          </w:tcPr>
          <w:p w14:paraId="5D2A80A4" w14:textId="77777777" w:rsidR="00672900" w:rsidRPr="00672900" w:rsidRDefault="00672900" w:rsidP="008C651B">
            <w:pPr>
              <w:pStyle w:val="Text"/>
              <w:rPr>
                <w:sz w:val="18"/>
                <w:szCs w:val="18"/>
              </w:rPr>
            </w:pPr>
            <w:r w:rsidRPr="00672900">
              <w:rPr>
                <w:bCs/>
                <w:sz w:val="18"/>
                <w:szCs w:val="18"/>
              </w:rPr>
              <w:t>410.0</w:t>
            </w:r>
          </w:p>
        </w:tc>
      </w:tr>
      <w:tr w:rsidR="00672900" w:rsidRPr="005B3E4C" w14:paraId="175C89D4" w14:textId="77777777" w:rsidTr="008C651B">
        <w:trPr>
          <w:trHeight w:val="300"/>
          <w:jc w:val="center"/>
        </w:trPr>
        <w:tc>
          <w:tcPr>
            <w:tcW w:w="8068" w:type="dxa"/>
            <w:gridSpan w:val="8"/>
            <w:tcBorders>
              <w:left w:val="nil"/>
              <w:bottom w:val="single" w:sz="4" w:space="0" w:color="auto"/>
              <w:right w:val="nil"/>
            </w:tcBorders>
            <w:hideMark/>
          </w:tcPr>
          <w:p w14:paraId="0D126FED" w14:textId="77777777" w:rsidR="00672900" w:rsidRPr="00672900" w:rsidRDefault="00672900" w:rsidP="008C651B">
            <w:pPr>
              <w:pStyle w:val="Text"/>
              <w:jc w:val="center"/>
              <w:rPr>
                <w:sz w:val="18"/>
                <w:szCs w:val="18"/>
              </w:rPr>
            </w:pPr>
            <w:r w:rsidRPr="00672900">
              <w:rPr>
                <w:bCs/>
                <w:sz w:val="18"/>
                <w:szCs w:val="18"/>
              </w:rPr>
              <w:t>Fruits (apples</w:t>
            </w:r>
            <w:r w:rsidRPr="00672900">
              <w:rPr>
                <w:bCs/>
                <w:sz w:val="18"/>
                <w:szCs w:val="18"/>
                <w:lang w:val="uk-UA"/>
              </w:rPr>
              <w:t>,</w:t>
            </w:r>
            <w:r w:rsidRPr="00672900">
              <w:rPr>
                <w:bCs/>
                <w:sz w:val="18"/>
                <w:szCs w:val="18"/>
              </w:rPr>
              <w:t xml:space="preserve"> pears)</w:t>
            </w:r>
          </w:p>
        </w:tc>
      </w:tr>
      <w:tr w:rsidR="00672900" w:rsidRPr="005B3E4C" w14:paraId="505CCF83" w14:textId="77777777" w:rsidTr="008C651B">
        <w:trPr>
          <w:trHeight w:val="300"/>
          <w:jc w:val="center"/>
        </w:trPr>
        <w:tc>
          <w:tcPr>
            <w:tcW w:w="1485" w:type="dxa"/>
            <w:tcBorders>
              <w:left w:val="nil"/>
              <w:right w:val="nil"/>
            </w:tcBorders>
          </w:tcPr>
          <w:p w14:paraId="54203C5E" w14:textId="77777777" w:rsidR="00672900" w:rsidRPr="00672900" w:rsidRDefault="00672900" w:rsidP="008C651B">
            <w:pPr>
              <w:pStyle w:val="Text"/>
              <w:rPr>
                <w:bCs/>
                <w:sz w:val="18"/>
                <w:szCs w:val="18"/>
              </w:rPr>
            </w:pPr>
            <w:r w:rsidRPr="00672900">
              <w:rPr>
                <w:bCs/>
                <w:sz w:val="18"/>
                <w:szCs w:val="18"/>
              </w:rPr>
              <w:t>Sr</w:t>
            </w:r>
            <w:r w:rsidRPr="00672900">
              <w:rPr>
                <w:sz w:val="18"/>
                <w:szCs w:val="18"/>
                <w:vertAlign w:val="superscript"/>
              </w:rPr>
              <w:t>90</w:t>
            </w:r>
          </w:p>
        </w:tc>
        <w:tc>
          <w:tcPr>
            <w:tcW w:w="1069" w:type="dxa"/>
            <w:tcBorders>
              <w:left w:val="nil"/>
              <w:right w:val="nil"/>
            </w:tcBorders>
          </w:tcPr>
          <w:p w14:paraId="73B8BE62" w14:textId="77777777" w:rsidR="00672900" w:rsidRPr="00672900" w:rsidRDefault="00672900" w:rsidP="008C651B">
            <w:pPr>
              <w:pStyle w:val="Text"/>
              <w:rPr>
                <w:bCs/>
                <w:sz w:val="18"/>
                <w:szCs w:val="18"/>
              </w:rPr>
            </w:pPr>
            <w:r w:rsidRPr="00672900">
              <w:rPr>
                <w:bCs/>
                <w:sz w:val="18"/>
                <w:szCs w:val="18"/>
              </w:rPr>
              <w:t>19.0</w:t>
            </w:r>
          </w:p>
        </w:tc>
        <w:tc>
          <w:tcPr>
            <w:tcW w:w="969" w:type="dxa"/>
            <w:tcBorders>
              <w:left w:val="nil"/>
              <w:right w:val="nil"/>
            </w:tcBorders>
          </w:tcPr>
          <w:p w14:paraId="116CA672" w14:textId="77777777" w:rsidR="00672900" w:rsidRPr="00672900" w:rsidRDefault="00672900" w:rsidP="008C651B">
            <w:pPr>
              <w:pStyle w:val="Text"/>
              <w:rPr>
                <w:bCs/>
                <w:sz w:val="18"/>
                <w:szCs w:val="18"/>
              </w:rPr>
            </w:pPr>
            <w:r w:rsidRPr="00672900">
              <w:rPr>
                <w:bCs/>
                <w:sz w:val="18"/>
                <w:szCs w:val="18"/>
              </w:rPr>
              <w:t>9.6</w:t>
            </w:r>
          </w:p>
        </w:tc>
        <w:tc>
          <w:tcPr>
            <w:tcW w:w="969" w:type="dxa"/>
            <w:tcBorders>
              <w:left w:val="nil"/>
              <w:right w:val="nil"/>
            </w:tcBorders>
          </w:tcPr>
          <w:p w14:paraId="103A2C2C" w14:textId="77777777" w:rsidR="00672900" w:rsidRPr="00672900" w:rsidRDefault="00672900" w:rsidP="008C651B">
            <w:pPr>
              <w:pStyle w:val="Text"/>
              <w:rPr>
                <w:bCs/>
                <w:sz w:val="18"/>
                <w:szCs w:val="18"/>
              </w:rPr>
            </w:pPr>
            <w:r w:rsidRPr="00672900">
              <w:rPr>
                <w:bCs/>
                <w:sz w:val="18"/>
                <w:szCs w:val="18"/>
              </w:rPr>
              <w:t>5.3</w:t>
            </w:r>
          </w:p>
        </w:tc>
        <w:tc>
          <w:tcPr>
            <w:tcW w:w="969" w:type="dxa"/>
            <w:tcBorders>
              <w:left w:val="nil"/>
              <w:right w:val="nil"/>
            </w:tcBorders>
          </w:tcPr>
          <w:p w14:paraId="22BD55C6" w14:textId="77777777" w:rsidR="00672900" w:rsidRPr="00672900" w:rsidRDefault="00672900" w:rsidP="008C651B">
            <w:pPr>
              <w:pStyle w:val="Text"/>
              <w:rPr>
                <w:bCs/>
                <w:sz w:val="18"/>
                <w:szCs w:val="18"/>
              </w:rPr>
            </w:pPr>
            <w:r w:rsidRPr="00672900">
              <w:rPr>
                <w:bCs/>
                <w:sz w:val="18"/>
                <w:szCs w:val="18"/>
              </w:rPr>
              <w:t>3.1</w:t>
            </w:r>
          </w:p>
        </w:tc>
        <w:tc>
          <w:tcPr>
            <w:tcW w:w="869" w:type="dxa"/>
            <w:tcBorders>
              <w:left w:val="nil"/>
              <w:right w:val="nil"/>
            </w:tcBorders>
          </w:tcPr>
          <w:p w14:paraId="549052D6" w14:textId="77777777" w:rsidR="00672900" w:rsidRPr="00672900" w:rsidRDefault="00672900" w:rsidP="008C651B">
            <w:pPr>
              <w:pStyle w:val="Text"/>
              <w:rPr>
                <w:bCs/>
                <w:sz w:val="18"/>
                <w:szCs w:val="18"/>
              </w:rPr>
            </w:pPr>
            <w:r w:rsidRPr="00672900">
              <w:rPr>
                <w:bCs/>
                <w:sz w:val="18"/>
                <w:szCs w:val="18"/>
              </w:rPr>
              <w:t>2.0</w:t>
            </w:r>
          </w:p>
        </w:tc>
        <w:tc>
          <w:tcPr>
            <w:tcW w:w="869" w:type="dxa"/>
            <w:tcBorders>
              <w:left w:val="nil"/>
              <w:right w:val="nil"/>
            </w:tcBorders>
          </w:tcPr>
          <w:p w14:paraId="3FC6C7A4" w14:textId="77777777" w:rsidR="00672900" w:rsidRPr="00672900" w:rsidRDefault="00672900" w:rsidP="008C651B">
            <w:pPr>
              <w:pStyle w:val="Text"/>
              <w:rPr>
                <w:bCs/>
                <w:sz w:val="18"/>
                <w:szCs w:val="18"/>
              </w:rPr>
            </w:pPr>
            <w:r w:rsidRPr="00672900">
              <w:rPr>
                <w:bCs/>
                <w:sz w:val="18"/>
                <w:szCs w:val="18"/>
              </w:rPr>
              <w:t>1.4</w:t>
            </w:r>
          </w:p>
        </w:tc>
        <w:tc>
          <w:tcPr>
            <w:tcW w:w="869" w:type="dxa"/>
            <w:tcBorders>
              <w:left w:val="nil"/>
              <w:right w:val="nil"/>
            </w:tcBorders>
          </w:tcPr>
          <w:p w14:paraId="47E5A7A2" w14:textId="77777777" w:rsidR="00672900" w:rsidRPr="00672900" w:rsidRDefault="00672900" w:rsidP="008C651B">
            <w:pPr>
              <w:pStyle w:val="Text"/>
              <w:rPr>
                <w:bCs/>
                <w:sz w:val="18"/>
                <w:szCs w:val="18"/>
              </w:rPr>
            </w:pPr>
            <w:r w:rsidRPr="00672900">
              <w:rPr>
                <w:bCs/>
                <w:sz w:val="18"/>
                <w:szCs w:val="18"/>
              </w:rPr>
              <w:t>1.0</w:t>
            </w:r>
          </w:p>
        </w:tc>
      </w:tr>
      <w:tr w:rsidR="00672900" w:rsidRPr="005B3E4C" w14:paraId="17839E5A" w14:textId="77777777" w:rsidTr="008C651B">
        <w:trPr>
          <w:trHeight w:val="300"/>
          <w:jc w:val="center"/>
        </w:trPr>
        <w:tc>
          <w:tcPr>
            <w:tcW w:w="1485" w:type="dxa"/>
            <w:tcBorders>
              <w:left w:val="nil"/>
              <w:bottom w:val="single" w:sz="4" w:space="0" w:color="auto"/>
              <w:right w:val="nil"/>
            </w:tcBorders>
            <w:hideMark/>
          </w:tcPr>
          <w:p w14:paraId="1391B061" w14:textId="77777777" w:rsidR="00672900" w:rsidRPr="00672900" w:rsidRDefault="00672900" w:rsidP="008C651B">
            <w:pPr>
              <w:pStyle w:val="Text"/>
              <w:rPr>
                <w:sz w:val="18"/>
                <w:szCs w:val="18"/>
              </w:rPr>
            </w:pPr>
            <w:r w:rsidRPr="00672900">
              <w:rPr>
                <w:bCs/>
                <w:sz w:val="18"/>
                <w:szCs w:val="18"/>
              </w:rPr>
              <w:t>Cs</w:t>
            </w:r>
            <w:r w:rsidRPr="00672900">
              <w:rPr>
                <w:sz w:val="18"/>
                <w:szCs w:val="18"/>
                <w:vertAlign w:val="superscript"/>
              </w:rPr>
              <w:t>137</w:t>
            </w:r>
          </w:p>
        </w:tc>
        <w:tc>
          <w:tcPr>
            <w:tcW w:w="1069" w:type="dxa"/>
            <w:tcBorders>
              <w:left w:val="nil"/>
              <w:bottom w:val="single" w:sz="4" w:space="0" w:color="auto"/>
              <w:right w:val="nil"/>
            </w:tcBorders>
            <w:hideMark/>
          </w:tcPr>
          <w:p w14:paraId="57284045" w14:textId="77777777" w:rsidR="00672900" w:rsidRPr="00672900" w:rsidRDefault="00672900" w:rsidP="008C651B">
            <w:pPr>
              <w:pStyle w:val="Text"/>
              <w:rPr>
                <w:sz w:val="18"/>
                <w:szCs w:val="18"/>
              </w:rPr>
            </w:pPr>
            <w:r w:rsidRPr="00672900">
              <w:rPr>
                <w:bCs/>
                <w:sz w:val="18"/>
                <w:szCs w:val="18"/>
              </w:rPr>
              <w:t>24.0</w:t>
            </w:r>
          </w:p>
        </w:tc>
        <w:tc>
          <w:tcPr>
            <w:tcW w:w="969" w:type="dxa"/>
            <w:tcBorders>
              <w:left w:val="nil"/>
              <w:bottom w:val="single" w:sz="4" w:space="0" w:color="auto"/>
              <w:right w:val="nil"/>
            </w:tcBorders>
            <w:hideMark/>
          </w:tcPr>
          <w:p w14:paraId="3E367866" w14:textId="77777777" w:rsidR="00672900" w:rsidRPr="00672900" w:rsidRDefault="00672900" w:rsidP="008C651B">
            <w:pPr>
              <w:pStyle w:val="Text"/>
              <w:rPr>
                <w:sz w:val="18"/>
                <w:szCs w:val="18"/>
              </w:rPr>
            </w:pPr>
            <w:r w:rsidRPr="00672900">
              <w:rPr>
                <w:bCs/>
                <w:sz w:val="18"/>
                <w:szCs w:val="18"/>
              </w:rPr>
              <w:t>12.0</w:t>
            </w:r>
          </w:p>
        </w:tc>
        <w:tc>
          <w:tcPr>
            <w:tcW w:w="969" w:type="dxa"/>
            <w:tcBorders>
              <w:left w:val="nil"/>
              <w:bottom w:val="single" w:sz="4" w:space="0" w:color="auto"/>
              <w:right w:val="nil"/>
            </w:tcBorders>
            <w:hideMark/>
          </w:tcPr>
          <w:p w14:paraId="4AB5B905" w14:textId="77777777" w:rsidR="00672900" w:rsidRPr="00672900" w:rsidRDefault="00672900" w:rsidP="008C651B">
            <w:pPr>
              <w:pStyle w:val="Text"/>
              <w:rPr>
                <w:sz w:val="18"/>
                <w:szCs w:val="18"/>
              </w:rPr>
            </w:pPr>
            <w:r w:rsidRPr="00672900">
              <w:rPr>
                <w:bCs/>
                <w:sz w:val="18"/>
                <w:szCs w:val="18"/>
              </w:rPr>
              <w:t>6.5</w:t>
            </w:r>
          </w:p>
        </w:tc>
        <w:tc>
          <w:tcPr>
            <w:tcW w:w="969" w:type="dxa"/>
            <w:tcBorders>
              <w:left w:val="nil"/>
              <w:bottom w:val="single" w:sz="4" w:space="0" w:color="auto"/>
              <w:right w:val="nil"/>
            </w:tcBorders>
            <w:hideMark/>
          </w:tcPr>
          <w:p w14:paraId="3887D819" w14:textId="77777777" w:rsidR="00672900" w:rsidRPr="00672900" w:rsidRDefault="00672900" w:rsidP="008C651B">
            <w:pPr>
              <w:pStyle w:val="Text"/>
              <w:rPr>
                <w:sz w:val="18"/>
                <w:szCs w:val="18"/>
              </w:rPr>
            </w:pPr>
            <w:r w:rsidRPr="00672900">
              <w:rPr>
                <w:bCs/>
                <w:sz w:val="18"/>
                <w:szCs w:val="18"/>
              </w:rPr>
              <w:t>3.9</w:t>
            </w:r>
          </w:p>
        </w:tc>
        <w:tc>
          <w:tcPr>
            <w:tcW w:w="869" w:type="dxa"/>
            <w:tcBorders>
              <w:left w:val="nil"/>
              <w:bottom w:val="single" w:sz="4" w:space="0" w:color="auto"/>
              <w:right w:val="nil"/>
            </w:tcBorders>
            <w:hideMark/>
          </w:tcPr>
          <w:p w14:paraId="4E7A0468" w14:textId="77777777" w:rsidR="00672900" w:rsidRPr="00672900" w:rsidRDefault="00672900" w:rsidP="008C651B">
            <w:pPr>
              <w:pStyle w:val="Text"/>
              <w:rPr>
                <w:sz w:val="18"/>
                <w:szCs w:val="18"/>
              </w:rPr>
            </w:pPr>
            <w:r w:rsidRPr="00672900">
              <w:rPr>
                <w:bCs/>
                <w:sz w:val="18"/>
                <w:szCs w:val="18"/>
              </w:rPr>
              <w:t>2.5</w:t>
            </w:r>
          </w:p>
        </w:tc>
        <w:tc>
          <w:tcPr>
            <w:tcW w:w="869" w:type="dxa"/>
            <w:tcBorders>
              <w:left w:val="nil"/>
              <w:bottom w:val="single" w:sz="4" w:space="0" w:color="auto"/>
              <w:right w:val="nil"/>
            </w:tcBorders>
            <w:hideMark/>
          </w:tcPr>
          <w:p w14:paraId="3A07F501" w14:textId="77777777" w:rsidR="00672900" w:rsidRPr="00672900" w:rsidRDefault="00672900" w:rsidP="008C651B">
            <w:pPr>
              <w:pStyle w:val="Text"/>
              <w:rPr>
                <w:sz w:val="18"/>
                <w:szCs w:val="18"/>
              </w:rPr>
            </w:pPr>
            <w:r w:rsidRPr="00672900">
              <w:rPr>
                <w:bCs/>
                <w:sz w:val="18"/>
                <w:szCs w:val="18"/>
              </w:rPr>
              <w:t>1.7</w:t>
            </w:r>
          </w:p>
        </w:tc>
        <w:tc>
          <w:tcPr>
            <w:tcW w:w="869" w:type="dxa"/>
            <w:tcBorders>
              <w:left w:val="nil"/>
              <w:bottom w:val="single" w:sz="4" w:space="0" w:color="auto"/>
              <w:right w:val="nil"/>
            </w:tcBorders>
            <w:hideMark/>
          </w:tcPr>
          <w:p w14:paraId="5E4EFE6E" w14:textId="77777777" w:rsidR="00672900" w:rsidRPr="00672900" w:rsidRDefault="00672900" w:rsidP="008C651B">
            <w:pPr>
              <w:pStyle w:val="Text"/>
              <w:rPr>
                <w:sz w:val="18"/>
                <w:szCs w:val="18"/>
              </w:rPr>
            </w:pPr>
            <w:r w:rsidRPr="00672900">
              <w:rPr>
                <w:bCs/>
                <w:sz w:val="18"/>
                <w:szCs w:val="18"/>
              </w:rPr>
              <w:t>1.2</w:t>
            </w:r>
          </w:p>
        </w:tc>
      </w:tr>
      <w:tr w:rsidR="00672900" w:rsidRPr="005B3E4C" w14:paraId="41A347F0" w14:textId="77777777" w:rsidTr="008C651B">
        <w:trPr>
          <w:trHeight w:val="315"/>
          <w:jc w:val="center"/>
        </w:trPr>
        <w:tc>
          <w:tcPr>
            <w:tcW w:w="1485" w:type="dxa"/>
            <w:tcBorders>
              <w:left w:val="nil"/>
              <w:bottom w:val="double" w:sz="4" w:space="0" w:color="auto"/>
              <w:right w:val="nil"/>
            </w:tcBorders>
          </w:tcPr>
          <w:p w14:paraId="2F5E94C0" w14:textId="77777777" w:rsidR="00672900" w:rsidRPr="00672900" w:rsidRDefault="00672900" w:rsidP="008C651B">
            <w:pPr>
              <w:pStyle w:val="Text"/>
              <w:rPr>
                <w:sz w:val="18"/>
                <w:szCs w:val="18"/>
              </w:rPr>
            </w:pPr>
            <w:r w:rsidRPr="00672900">
              <w:rPr>
                <w:bCs/>
                <w:sz w:val="18"/>
                <w:szCs w:val="18"/>
              </w:rPr>
              <w:t>I</w:t>
            </w:r>
            <w:r w:rsidRPr="00672900">
              <w:rPr>
                <w:sz w:val="18"/>
                <w:szCs w:val="18"/>
                <w:vertAlign w:val="superscript"/>
              </w:rPr>
              <w:t>131</w:t>
            </w:r>
          </w:p>
        </w:tc>
        <w:tc>
          <w:tcPr>
            <w:tcW w:w="1069" w:type="dxa"/>
            <w:tcBorders>
              <w:left w:val="nil"/>
              <w:bottom w:val="double" w:sz="4" w:space="0" w:color="auto"/>
              <w:right w:val="nil"/>
            </w:tcBorders>
          </w:tcPr>
          <w:p w14:paraId="5A7D4A1D" w14:textId="77777777" w:rsidR="00672900" w:rsidRPr="00672900" w:rsidRDefault="00672900" w:rsidP="008C651B">
            <w:pPr>
              <w:pStyle w:val="Text"/>
              <w:rPr>
                <w:sz w:val="18"/>
                <w:szCs w:val="18"/>
              </w:rPr>
            </w:pPr>
            <w:r w:rsidRPr="00672900">
              <w:rPr>
                <w:bCs/>
                <w:sz w:val="18"/>
                <w:szCs w:val="18"/>
              </w:rPr>
              <w:t>300.0</w:t>
            </w:r>
          </w:p>
        </w:tc>
        <w:tc>
          <w:tcPr>
            <w:tcW w:w="969" w:type="dxa"/>
            <w:tcBorders>
              <w:left w:val="nil"/>
              <w:bottom w:val="double" w:sz="4" w:space="0" w:color="auto"/>
              <w:right w:val="nil"/>
            </w:tcBorders>
          </w:tcPr>
          <w:p w14:paraId="13911580" w14:textId="77777777" w:rsidR="00672900" w:rsidRPr="00672900" w:rsidRDefault="00672900" w:rsidP="008C651B">
            <w:pPr>
              <w:pStyle w:val="Text"/>
              <w:rPr>
                <w:sz w:val="18"/>
                <w:szCs w:val="18"/>
              </w:rPr>
            </w:pPr>
            <w:r w:rsidRPr="00672900">
              <w:rPr>
                <w:bCs/>
                <w:sz w:val="18"/>
                <w:szCs w:val="18"/>
              </w:rPr>
              <w:t>140.0</w:t>
            </w:r>
          </w:p>
        </w:tc>
        <w:tc>
          <w:tcPr>
            <w:tcW w:w="969" w:type="dxa"/>
            <w:tcBorders>
              <w:left w:val="nil"/>
              <w:bottom w:val="double" w:sz="4" w:space="0" w:color="auto"/>
              <w:right w:val="nil"/>
            </w:tcBorders>
          </w:tcPr>
          <w:p w14:paraId="3FF2969B" w14:textId="77777777" w:rsidR="00672900" w:rsidRPr="00672900" w:rsidRDefault="00672900" w:rsidP="008C651B">
            <w:pPr>
              <w:pStyle w:val="Text"/>
              <w:rPr>
                <w:sz w:val="18"/>
                <w:szCs w:val="18"/>
              </w:rPr>
            </w:pPr>
            <w:r w:rsidRPr="00672900">
              <w:rPr>
                <w:bCs/>
                <w:sz w:val="18"/>
                <w:szCs w:val="18"/>
              </w:rPr>
              <w:t>66.0</w:t>
            </w:r>
          </w:p>
        </w:tc>
        <w:tc>
          <w:tcPr>
            <w:tcW w:w="969" w:type="dxa"/>
            <w:tcBorders>
              <w:left w:val="nil"/>
              <w:bottom w:val="double" w:sz="4" w:space="0" w:color="auto"/>
              <w:right w:val="nil"/>
            </w:tcBorders>
          </w:tcPr>
          <w:p w14:paraId="5888A09C" w14:textId="77777777" w:rsidR="00672900" w:rsidRPr="00672900" w:rsidRDefault="00672900" w:rsidP="008C651B">
            <w:pPr>
              <w:pStyle w:val="Text"/>
              <w:rPr>
                <w:sz w:val="18"/>
                <w:szCs w:val="18"/>
              </w:rPr>
            </w:pPr>
            <w:r w:rsidRPr="00672900">
              <w:rPr>
                <w:bCs/>
                <w:sz w:val="18"/>
                <w:szCs w:val="18"/>
              </w:rPr>
              <w:t>34.0</w:t>
            </w:r>
          </w:p>
        </w:tc>
        <w:tc>
          <w:tcPr>
            <w:tcW w:w="869" w:type="dxa"/>
            <w:tcBorders>
              <w:left w:val="nil"/>
              <w:bottom w:val="double" w:sz="4" w:space="0" w:color="auto"/>
              <w:right w:val="nil"/>
            </w:tcBorders>
          </w:tcPr>
          <w:p w14:paraId="0C865485" w14:textId="77777777" w:rsidR="00672900" w:rsidRPr="00672900" w:rsidRDefault="00672900" w:rsidP="008C651B">
            <w:pPr>
              <w:pStyle w:val="Text"/>
              <w:rPr>
                <w:sz w:val="18"/>
                <w:szCs w:val="18"/>
              </w:rPr>
            </w:pPr>
            <w:r w:rsidRPr="00672900">
              <w:rPr>
                <w:bCs/>
                <w:sz w:val="18"/>
                <w:szCs w:val="18"/>
              </w:rPr>
              <w:t>21.0</w:t>
            </w:r>
          </w:p>
        </w:tc>
        <w:tc>
          <w:tcPr>
            <w:tcW w:w="869" w:type="dxa"/>
            <w:tcBorders>
              <w:left w:val="nil"/>
              <w:bottom w:val="double" w:sz="4" w:space="0" w:color="auto"/>
              <w:right w:val="nil"/>
            </w:tcBorders>
          </w:tcPr>
          <w:p w14:paraId="18652F9C" w14:textId="77777777" w:rsidR="00672900" w:rsidRPr="00672900" w:rsidRDefault="00672900" w:rsidP="008C651B">
            <w:pPr>
              <w:pStyle w:val="Text"/>
              <w:rPr>
                <w:sz w:val="18"/>
                <w:szCs w:val="18"/>
              </w:rPr>
            </w:pPr>
            <w:r w:rsidRPr="00672900">
              <w:rPr>
                <w:bCs/>
                <w:sz w:val="18"/>
                <w:szCs w:val="18"/>
              </w:rPr>
              <w:t>14.0</w:t>
            </w:r>
          </w:p>
        </w:tc>
        <w:tc>
          <w:tcPr>
            <w:tcW w:w="869" w:type="dxa"/>
            <w:tcBorders>
              <w:left w:val="nil"/>
              <w:bottom w:val="double" w:sz="4" w:space="0" w:color="auto"/>
              <w:right w:val="nil"/>
            </w:tcBorders>
          </w:tcPr>
          <w:p w14:paraId="7CE03D79" w14:textId="77777777" w:rsidR="00672900" w:rsidRPr="00672900" w:rsidRDefault="00672900" w:rsidP="008C651B">
            <w:pPr>
              <w:pStyle w:val="Text"/>
              <w:rPr>
                <w:sz w:val="18"/>
                <w:szCs w:val="18"/>
              </w:rPr>
            </w:pPr>
            <w:r w:rsidRPr="00672900">
              <w:rPr>
                <w:bCs/>
                <w:sz w:val="18"/>
                <w:szCs w:val="18"/>
              </w:rPr>
              <w:t>10.0</w:t>
            </w:r>
          </w:p>
        </w:tc>
      </w:tr>
    </w:tbl>
    <w:p w14:paraId="6C393265" w14:textId="0FBC96C4" w:rsidR="00672900" w:rsidRPr="00672900" w:rsidRDefault="0073590A" w:rsidP="00672900">
      <w:pPr>
        <w:adjustRightInd w:val="0"/>
        <w:snapToGrid w:val="0"/>
        <w:spacing w:before="240" w:line="240" w:lineRule="atLeast"/>
        <w:ind w:firstLine="227"/>
        <w:rPr>
          <w:sz w:val="20"/>
          <w:szCs w:val="20"/>
          <w:lang w:val="en-GB"/>
        </w:rPr>
      </w:pPr>
      <w:r w:rsidRPr="0073590A">
        <w:rPr>
          <w:sz w:val="20"/>
          <w:szCs w:val="20"/>
          <w:lang w:val="en-GB"/>
        </w:rPr>
        <w:t>As can be seen from the Table 3, main attention should be given to iodine nuclide I</w:t>
      </w:r>
      <w:r w:rsidRPr="0073590A">
        <w:rPr>
          <w:sz w:val="20"/>
          <w:szCs w:val="20"/>
          <w:vertAlign w:val="superscript"/>
          <w:lang w:val="en-GB"/>
        </w:rPr>
        <w:t>131</w:t>
      </w:r>
      <w:r w:rsidRPr="0073590A">
        <w:rPr>
          <w:sz w:val="20"/>
          <w:szCs w:val="20"/>
          <w:lang w:val="en-GB"/>
        </w:rPr>
        <w:t>. The highest concentrations of selected radionuclides in agricultural products are found in vegetables and meat.</w:t>
      </w:r>
      <w:r>
        <w:rPr>
          <w:sz w:val="20"/>
          <w:szCs w:val="20"/>
          <w:lang w:val="en-GB"/>
        </w:rPr>
        <w:t xml:space="preserve"> </w:t>
      </w:r>
      <w:r w:rsidR="00672900" w:rsidRPr="00672900">
        <w:rPr>
          <w:sz w:val="20"/>
          <w:szCs w:val="20"/>
          <w:lang w:val="en-GB"/>
        </w:rPr>
        <w:t>The contamination level is significantly lower than the estimates given above if urgent measures are done in time.</w:t>
      </w:r>
    </w:p>
    <w:p w14:paraId="4D02B72B" w14:textId="77777777" w:rsidR="00672900" w:rsidRDefault="00672900" w:rsidP="00672900">
      <w:pPr>
        <w:pStyle w:val="heading1"/>
        <w:numPr>
          <w:ilvl w:val="0"/>
          <w:numId w:val="2"/>
        </w:numPr>
        <w:snapToGrid w:val="0"/>
        <w:ind w:left="648" w:hangingChars="270" w:hanging="648"/>
      </w:pPr>
      <w:r>
        <w:t>Conclusion</w:t>
      </w:r>
    </w:p>
    <w:p w14:paraId="7C39D8F7" w14:textId="08AC1068" w:rsidR="00672900" w:rsidRPr="00672900" w:rsidRDefault="00672900" w:rsidP="00672900">
      <w:pPr>
        <w:adjustRightInd w:val="0"/>
        <w:snapToGrid w:val="0"/>
        <w:spacing w:before="240" w:line="240" w:lineRule="atLeast"/>
        <w:ind w:firstLine="227"/>
        <w:rPr>
          <w:sz w:val="20"/>
          <w:szCs w:val="20"/>
          <w:lang w:val="en-GB"/>
        </w:rPr>
      </w:pPr>
      <w:r w:rsidRPr="00672900">
        <w:rPr>
          <w:sz w:val="20"/>
          <w:szCs w:val="20"/>
          <w:lang w:val="en-GB"/>
        </w:rPr>
        <w:t xml:space="preserve">Nuclear power plants generate air emissions from the basic and supplementary equipment. Air emissions may contain radionuclides and non-radioactive aerosols causing environmental risks and harmful effects on the human. Majority of the sources of air emission operate periodically. Therefore, the total emission is relatively small. The chemicals concentration in the air near the </w:t>
      </w:r>
      <w:proofErr w:type="spellStart"/>
      <w:r w:rsidRPr="00672900">
        <w:rPr>
          <w:sz w:val="20"/>
          <w:szCs w:val="20"/>
          <w:lang w:val="en-GB"/>
        </w:rPr>
        <w:t>Khmelnytskyi</w:t>
      </w:r>
      <w:proofErr w:type="spellEnd"/>
      <w:r w:rsidRPr="00672900">
        <w:rPr>
          <w:sz w:val="20"/>
          <w:szCs w:val="20"/>
          <w:lang w:val="en-GB"/>
        </w:rPr>
        <w:t xml:space="preserve"> nuclear power plant are found to be below the Ukrainian limits. Only nitrogen dioxide concentration is found to slightly exceed the limit. The highest concentrations are measured for Argon-41, Nitrogen-16, Xenon-131m, Tritium, and Krypton-83m radionuclides. In case of a projected accident, the concentrations of radionuclides in different agricultural products are found to be very high even at the distance of </w:t>
      </w:r>
      <w:smartTag w:uri="urn:schemas-microsoft-com:office:smarttags" w:element="metricconverter">
        <w:smartTagPr>
          <w:attr w:name="ProductID" w:val="20 km"/>
        </w:smartTagPr>
        <w:r w:rsidRPr="00672900">
          <w:rPr>
            <w:sz w:val="20"/>
            <w:szCs w:val="20"/>
            <w:lang w:val="en-GB"/>
          </w:rPr>
          <w:t>20 km</w:t>
        </w:r>
      </w:smartTag>
      <w:r w:rsidRPr="00672900">
        <w:rPr>
          <w:sz w:val="20"/>
          <w:szCs w:val="20"/>
          <w:lang w:val="en-GB"/>
        </w:rPr>
        <w:t xml:space="preserve"> and more from power plant. Therefore, people</w:t>
      </w:r>
      <w:bookmarkStart w:id="2" w:name="page4"/>
      <w:bookmarkEnd w:id="2"/>
      <w:r w:rsidRPr="00672900">
        <w:rPr>
          <w:sz w:val="20"/>
          <w:szCs w:val="20"/>
          <w:lang w:val="en-GB"/>
        </w:rPr>
        <w:t xml:space="preserve"> living at the territories, where pollution from nuclear power plants may occur, have to know the rules of behaviour in emergency situations.</w:t>
      </w:r>
      <w:r w:rsidR="0073590A">
        <w:rPr>
          <w:sz w:val="20"/>
          <w:szCs w:val="20"/>
          <w:lang w:val="en-GB"/>
        </w:rPr>
        <w:t xml:space="preserve"> </w:t>
      </w:r>
      <w:r w:rsidRPr="00672900">
        <w:rPr>
          <w:sz w:val="20"/>
          <w:szCs w:val="20"/>
          <w:lang w:val="en-GB"/>
        </w:rPr>
        <w:t>Despite the low level of air pollution during usual exploitation, the environmental risks of nuclear power plant operation have to be thoroughly assessed.</w:t>
      </w:r>
      <w:r w:rsidR="0073590A">
        <w:rPr>
          <w:sz w:val="20"/>
          <w:szCs w:val="20"/>
          <w:lang w:val="en-GB"/>
        </w:rPr>
        <w:t xml:space="preserve"> </w:t>
      </w:r>
      <w:r w:rsidR="0073590A" w:rsidRPr="0073590A">
        <w:rPr>
          <w:sz w:val="20"/>
          <w:szCs w:val="20"/>
          <w:lang w:val="en-GB"/>
        </w:rPr>
        <w:t>The results obtained may be used when assessing environmental performance of nuclear power plants. Besides, the data on pollution of agricultural products with radionuclides is crucial for providing environmental safety</w:t>
      </w:r>
    </w:p>
    <w:p w14:paraId="2C1FEF60" w14:textId="77777777" w:rsidR="00672900" w:rsidRDefault="00672900" w:rsidP="00672900">
      <w:pPr>
        <w:pStyle w:val="heading1"/>
        <w:snapToGrid w:val="0"/>
        <w:ind w:left="567" w:hanging="567"/>
      </w:pPr>
      <w:r>
        <w:rPr>
          <w:rFonts w:hint="eastAsia"/>
        </w:rPr>
        <w:lastRenderedPageBreak/>
        <w:t>References</w:t>
      </w:r>
    </w:p>
    <w:p w14:paraId="4BCE6852" w14:textId="52136DA4" w:rsidR="00672900" w:rsidRPr="00672900" w:rsidRDefault="00672900" w:rsidP="00672900">
      <w:pPr>
        <w:pStyle w:val="referenceitem"/>
        <w:numPr>
          <w:ilvl w:val="0"/>
          <w:numId w:val="9"/>
        </w:numPr>
        <w:snapToGrid w:val="0"/>
        <w:rPr>
          <w:rFonts w:eastAsia="SimSun"/>
          <w:szCs w:val="18"/>
        </w:rPr>
      </w:pPr>
      <w:bookmarkStart w:id="3" w:name="_Ref26877354"/>
      <w:proofErr w:type="spellStart"/>
      <w:r w:rsidRPr="00672900">
        <w:rPr>
          <w:rFonts w:eastAsia="SimSun"/>
          <w:szCs w:val="18"/>
        </w:rPr>
        <w:t>Przystupa</w:t>
      </w:r>
      <w:proofErr w:type="spellEnd"/>
      <w:r w:rsidR="00AA078D" w:rsidRPr="00AA078D">
        <w:rPr>
          <w:rFonts w:eastAsia="SimSun"/>
          <w:szCs w:val="18"/>
        </w:rPr>
        <w:t xml:space="preserve"> </w:t>
      </w:r>
      <w:r w:rsidR="00AA078D" w:rsidRPr="00672900">
        <w:rPr>
          <w:rFonts w:eastAsia="SimSun"/>
          <w:szCs w:val="18"/>
        </w:rPr>
        <w:t>K.</w:t>
      </w:r>
      <w:r w:rsidRPr="00672900">
        <w:rPr>
          <w:rFonts w:eastAsia="SimSun"/>
          <w:szCs w:val="18"/>
        </w:rPr>
        <w:t xml:space="preserve"> Selected methods for improving power reliability</w:t>
      </w:r>
      <w:r w:rsidR="00AA078D">
        <w:rPr>
          <w:rFonts w:eastAsia="SimSun"/>
          <w:szCs w:val="18"/>
        </w:rPr>
        <w:t xml:space="preserve"> [J]</w:t>
      </w:r>
      <w:r w:rsidRPr="00672900">
        <w:rPr>
          <w:rFonts w:eastAsia="SimSun"/>
          <w:szCs w:val="18"/>
        </w:rPr>
        <w:t xml:space="preserve">. </w:t>
      </w:r>
      <w:proofErr w:type="spellStart"/>
      <w:r w:rsidRPr="00672900">
        <w:rPr>
          <w:rFonts w:eastAsia="SimSun"/>
          <w:szCs w:val="18"/>
        </w:rPr>
        <w:t>Prz</w:t>
      </w:r>
      <w:r w:rsidR="00AA078D">
        <w:rPr>
          <w:rFonts w:eastAsia="SimSun"/>
          <w:szCs w:val="18"/>
        </w:rPr>
        <w:t>egliad</w:t>
      </w:r>
      <w:proofErr w:type="spellEnd"/>
      <w:r w:rsidRPr="00672900">
        <w:rPr>
          <w:rFonts w:eastAsia="SimSun"/>
          <w:szCs w:val="18"/>
        </w:rPr>
        <w:t xml:space="preserve"> </w:t>
      </w:r>
      <w:proofErr w:type="spellStart"/>
      <w:r w:rsidRPr="00672900">
        <w:rPr>
          <w:rFonts w:eastAsia="SimSun"/>
          <w:szCs w:val="18"/>
        </w:rPr>
        <w:t>Elektrotech</w:t>
      </w:r>
      <w:r w:rsidR="00AA078D">
        <w:rPr>
          <w:rFonts w:eastAsia="SimSun"/>
          <w:szCs w:val="18"/>
        </w:rPr>
        <w:t>niczny</w:t>
      </w:r>
      <w:proofErr w:type="spellEnd"/>
      <w:r w:rsidR="00AA078D">
        <w:rPr>
          <w:rFonts w:eastAsia="SimSun"/>
          <w:szCs w:val="18"/>
        </w:rPr>
        <w:t>,</w:t>
      </w:r>
      <w:r w:rsidRPr="00672900">
        <w:rPr>
          <w:rFonts w:eastAsia="SimSun"/>
          <w:szCs w:val="18"/>
        </w:rPr>
        <w:t xml:space="preserve"> </w:t>
      </w:r>
      <w:r w:rsidR="00AA078D" w:rsidRPr="00672900">
        <w:rPr>
          <w:rFonts w:eastAsia="SimSun"/>
          <w:szCs w:val="18"/>
        </w:rPr>
        <w:t>2018</w:t>
      </w:r>
      <w:r w:rsidR="00AA078D">
        <w:rPr>
          <w:rFonts w:eastAsia="SimSun"/>
          <w:szCs w:val="18"/>
        </w:rPr>
        <w:t xml:space="preserve">, </w:t>
      </w:r>
      <w:r w:rsidRPr="00672900">
        <w:rPr>
          <w:rFonts w:eastAsia="SimSun"/>
          <w:szCs w:val="18"/>
        </w:rPr>
        <w:t>94</w:t>
      </w:r>
      <w:r w:rsidR="00AA078D">
        <w:rPr>
          <w:rFonts w:eastAsia="SimSun"/>
          <w:szCs w:val="18"/>
        </w:rPr>
        <w:t>(</w:t>
      </w:r>
      <w:r w:rsidRPr="00672900">
        <w:rPr>
          <w:rFonts w:eastAsia="SimSun"/>
          <w:szCs w:val="18"/>
        </w:rPr>
        <w:t>12</w:t>
      </w:r>
      <w:r w:rsidR="00AA078D">
        <w:rPr>
          <w:rFonts w:eastAsia="SimSun"/>
          <w:szCs w:val="18"/>
        </w:rPr>
        <w:t>):</w:t>
      </w:r>
      <w:r w:rsidRPr="00672900">
        <w:rPr>
          <w:rFonts w:eastAsia="SimSun"/>
          <w:szCs w:val="18"/>
        </w:rPr>
        <w:t xml:space="preserve"> 270-273</w:t>
      </w:r>
      <w:bookmarkEnd w:id="3"/>
      <w:r w:rsidR="00AA078D">
        <w:rPr>
          <w:rFonts w:eastAsia="SimSun"/>
          <w:szCs w:val="18"/>
        </w:rPr>
        <w:t>.</w:t>
      </w:r>
    </w:p>
    <w:p w14:paraId="4884E3D6" w14:textId="49CDCD82" w:rsidR="00672900" w:rsidRPr="00672900" w:rsidRDefault="00672900" w:rsidP="00672900">
      <w:pPr>
        <w:pStyle w:val="referenceitem"/>
        <w:numPr>
          <w:ilvl w:val="0"/>
          <w:numId w:val="9"/>
        </w:numPr>
        <w:snapToGrid w:val="0"/>
        <w:rPr>
          <w:rFonts w:eastAsia="SimSun"/>
          <w:szCs w:val="18"/>
        </w:rPr>
      </w:pPr>
      <w:r w:rsidRPr="00672900">
        <w:rPr>
          <w:rFonts w:eastAsia="SimSun"/>
          <w:szCs w:val="18"/>
        </w:rPr>
        <w:t>Hu</w:t>
      </w:r>
      <w:r w:rsidR="00AA078D" w:rsidRPr="00AA078D">
        <w:rPr>
          <w:rFonts w:eastAsia="SimSun"/>
          <w:szCs w:val="18"/>
        </w:rPr>
        <w:t xml:space="preserve"> </w:t>
      </w:r>
      <w:r w:rsidR="00AA078D" w:rsidRPr="00672900">
        <w:rPr>
          <w:rFonts w:eastAsia="SimSun"/>
          <w:szCs w:val="18"/>
        </w:rPr>
        <w:t>Z</w:t>
      </w:r>
      <w:r w:rsidR="00AA078D">
        <w:rPr>
          <w:rFonts w:eastAsia="SimSun"/>
          <w:szCs w:val="18"/>
        </w:rPr>
        <w:t>.</w:t>
      </w:r>
      <w:r w:rsidRPr="00672900">
        <w:rPr>
          <w:rFonts w:eastAsia="SimSun"/>
          <w:szCs w:val="18"/>
        </w:rPr>
        <w:t xml:space="preserve">, </w:t>
      </w:r>
      <w:proofErr w:type="spellStart"/>
      <w:r w:rsidRPr="00672900">
        <w:rPr>
          <w:rFonts w:eastAsia="SimSun"/>
          <w:szCs w:val="18"/>
        </w:rPr>
        <w:t>Khokhlachova</w:t>
      </w:r>
      <w:proofErr w:type="spellEnd"/>
      <w:r w:rsidR="00AA078D">
        <w:rPr>
          <w:rFonts w:eastAsia="SimSun"/>
          <w:szCs w:val="18"/>
        </w:rPr>
        <w:t xml:space="preserve"> Y.</w:t>
      </w:r>
      <w:r w:rsidRPr="00672900">
        <w:rPr>
          <w:rFonts w:eastAsia="SimSun"/>
          <w:szCs w:val="18"/>
        </w:rPr>
        <w:t xml:space="preserve">, </w:t>
      </w:r>
      <w:proofErr w:type="spellStart"/>
      <w:r w:rsidRPr="00672900">
        <w:rPr>
          <w:rFonts w:eastAsia="SimSun"/>
          <w:szCs w:val="18"/>
        </w:rPr>
        <w:t>Sydorenko</w:t>
      </w:r>
      <w:proofErr w:type="spellEnd"/>
      <w:r w:rsidR="00AA078D">
        <w:rPr>
          <w:rFonts w:eastAsia="SimSun"/>
          <w:szCs w:val="18"/>
        </w:rPr>
        <w:t xml:space="preserve"> V.</w:t>
      </w:r>
      <w:r w:rsidRPr="00672900">
        <w:rPr>
          <w:rFonts w:eastAsia="SimSun"/>
          <w:szCs w:val="18"/>
        </w:rPr>
        <w:t xml:space="preserve">, </w:t>
      </w:r>
      <w:proofErr w:type="spellStart"/>
      <w:r w:rsidRPr="00672900">
        <w:rPr>
          <w:rFonts w:eastAsia="SimSun"/>
          <w:szCs w:val="18"/>
        </w:rPr>
        <w:t>Opirskyy</w:t>
      </w:r>
      <w:proofErr w:type="spellEnd"/>
      <w:r w:rsidR="00AA078D">
        <w:rPr>
          <w:rFonts w:eastAsia="SimSun"/>
          <w:szCs w:val="18"/>
        </w:rPr>
        <w:t xml:space="preserve"> I.</w:t>
      </w:r>
      <w:r w:rsidRPr="00672900">
        <w:rPr>
          <w:rFonts w:eastAsia="SimSun"/>
          <w:szCs w:val="18"/>
        </w:rPr>
        <w:t xml:space="preserve"> Method for </w:t>
      </w:r>
      <w:r w:rsidR="00AA078D" w:rsidRPr="00672900">
        <w:rPr>
          <w:rFonts w:eastAsia="SimSun"/>
          <w:szCs w:val="18"/>
        </w:rPr>
        <w:t>optimization of information security systems behavior under conditions of influences</w:t>
      </w:r>
      <w:r w:rsidR="00AA078D">
        <w:rPr>
          <w:rFonts w:eastAsia="SimSun"/>
          <w:szCs w:val="18"/>
        </w:rPr>
        <w:t xml:space="preserve"> [J].</w:t>
      </w:r>
      <w:r w:rsidRPr="00672900">
        <w:rPr>
          <w:rFonts w:eastAsia="SimSun"/>
          <w:szCs w:val="18"/>
        </w:rPr>
        <w:t xml:space="preserve"> International Journal of Intelligent Systems and Applications (IJISA),</w:t>
      </w:r>
      <w:r w:rsidR="00AA078D">
        <w:rPr>
          <w:rFonts w:eastAsia="SimSun"/>
          <w:szCs w:val="18"/>
        </w:rPr>
        <w:t xml:space="preserve"> 2017, </w:t>
      </w:r>
      <w:r w:rsidRPr="00672900">
        <w:rPr>
          <w:rFonts w:eastAsia="SimSun"/>
          <w:szCs w:val="18"/>
        </w:rPr>
        <w:t>9</w:t>
      </w:r>
      <w:r w:rsidR="00AA078D">
        <w:rPr>
          <w:rFonts w:eastAsia="SimSun"/>
          <w:szCs w:val="18"/>
        </w:rPr>
        <w:t>(</w:t>
      </w:r>
      <w:r w:rsidRPr="00672900">
        <w:rPr>
          <w:rFonts w:eastAsia="SimSun"/>
          <w:szCs w:val="18"/>
        </w:rPr>
        <w:t>12</w:t>
      </w:r>
      <w:r w:rsidR="00AA078D">
        <w:rPr>
          <w:rFonts w:eastAsia="SimSun"/>
          <w:szCs w:val="18"/>
        </w:rPr>
        <w:t xml:space="preserve">): </w:t>
      </w:r>
      <w:r w:rsidRPr="00672900">
        <w:rPr>
          <w:rFonts w:eastAsia="SimSun"/>
          <w:szCs w:val="18"/>
        </w:rPr>
        <w:t>46-58.</w:t>
      </w:r>
    </w:p>
    <w:p w14:paraId="2D255E9D" w14:textId="7FD946EF" w:rsidR="00672900" w:rsidRPr="00672900" w:rsidRDefault="00672900" w:rsidP="00672900">
      <w:pPr>
        <w:pStyle w:val="referenceitem"/>
        <w:numPr>
          <w:ilvl w:val="0"/>
          <w:numId w:val="9"/>
        </w:numPr>
        <w:snapToGrid w:val="0"/>
        <w:rPr>
          <w:rFonts w:eastAsia="SimSun"/>
          <w:szCs w:val="18"/>
        </w:rPr>
      </w:pPr>
      <w:r w:rsidRPr="00672900">
        <w:rPr>
          <w:rFonts w:eastAsia="SimSun"/>
          <w:szCs w:val="18"/>
        </w:rPr>
        <w:t>Hu</w:t>
      </w:r>
      <w:r w:rsidR="008C651B">
        <w:rPr>
          <w:rFonts w:eastAsia="SimSun"/>
          <w:szCs w:val="18"/>
        </w:rPr>
        <w:t xml:space="preserve"> Z.</w:t>
      </w:r>
      <w:r w:rsidRPr="00672900">
        <w:rPr>
          <w:rFonts w:eastAsia="SimSun"/>
          <w:szCs w:val="18"/>
        </w:rPr>
        <w:t xml:space="preserve">, </w:t>
      </w:r>
      <w:proofErr w:type="spellStart"/>
      <w:r w:rsidRPr="00672900">
        <w:rPr>
          <w:rFonts w:eastAsia="SimSun"/>
          <w:szCs w:val="18"/>
        </w:rPr>
        <w:t>Tereikovskyi</w:t>
      </w:r>
      <w:proofErr w:type="spellEnd"/>
      <w:r w:rsidR="008C651B">
        <w:rPr>
          <w:rFonts w:eastAsia="SimSun"/>
          <w:szCs w:val="18"/>
        </w:rPr>
        <w:t xml:space="preserve"> I.</w:t>
      </w:r>
      <w:r w:rsidRPr="00672900">
        <w:rPr>
          <w:rFonts w:eastAsia="SimSun"/>
          <w:szCs w:val="18"/>
        </w:rPr>
        <w:t xml:space="preserve">, </w:t>
      </w:r>
      <w:proofErr w:type="spellStart"/>
      <w:r w:rsidRPr="00672900">
        <w:rPr>
          <w:rFonts w:eastAsia="SimSun"/>
          <w:szCs w:val="18"/>
        </w:rPr>
        <w:t>Chernyshev</w:t>
      </w:r>
      <w:proofErr w:type="spellEnd"/>
      <w:r w:rsidR="008C651B">
        <w:rPr>
          <w:rFonts w:eastAsia="SimSun"/>
          <w:szCs w:val="18"/>
        </w:rPr>
        <w:t xml:space="preserve"> D.,</w:t>
      </w:r>
      <w:r w:rsidRPr="00672900">
        <w:rPr>
          <w:rFonts w:eastAsia="SimSun"/>
          <w:szCs w:val="18"/>
        </w:rPr>
        <w:t xml:space="preserve"> </w:t>
      </w:r>
      <w:r w:rsidR="008C651B">
        <w:rPr>
          <w:rFonts w:eastAsia="SimSun"/>
          <w:szCs w:val="18"/>
        </w:rPr>
        <w:t>et al.</w:t>
      </w:r>
      <w:r w:rsidRPr="00672900">
        <w:rPr>
          <w:rFonts w:eastAsia="SimSun"/>
          <w:szCs w:val="18"/>
        </w:rPr>
        <w:t xml:space="preserve"> Procedure for </w:t>
      </w:r>
      <w:r w:rsidR="008C651B" w:rsidRPr="00672900">
        <w:rPr>
          <w:rFonts w:eastAsia="SimSun"/>
          <w:szCs w:val="18"/>
        </w:rPr>
        <w:t>processing biometric parameters based on wavelet transformations</w:t>
      </w:r>
      <w:r w:rsidR="008C651B">
        <w:rPr>
          <w:rFonts w:eastAsia="SimSun"/>
          <w:szCs w:val="18"/>
        </w:rPr>
        <w:t>.</w:t>
      </w:r>
      <w:r w:rsidRPr="00672900">
        <w:rPr>
          <w:rFonts w:eastAsia="SimSun"/>
          <w:szCs w:val="18"/>
        </w:rPr>
        <w:t xml:space="preserve"> International Journal of Modern Education and Computer Science (IJMECS), </w:t>
      </w:r>
      <w:r w:rsidR="008C651B">
        <w:rPr>
          <w:rFonts w:eastAsia="SimSun"/>
          <w:szCs w:val="18"/>
        </w:rPr>
        <w:t xml:space="preserve">2021, </w:t>
      </w:r>
      <w:r w:rsidRPr="00672900">
        <w:rPr>
          <w:rFonts w:eastAsia="SimSun"/>
          <w:szCs w:val="18"/>
        </w:rPr>
        <w:t>13</w:t>
      </w:r>
      <w:r w:rsidR="008C651B">
        <w:rPr>
          <w:rFonts w:eastAsia="SimSun"/>
          <w:szCs w:val="18"/>
        </w:rPr>
        <w:t>(</w:t>
      </w:r>
      <w:r w:rsidRPr="00672900">
        <w:rPr>
          <w:rFonts w:eastAsia="SimSun"/>
          <w:szCs w:val="18"/>
        </w:rPr>
        <w:t>2</w:t>
      </w:r>
      <w:r w:rsidR="008C651B">
        <w:rPr>
          <w:rFonts w:eastAsia="SimSun"/>
          <w:szCs w:val="18"/>
        </w:rPr>
        <w:t>):</w:t>
      </w:r>
      <w:r w:rsidRPr="00672900">
        <w:rPr>
          <w:rFonts w:eastAsia="SimSun"/>
          <w:szCs w:val="18"/>
        </w:rPr>
        <w:t xml:space="preserve"> 11-22</w:t>
      </w:r>
      <w:r w:rsidR="008C651B">
        <w:rPr>
          <w:rFonts w:eastAsia="SimSun"/>
          <w:szCs w:val="18"/>
        </w:rPr>
        <w:t>.</w:t>
      </w:r>
    </w:p>
    <w:p w14:paraId="0DAB66A9" w14:textId="27363968" w:rsidR="00672900" w:rsidRPr="00672900" w:rsidRDefault="00672900" w:rsidP="00672900">
      <w:pPr>
        <w:pStyle w:val="referenceitem"/>
        <w:numPr>
          <w:ilvl w:val="0"/>
          <w:numId w:val="9"/>
        </w:numPr>
        <w:snapToGrid w:val="0"/>
        <w:rPr>
          <w:rFonts w:eastAsia="SimSun"/>
          <w:szCs w:val="18"/>
        </w:rPr>
      </w:pPr>
      <w:bookmarkStart w:id="4" w:name="_Ref26877372"/>
      <w:proofErr w:type="spellStart"/>
      <w:r w:rsidRPr="00672900">
        <w:rPr>
          <w:rFonts w:eastAsia="SimSun"/>
          <w:szCs w:val="18"/>
        </w:rPr>
        <w:t>Lederer</w:t>
      </w:r>
      <w:proofErr w:type="spellEnd"/>
      <w:r w:rsidR="008C651B" w:rsidRPr="008C651B">
        <w:rPr>
          <w:rFonts w:eastAsia="SimSun"/>
          <w:szCs w:val="18"/>
        </w:rPr>
        <w:t xml:space="preserve"> </w:t>
      </w:r>
      <w:r w:rsidR="008C651B" w:rsidRPr="00672900">
        <w:rPr>
          <w:rFonts w:eastAsia="SimSun"/>
          <w:szCs w:val="18"/>
        </w:rPr>
        <w:t>T.</w:t>
      </w:r>
      <w:r w:rsidRPr="00672900">
        <w:rPr>
          <w:rFonts w:eastAsia="SimSun"/>
          <w:szCs w:val="18"/>
        </w:rPr>
        <w:t xml:space="preserve"> Metrology for </w:t>
      </w:r>
      <w:r w:rsidR="008C651B" w:rsidRPr="00672900">
        <w:rPr>
          <w:rFonts w:eastAsia="SimSun"/>
          <w:szCs w:val="18"/>
        </w:rPr>
        <w:t>improved power plant efficiency</w:t>
      </w:r>
      <w:r w:rsidRPr="00672900">
        <w:rPr>
          <w:rFonts w:eastAsia="SimSun"/>
          <w:szCs w:val="18"/>
        </w:rPr>
        <w:t xml:space="preserve">. [Online]. Available:  </w:t>
      </w:r>
      <w:bookmarkEnd w:id="4"/>
      <w:r w:rsidRPr="00672900">
        <w:rPr>
          <w:rFonts w:eastAsia="SimSun"/>
          <w:szCs w:val="18"/>
        </w:rPr>
        <w:t>http://surl.li/betue. Accessed on: Jan. 20. 2022</w:t>
      </w:r>
    </w:p>
    <w:p w14:paraId="038E08A9" w14:textId="320FC3BD" w:rsidR="00672900" w:rsidRPr="00672900" w:rsidRDefault="00672900" w:rsidP="00672900">
      <w:pPr>
        <w:pStyle w:val="referenceitem"/>
        <w:numPr>
          <w:ilvl w:val="0"/>
          <w:numId w:val="9"/>
        </w:numPr>
        <w:snapToGrid w:val="0"/>
        <w:rPr>
          <w:rFonts w:eastAsia="SimSun"/>
          <w:szCs w:val="18"/>
        </w:rPr>
      </w:pPr>
      <w:bookmarkStart w:id="5" w:name="_Ref26877375"/>
      <w:r w:rsidRPr="00672900">
        <w:rPr>
          <w:rFonts w:eastAsia="SimSun"/>
          <w:szCs w:val="18"/>
        </w:rPr>
        <w:t>Jun</w:t>
      </w:r>
      <w:r w:rsidR="008C651B" w:rsidRPr="008C651B">
        <w:rPr>
          <w:rFonts w:eastAsia="SimSun"/>
          <w:szCs w:val="18"/>
        </w:rPr>
        <w:t xml:space="preserve"> </w:t>
      </w:r>
      <w:r w:rsidR="008C651B" w:rsidRPr="00672900">
        <w:rPr>
          <w:rFonts w:eastAsia="SimSun"/>
          <w:szCs w:val="18"/>
        </w:rPr>
        <w:t>S.</w:t>
      </w:r>
      <w:r w:rsidR="008C651B">
        <w:rPr>
          <w:rFonts w:eastAsia="SimSun"/>
          <w:szCs w:val="18"/>
        </w:rPr>
        <w:t>,</w:t>
      </w:r>
      <w:r w:rsidRPr="00672900">
        <w:rPr>
          <w:rFonts w:eastAsia="SimSun"/>
          <w:szCs w:val="18"/>
        </w:rPr>
        <w:t xml:space="preserve"> </w:t>
      </w:r>
      <w:proofErr w:type="spellStart"/>
      <w:r w:rsidRPr="00672900">
        <w:rPr>
          <w:rFonts w:eastAsia="SimSun"/>
          <w:szCs w:val="18"/>
        </w:rPr>
        <w:t>Kochan</w:t>
      </w:r>
      <w:proofErr w:type="spellEnd"/>
      <w:r w:rsidR="008C651B" w:rsidRPr="008C651B">
        <w:rPr>
          <w:rFonts w:eastAsia="SimSun"/>
          <w:szCs w:val="18"/>
        </w:rPr>
        <w:t xml:space="preserve"> </w:t>
      </w:r>
      <w:r w:rsidR="008C651B" w:rsidRPr="00672900">
        <w:rPr>
          <w:rFonts w:eastAsia="SimSun"/>
          <w:szCs w:val="18"/>
        </w:rPr>
        <w:t>O.</w:t>
      </w:r>
      <w:r w:rsidR="008C651B">
        <w:rPr>
          <w:rFonts w:eastAsia="SimSun"/>
          <w:szCs w:val="18"/>
        </w:rPr>
        <w:t>,</w:t>
      </w:r>
      <w:r w:rsidRPr="00672900">
        <w:rPr>
          <w:rFonts w:eastAsia="SimSun"/>
          <w:szCs w:val="18"/>
        </w:rPr>
        <w:t xml:space="preserve"> </w:t>
      </w:r>
      <w:proofErr w:type="spellStart"/>
      <w:r w:rsidRPr="00672900">
        <w:rPr>
          <w:rFonts w:eastAsia="SimSun"/>
          <w:szCs w:val="18"/>
        </w:rPr>
        <w:t>Kochan</w:t>
      </w:r>
      <w:proofErr w:type="spellEnd"/>
      <w:r w:rsidR="008C651B" w:rsidRPr="008C651B">
        <w:rPr>
          <w:rFonts w:eastAsia="SimSun"/>
          <w:szCs w:val="18"/>
        </w:rPr>
        <w:t xml:space="preserve"> </w:t>
      </w:r>
      <w:r w:rsidR="008C651B" w:rsidRPr="00672900">
        <w:rPr>
          <w:rFonts w:eastAsia="SimSun"/>
          <w:szCs w:val="18"/>
        </w:rPr>
        <w:t>R.</w:t>
      </w:r>
      <w:r w:rsidRPr="00672900">
        <w:rPr>
          <w:rFonts w:eastAsia="SimSun"/>
          <w:szCs w:val="18"/>
        </w:rPr>
        <w:t xml:space="preserve"> Thermocouples with built-in self-testing</w:t>
      </w:r>
      <w:r w:rsidR="008C651B">
        <w:rPr>
          <w:rFonts w:eastAsia="SimSun"/>
          <w:szCs w:val="18"/>
        </w:rPr>
        <w:t xml:space="preserve"> [J]</w:t>
      </w:r>
      <w:r w:rsidRPr="00672900">
        <w:rPr>
          <w:rFonts w:eastAsia="SimSun"/>
          <w:szCs w:val="18"/>
        </w:rPr>
        <w:t>.</w:t>
      </w:r>
      <w:r w:rsidR="008C651B">
        <w:rPr>
          <w:rFonts w:eastAsia="SimSun"/>
          <w:szCs w:val="18"/>
        </w:rPr>
        <w:t xml:space="preserve"> </w:t>
      </w:r>
      <w:r w:rsidRPr="00672900">
        <w:rPr>
          <w:rFonts w:eastAsia="SimSun"/>
          <w:szCs w:val="18"/>
        </w:rPr>
        <w:t>Int</w:t>
      </w:r>
      <w:r w:rsidR="008C651B">
        <w:rPr>
          <w:rFonts w:eastAsia="SimSun"/>
          <w:szCs w:val="18"/>
        </w:rPr>
        <w:t xml:space="preserve">ernational </w:t>
      </w:r>
      <w:r w:rsidRPr="00672900">
        <w:rPr>
          <w:rFonts w:eastAsia="SimSun"/>
          <w:szCs w:val="18"/>
        </w:rPr>
        <w:t>J</w:t>
      </w:r>
      <w:r w:rsidR="008C651B">
        <w:rPr>
          <w:rFonts w:eastAsia="SimSun"/>
          <w:szCs w:val="18"/>
        </w:rPr>
        <w:t>ournal of</w:t>
      </w:r>
      <w:r w:rsidRPr="00672900">
        <w:rPr>
          <w:rFonts w:eastAsia="SimSun"/>
          <w:szCs w:val="18"/>
        </w:rPr>
        <w:t xml:space="preserve"> </w:t>
      </w:r>
      <w:proofErr w:type="spellStart"/>
      <w:r w:rsidRPr="00672900">
        <w:rPr>
          <w:rFonts w:eastAsia="SimSun"/>
          <w:szCs w:val="18"/>
        </w:rPr>
        <w:t>Thermophys</w:t>
      </w:r>
      <w:r w:rsidR="008C651B">
        <w:rPr>
          <w:rFonts w:eastAsia="SimSun"/>
          <w:szCs w:val="18"/>
        </w:rPr>
        <w:t>ics</w:t>
      </w:r>
      <w:proofErr w:type="spellEnd"/>
      <w:r w:rsidRPr="00672900">
        <w:rPr>
          <w:rFonts w:eastAsia="SimSun"/>
          <w:szCs w:val="18"/>
        </w:rPr>
        <w:t>.</w:t>
      </w:r>
      <w:r w:rsidR="008C651B">
        <w:rPr>
          <w:rFonts w:eastAsia="SimSun"/>
          <w:szCs w:val="18"/>
        </w:rPr>
        <w:t xml:space="preserve"> 2016, </w:t>
      </w:r>
      <w:r w:rsidRPr="00672900">
        <w:rPr>
          <w:rFonts w:eastAsia="SimSun"/>
          <w:szCs w:val="18"/>
        </w:rPr>
        <w:t>37</w:t>
      </w:r>
      <w:r w:rsidR="008C651B">
        <w:rPr>
          <w:rFonts w:eastAsia="SimSun"/>
          <w:szCs w:val="18"/>
        </w:rPr>
        <w:t>(</w:t>
      </w:r>
      <w:r w:rsidRPr="00672900">
        <w:rPr>
          <w:rFonts w:eastAsia="SimSun"/>
          <w:szCs w:val="18"/>
        </w:rPr>
        <w:t>4</w:t>
      </w:r>
      <w:r w:rsidR="008C651B">
        <w:rPr>
          <w:rFonts w:eastAsia="SimSun"/>
          <w:szCs w:val="18"/>
        </w:rPr>
        <w:t xml:space="preserve">): </w:t>
      </w:r>
      <w:r w:rsidRPr="00672900">
        <w:rPr>
          <w:rFonts w:eastAsia="SimSun"/>
          <w:szCs w:val="18"/>
        </w:rPr>
        <w:t>37</w:t>
      </w:r>
      <w:bookmarkEnd w:id="5"/>
      <w:r w:rsidRPr="00672900">
        <w:rPr>
          <w:rFonts w:eastAsia="SimSun"/>
          <w:szCs w:val="18"/>
        </w:rPr>
        <w:t xml:space="preserve">. </w:t>
      </w:r>
    </w:p>
    <w:p w14:paraId="7AEEF5C3" w14:textId="6384B3C2" w:rsidR="00672900" w:rsidRDefault="00672900" w:rsidP="00672900">
      <w:pPr>
        <w:pStyle w:val="referenceitem"/>
        <w:numPr>
          <w:ilvl w:val="0"/>
          <w:numId w:val="9"/>
        </w:numPr>
        <w:snapToGrid w:val="0"/>
        <w:rPr>
          <w:rFonts w:eastAsia="SimSun"/>
          <w:szCs w:val="18"/>
        </w:rPr>
      </w:pPr>
      <w:bookmarkStart w:id="6" w:name="_Ref26877384"/>
      <w:r w:rsidRPr="00672900">
        <w:rPr>
          <w:rFonts w:eastAsia="SimSun"/>
          <w:szCs w:val="18"/>
        </w:rPr>
        <w:t>Jun</w:t>
      </w:r>
      <w:r w:rsidR="005D7EF3" w:rsidRPr="005D7EF3">
        <w:rPr>
          <w:rFonts w:eastAsia="SimSun"/>
          <w:szCs w:val="18"/>
        </w:rPr>
        <w:t xml:space="preserve"> </w:t>
      </w:r>
      <w:r w:rsidR="005D7EF3" w:rsidRPr="00672900">
        <w:rPr>
          <w:rFonts w:eastAsia="SimSun"/>
          <w:szCs w:val="18"/>
        </w:rPr>
        <w:t>S.</w:t>
      </w:r>
      <w:r w:rsidR="005D7EF3">
        <w:rPr>
          <w:rFonts w:eastAsia="SimSun"/>
          <w:szCs w:val="18"/>
        </w:rPr>
        <w:t>,</w:t>
      </w:r>
      <w:r w:rsidRPr="00672900">
        <w:rPr>
          <w:rFonts w:eastAsia="SimSun"/>
          <w:szCs w:val="18"/>
        </w:rPr>
        <w:t xml:space="preserve"> </w:t>
      </w:r>
      <w:proofErr w:type="spellStart"/>
      <w:r w:rsidRPr="00672900">
        <w:rPr>
          <w:rFonts w:eastAsia="SimSun"/>
          <w:szCs w:val="18"/>
        </w:rPr>
        <w:t>Kochan</w:t>
      </w:r>
      <w:proofErr w:type="spellEnd"/>
      <w:r w:rsidR="005D7EF3" w:rsidRPr="005D7EF3">
        <w:rPr>
          <w:rFonts w:eastAsia="SimSun"/>
          <w:szCs w:val="18"/>
        </w:rPr>
        <w:t xml:space="preserve"> </w:t>
      </w:r>
      <w:r w:rsidR="005D7EF3" w:rsidRPr="00672900">
        <w:rPr>
          <w:rFonts w:eastAsia="SimSun"/>
          <w:szCs w:val="18"/>
        </w:rPr>
        <w:t>O.</w:t>
      </w:r>
      <w:r w:rsidR="005D7EF3">
        <w:rPr>
          <w:rFonts w:eastAsia="SimSun"/>
          <w:szCs w:val="18"/>
        </w:rPr>
        <w:t>,</w:t>
      </w:r>
      <w:r w:rsidRPr="00672900">
        <w:rPr>
          <w:rFonts w:eastAsia="SimSun"/>
          <w:szCs w:val="18"/>
        </w:rPr>
        <w:t xml:space="preserve"> </w:t>
      </w:r>
      <w:proofErr w:type="spellStart"/>
      <w:r w:rsidRPr="00672900">
        <w:rPr>
          <w:rFonts w:eastAsia="SimSun"/>
          <w:szCs w:val="18"/>
        </w:rPr>
        <w:t>Chunzhi</w:t>
      </w:r>
      <w:proofErr w:type="spellEnd"/>
      <w:r w:rsidR="005D7EF3" w:rsidRPr="005D7EF3">
        <w:rPr>
          <w:rFonts w:eastAsia="SimSun"/>
          <w:szCs w:val="18"/>
        </w:rPr>
        <w:t xml:space="preserve"> </w:t>
      </w:r>
      <w:r w:rsidR="005D7EF3" w:rsidRPr="00672900">
        <w:rPr>
          <w:rFonts w:eastAsia="SimSun"/>
          <w:szCs w:val="18"/>
        </w:rPr>
        <w:t>W.</w:t>
      </w:r>
      <w:r w:rsidR="005D7EF3">
        <w:rPr>
          <w:rFonts w:eastAsia="SimSun"/>
          <w:szCs w:val="18"/>
        </w:rPr>
        <w:t>,</w:t>
      </w:r>
      <w:r w:rsidRPr="00672900">
        <w:rPr>
          <w:rFonts w:eastAsia="SimSun"/>
          <w:szCs w:val="18"/>
        </w:rPr>
        <w:t xml:space="preserve"> </w:t>
      </w:r>
      <w:proofErr w:type="spellStart"/>
      <w:r w:rsidRPr="00672900">
        <w:rPr>
          <w:rFonts w:eastAsia="SimSun"/>
          <w:szCs w:val="18"/>
        </w:rPr>
        <w:t>Kochan</w:t>
      </w:r>
      <w:proofErr w:type="spellEnd"/>
      <w:r w:rsidR="005D7EF3" w:rsidRPr="005D7EF3">
        <w:rPr>
          <w:rFonts w:eastAsia="SimSun"/>
          <w:szCs w:val="18"/>
        </w:rPr>
        <w:t xml:space="preserve"> </w:t>
      </w:r>
      <w:r w:rsidR="005D7EF3" w:rsidRPr="00672900">
        <w:rPr>
          <w:rFonts w:eastAsia="SimSun"/>
          <w:szCs w:val="18"/>
        </w:rPr>
        <w:t>R.</w:t>
      </w:r>
      <w:r w:rsidR="005D7EF3">
        <w:rPr>
          <w:rFonts w:eastAsia="SimSun"/>
          <w:szCs w:val="18"/>
        </w:rPr>
        <w:t xml:space="preserve"> </w:t>
      </w:r>
      <w:r w:rsidRPr="00672900">
        <w:rPr>
          <w:rFonts w:eastAsia="SimSun"/>
          <w:szCs w:val="18"/>
        </w:rPr>
        <w:t>Theoretical and experimental research of error of method of thermocouple with controlled profile of temperature field</w:t>
      </w:r>
      <w:r w:rsidR="008C651B">
        <w:rPr>
          <w:rFonts w:eastAsia="SimSun"/>
          <w:szCs w:val="18"/>
        </w:rPr>
        <w:t xml:space="preserve"> [J]</w:t>
      </w:r>
      <w:r w:rsidRPr="00672900">
        <w:rPr>
          <w:rFonts w:eastAsia="SimSun"/>
          <w:szCs w:val="18"/>
        </w:rPr>
        <w:t>. Meas</w:t>
      </w:r>
      <w:r w:rsidR="005D7EF3">
        <w:rPr>
          <w:rFonts w:eastAsia="SimSun"/>
          <w:szCs w:val="18"/>
        </w:rPr>
        <w:t>urement</w:t>
      </w:r>
      <w:r w:rsidRPr="00672900">
        <w:rPr>
          <w:rFonts w:eastAsia="SimSun"/>
          <w:szCs w:val="18"/>
        </w:rPr>
        <w:t xml:space="preserve"> Sci</w:t>
      </w:r>
      <w:r w:rsidR="005D7EF3">
        <w:rPr>
          <w:rFonts w:eastAsia="SimSun"/>
          <w:szCs w:val="18"/>
        </w:rPr>
        <w:t>ence</w:t>
      </w:r>
      <w:r w:rsidRPr="00672900">
        <w:rPr>
          <w:rFonts w:eastAsia="SimSun"/>
          <w:szCs w:val="18"/>
        </w:rPr>
        <w:t xml:space="preserve"> Rev</w:t>
      </w:r>
      <w:r w:rsidR="005D7EF3">
        <w:rPr>
          <w:rFonts w:eastAsia="SimSun"/>
          <w:szCs w:val="18"/>
        </w:rPr>
        <w:t>iew, 2015,</w:t>
      </w:r>
      <w:r w:rsidRPr="00672900">
        <w:rPr>
          <w:rFonts w:eastAsia="SimSun"/>
          <w:szCs w:val="18"/>
        </w:rPr>
        <w:t xml:space="preserve"> 15</w:t>
      </w:r>
      <w:r w:rsidR="005D7EF3">
        <w:rPr>
          <w:rFonts w:eastAsia="SimSun"/>
          <w:szCs w:val="18"/>
        </w:rPr>
        <w:t>(</w:t>
      </w:r>
      <w:r w:rsidRPr="00672900">
        <w:rPr>
          <w:rFonts w:eastAsia="SimSun"/>
          <w:szCs w:val="18"/>
        </w:rPr>
        <w:t>6</w:t>
      </w:r>
      <w:r w:rsidR="005D7EF3">
        <w:rPr>
          <w:rFonts w:eastAsia="SimSun"/>
          <w:szCs w:val="18"/>
        </w:rPr>
        <w:t>):</w:t>
      </w:r>
      <w:r w:rsidRPr="00672900">
        <w:rPr>
          <w:rFonts w:eastAsia="SimSun"/>
          <w:szCs w:val="18"/>
        </w:rPr>
        <w:t xml:space="preserve"> 304-312</w:t>
      </w:r>
      <w:bookmarkEnd w:id="6"/>
      <w:r w:rsidRPr="00672900">
        <w:rPr>
          <w:rFonts w:eastAsia="SimSun"/>
          <w:szCs w:val="18"/>
        </w:rPr>
        <w:t xml:space="preserve">. </w:t>
      </w:r>
    </w:p>
    <w:p w14:paraId="74F1121C" w14:textId="63DE1B79" w:rsidR="00F765FA" w:rsidRPr="00672900" w:rsidRDefault="00F765FA" w:rsidP="00F765FA">
      <w:pPr>
        <w:pStyle w:val="referenceitem"/>
        <w:numPr>
          <w:ilvl w:val="0"/>
          <w:numId w:val="9"/>
        </w:numPr>
        <w:snapToGrid w:val="0"/>
        <w:rPr>
          <w:rFonts w:eastAsia="SimSun"/>
          <w:szCs w:val="18"/>
        </w:rPr>
      </w:pPr>
      <w:proofErr w:type="spellStart"/>
      <w:r w:rsidRPr="00F765FA">
        <w:rPr>
          <w:rFonts w:eastAsia="SimSun"/>
          <w:szCs w:val="18"/>
        </w:rPr>
        <w:t>Mehra</w:t>
      </w:r>
      <w:proofErr w:type="spellEnd"/>
      <w:r w:rsidRPr="00F765FA">
        <w:rPr>
          <w:rFonts w:eastAsia="SimSun"/>
          <w:szCs w:val="18"/>
        </w:rPr>
        <w:t xml:space="preserve"> M., </w:t>
      </w:r>
      <w:proofErr w:type="spellStart"/>
      <w:r w:rsidRPr="00F765FA">
        <w:rPr>
          <w:rFonts w:eastAsia="SimSun"/>
          <w:szCs w:val="18"/>
        </w:rPr>
        <w:t>Jayalal</w:t>
      </w:r>
      <w:proofErr w:type="spellEnd"/>
      <w:r>
        <w:rPr>
          <w:rFonts w:eastAsia="SimSun"/>
          <w:szCs w:val="18"/>
        </w:rPr>
        <w:t xml:space="preserve"> M.</w:t>
      </w:r>
      <w:r w:rsidRPr="00F765FA">
        <w:rPr>
          <w:rFonts w:eastAsia="SimSun"/>
          <w:szCs w:val="18"/>
        </w:rPr>
        <w:t xml:space="preserve">L., Arul A.J., </w:t>
      </w:r>
      <w:proofErr w:type="spellStart"/>
      <w:r w:rsidRPr="00F765FA">
        <w:rPr>
          <w:rFonts w:eastAsia="SimSun"/>
          <w:szCs w:val="18"/>
        </w:rPr>
        <w:t>Rajeswari</w:t>
      </w:r>
      <w:proofErr w:type="spellEnd"/>
      <w:r w:rsidRPr="00F765FA">
        <w:rPr>
          <w:rFonts w:eastAsia="SimSun"/>
          <w:szCs w:val="18"/>
        </w:rPr>
        <w:t xml:space="preserve"> S., </w:t>
      </w:r>
      <w:proofErr w:type="spellStart"/>
      <w:r w:rsidRPr="00F765FA">
        <w:rPr>
          <w:rFonts w:eastAsia="SimSun"/>
          <w:szCs w:val="18"/>
        </w:rPr>
        <w:t>Kuriakose</w:t>
      </w:r>
      <w:proofErr w:type="spellEnd"/>
      <w:r w:rsidRPr="00F765FA">
        <w:rPr>
          <w:rFonts w:eastAsia="SimSun"/>
          <w:szCs w:val="18"/>
        </w:rPr>
        <w:t xml:space="preserve"> K.K., </w:t>
      </w:r>
      <w:proofErr w:type="spellStart"/>
      <w:r w:rsidRPr="00F765FA">
        <w:rPr>
          <w:rFonts w:eastAsia="SimSun"/>
          <w:szCs w:val="18"/>
        </w:rPr>
        <w:t>Murty</w:t>
      </w:r>
      <w:proofErr w:type="spellEnd"/>
      <w:r w:rsidRPr="00F765FA">
        <w:rPr>
          <w:rFonts w:eastAsia="SimSun"/>
          <w:szCs w:val="18"/>
        </w:rPr>
        <w:t xml:space="preserve"> S.A.V.</w:t>
      </w:r>
      <w:r>
        <w:rPr>
          <w:rFonts w:eastAsia="SimSun"/>
          <w:szCs w:val="18"/>
        </w:rPr>
        <w:t>S.</w:t>
      </w:r>
      <w:r w:rsidRPr="00F765FA">
        <w:rPr>
          <w:rFonts w:eastAsia="SimSun"/>
          <w:szCs w:val="18"/>
        </w:rPr>
        <w:t xml:space="preserve"> Study on different crossover mechanisms of genetic algorithm for test interval optimization for nuclear power plants</w:t>
      </w:r>
      <w:r>
        <w:rPr>
          <w:rFonts w:eastAsia="SimSun"/>
          <w:szCs w:val="18"/>
        </w:rPr>
        <w:t xml:space="preserve"> [J]</w:t>
      </w:r>
      <w:r w:rsidRPr="00F765FA">
        <w:rPr>
          <w:rFonts w:eastAsia="SimSun"/>
          <w:szCs w:val="18"/>
        </w:rPr>
        <w:t>. International Journal of Intel</w:t>
      </w:r>
      <w:r>
        <w:rPr>
          <w:rFonts w:eastAsia="SimSun"/>
          <w:szCs w:val="18"/>
        </w:rPr>
        <w:t>ligent Systems and Applications. 2014,</w:t>
      </w:r>
      <w:r w:rsidRPr="00F765FA">
        <w:rPr>
          <w:rFonts w:eastAsia="SimSun"/>
          <w:szCs w:val="18"/>
        </w:rPr>
        <w:t xml:space="preserve"> 6(1)</w:t>
      </w:r>
      <w:r>
        <w:rPr>
          <w:rFonts w:eastAsia="SimSun"/>
          <w:szCs w:val="18"/>
        </w:rPr>
        <w:t>:</w:t>
      </w:r>
      <w:r w:rsidRPr="00F765FA">
        <w:rPr>
          <w:rFonts w:eastAsia="SimSun"/>
          <w:szCs w:val="18"/>
        </w:rPr>
        <w:t xml:space="preserve"> 20-28</w:t>
      </w:r>
      <w:r>
        <w:rPr>
          <w:rFonts w:eastAsia="SimSun"/>
          <w:szCs w:val="18"/>
        </w:rPr>
        <w:t>.</w:t>
      </w:r>
    </w:p>
    <w:p w14:paraId="3C5726C9" w14:textId="45C4A8DA" w:rsidR="00672900" w:rsidRPr="00672900" w:rsidRDefault="00672900" w:rsidP="00672900">
      <w:pPr>
        <w:pStyle w:val="referenceitem"/>
        <w:numPr>
          <w:ilvl w:val="0"/>
          <w:numId w:val="9"/>
        </w:numPr>
        <w:snapToGrid w:val="0"/>
        <w:rPr>
          <w:rFonts w:eastAsia="SimSun"/>
          <w:szCs w:val="18"/>
        </w:rPr>
      </w:pPr>
      <w:bookmarkStart w:id="7" w:name="_Ref26877404"/>
      <w:r w:rsidRPr="00672900">
        <w:rPr>
          <w:rFonts w:eastAsia="SimSun"/>
          <w:szCs w:val="18"/>
        </w:rPr>
        <w:t>Wang</w:t>
      </w:r>
      <w:r w:rsidR="005D7EF3" w:rsidRPr="005D7EF3">
        <w:rPr>
          <w:rFonts w:eastAsia="SimSun"/>
          <w:szCs w:val="18"/>
        </w:rPr>
        <w:t xml:space="preserve"> </w:t>
      </w:r>
      <w:r w:rsidR="005D7EF3" w:rsidRPr="00672900">
        <w:rPr>
          <w:rFonts w:eastAsia="SimSun"/>
          <w:szCs w:val="18"/>
        </w:rPr>
        <w:t>T.</w:t>
      </w:r>
      <w:r w:rsidR="005D7EF3">
        <w:rPr>
          <w:rFonts w:eastAsia="SimSun"/>
          <w:szCs w:val="18"/>
        </w:rPr>
        <w:t>,</w:t>
      </w:r>
      <w:r w:rsidRPr="00672900">
        <w:rPr>
          <w:rFonts w:eastAsia="SimSun"/>
          <w:szCs w:val="18"/>
        </w:rPr>
        <w:t xml:space="preserve"> </w:t>
      </w:r>
      <w:proofErr w:type="spellStart"/>
      <w:r w:rsidRPr="00672900">
        <w:rPr>
          <w:rFonts w:eastAsia="SimSun"/>
          <w:szCs w:val="18"/>
        </w:rPr>
        <w:t>Bediones</w:t>
      </w:r>
      <w:proofErr w:type="spellEnd"/>
      <w:r w:rsidR="005D7EF3" w:rsidRPr="005D7EF3">
        <w:rPr>
          <w:rFonts w:eastAsia="SimSun"/>
          <w:szCs w:val="18"/>
        </w:rPr>
        <w:t xml:space="preserve"> </w:t>
      </w:r>
      <w:r w:rsidR="005D7EF3" w:rsidRPr="00672900">
        <w:rPr>
          <w:rFonts w:eastAsia="SimSun"/>
          <w:szCs w:val="18"/>
        </w:rPr>
        <w:t>D.</w:t>
      </w:r>
      <w:r w:rsidR="005D7EF3">
        <w:rPr>
          <w:rFonts w:eastAsia="SimSun"/>
          <w:szCs w:val="18"/>
        </w:rPr>
        <w:t>,</w:t>
      </w:r>
      <w:r w:rsidRPr="00672900">
        <w:rPr>
          <w:rFonts w:eastAsia="SimSun"/>
          <w:szCs w:val="18"/>
        </w:rPr>
        <w:t xml:space="preserve"> </w:t>
      </w:r>
      <w:proofErr w:type="spellStart"/>
      <w:r w:rsidRPr="00672900">
        <w:rPr>
          <w:rFonts w:eastAsia="SimSun"/>
          <w:szCs w:val="18"/>
        </w:rPr>
        <w:t>Swirla</w:t>
      </w:r>
      <w:proofErr w:type="spellEnd"/>
      <w:r w:rsidR="005D7EF3" w:rsidRPr="005D7EF3">
        <w:rPr>
          <w:rFonts w:eastAsia="SimSun"/>
          <w:szCs w:val="18"/>
        </w:rPr>
        <w:t xml:space="preserve"> </w:t>
      </w:r>
      <w:r w:rsidR="005D7EF3" w:rsidRPr="00672900">
        <w:rPr>
          <w:rFonts w:eastAsia="SimSun"/>
          <w:szCs w:val="18"/>
        </w:rPr>
        <w:t>P.</w:t>
      </w:r>
      <w:r w:rsidR="005D7EF3">
        <w:rPr>
          <w:rFonts w:eastAsia="SimSun"/>
          <w:szCs w:val="18"/>
        </w:rPr>
        <w:t>,</w:t>
      </w:r>
      <w:r w:rsidRPr="00672900">
        <w:rPr>
          <w:rFonts w:eastAsia="SimSun"/>
          <w:szCs w:val="18"/>
        </w:rPr>
        <w:t xml:space="preserve"> </w:t>
      </w:r>
      <w:proofErr w:type="spellStart"/>
      <w:r w:rsidRPr="00672900">
        <w:rPr>
          <w:rFonts w:eastAsia="SimSun"/>
          <w:szCs w:val="18"/>
        </w:rPr>
        <w:t>Henrikson</w:t>
      </w:r>
      <w:proofErr w:type="spellEnd"/>
      <w:r w:rsidR="005D7EF3" w:rsidRPr="005D7EF3">
        <w:rPr>
          <w:rFonts w:eastAsia="SimSun"/>
          <w:szCs w:val="18"/>
        </w:rPr>
        <w:t xml:space="preserve"> </w:t>
      </w:r>
      <w:r w:rsidR="005D7EF3" w:rsidRPr="00672900">
        <w:rPr>
          <w:rFonts w:eastAsia="SimSun"/>
          <w:szCs w:val="18"/>
        </w:rPr>
        <w:t>H.</w:t>
      </w:r>
      <w:r w:rsidR="005D7EF3">
        <w:rPr>
          <w:rFonts w:eastAsia="SimSun"/>
          <w:szCs w:val="18"/>
        </w:rPr>
        <w:t xml:space="preserve">, </w:t>
      </w:r>
      <w:proofErr w:type="spellStart"/>
      <w:r w:rsidRPr="00672900">
        <w:rPr>
          <w:rFonts w:eastAsia="SimSun"/>
          <w:szCs w:val="18"/>
        </w:rPr>
        <w:t>Janhunen</w:t>
      </w:r>
      <w:proofErr w:type="spellEnd"/>
      <w:r w:rsidR="005D7EF3" w:rsidRPr="005D7EF3">
        <w:rPr>
          <w:rFonts w:eastAsia="SimSun"/>
          <w:szCs w:val="18"/>
        </w:rPr>
        <w:t xml:space="preserve"> </w:t>
      </w:r>
      <w:r w:rsidR="005D7EF3" w:rsidRPr="00672900">
        <w:rPr>
          <w:rFonts w:eastAsia="SimSun"/>
          <w:szCs w:val="18"/>
        </w:rPr>
        <w:t>E.</w:t>
      </w:r>
      <w:r w:rsidR="005D7EF3">
        <w:rPr>
          <w:rFonts w:eastAsia="SimSun"/>
          <w:szCs w:val="18"/>
        </w:rPr>
        <w:t>,</w:t>
      </w:r>
      <w:r w:rsidRPr="00672900">
        <w:rPr>
          <w:rFonts w:eastAsia="SimSun"/>
          <w:szCs w:val="18"/>
        </w:rPr>
        <w:t xml:space="preserve"> </w:t>
      </w:r>
      <w:proofErr w:type="spellStart"/>
      <w:r w:rsidRPr="00672900">
        <w:rPr>
          <w:rFonts w:eastAsia="SimSun"/>
          <w:szCs w:val="18"/>
        </w:rPr>
        <w:t>Bachalo</w:t>
      </w:r>
      <w:proofErr w:type="spellEnd"/>
      <w:r w:rsidR="005D7EF3" w:rsidRPr="005D7EF3">
        <w:rPr>
          <w:rFonts w:eastAsia="SimSun"/>
          <w:szCs w:val="18"/>
        </w:rPr>
        <w:t xml:space="preserve"> </w:t>
      </w:r>
      <w:r w:rsidR="005D7EF3" w:rsidRPr="00672900">
        <w:rPr>
          <w:rFonts w:eastAsia="SimSun"/>
          <w:szCs w:val="18"/>
        </w:rPr>
        <w:t>K.</w:t>
      </w:r>
      <w:r w:rsidRPr="00672900">
        <w:rPr>
          <w:rFonts w:eastAsia="SimSun"/>
          <w:szCs w:val="18"/>
        </w:rPr>
        <w:t xml:space="preserve"> Stabilized metal sheathed type K and E thermocouples improve turbine efficiency</w:t>
      </w:r>
      <w:r w:rsidR="005D7EF3">
        <w:rPr>
          <w:rFonts w:eastAsia="SimSun"/>
          <w:szCs w:val="18"/>
        </w:rPr>
        <w:t xml:space="preserve"> [C]</w:t>
      </w:r>
      <w:r w:rsidRPr="00672900">
        <w:rPr>
          <w:rFonts w:eastAsia="SimSun"/>
          <w:szCs w:val="18"/>
        </w:rPr>
        <w:t xml:space="preserve">. </w:t>
      </w:r>
      <w:r w:rsidR="005D7EF3">
        <w:rPr>
          <w:rFonts w:eastAsia="SimSun"/>
          <w:szCs w:val="18"/>
        </w:rPr>
        <w:t xml:space="preserve">Proc. of  </w:t>
      </w:r>
      <w:r w:rsidRPr="00672900">
        <w:rPr>
          <w:rFonts w:eastAsia="SimSun"/>
          <w:szCs w:val="18"/>
        </w:rPr>
        <w:t>ISA</w:t>
      </w:r>
      <w:r w:rsidR="005D7EF3">
        <w:rPr>
          <w:rFonts w:eastAsia="SimSun"/>
          <w:szCs w:val="18"/>
        </w:rPr>
        <w:t>,</w:t>
      </w:r>
      <w:r w:rsidRPr="00672900">
        <w:rPr>
          <w:rFonts w:eastAsia="SimSun"/>
          <w:szCs w:val="18"/>
        </w:rPr>
        <w:t xml:space="preserve"> 1997. 439-448</w:t>
      </w:r>
      <w:bookmarkEnd w:id="7"/>
      <w:r w:rsidRPr="00672900">
        <w:rPr>
          <w:rFonts w:eastAsia="SimSun"/>
          <w:szCs w:val="18"/>
        </w:rPr>
        <w:t>.</w:t>
      </w:r>
    </w:p>
    <w:p w14:paraId="7677CB0D" w14:textId="3923FEFD" w:rsidR="00672900" w:rsidRPr="00672900" w:rsidRDefault="00672900" w:rsidP="00672900">
      <w:pPr>
        <w:pStyle w:val="referenceitem"/>
        <w:numPr>
          <w:ilvl w:val="0"/>
          <w:numId w:val="9"/>
        </w:numPr>
        <w:snapToGrid w:val="0"/>
        <w:rPr>
          <w:rFonts w:eastAsia="SimSun"/>
          <w:szCs w:val="18"/>
        </w:rPr>
      </w:pPr>
      <w:bookmarkStart w:id="8" w:name="_Ref26877407"/>
      <w:proofErr w:type="spellStart"/>
      <w:r w:rsidRPr="00672900">
        <w:rPr>
          <w:rFonts w:eastAsia="SimSun"/>
          <w:szCs w:val="18"/>
        </w:rPr>
        <w:t>Ishchenko</w:t>
      </w:r>
      <w:proofErr w:type="spellEnd"/>
      <w:r w:rsidR="005D7EF3" w:rsidRPr="005D7EF3">
        <w:rPr>
          <w:rFonts w:eastAsia="SimSun"/>
          <w:szCs w:val="18"/>
        </w:rPr>
        <w:t xml:space="preserve"> </w:t>
      </w:r>
      <w:r w:rsidR="005D7EF3" w:rsidRPr="00672900">
        <w:rPr>
          <w:rFonts w:eastAsia="SimSun"/>
          <w:szCs w:val="18"/>
        </w:rPr>
        <w:t>V.</w:t>
      </w:r>
      <w:r w:rsidR="005D7EF3">
        <w:rPr>
          <w:rFonts w:eastAsia="SimSun"/>
          <w:szCs w:val="18"/>
        </w:rPr>
        <w:t>,</w:t>
      </w:r>
      <w:r w:rsidRPr="00672900">
        <w:rPr>
          <w:rFonts w:eastAsia="SimSun"/>
          <w:szCs w:val="18"/>
        </w:rPr>
        <w:t xml:space="preserve"> </w:t>
      </w:r>
      <w:proofErr w:type="spellStart"/>
      <w:r w:rsidRPr="00672900">
        <w:rPr>
          <w:rFonts w:eastAsia="SimSun"/>
          <w:szCs w:val="18"/>
        </w:rPr>
        <w:t>Pohrebennyk</w:t>
      </w:r>
      <w:proofErr w:type="spellEnd"/>
      <w:r w:rsidR="005D7EF3" w:rsidRPr="005D7EF3">
        <w:rPr>
          <w:rFonts w:eastAsia="SimSun"/>
          <w:szCs w:val="18"/>
        </w:rPr>
        <w:t xml:space="preserve"> </w:t>
      </w:r>
      <w:r w:rsidR="005D7EF3" w:rsidRPr="00672900">
        <w:rPr>
          <w:rFonts w:eastAsia="SimSun"/>
          <w:szCs w:val="18"/>
        </w:rPr>
        <w:t>V.</w:t>
      </w:r>
      <w:r w:rsidR="005D7EF3">
        <w:rPr>
          <w:rFonts w:eastAsia="SimSun"/>
          <w:szCs w:val="18"/>
        </w:rPr>
        <w:t>,</w:t>
      </w:r>
      <w:r w:rsidRPr="00672900">
        <w:rPr>
          <w:rFonts w:eastAsia="SimSun"/>
          <w:szCs w:val="18"/>
        </w:rPr>
        <w:t xml:space="preserve"> </w:t>
      </w:r>
      <w:proofErr w:type="spellStart"/>
      <w:r w:rsidRPr="00672900">
        <w:rPr>
          <w:rFonts w:eastAsia="SimSun"/>
          <w:szCs w:val="18"/>
        </w:rPr>
        <w:t>Kochanek</w:t>
      </w:r>
      <w:proofErr w:type="spellEnd"/>
      <w:r w:rsidR="005D7EF3" w:rsidRPr="005D7EF3">
        <w:rPr>
          <w:rFonts w:eastAsia="SimSun"/>
          <w:szCs w:val="18"/>
        </w:rPr>
        <w:t xml:space="preserve"> </w:t>
      </w:r>
      <w:r w:rsidR="005D7EF3" w:rsidRPr="00672900">
        <w:rPr>
          <w:rFonts w:eastAsia="SimSun"/>
          <w:szCs w:val="18"/>
        </w:rPr>
        <w:t>A.</w:t>
      </w:r>
      <w:r w:rsidR="005D7EF3">
        <w:rPr>
          <w:rFonts w:eastAsia="SimSun"/>
          <w:szCs w:val="18"/>
        </w:rPr>
        <w:t>,</w:t>
      </w:r>
      <w:r w:rsidRPr="00672900">
        <w:rPr>
          <w:rFonts w:eastAsia="SimSun"/>
          <w:szCs w:val="18"/>
        </w:rPr>
        <w:t xml:space="preserve"> </w:t>
      </w:r>
      <w:proofErr w:type="spellStart"/>
      <w:r w:rsidRPr="00672900">
        <w:rPr>
          <w:rFonts w:eastAsia="SimSun"/>
          <w:szCs w:val="18"/>
        </w:rPr>
        <w:t>Przydatek</w:t>
      </w:r>
      <w:proofErr w:type="spellEnd"/>
      <w:r w:rsidR="005D7EF3" w:rsidRPr="005D7EF3">
        <w:rPr>
          <w:rFonts w:eastAsia="SimSun"/>
          <w:szCs w:val="18"/>
        </w:rPr>
        <w:t xml:space="preserve"> </w:t>
      </w:r>
      <w:r w:rsidR="005D7EF3" w:rsidRPr="00672900">
        <w:rPr>
          <w:rFonts w:eastAsia="SimSun"/>
          <w:szCs w:val="18"/>
        </w:rPr>
        <w:t>G.</w:t>
      </w:r>
      <w:r w:rsidRPr="00672900">
        <w:rPr>
          <w:rFonts w:eastAsia="SimSun"/>
          <w:szCs w:val="18"/>
        </w:rPr>
        <w:t xml:space="preserve"> Comparative environmental analysis of waste processing methods in paper recycling</w:t>
      </w:r>
      <w:r w:rsidR="005D7EF3">
        <w:rPr>
          <w:rFonts w:eastAsia="SimSun"/>
          <w:szCs w:val="18"/>
        </w:rPr>
        <w:t xml:space="preserve"> [C]</w:t>
      </w:r>
      <w:r w:rsidRPr="00672900">
        <w:rPr>
          <w:rFonts w:eastAsia="SimSun"/>
          <w:szCs w:val="18"/>
        </w:rPr>
        <w:t xml:space="preserve">. </w:t>
      </w:r>
      <w:r w:rsidR="005D7EF3">
        <w:rPr>
          <w:rFonts w:eastAsia="SimSun"/>
          <w:szCs w:val="18"/>
        </w:rPr>
        <w:t xml:space="preserve">Proc. of </w:t>
      </w:r>
      <w:r w:rsidRPr="00672900">
        <w:rPr>
          <w:rFonts w:eastAsia="SimSun"/>
          <w:szCs w:val="18"/>
        </w:rPr>
        <w:t>Int</w:t>
      </w:r>
      <w:r w:rsidR="005D7EF3">
        <w:rPr>
          <w:rFonts w:eastAsia="SimSun"/>
          <w:szCs w:val="18"/>
        </w:rPr>
        <w:t>ernational</w:t>
      </w:r>
      <w:r w:rsidRPr="00672900">
        <w:rPr>
          <w:rFonts w:eastAsia="SimSun"/>
          <w:szCs w:val="18"/>
        </w:rPr>
        <w:t xml:space="preserve"> Multidiscip</w:t>
      </w:r>
      <w:r w:rsidR="005D7EF3">
        <w:rPr>
          <w:rFonts w:eastAsia="SimSun"/>
          <w:szCs w:val="18"/>
        </w:rPr>
        <w:t xml:space="preserve">linary </w:t>
      </w:r>
      <w:proofErr w:type="spellStart"/>
      <w:r w:rsidRPr="00672900">
        <w:rPr>
          <w:rFonts w:eastAsia="SimSun"/>
          <w:szCs w:val="18"/>
        </w:rPr>
        <w:t>GeoConference</w:t>
      </w:r>
      <w:proofErr w:type="spellEnd"/>
      <w:r w:rsidRPr="00672900">
        <w:rPr>
          <w:rFonts w:eastAsia="SimSun"/>
          <w:szCs w:val="18"/>
        </w:rPr>
        <w:t xml:space="preserve"> SGEM 2017</w:t>
      </w:r>
      <w:r w:rsidR="005D7EF3">
        <w:rPr>
          <w:rFonts w:eastAsia="SimSun"/>
          <w:szCs w:val="18"/>
        </w:rPr>
        <w:t>.</w:t>
      </w:r>
      <w:r w:rsidRPr="00672900">
        <w:rPr>
          <w:rFonts w:eastAsia="SimSun"/>
          <w:szCs w:val="18"/>
        </w:rPr>
        <w:t xml:space="preserve"> 17</w:t>
      </w:r>
      <w:r w:rsidR="005D7EF3">
        <w:rPr>
          <w:rFonts w:eastAsia="SimSun"/>
          <w:szCs w:val="18"/>
        </w:rPr>
        <w:t>(</w:t>
      </w:r>
      <w:r w:rsidRPr="00672900">
        <w:rPr>
          <w:rFonts w:eastAsia="SimSun"/>
          <w:szCs w:val="18"/>
        </w:rPr>
        <w:t>51</w:t>
      </w:r>
      <w:r w:rsidR="005D7EF3">
        <w:rPr>
          <w:rFonts w:eastAsia="SimSun"/>
          <w:szCs w:val="18"/>
        </w:rPr>
        <w:t>):</w:t>
      </w:r>
      <w:r w:rsidRPr="00672900">
        <w:rPr>
          <w:rFonts w:eastAsia="SimSun"/>
          <w:szCs w:val="18"/>
        </w:rPr>
        <w:t xml:space="preserve"> 227-234.</w:t>
      </w:r>
      <w:bookmarkEnd w:id="8"/>
    </w:p>
    <w:p w14:paraId="6CB5B059" w14:textId="4AF08DF1" w:rsidR="00672900" w:rsidRPr="00672900" w:rsidRDefault="00672900" w:rsidP="00672900">
      <w:pPr>
        <w:pStyle w:val="referenceitem"/>
        <w:numPr>
          <w:ilvl w:val="0"/>
          <w:numId w:val="9"/>
        </w:numPr>
        <w:snapToGrid w:val="0"/>
        <w:rPr>
          <w:rFonts w:eastAsia="SimSun"/>
          <w:szCs w:val="18"/>
        </w:rPr>
      </w:pPr>
      <w:bookmarkStart w:id="9" w:name="_Ref26879206"/>
      <w:proofErr w:type="spellStart"/>
      <w:r w:rsidRPr="00672900">
        <w:rPr>
          <w:rFonts w:eastAsia="SimSun"/>
          <w:szCs w:val="18"/>
        </w:rPr>
        <w:t>Ishchenko</w:t>
      </w:r>
      <w:proofErr w:type="spellEnd"/>
      <w:r w:rsidR="005D7EF3" w:rsidRPr="005D7EF3">
        <w:rPr>
          <w:rFonts w:eastAsia="SimSun"/>
          <w:szCs w:val="18"/>
        </w:rPr>
        <w:t xml:space="preserve"> </w:t>
      </w:r>
      <w:r w:rsidR="005D7EF3" w:rsidRPr="00672900">
        <w:rPr>
          <w:rFonts w:eastAsia="SimSun"/>
          <w:szCs w:val="18"/>
        </w:rPr>
        <w:t>V.</w:t>
      </w:r>
      <w:r w:rsidR="005D7EF3">
        <w:rPr>
          <w:rFonts w:eastAsia="SimSun"/>
          <w:szCs w:val="18"/>
        </w:rPr>
        <w:t>,</w:t>
      </w:r>
      <w:r w:rsidRPr="00672900">
        <w:rPr>
          <w:rFonts w:eastAsia="SimSun"/>
          <w:szCs w:val="18"/>
        </w:rPr>
        <w:t xml:space="preserve"> </w:t>
      </w:r>
      <w:proofErr w:type="spellStart"/>
      <w:r w:rsidRPr="00672900">
        <w:rPr>
          <w:rFonts w:eastAsia="SimSun"/>
          <w:szCs w:val="18"/>
        </w:rPr>
        <w:t>Styskal</w:t>
      </w:r>
      <w:proofErr w:type="spellEnd"/>
      <w:r w:rsidR="005D7EF3" w:rsidRPr="005D7EF3">
        <w:rPr>
          <w:rFonts w:eastAsia="SimSun"/>
          <w:szCs w:val="18"/>
        </w:rPr>
        <w:t xml:space="preserve"> </w:t>
      </w:r>
      <w:r w:rsidR="005D7EF3" w:rsidRPr="00672900">
        <w:rPr>
          <w:rFonts w:eastAsia="SimSun"/>
          <w:szCs w:val="18"/>
        </w:rPr>
        <w:t>O.</w:t>
      </w:r>
      <w:r w:rsidR="005D7EF3">
        <w:rPr>
          <w:rFonts w:eastAsia="SimSun"/>
          <w:szCs w:val="18"/>
        </w:rPr>
        <w:t>,</w:t>
      </w:r>
      <w:r w:rsidRPr="00672900">
        <w:rPr>
          <w:rFonts w:eastAsia="SimSun"/>
          <w:szCs w:val="18"/>
        </w:rPr>
        <w:t xml:space="preserve"> </w:t>
      </w:r>
      <w:proofErr w:type="spellStart"/>
      <w:r w:rsidRPr="00672900">
        <w:rPr>
          <w:rFonts w:eastAsia="SimSun"/>
          <w:szCs w:val="18"/>
        </w:rPr>
        <w:t>Vasylkivsky</w:t>
      </w:r>
      <w:proofErr w:type="spellEnd"/>
      <w:r w:rsidR="005D7EF3" w:rsidRPr="005D7EF3">
        <w:rPr>
          <w:rFonts w:eastAsia="SimSun"/>
          <w:szCs w:val="18"/>
        </w:rPr>
        <w:t xml:space="preserve"> </w:t>
      </w:r>
      <w:r w:rsidR="005D7EF3" w:rsidRPr="00672900">
        <w:rPr>
          <w:rFonts w:eastAsia="SimSun"/>
          <w:szCs w:val="18"/>
        </w:rPr>
        <w:t>I.</w:t>
      </w:r>
      <w:r w:rsidRPr="00672900">
        <w:rPr>
          <w:rFonts w:eastAsia="SimSun"/>
          <w:szCs w:val="18"/>
        </w:rPr>
        <w:t xml:space="preserve"> Air pollution with heavy metals compounds in </w:t>
      </w:r>
      <w:proofErr w:type="spellStart"/>
      <w:r w:rsidRPr="00672900">
        <w:rPr>
          <w:rFonts w:eastAsia="SimSun"/>
          <w:szCs w:val="18"/>
        </w:rPr>
        <w:t>Vinnytsia</w:t>
      </w:r>
      <w:proofErr w:type="spellEnd"/>
      <w:r w:rsidRPr="00672900">
        <w:rPr>
          <w:rFonts w:eastAsia="SimSun"/>
          <w:szCs w:val="18"/>
        </w:rPr>
        <w:t xml:space="preserve"> region</w:t>
      </w:r>
      <w:r w:rsidR="008C651B">
        <w:rPr>
          <w:rFonts w:eastAsia="SimSun"/>
          <w:szCs w:val="18"/>
        </w:rPr>
        <w:t xml:space="preserve"> [J]</w:t>
      </w:r>
      <w:r w:rsidRPr="00672900">
        <w:rPr>
          <w:rFonts w:eastAsia="SimSun"/>
          <w:szCs w:val="18"/>
        </w:rPr>
        <w:t>. Structure and Environment</w:t>
      </w:r>
      <w:r w:rsidR="005D7EF3">
        <w:rPr>
          <w:rFonts w:eastAsia="SimSun"/>
          <w:szCs w:val="18"/>
        </w:rPr>
        <w:t>,</w:t>
      </w:r>
      <w:r w:rsidR="005121C4">
        <w:rPr>
          <w:rFonts w:eastAsia="SimSun"/>
          <w:szCs w:val="18"/>
        </w:rPr>
        <w:t xml:space="preserve"> 2014,</w:t>
      </w:r>
      <w:r w:rsidRPr="00672900">
        <w:rPr>
          <w:rFonts w:eastAsia="SimSun"/>
          <w:szCs w:val="18"/>
        </w:rPr>
        <w:t xml:space="preserve"> 1</w:t>
      </w:r>
      <w:r w:rsidR="005D7EF3">
        <w:rPr>
          <w:rFonts w:eastAsia="SimSun"/>
          <w:szCs w:val="18"/>
        </w:rPr>
        <w:t>(</w:t>
      </w:r>
      <w:r w:rsidRPr="00672900">
        <w:rPr>
          <w:rFonts w:eastAsia="SimSun"/>
          <w:szCs w:val="18"/>
        </w:rPr>
        <w:t>6</w:t>
      </w:r>
      <w:r w:rsidR="005D7EF3">
        <w:rPr>
          <w:rFonts w:eastAsia="SimSun"/>
          <w:szCs w:val="18"/>
        </w:rPr>
        <w:t>):</w:t>
      </w:r>
      <w:r w:rsidRPr="00672900">
        <w:rPr>
          <w:rFonts w:eastAsia="SimSun"/>
          <w:szCs w:val="18"/>
        </w:rPr>
        <w:t xml:space="preserve"> 33-37.</w:t>
      </w:r>
      <w:bookmarkEnd w:id="9"/>
    </w:p>
    <w:p w14:paraId="113B45A3" w14:textId="6CCA5A4F" w:rsidR="00672900" w:rsidRPr="00672900" w:rsidRDefault="00672900" w:rsidP="00672900">
      <w:pPr>
        <w:pStyle w:val="referenceitem"/>
        <w:numPr>
          <w:ilvl w:val="0"/>
          <w:numId w:val="9"/>
        </w:numPr>
        <w:snapToGrid w:val="0"/>
        <w:rPr>
          <w:rFonts w:eastAsia="SimSun"/>
          <w:szCs w:val="18"/>
        </w:rPr>
      </w:pPr>
      <w:proofErr w:type="spellStart"/>
      <w:r w:rsidRPr="00672900">
        <w:rPr>
          <w:rFonts w:eastAsia="SimSun"/>
          <w:szCs w:val="18"/>
        </w:rPr>
        <w:t>Zvorykin</w:t>
      </w:r>
      <w:proofErr w:type="spellEnd"/>
      <w:r w:rsidR="005121C4" w:rsidRPr="005121C4">
        <w:rPr>
          <w:rFonts w:eastAsia="SimSun"/>
          <w:szCs w:val="18"/>
        </w:rPr>
        <w:t xml:space="preserve"> </w:t>
      </w:r>
      <w:r w:rsidR="005121C4" w:rsidRPr="00672900">
        <w:rPr>
          <w:rFonts w:eastAsia="SimSun"/>
          <w:szCs w:val="18"/>
        </w:rPr>
        <w:t>A.</w:t>
      </w:r>
      <w:r w:rsidRPr="00672900">
        <w:rPr>
          <w:rFonts w:eastAsia="SimSun"/>
          <w:szCs w:val="18"/>
        </w:rPr>
        <w:t xml:space="preserve">. </w:t>
      </w:r>
      <w:proofErr w:type="spellStart"/>
      <w:r w:rsidRPr="00672900">
        <w:rPr>
          <w:rFonts w:eastAsia="SimSun"/>
          <w:szCs w:val="18"/>
        </w:rPr>
        <w:t>Pioro</w:t>
      </w:r>
      <w:proofErr w:type="spellEnd"/>
      <w:r w:rsidR="005121C4" w:rsidRPr="005121C4">
        <w:rPr>
          <w:rFonts w:eastAsia="SimSun"/>
          <w:szCs w:val="18"/>
        </w:rPr>
        <w:t xml:space="preserve"> </w:t>
      </w:r>
      <w:r w:rsidR="005121C4" w:rsidRPr="00672900">
        <w:rPr>
          <w:rFonts w:eastAsia="SimSun"/>
          <w:szCs w:val="18"/>
        </w:rPr>
        <w:t>I.</w:t>
      </w:r>
      <w:r w:rsidR="005121C4">
        <w:rPr>
          <w:rFonts w:eastAsia="SimSun"/>
          <w:szCs w:val="18"/>
        </w:rPr>
        <w:t>,</w:t>
      </w:r>
      <w:r w:rsidRPr="00672900">
        <w:rPr>
          <w:rFonts w:eastAsia="SimSun"/>
          <w:szCs w:val="18"/>
        </w:rPr>
        <w:t xml:space="preserve"> Panchal</w:t>
      </w:r>
      <w:r w:rsidR="005121C4" w:rsidRPr="005121C4">
        <w:rPr>
          <w:rFonts w:eastAsia="SimSun"/>
          <w:szCs w:val="18"/>
        </w:rPr>
        <w:t xml:space="preserve"> </w:t>
      </w:r>
      <w:r w:rsidR="005121C4" w:rsidRPr="00672900">
        <w:rPr>
          <w:rFonts w:eastAsia="SimSun"/>
          <w:szCs w:val="18"/>
        </w:rPr>
        <w:t>R.</w:t>
      </w:r>
      <w:r w:rsidRPr="00672900">
        <w:rPr>
          <w:rFonts w:eastAsia="SimSun"/>
          <w:szCs w:val="18"/>
        </w:rPr>
        <w:t xml:space="preserve"> Study on Current Status and Future Developments in Nuclear-Power Industry of Ukraine</w:t>
      </w:r>
      <w:r w:rsidR="005121C4">
        <w:rPr>
          <w:rFonts w:eastAsia="SimSun"/>
          <w:szCs w:val="18"/>
        </w:rPr>
        <w:t xml:space="preserve"> [C]</w:t>
      </w:r>
      <w:r w:rsidRPr="00672900">
        <w:rPr>
          <w:rFonts w:eastAsia="SimSun"/>
          <w:szCs w:val="18"/>
        </w:rPr>
        <w:t xml:space="preserve">. </w:t>
      </w:r>
      <w:r w:rsidR="005121C4">
        <w:rPr>
          <w:rFonts w:eastAsia="SimSun"/>
          <w:szCs w:val="18"/>
        </w:rPr>
        <w:t>Proc. of the</w:t>
      </w:r>
      <w:r w:rsidRPr="00672900">
        <w:rPr>
          <w:rFonts w:eastAsia="SimSun"/>
          <w:szCs w:val="18"/>
        </w:rPr>
        <w:t xml:space="preserve"> 2016 24th International Conference on Nuclear Engineering. American Society of Mechanical Engineers</w:t>
      </w:r>
      <w:r w:rsidR="005121C4">
        <w:rPr>
          <w:rFonts w:eastAsia="SimSun"/>
          <w:szCs w:val="18"/>
        </w:rPr>
        <w:t xml:space="preserve"> 2016</w:t>
      </w:r>
      <w:r w:rsidRPr="00672900">
        <w:rPr>
          <w:rFonts w:eastAsia="SimSun"/>
          <w:szCs w:val="18"/>
        </w:rPr>
        <w:t xml:space="preserve">. V005T15A020-V005T15A020. </w:t>
      </w:r>
    </w:p>
    <w:p w14:paraId="29EB4912" w14:textId="4450C243" w:rsidR="00672900" w:rsidRPr="005121C4" w:rsidRDefault="00672900" w:rsidP="00F765FA">
      <w:pPr>
        <w:pStyle w:val="referenceitem"/>
        <w:numPr>
          <w:ilvl w:val="0"/>
          <w:numId w:val="9"/>
        </w:numPr>
        <w:snapToGrid w:val="0"/>
        <w:rPr>
          <w:rFonts w:eastAsia="SimSun"/>
          <w:szCs w:val="18"/>
        </w:rPr>
      </w:pPr>
      <w:proofErr w:type="spellStart"/>
      <w:r w:rsidRPr="005121C4">
        <w:rPr>
          <w:rFonts w:eastAsia="SimSun"/>
          <w:szCs w:val="18"/>
        </w:rPr>
        <w:t>Guo</w:t>
      </w:r>
      <w:proofErr w:type="spellEnd"/>
      <w:r w:rsidR="005121C4" w:rsidRPr="005121C4">
        <w:rPr>
          <w:rFonts w:eastAsia="SimSun"/>
          <w:szCs w:val="18"/>
        </w:rPr>
        <w:t xml:space="preserve"> X.,</w:t>
      </w:r>
      <w:r w:rsidRPr="005121C4">
        <w:rPr>
          <w:rFonts w:eastAsia="SimSun"/>
          <w:szCs w:val="18"/>
        </w:rPr>
        <w:t xml:space="preserve"> </w:t>
      </w:r>
      <w:proofErr w:type="spellStart"/>
      <w:r w:rsidRPr="005121C4">
        <w:rPr>
          <w:rFonts w:eastAsia="SimSun"/>
          <w:szCs w:val="18"/>
        </w:rPr>
        <w:t>Guo</w:t>
      </w:r>
      <w:proofErr w:type="spellEnd"/>
      <w:r w:rsidR="005121C4" w:rsidRPr="005121C4">
        <w:rPr>
          <w:rFonts w:eastAsia="SimSun"/>
          <w:szCs w:val="18"/>
        </w:rPr>
        <w:t xml:space="preserve"> X.</w:t>
      </w:r>
      <w:r w:rsidRPr="005121C4">
        <w:rPr>
          <w:rFonts w:eastAsia="SimSun"/>
          <w:szCs w:val="18"/>
        </w:rPr>
        <w:t xml:space="preserve"> Nuclear power development in China after the restart of new nuclear construction and approval: A system dynamics analysis</w:t>
      </w:r>
      <w:r w:rsidR="008C651B" w:rsidRPr="005121C4">
        <w:rPr>
          <w:rFonts w:eastAsia="SimSun"/>
          <w:szCs w:val="18"/>
        </w:rPr>
        <w:t xml:space="preserve"> [J]</w:t>
      </w:r>
      <w:r w:rsidRPr="005121C4">
        <w:rPr>
          <w:rFonts w:eastAsia="SimSun"/>
          <w:szCs w:val="18"/>
        </w:rPr>
        <w:t xml:space="preserve">. </w:t>
      </w:r>
      <w:r w:rsidR="005121C4" w:rsidRPr="005121C4">
        <w:rPr>
          <w:rFonts w:eastAsia="SimSun"/>
          <w:szCs w:val="18"/>
        </w:rPr>
        <w:t xml:space="preserve">Renewable and Sustainable Energy Reviews, </w:t>
      </w:r>
      <w:r w:rsidR="005121C4">
        <w:rPr>
          <w:rFonts w:eastAsia="SimSun"/>
          <w:szCs w:val="18"/>
        </w:rPr>
        <w:t xml:space="preserve">2016, </w:t>
      </w:r>
      <w:r w:rsidRPr="005121C4">
        <w:rPr>
          <w:rFonts w:eastAsia="SimSun"/>
          <w:szCs w:val="18"/>
        </w:rPr>
        <w:t>57</w:t>
      </w:r>
      <w:r w:rsidR="005121C4">
        <w:rPr>
          <w:rFonts w:eastAsia="SimSun"/>
          <w:szCs w:val="18"/>
        </w:rPr>
        <w:t>:</w:t>
      </w:r>
      <w:r w:rsidRPr="005121C4">
        <w:rPr>
          <w:rFonts w:eastAsia="SimSun"/>
          <w:szCs w:val="18"/>
        </w:rPr>
        <w:t xml:space="preserve"> 999-1007.</w:t>
      </w:r>
    </w:p>
    <w:p w14:paraId="425EFCA0" w14:textId="6D41DBF9" w:rsidR="00672900" w:rsidRPr="00672900" w:rsidRDefault="00672900" w:rsidP="00672900">
      <w:pPr>
        <w:pStyle w:val="referenceitem"/>
        <w:numPr>
          <w:ilvl w:val="0"/>
          <w:numId w:val="9"/>
        </w:numPr>
        <w:snapToGrid w:val="0"/>
        <w:rPr>
          <w:rFonts w:eastAsia="SimSun"/>
          <w:szCs w:val="18"/>
        </w:rPr>
      </w:pPr>
      <w:r w:rsidRPr="00672900">
        <w:rPr>
          <w:rFonts w:eastAsia="SimSun"/>
          <w:szCs w:val="18"/>
        </w:rPr>
        <w:t>Hart</w:t>
      </w:r>
      <w:r w:rsidR="001857BD">
        <w:rPr>
          <w:rFonts w:eastAsia="SimSun"/>
          <w:szCs w:val="18"/>
        </w:rPr>
        <w:t xml:space="preserve"> D</w:t>
      </w:r>
      <w:r w:rsidRPr="00672900">
        <w:rPr>
          <w:rFonts w:eastAsia="SimSun"/>
          <w:szCs w:val="18"/>
        </w:rPr>
        <w:t>. Nuclear power in India: a comparative analysis.</w:t>
      </w:r>
      <w:r w:rsidR="001857BD">
        <w:rPr>
          <w:rFonts w:eastAsia="SimSun"/>
          <w:szCs w:val="18"/>
        </w:rPr>
        <w:t xml:space="preserve"> </w:t>
      </w:r>
      <w:r w:rsidRPr="00672900">
        <w:rPr>
          <w:rFonts w:eastAsia="SimSun"/>
          <w:szCs w:val="18"/>
        </w:rPr>
        <w:t>Routledge. 2019.</w:t>
      </w:r>
    </w:p>
    <w:p w14:paraId="510E4BBC" w14:textId="7D182A35" w:rsidR="00672900" w:rsidRPr="00672900" w:rsidRDefault="00672900" w:rsidP="00672900">
      <w:pPr>
        <w:pStyle w:val="referenceitem"/>
        <w:numPr>
          <w:ilvl w:val="0"/>
          <w:numId w:val="9"/>
        </w:numPr>
        <w:snapToGrid w:val="0"/>
        <w:rPr>
          <w:rFonts w:eastAsia="SimSun"/>
          <w:szCs w:val="18"/>
        </w:rPr>
      </w:pPr>
      <w:proofErr w:type="spellStart"/>
      <w:r w:rsidRPr="00672900">
        <w:rPr>
          <w:rFonts w:eastAsia="SimSun"/>
          <w:szCs w:val="18"/>
        </w:rPr>
        <w:t>Gattie</w:t>
      </w:r>
      <w:proofErr w:type="spellEnd"/>
      <w:r w:rsidR="001857BD" w:rsidRPr="001857BD">
        <w:rPr>
          <w:rFonts w:eastAsia="SimSun"/>
          <w:szCs w:val="18"/>
        </w:rPr>
        <w:t xml:space="preserve"> </w:t>
      </w:r>
      <w:r w:rsidR="001857BD" w:rsidRPr="00672900">
        <w:rPr>
          <w:rFonts w:eastAsia="SimSun"/>
          <w:szCs w:val="18"/>
        </w:rPr>
        <w:t>D. K.</w:t>
      </w:r>
      <w:r w:rsidR="001857BD">
        <w:rPr>
          <w:rFonts w:eastAsia="SimSun"/>
          <w:szCs w:val="18"/>
        </w:rPr>
        <w:t>,</w:t>
      </w:r>
      <w:r w:rsidRPr="00672900">
        <w:rPr>
          <w:rFonts w:eastAsia="SimSun"/>
          <w:szCs w:val="18"/>
        </w:rPr>
        <w:t xml:space="preserve"> Darnell</w:t>
      </w:r>
      <w:r w:rsidR="001857BD" w:rsidRPr="001857BD">
        <w:rPr>
          <w:rFonts w:eastAsia="SimSun"/>
          <w:szCs w:val="18"/>
        </w:rPr>
        <w:t xml:space="preserve"> </w:t>
      </w:r>
      <w:r w:rsidR="001857BD" w:rsidRPr="00672900">
        <w:rPr>
          <w:rFonts w:eastAsia="SimSun"/>
          <w:szCs w:val="18"/>
        </w:rPr>
        <w:t>J. L.</w:t>
      </w:r>
      <w:r w:rsidR="001857BD">
        <w:rPr>
          <w:rFonts w:eastAsia="SimSun"/>
          <w:szCs w:val="18"/>
        </w:rPr>
        <w:t>,</w:t>
      </w:r>
      <w:r w:rsidRPr="00672900">
        <w:rPr>
          <w:rFonts w:eastAsia="SimSun"/>
          <w:szCs w:val="18"/>
        </w:rPr>
        <w:t xml:space="preserve"> Massey</w:t>
      </w:r>
      <w:r w:rsidR="001857BD" w:rsidRPr="001857BD">
        <w:rPr>
          <w:rFonts w:eastAsia="SimSun"/>
          <w:szCs w:val="18"/>
        </w:rPr>
        <w:t xml:space="preserve"> </w:t>
      </w:r>
      <w:r w:rsidR="001857BD" w:rsidRPr="00672900">
        <w:rPr>
          <w:rFonts w:eastAsia="SimSun"/>
          <w:szCs w:val="18"/>
        </w:rPr>
        <w:t>J. N.</w:t>
      </w:r>
      <w:r w:rsidRPr="00672900">
        <w:rPr>
          <w:rFonts w:eastAsia="SimSun"/>
          <w:szCs w:val="18"/>
        </w:rPr>
        <w:t xml:space="preserve"> The role of US nuclear power in the 21st century</w:t>
      </w:r>
      <w:r w:rsidR="008C651B">
        <w:rPr>
          <w:rFonts w:eastAsia="SimSun"/>
          <w:szCs w:val="18"/>
        </w:rPr>
        <w:t xml:space="preserve"> [J]</w:t>
      </w:r>
      <w:r w:rsidRPr="00672900">
        <w:rPr>
          <w:rFonts w:eastAsia="SimSun"/>
          <w:szCs w:val="18"/>
        </w:rPr>
        <w:t xml:space="preserve">. </w:t>
      </w:r>
      <w:r w:rsidR="001857BD">
        <w:rPr>
          <w:rFonts w:eastAsia="SimSun"/>
          <w:szCs w:val="18"/>
        </w:rPr>
        <w:t xml:space="preserve">The </w:t>
      </w:r>
      <w:r w:rsidRPr="00672900">
        <w:rPr>
          <w:rFonts w:eastAsia="SimSun"/>
          <w:szCs w:val="18"/>
        </w:rPr>
        <w:t>Electr</w:t>
      </w:r>
      <w:r w:rsidR="001857BD">
        <w:rPr>
          <w:rFonts w:eastAsia="SimSun"/>
          <w:szCs w:val="18"/>
        </w:rPr>
        <w:t>icity</w:t>
      </w:r>
      <w:r w:rsidRPr="00672900">
        <w:rPr>
          <w:rFonts w:eastAsia="SimSun"/>
          <w:szCs w:val="18"/>
        </w:rPr>
        <w:t xml:space="preserve"> J</w:t>
      </w:r>
      <w:r w:rsidR="001857BD">
        <w:rPr>
          <w:rFonts w:eastAsia="SimSun"/>
          <w:szCs w:val="18"/>
        </w:rPr>
        <w:t>ournal,</w:t>
      </w:r>
      <w:r w:rsidRPr="00672900">
        <w:rPr>
          <w:rFonts w:eastAsia="SimSun"/>
          <w:szCs w:val="18"/>
        </w:rPr>
        <w:t xml:space="preserve"> </w:t>
      </w:r>
      <w:r w:rsidR="001857BD">
        <w:rPr>
          <w:rFonts w:eastAsia="SimSun"/>
          <w:szCs w:val="18"/>
        </w:rPr>
        <w:t>2018,</w:t>
      </w:r>
      <w:r w:rsidRPr="00672900">
        <w:rPr>
          <w:rFonts w:eastAsia="SimSun"/>
          <w:szCs w:val="18"/>
        </w:rPr>
        <w:t xml:space="preserve"> 31</w:t>
      </w:r>
      <w:r w:rsidR="001857BD">
        <w:rPr>
          <w:rFonts w:eastAsia="SimSun"/>
          <w:szCs w:val="18"/>
        </w:rPr>
        <w:t>(</w:t>
      </w:r>
      <w:r w:rsidRPr="00672900">
        <w:rPr>
          <w:rFonts w:eastAsia="SimSun"/>
          <w:szCs w:val="18"/>
        </w:rPr>
        <w:t>10</w:t>
      </w:r>
      <w:r w:rsidR="001857BD">
        <w:rPr>
          <w:rFonts w:eastAsia="SimSun"/>
          <w:szCs w:val="18"/>
        </w:rPr>
        <w:t>):</w:t>
      </w:r>
      <w:r w:rsidRPr="00672900">
        <w:rPr>
          <w:rFonts w:eastAsia="SimSun"/>
          <w:szCs w:val="18"/>
        </w:rPr>
        <w:t xml:space="preserve"> 1-5.</w:t>
      </w:r>
    </w:p>
    <w:p w14:paraId="2C7C3B52" w14:textId="2BC6356D" w:rsidR="00672900" w:rsidRPr="00672900" w:rsidRDefault="00672900" w:rsidP="00672900">
      <w:pPr>
        <w:pStyle w:val="referenceitem"/>
        <w:numPr>
          <w:ilvl w:val="0"/>
          <w:numId w:val="9"/>
        </w:numPr>
        <w:snapToGrid w:val="0"/>
        <w:rPr>
          <w:rFonts w:eastAsia="SimSun"/>
          <w:szCs w:val="18"/>
        </w:rPr>
      </w:pPr>
      <w:r w:rsidRPr="00672900">
        <w:rPr>
          <w:rFonts w:eastAsia="SimSun"/>
          <w:szCs w:val="18"/>
        </w:rPr>
        <w:t>Kobayashi</w:t>
      </w:r>
      <w:r w:rsidR="001857BD">
        <w:rPr>
          <w:rFonts w:eastAsia="SimSun"/>
          <w:szCs w:val="18"/>
        </w:rPr>
        <w:t xml:space="preserve"> M</w:t>
      </w:r>
      <w:r w:rsidRPr="00672900">
        <w:rPr>
          <w:rFonts w:eastAsia="SimSun"/>
          <w:szCs w:val="18"/>
        </w:rPr>
        <w:t>. Nuclear development status in the world (4). Four new emerging countries (China. Russia. India. and South Korea) leading global nuclear development</w:t>
      </w:r>
      <w:r w:rsidR="008C651B">
        <w:rPr>
          <w:rFonts w:eastAsia="SimSun"/>
          <w:szCs w:val="18"/>
        </w:rPr>
        <w:t xml:space="preserve"> [J]</w:t>
      </w:r>
      <w:r w:rsidRPr="00672900">
        <w:rPr>
          <w:rFonts w:eastAsia="SimSun"/>
          <w:szCs w:val="18"/>
        </w:rPr>
        <w:t xml:space="preserve">.” Nippon </w:t>
      </w:r>
      <w:proofErr w:type="spellStart"/>
      <w:r w:rsidRPr="00672900">
        <w:rPr>
          <w:rFonts w:eastAsia="SimSun"/>
          <w:szCs w:val="18"/>
        </w:rPr>
        <w:t>Genshiryoku</w:t>
      </w:r>
      <w:proofErr w:type="spellEnd"/>
      <w:r w:rsidRPr="00672900">
        <w:rPr>
          <w:rFonts w:eastAsia="SimSun"/>
          <w:szCs w:val="18"/>
        </w:rPr>
        <w:t xml:space="preserve"> Gakkai-Shi (</w:t>
      </w:r>
      <w:proofErr w:type="spellStart"/>
      <w:r w:rsidRPr="00672900">
        <w:rPr>
          <w:rFonts w:eastAsia="SimSun"/>
          <w:szCs w:val="18"/>
        </w:rPr>
        <w:t>Atomos</w:t>
      </w:r>
      <w:proofErr w:type="spellEnd"/>
      <w:r w:rsidR="001857BD">
        <w:rPr>
          <w:rFonts w:eastAsia="SimSun"/>
          <w:szCs w:val="18"/>
        </w:rPr>
        <w:t>,</w:t>
      </w:r>
      <w:r w:rsidRPr="00672900">
        <w:rPr>
          <w:rFonts w:eastAsia="SimSun"/>
          <w:szCs w:val="18"/>
        </w:rPr>
        <w:t>.</w:t>
      </w:r>
      <w:r w:rsidR="001857BD">
        <w:rPr>
          <w:rFonts w:eastAsia="SimSun"/>
          <w:szCs w:val="18"/>
        </w:rPr>
        <w:t xml:space="preserve"> 2017,</w:t>
      </w:r>
      <w:r w:rsidRPr="00672900">
        <w:rPr>
          <w:rFonts w:eastAsia="SimSun"/>
          <w:szCs w:val="18"/>
        </w:rPr>
        <w:t xml:space="preserve"> 59</w:t>
      </w:r>
      <w:r w:rsidR="001857BD">
        <w:rPr>
          <w:rFonts w:eastAsia="SimSun"/>
          <w:szCs w:val="18"/>
        </w:rPr>
        <w:t>(</w:t>
      </w:r>
      <w:r w:rsidRPr="00672900">
        <w:rPr>
          <w:rFonts w:eastAsia="SimSun"/>
          <w:szCs w:val="18"/>
        </w:rPr>
        <w:t>11</w:t>
      </w:r>
      <w:r w:rsidR="001857BD">
        <w:rPr>
          <w:rFonts w:eastAsia="SimSun"/>
          <w:szCs w:val="18"/>
        </w:rPr>
        <w:t>):</w:t>
      </w:r>
      <w:r w:rsidRPr="00672900">
        <w:rPr>
          <w:rFonts w:eastAsia="SimSun"/>
          <w:szCs w:val="18"/>
        </w:rPr>
        <w:t xml:space="preserve"> 638-642. </w:t>
      </w:r>
    </w:p>
    <w:p w14:paraId="34FC9254" w14:textId="76ED1526" w:rsidR="00672900" w:rsidRPr="00672900" w:rsidRDefault="00672900" w:rsidP="00672900">
      <w:pPr>
        <w:pStyle w:val="referenceitem"/>
        <w:numPr>
          <w:ilvl w:val="0"/>
          <w:numId w:val="9"/>
        </w:numPr>
        <w:snapToGrid w:val="0"/>
        <w:rPr>
          <w:rFonts w:eastAsia="SimSun"/>
          <w:szCs w:val="18"/>
        </w:rPr>
      </w:pPr>
      <w:r w:rsidRPr="00672900">
        <w:rPr>
          <w:rFonts w:eastAsia="SimSun"/>
          <w:szCs w:val="18"/>
        </w:rPr>
        <w:t>Ming</w:t>
      </w:r>
      <w:r w:rsidR="001857BD" w:rsidRPr="001857BD">
        <w:rPr>
          <w:rFonts w:eastAsia="SimSun"/>
          <w:szCs w:val="18"/>
        </w:rPr>
        <w:t xml:space="preserve"> </w:t>
      </w:r>
      <w:r w:rsidR="001857BD" w:rsidRPr="00672900">
        <w:rPr>
          <w:rFonts w:eastAsia="SimSun"/>
          <w:szCs w:val="18"/>
        </w:rPr>
        <w:t>Z.</w:t>
      </w:r>
      <w:r w:rsidR="001857BD">
        <w:rPr>
          <w:rFonts w:eastAsia="SimSun"/>
          <w:szCs w:val="18"/>
        </w:rPr>
        <w:t>,</w:t>
      </w:r>
      <w:r w:rsidRPr="00672900">
        <w:rPr>
          <w:rFonts w:eastAsia="SimSun"/>
          <w:szCs w:val="18"/>
        </w:rPr>
        <w:t xml:space="preserve"> </w:t>
      </w:r>
      <w:proofErr w:type="spellStart"/>
      <w:r w:rsidRPr="00672900">
        <w:rPr>
          <w:rFonts w:eastAsia="SimSun"/>
          <w:szCs w:val="18"/>
        </w:rPr>
        <w:t>Yingxin</w:t>
      </w:r>
      <w:proofErr w:type="spellEnd"/>
      <w:r w:rsidR="001857BD" w:rsidRPr="001857BD">
        <w:rPr>
          <w:rFonts w:eastAsia="SimSun"/>
          <w:szCs w:val="18"/>
        </w:rPr>
        <w:t xml:space="preserve"> </w:t>
      </w:r>
      <w:r w:rsidR="001857BD" w:rsidRPr="00672900">
        <w:rPr>
          <w:rFonts w:eastAsia="SimSun"/>
          <w:szCs w:val="18"/>
        </w:rPr>
        <w:t>L.</w:t>
      </w:r>
      <w:r w:rsidR="001857BD">
        <w:rPr>
          <w:rFonts w:eastAsia="SimSun"/>
          <w:szCs w:val="18"/>
        </w:rPr>
        <w:t>,</w:t>
      </w:r>
      <w:r w:rsidRPr="00672900">
        <w:rPr>
          <w:rFonts w:eastAsia="SimSun"/>
          <w:szCs w:val="18"/>
        </w:rPr>
        <w:t xml:space="preserve"> </w:t>
      </w:r>
      <w:proofErr w:type="spellStart"/>
      <w:r w:rsidRPr="00672900">
        <w:rPr>
          <w:rFonts w:eastAsia="SimSun"/>
          <w:szCs w:val="18"/>
        </w:rPr>
        <w:t>Shaojie</w:t>
      </w:r>
      <w:proofErr w:type="spellEnd"/>
      <w:r w:rsidR="001857BD" w:rsidRPr="001857BD">
        <w:rPr>
          <w:rFonts w:eastAsia="SimSun"/>
          <w:szCs w:val="18"/>
        </w:rPr>
        <w:t xml:space="preserve"> </w:t>
      </w:r>
      <w:r w:rsidR="001857BD" w:rsidRPr="00672900">
        <w:rPr>
          <w:rFonts w:eastAsia="SimSun"/>
          <w:szCs w:val="18"/>
        </w:rPr>
        <w:t>O.</w:t>
      </w:r>
      <w:r w:rsidR="001857BD">
        <w:rPr>
          <w:rFonts w:eastAsia="SimSun"/>
          <w:szCs w:val="18"/>
        </w:rPr>
        <w:t>,</w:t>
      </w:r>
      <w:r w:rsidRPr="00672900">
        <w:rPr>
          <w:rFonts w:eastAsia="SimSun"/>
          <w:szCs w:val="18"/>
        </w:rPr>
        <w:t xml:space="preserve"> Hui</w:t>
      </w:r>
      <w:r w:rsidR="001857BD" w:rsidRPr="001857BD">
        <w:rPr>
          <w:rFonts w:eastAsia="SimSun"/>
          <w:szCs w:val="18"/>
        </w:rPr>
        <w:t xml:space="preserve"> </w:t>
      </w:r>
      <w:r w:rsidR="001857BD" w:rsidRPr="00672900">
        <w:rPr>
          <w:rFonts w:eastAsia="SimSun"/>
          <w:szCs w:val="18"/>
        </w:rPr>
        <w:t>I. S.</w:t>
      </w:r>
      <w:r w:rsidR="001857BD">
        <w:rPr>
          <w:rFonts w:eastAsia="SimSun"/>
          <w:szCs w:val="18"/>
        </w:rPr>
        <w:t>,</w:t>
      </w:r>
      <w:r w:rsidRPr="00672900">
        <w:rPr>
          <w:rFonts w:eastAsia="SimSun"/>
          <w:szCs w:val="18"/>
        </w:rPr>
        <w:t xml:space="preserve"> </w:t>
      </w:r>
      <w:proofErr w:type="spellStart"/>
      <w:r w:rsidRPr="00672900">
        <w:rPr>
          <w:rFonts w:eastAsia="SimSun"/>
          <w:szCs w:val="18"/>
        </w:rPr>
        <w:t>Chunxue</w:t>
      </w:r>
      <w:proofErr w:type="spellEnd"/>
      <w:r w:rsidR="001857BD" w:rsidRPr="001857BD">
        <w:rPr>
          <w:rFonts w:eastAsia="SimSun"/>
          <w:szCs w:val="18"/>
        </w:rPr>
        <w:t xml:space="preserve"> </w:t>
      </w:r>
      <w:r w:rsidR="001857BD" w:rsidRPr="00672900">
        <w:rPr>
          <w:rFonts w:eastAsia="SimSun"/>
          <w:szCs w:val="18"/>
        </w:rPr>
        <w:t>L.</w:t>
      </w:r>
      <w:r w:rsidRPr="00672900">
        <w:rPr>
          <w:rFonts w:eastAsia="SimSun"/>
          <w:szCs w:val="18"/>
        </w:rPr>
        <w:t xml:space="preserve"> Nuclear energy in the Post-Fukushima Era: Research on the developments of the Chinese and worldwide nuclear power industries</w:t>
      </w:r>
      <w:r w:rsidR="008C651B">
        <w:rPr>
          <w:rFonts w:eastAsia="SimSun"/>
          <w:szCs w:val="18"/>
        </w:rPr>
        <w:t xml:space="preserve"> [J]</w:t>
      </w:r>
      <w:r w:rsidRPr="00672900">
        <w:rPr>
          <w:rFonts w:eastAsia="SimSun"/>
          <w:szCs w:val="18"/>
        </w:rPr>
        <w:t xml:space="preserve">.” </w:t>
      </w:r>
      <w:r w:rsidR="001857BD" w:rsidRPr="005121C4">
        <w:rPr>
          <w:rFonts w:eastAsia="SimSun"/>
          <w:szCs w:val="18"/>
        </w:rPr>
        <w:t xml:space="preserve">Renewable and Sustainable Energy Reviews, </w:t>
      </w:r>
      <w:r w:rsidR="001857BD">
        <w:rPr>
          <w:rFonts w:eastAsia="SimSun"/>
          <w:szCs w:val="18"/>
        </w:rPr>
        <w:t>2016,</w:t>
      </w:r>
      <w:r w:rsidRPr="00672900">
        <w:rPr>
          <w:rFonts w:eastAsia="SimSun"/>
          <w:szCs w:val="18"/>
        </w:rPr>
        <w:t xml:space="preserve"> 58</w:t>
      </w:r>
      <w:r w:rsidR="001857BD">
        <w:rPr>
          <w:rFonts w:eastAsia="SimSun"/>
          <w:szCs w:val="18"/>
        </w:rPr>
        <w:t>:</w:t>
      </w:r>
      <w:r w:rsidRPr="00672900">
        <w:rPr>
          <w:rFonts w:eastAsia="SimSun"/>
          <w:szCs w:val="18"/>
        </w:rPr>
        <w:t xml:space="preserve"> 147-156. </w:t>
      </w:r>
    </w:p>
    <w:p w14:paraId="58867CAD" w14:textId="78101B37" w:rsidR="00672900" w:rsidRPr="00672900" w:rsidRDefault="00672900" w:rsidP="00672900">
      <w:pPr>
        <w:pStyle w:val="referenceitem"/>
        <w:numPr>
          <w:ilvl w:val="0"/>
          <w:numId w:val="9"/>
        </w:numPr>
        <w:snapToGrid w:val="0"/>
        <w:rPr>
          <w:rFonts w:eastAsia="SimSun"/>
          <w:szCs w:val="18"/>
        </w:rPr>
      </w:pPr>
      <w:r w:rsidRPr="00672900">
        <w:rPr>
          <w:rFonts w:eastAsia="SimSun"/>
          <w:szCs w:val="18"/>
        </w:rPr>
        <w:t>Barros</w:t>
      </w:r>
      <w:r w:rsidR="001857BD" w:rsidRPr="001857BD">
        <w:rPr>
          <w:rFonts w:eastAsia="SimSun"/>
          <w:szCs w:val="18"/>
        </w:rPr>
        <w:t xml:space="preserve"> </w:t>
      </w:r>
      <w:r w:rsidR="001857BD" w:rsidRPr="00672900">
        <w:rPr>
          <w:rFonts w:eastAsia="SimSun"/>
          <w:szCs w:val="18"/>
        </w:rPr>
        <w:t>C. P.</w:t>
      </w:r>
      <w:r w:rsidR="001857BD">
        <w:rPr>
          <w:rFonts w:eastAsia="SimSun"/>
          <w:szCs w:val="18"/>
        </w:rPr>
        <w:t>,</w:t>
      </w:r>
      <w:r w:rsidRPr="00672900">
        <w:rPr>
          <w:rFonts w:eastAsia="SimSun"/>
          <w:szCs w:val="18"/>
        </w:rPr>
        <w:t xml:space="preserve"> </w:t>
      </w:r>
      <w:proofErr w:type="spellStart"/>
      <w:r w:rsidRPr="00672900">
        <w:rPr>
          <w:rFonts w:eastAsia="SimSun"/>
          <w:szCs w:val="18"/>
        </w:rPr>
        <w:t>Managi</w:t>
      </w:r>
      <w:proofErr w:type="spellEnd"/>
      <w:r w:rsidR="001857BD" w:rsidRPr="001857BD">
        <w:rPr>
          <w:rFonts w:eastAsia="SimSun"/>
          <w:szCs w:val="18"/>
        </w:rPr>
        <w:t xml:space="preserve"> </w:t>
      </w:r>
      <w:r w:rsidR="001857BD" w:rsidRPr="00672900">
        <w:rPr>
          <w:rFonts w:eastAsia="SimSun"/>
          <w:szCs w:val="18"/>
        </w:rPr>
        <w:t>S.</w:t>
      </w:r>
      <w:r w:rsidRPr="00672900">
        <w:rPr>
          <w:rFonts w:eastAsia="SimSun"/>
          <w:szCs w:val="18"/>
        </w:rPr>
        <w:t xml:space="preserve"> French nuclear electricity plants: Productivity and air pollution. Energy Sources. Part B: Economics. Planning. and Policy</w:t>
      </w:r>
      <w:r w:rsidR="001857BD">
        <w:rPr>
          <w:rFonts w:eastAsia="SimSun"/>
          <w:szCs w:val="18"/>
        </w:rPr>
        <w:t>, 2016,</w:t>
      </w:r>
      <w:r w:rsidRPr="00672900">
        <w:rPr>
          <w:rFonts w:eastAsia="SimSun"/>
          <w:szCs w:val="18"/>
        </w:rPr>
        <w:t xml:space="preserve"> 11</w:t>
      </w:r>
      <w:r w:rsidR="001857BD">
        <w:rPr>
          <w:rFonts w:eastAsia="SimSun"/>
          <w:szCs w:val="18"/>
        </w:rPr>
        <w:t>(</w:t>
      </w:r>
      <w:r w:rsidRPr="00672900">
        <w:rPr>
          <w:rFonts w:eastAsia="SimSun"/>
          <w:szCs w:val="18"/>
        </w:rPr>
        <w:t>8</w:t>
      </w:r>
      <w:r w:rsidR="001857BD">
        <w:rPr>
          <w:rFonts w:eastAsia="SimSun"/>
          <w:szCs w:val="18"/>
        </w:rPr>
        <w:t>):</w:t>
      </w:r>
      <w:r w:rsidRPr="00672900">
        <w:rPr>
          <w:rFonts w:eastAsia="SimSun"/>
          <w:szCs w:val="18"/>
        </w:rPr>
        <w:t xml:space="preserve"> 718-724. </w:t>
      </w:r>
    </w:p>
    <w:p w14:paraId="3A69E2B9" w14:textId="41979AD4" w:rsidR="00672900" w:rsidRPr="00672900" w:rsidRDefault="00672900" w:rsidP="00672900">
      <w:pPr>
        <w:pStyle w:val="referenceitem"/>
        <w:numPr>
          <w:ilvl w:val="0"/>
          <w:numId w:val="9"/>
        </w:numPr>
        <w:snapToGrid w:val="0"/>
        <w:rPr>
          <w:rFonts w:eastAsia="SimSun"/>
          <w:szCs w:val="18"/>
        </w:rPr>
      </w:pPr>
      <w:proofErr w:type="spellStart"/>
      <w:r w:rsidRPr="00672900">
        <w:rPr>
          <w:rFonts w:eastAsia="SimSun"/>
          <w:szCs w:val="18"/>
        </w:rPr>
        <w:t>Vilardi</w:t>
      </w:r>
      <w:proofErr w:type="spellEnd"/>
      <w:r w:rsidR="001857BD" w:rsidRPr="001857BD">
        <w:rPr>
          <w:rFonts w:eastAsia="SimSun"/>
          <w:szCs w:val="18"/>
        </w:rPr>
        <w:t xml:space="preserve"> </w:t>
      </w:r>
      <w:r w:rsidR="001857BD" w:rsidRPr="00672900">
        <w:rPr>
          <w:rFonts w:eastAsia="SimSun"/>
          <w:szCs w:val="18"/>
        </w:rPr>
        <w:t>I.</w:t>
      </w:r>
      <w:r w:rsidR="001857BD">
        <w:rPr>
          <w:rFonts w:eastAsia="SimSun"/>
          <w:szCs w:val="18"/>
        </w:rPr>
        <w:t>,</w:t>
      </w:r>
      <w:r w:rsidRPr="00672900">
        <w:rPr>
          <w:rFonts w:eastAsia="SimSun"/>
          <w:szCs w:val="18"/>
        </w:rPr>
        <w:t xml:space="preserve"> </w:t>
      </w:r>
      <w:proofErr w:type="spellStart"/>
      <w:r w:rsidRPr="00672900">
        <w:rPr>
          <w:rFonts w:eastAsia="SimSun"/>
          <w:szCs w:val="18"/>
        </w:rPr>
        <w:t>Antonacci</w:t>
      </w:r>
      <w:proofErr w:type="spellEnd"/>
      <w:r w:rsidR="001857BD" w:rsidRPr="001857BD">
        <w:rPr>
          <w:rFonts w:eastAsia="SimSun"/>
          <w:szCs w:val="18"/>
        </w:rPr>
        <w:t xml:space="preserve"> </w:t>
      </w:r>
      <w:r w:rsidR="001857BD" w:rsidRPr="00672900">
        <w:rPr>
          <w:rFonts w:eastAsia="SimSun"/>
          <w:szCs w:val="18"/>
        </w:rPr>
        <w:t>G.</w:t>
      </w:r>
      <w:r w:rsidR="001857BD">
        <w:rPr>
          <w:rFonts w:eastAsia="SimSun"/>
          <w:szCs w:val="18"/>
        </w:rPr>
        <w:t>,</w:t>
      </w:r>
      <w:r w:rsidRPr="00672900">
        <w:rPr>
          <w:rFonts w:eastAsia="SimSun"/>
          <w:szCs w:val="18"/>
        </w:rPr>
        <w:t xml:space="preserve"> </w:t>
      </w:r>
      <w:proofErr w:type="spellStart"/>
      <w:r w:rsidRPr="00672900">
        <w:rPr>
          <w:rFonts w:eastAsia="SimSun"/>
          <w:szCs w:val="18"/>
        </w:rPr>
        <w:t>Battisti</w:t>
      </w:r>
      <w:proofErr w:type="spellEnd"/>
      <w:r w:rsidR="001857BD" w:rsidRPr="001857BD">
        <w:rPr>
          <w:rFonts w:eastAsia="SimSun"/>
          <w:szCs w:val="18"/>
        </w:rPr>
        <w:t xml:space="preserve"> </w:t>
      </w:r>
      <w:r w:rsidR="001857BD" w:rsidRPr="00672900">
        <w:rPr>
          <w:rFonts w:eastAsia="SimSun"/>
          <w:szCs w:val="18"/>
        </w:rPr>
        <w:t>P.</w:t>
      </w:r>
      <w:r w:rsidR="001857BD">
        <w:rPr>
          <w:rFonts w:eastAsia="SimSun"/>
          <w:szCs w:val="18"/>
        </w:rPr>
        <w:t>,</w:t>
      </w:r>
      <w:r w:rsidRPr="00672900">
        <w:rPr>
          <w:rFonts w:eastAsia="SimSun"/>
          <w:szCs w:val="18"/>
        </w:rPr>
        <w:t xml:space="preserve"> Castellani</w:t>
      </w:r>
      <w:r w:rsidR="001857BD" w:rsidRPr="001857BD">
        <w:rPr>
          <w:rFonts w:eastAsia="SimSun"/>
          <w:szCs w:val="18"/>
        </w:rPr>
        <w:t xml:space="preserve"> </w:t>
      </w:r>
      <w:r w:rsidR="001857BD" w:rsidRPr="00672900">
        <w:rPr>
          <w:rFonts w:eastAsia="SimSun"/>
          <w:szCs w:val="18"/>
        </w:rPr>
        <w:t>C. M.</w:t>
      </w:r>
      <w:r w:rsidR="001857BD">
        <w:rPr>
          <w:rFonts w:eastAsia="SimSun"/>
          <w:szCs w:val="18"/>
        </w:rPr>
        <w:t>,</w:t>
      </w:r>
      <w:r w:rsidRPr="00672900">
        <w:rPr>
          <w:rFonts w:eastAsia="SimSun"/>
          <w:szCs w:val="18"/>
        </w:rPr>
        <w:t xml:space="preserve"> </w:t>
      </w:r>
      <w:proofErr w:type="spellStart"/>
      <w:r w:rsidRPr="00672900">
        <w:rPr>
          <w:rFonts w:eastAsia="SimSun"/>
          <w:szCs w:val="18"/>
        </w:rPr>
        <w:t>Ciciani</w:t>
      </w:r>
      <w:proofErr w:type="spellEnd"/>
      <w:r w:rsidR="001857BD" w:rsidRPr="001857BD">
        <w:rPr>
          <w:rFonts w:eastAsia="SimSun"/>
          <w:szCs w:val="18"/>
        </w:rPr>
        <w:t xml:space="preserve"> </w:t>
      </w:r>
      <w:r w:rsidR="001857BD" w:rsidRPr="00672900">
        <w:rPr>
          <w:rFonts w:eastAsia="SimSun"/>
          <w:szCs w:val="18"/>
        </w:rPr>
        <w:t>L.</w:t>
      </w:r>
      <w:r w:rsidR="001857BD">
        <w:rPr>
          <w:rFonts w:eastAsia="SimSun"/>
          <w:szCs w:val="18"/>
        </w:rPr>
        <w:t>,</w:t>
      </w:r>
      <w:r w:rsidRPr="00672900">
        <w:rPr>
          <w:rFonts w:eastAsia="SimSun"/>
          <w:szCs w:val="18"/>
        </w:rPr>
        <w:t xml:space="preserve"> </w:t>
      </w:r>
      <w:proofErr w:type="spellStart"/>
      <w:r w:rsidRPr="00672900">
        <w:rPr>
          <w:rFonts w:eastAsia="SimSun"/>
          <w:szCs w:val="18"/>
        </w:rPr>
        <w:t>Gaudio</w:t>
      </w:r>
      <w:proofErr w:type="spellEnd"/>
      <w:r w:rsidR="001857BD" w:rsidRPr="001857BD">
        <w:rPr>
          <w:rFonts w:eastAsia="SimSun"/>
          <w:szCs w:val="18"/>
        </w:rPr>
        <w:t xml:space="preserve"> </w:t>
      </w:r>
      <w:r w:rsidR="001857BD" w:rsidRPr="00672900">
        <w:rPr>
          <w:rFonts w:eastAsia="SimSun"/>
          <w:szCs w:val="18"/>
        </w:rPr>
        <w:t>D.</w:t>
      </w:r>
      <w:r w:rsidR="001857BD">
        <w:rPr>
          <w:rFonts w:eastAsia="SimSun"/>
          <w:szCs w:val="18"/>
        </w:rPr>
        <w:t>,</w:t>
      </w:r>
      <w:r w:rsidRPr="00672900">
        <w:rPr>
          <w:rFonts w:eastAsia="SimSun"/>
          <w:szCs w:val="18"/>
        </w:rPr>
        <w:t xml:space="preserve"> </w:t>
      </w:r>
      <w:proofErr w:type="spellStart"/>
      <w:r w:rsidRPr="00672900">
        <w:rPr>
          <w:rFonts w:eastAsia="SimSun"/>
          <w:szCs w:val="18"/>
        </w:rPr>
        <w:t>Sperandio</w:t>
      </w:r>
      <w:proofErr w:type="spellEnd"/>
      <w:r w:rsidR="001857BD" w:rsidRPr="001857BD">
        <w:rPr>
          <w:rFonts w:eastAsia="SimSun"/>
          <w:szCs w:val="18"/>
        </w:rPr>
        <w:t xml:space="preserve"> </w:t>
      </w:r>
      <w:r w:rsidR="001857BD" w:rsidRPr="00672900">
        <w:rPr>
          <w:rFonts w:eastAsia="SimSun"/>
          <w:szCs w:val="18"/>
        </w:rPr>
        <w:t>L.</w:t>
      </w:r>
      <w:r w:rsidRPr="00672900">
        <w:rPr>
          <w:rFonts w:eastAsia="SimSun"/>
          <w:szCs w:val="18"/>
        </w:rPr>
        <w:t xml:space="preserve"> Large-scale individual monitoring of internal contamination by gamma emitting </w:t>
      </w:r>
      <w:r w:rsidRPr="00672900">
        <w:rPr>
          <w:rFonts w:eastAsia="SimSun"/>
          <w:szCs w:val="18"/>
        </w:rPr>
        <w:lastRenderedPageBreak/>
        <w:t xml:space="preserve">radionuclides in nuclear accident scenarios. </w:t>
      </w:r>
      <w:r w:rsidR="001857BD" w:rsidRPr="001857BD">
        <w:rPr>
          <w:rFonts w:eastAsia="SimSun"/>
          <w:szCs w:val="18"/>
        </w:rPr>
        <w:t>Journal of Radiological Protection</w:t>
      </w:r>
      <w:r w:rsidR="001857BD">
        <w:rPr>
          <w:rFonts w:eastAsia="SimSun"/>
          <w:szCs w:val="18"/>
        </w:rPr>
        <w:t>, 2019,</w:t>
      </w:r>
      <w:r w:rsidRPr="00672900">
        <w:rPr>
          <w:rFonts w:eastAsia="SimSun"/>
          <w:szCs w:val="18"/>
        </w:rPr>
        <w:t xml:space="preserve"> 40</w:t>
      </w:r>
      <w:r w:rsidR="001857BD">
        <w:rPr>
          <w:rFonts w:eastAsia="SimSun"/>
          <w:szCs w:val="18"/>
        </w:rPr>
        <w:t>(</w:t>
      </w:r>
      <w:r w:rsidRPr="00672900">
        <w:rPr>
          <w:rFonts w:eastAsia="SimSun"/>
          <w:szCs w:val="18"/>
        </w:rPr>
        <w:t>1</w:t>
      </w:r>
      <w:r w:rsidR="001857BD">
        <w:rPr>
          <w:rFonts w:eastAsia="SimSun"/>
          <w:szCs w:val="18"/>
        </w:rPr>
        <w:t>):</w:t>
      </w:r>
      <w:r w:rsidRPr="00672900">
        <w:rPr>
          <w:rFonts w:eastAsia="SimSun"/>
          <w:szCs w:val="18"/>
        </w:rPr>
        <w:t xml:space="preserve"> 134. </w:t>
      </w:r>
    </w:p>
    <w:p w14:paraId="0B2B9FF0" w14:textId="0F440038" w:rsidR="00672900" w:rsidRPr="00672900" w:rsidRDefault="00672900" w:rsidP="001857BD">
      <w:pPr>
        <w:pStyle w:val="referenceitem"/>
        <w:numPr>
          <w:ilvl w:val="0"/>
          <w:numId w:val="9"/>
        </w:numPr>
        <w:snapToGrid w:val="0"/>
        <w:rPr>
          <w:rFonts w:eastAsia="SimSun"/>
          <w:szCs w:val="18"/>
        </w:rPr>
      </w:pPr>
      <w:proofErr w:type="spellStart"/>
      <w:r w:rsidRPr="00672900">
        <w:rPr>
          <w:rFonts w:eastAsia="SimSun"/>
          <w:szCs w:val="18"/>
        </w:rPr>
        <w:t>Leelőssy</w:t>
      </w:r>
      <w:proofErr w:type="spellEnd"/>
      <w:r w:rsidR="001857BD" w:rsidRPr="001857BD">
        <w:rPr>
          <w:rFonts w:eastAsia="SimSun"/>
          <w:szCs w:val="18"/>
        </w:rPr>
        <w:t xml:space="preserve"> </w:t>
      </w:r>
      <w:r w:rsidR="001857BD" w:rsidRPr="00672900">
        <w:rPr>
          <w:rFonts w:eastAsia="SimSun"/>
          <w:szCs w:val="18"/>
        </w:rPr>
        <w:t>Á.</w:t>
      </w:r>
      <w:r w:rsidR="001857BD">
        <w:rPr>
          <w:rFonts w:eastAsia="SimSun"/>
          <w:szCs w:val="18"/>
        </w:rPr>
        <w:t>,</w:t>
      </w:r>
      <w:r w:rsidRPr="00672900">
        <w:rPr>
          <w:rFonts w:eastAsia="SimSun"/>
          <w:szCs w:val="18"/>
        </w:rPr>
        <w:t xml:space="preserve"> </w:t>
      </w:r>
      <w:proofErr w:type="spellStart"/>
      <w:r w:rsidRPr="00672900">
        <w:rPr>
          <w:rFonts w:eastAsia="SimSun"/>
          <w:szCs w:val="18"/>
        </w:rPr>
        <w:t>Mészáros</w:t>
      </w:r>
      <w:proofErr w:type="spellEnd"/>
      <w:r w:rsidR="001857BD" w:rsidRPr="001857BD">
        <w:rPr>
          <w:rFonts w:eastAsia="SimSun"/>
          <w:szCs w:val="18"/>
        </w:rPr>
        <w:t xml:space="preserve"> </w:t>
      </w:r>
      <w:r w:rsidR="001857BD" w:rsidRPr="00672900">
        <w:rPr>
          <w:rFonts w:eastAsia="SimSun"/>
          <w:szCs w:val="18"/>
        </w:rPr>
        <w:t>R.</w:t>
      </w:r>
      <w:r w:rsidR="001857BD">
        <w:rPr>
          <w:rFonts w:eastAsia="SimSun"/>
          <w:szCs w:val="18"/>
        </w:rPr>
        <w:t>,</w:t>
      </w:r>
      <w:r w:rsidRPr="00672900">
        <w:rPr>
          <w:rFonts w:eastAsia="SimSun"/>
          <w:szCs w:val="18"/>
        </w:rPr>
        <w:t xml:space="preserve"> </w:t>
      </w:r>
      <w:proofErr w:type="spellStart"/>
      <w:r w:rsidRPr="00672900">
        <w:rPr>
          <w:rFonts w:eastAsia="SimSun"/>
          <w:szCs w:val="18"/>
        </w:rPr>
        <w:t>Lagzi</w:t>
      </w:r>
      <w:proofErr w:type="spellEnd"/>
      <w:r w:rsidR="001857BD" w:rsidRPr="001857BD">
        <w:rPr>
          <w:rFonts w:eastAsia="SimSun"/>
          <w:szCs w:val="18"/>
        </w:rPr>
        <w:t xml:space="preserve"> </w:t>
      </w:r>
      <w:r w:rsidR="001857BD" w:rsidRPr="00672900">
        <w:rPr>
          <w:rFonts w:eastAsia="SimSun"/>
          <w:szCs w:val="18"/>
        </w:rPr>
        <w:t>I.</w:t>
      </w:r>
      <w:r w:rsidRPr="00672900">
        <w:rPr>
          <w:rFonts w:eastAsia="SimSun"/>
          <w:szCs w:val="18"/>
        </w:rPr>
        <w:t xml:space="preserve"> Short and long term dispersion patterns of radionuclides in the atmosphere around the Fukushima Nuclear Power Plant</w:t>
      </w:r>
      <w:r w:rsidR="008C651B">
        <w:rPr>
          <w:rFonts w:eastAsia="SimSun"/>
          <w:szCs w:val="18"/>
        </w:rPr>
        <w:t xml:space="preserve"> [J]</w:t>
      </w:r>
      <w:r w:rsidRPr="00672900">
        <w:rPr>
          <w:rFonts w:eastAsia="SimSun"/>
          <w:szCs w:val="18"/>
        </w:rPr>
        <w:t xml:space="preserve">. </w:t>
      </w:r>
      <w:r w:rsidR="001857BD" w:rsidRPr="001857BD">
        <w:rPr>
          <w:rFonts w:eastAsia="SimSun"/>
          <w:szCs w:val="18"/>
        </w:rPr>
        <w:t>Journal of Environmental Radioactivity</w:t>
      </w:r>
      <w:r w:rsidRPr="00672900">
        <w:rPr>
          <w:rFonts w:eastAsia="SimSun"/>
          <w:szCs w:val="18"/>
        </w:rPr>
        <w:t>.</w:t>
      </w:r>
      <w:r w:rsidR="001857BD">
        <w:rPr>
          <w:rFonts w:eastAsia="SimSun"/>
          <w:szCs w:val="18"/>
        </w:rPr>
        <w:t xml:space="preserve"> 2011,</w:t>
      </w:r>
      <w:r w:rsidRPr="00672900">
        <w:rPr>
          <w:rFonts w:eastAsia="SimSun"/>
          <w:szCs w:val="18"/>
        </w:rPr>
        <w:t xml:space="preserve"> 102</w:t>
      </w:r>
      <w:r w:rsidR="001857BD">
        <w:rPr>
          <w:rFonts w:eastAsia="SimSun"/>
          <w:szCs w:val="18"/>
        </w:rPr>
        <w:t>(</w:t>
      </w:r>
      <w:r w:rsidRPr="00672900">
        <w:rPr>
          <w:rFonts w:eastAsia="SimSun"/>
          <w:szCs w:val="18"/>
        </w:rPr>
        <w:t>12</w:t>
      </w:r>
      <w:r w:rsidR="001857BD">
        <w:rPr>
          <w:rFonts w:eastAsia="SimSun"/>
          <w:szCs w:val="18"/>
        </w:rPr>
        <w:t>):</w:t>
      </w:r>
      <w:r w:rsidRPr="00672900">
        <w:rPr>
          <w:rFonts w:eastAsia="SimSun"/>
          <w:szCs w:val="18"/>
        </w:rPr>
        <w:t xml:space="preserve"> 1117-1121. </w:t>
      </w:r>
    </w:p>
    <w:p w14:paraId="23A36DAA" w14:textId="27150B9D" w:rsidR="00672900" w:rsidRPr="00672900" w:rsidRDefault="00672900" w:rsidP="00672900">
      <w:pPr>
        <w:pStyle w:val="referenceitem"/>
        <w:numPr>
          <w:ilvl w:val="0"/>
          <w:numId w:val="9"/>
        </w:numPr>
        <w:snapToGrid w:val="0"/>
        <w:rPr>
          <w:rFonts w:eastAsia="SimSun"/>
          <w:szCs w:val="18"/>
        </w:rPr>
      </w:pPr>
      <w:r w:rsidRPr="00672900">
        <w:rPr>
          <w:rFonts w:eastAsia="SimSun"/>
          <w:szCs w:val="18"/>
        </w:rPr>
        <w:t>Mathieu</w:t>
      </w:r>
      <w:r w:rsidR="0020268F" w:rsidRPr="0020268F">
        <w:rPr>
          <w:rFonts w:eastAsia="SimSun"/>
          <w:szCs w:val="18"/>
        </w:rPr>
        <w:t xml:space="preserve"> </w:t>
      </w:r>
      <w:r w:rsidR="0020268F" w:rsidRPr="00672900">
        <w:rPr>
          <w:rFonts w:eastAsia="SimSun"/>
          <w:szCs w:val="18"/>
        </w:rPr>
        <w:t>A.</w:t>
      </w:r>
      <w:r w:rsidR="0020268F">
        <w:rPr>
          <w:rFonts w:eastAsia="SimSun"/>
          <w:szCs w:val="18"/>
        </w:rPr>
        <w:t>,</w:t>
      </w:r>
      <w:r w:rsidRPr="00672900">
        <w:rPr>
          <w:rFonts w:eastAsia="SimSun"/>
          <w:szCs w:val="18"/>
        </w:rPr>
        <w:t xml:space="preserve"> </w:t>
      </w:r>
      <w:proofErr w:type="spellStart"/>
      <w:r w:rsidRPr="00672900">
        <w:rPr>
          <w:rFonts w:eastAsia="SimSun"/>
          <w:szCs w:val="18"/>
        </w:rPr>
        <w:t>Korsakissok</w:t>
      </w:r>
      <w:proofErr w:type="spellEnd"/>
      <w:r w:rsidR="0020268F" w:rsidRPr="0020268F">
        <w:rPr>
          <w:rFonts w:eastAsia="SimSun"/>
          <w:szCs w:val="18"/>
        </w:rPr>
        <w:t xml:space="preserve"> </w:t>
      </w:r>
      <w:r w:rsidR="0020268F" w:rsidRPr="00672900">
        <w:rPr>
          <w:rFonts w:eastAsia="SimSun"/>
          <w:szCs w:val="18"/>
        </w:rPr>
        <w:t>I.</w:t>
      </w:r>
      <w:r w:rsidR="0020268F">
        <w:rPr>
          <w:rFonts w:eastAsia="SimSun"/>
          <w:szCs w:val="18"/>
        </w:rPr>
        <w:t>,</w:t>
      </w:r>
      <w:r w:rsidRPr="00672900">
        <w:rPr>
          <w:rFonts w:eastAsia="SimSun"/>
          <w:szCs w:val="18"/>
        </w:rPr>
        <w:t xml:space="preserve"> </w:t>
      </w:r>
      <w:proofErr w:type="spellStart"/>
      <w:r w:rsidRPr="00672900">
        <w:rPr>
          <w:rFonts w:eastAsia="SimSun"/>
          <w:szCs w:val="18"/>
        </w:rPr>
        <w:t>Quélo</w:t>
      </w:r>
      <w:proofErr w:type="spellEnd"/>
      <w:r w:rsidR="0020268F" w:rsidRPr="0020268F">
        <w:rPr>
          <w:rFonts w:eastAsia="SimSun"/>
          <w:szCs w:val="18"/>
        </w:rPr>
        <w:t xml:space="preserve"> </w:t>
      </w:r>
      <w:r w:rsidR="0020268F" w:rsidRPr="00672900">
        <w:rPr>
          <w:rFonts w:eastAsia="SimSun"/>
          <w:szCs w:val="18"/>
        </w:rPr>
        <w:t>D.</w:t>
      </w:r>
      <w:r w:rsidR="0020268F">
        <w:rPr>
          <w:rFonts w:eastAsia="SimSun"/>
          <w:szCs w:val="18"/>
        </w:rPr>
        <w:t>,</w:t>
      </w:r>
      <w:r w:rsidRPr="00672900">
        <w:rPr>
          <w:rFonts w:eastAsia="SimSun"/>
          <w:szCs w:val="18"/>
        </w:rPr>
        <w:t xml:space="preserve"> </w:t>
      </w:r>
      <w:proofErr w:type="spellStart"/>
      <w:r w:rsidRPr="00672900">
        <w:rPr>
          <w:rFonts w:eastAsia="SimSun"/>
          <w:szCs w:val="18"/>
        </w:rPr>
        <w:t>Groëll</w:t>
      </w:r>
      <w:proofErr w:type="spellEnd"/>
      <w:r w:rsidR="0020268F" w:rsidRPr="0020268F">
        <w:rPr>
          <w:rFonts w:eastAsia="SimSun"/>
          <w:szCs w:val="18"/>
        </w:rPr>
        <w:t xml:space="preserve"> </w:t>
      </w:r>
      <w:r w:rsidR="0020268F" w:rsidRPr="00672900">
        <w:rPr>
          <w:rFonts w:eastAsia="SimSun"/>
          <w:szCs w:val="18"/>
        </w:rPr>
        <w:t>J.</w:t>
      </w:r>
      <w:r w:rsidR="0020268F">
        <w:rPr>
          <w:rFonts w:eastAsia="SimSun"/>
          <w:szCs w:val="18"/>
        </w:rPr>
        <w:t>,</w:t>
      </w:r>
      <w:r w:rsidRPr="00672900">
        <w:rPr>
          <w:rFonts w:eastAsia="SimSun"/>
          <w:szCs w:val="18"/>
        </w:rPr>
        <w:t xml:space="preserve"> </w:t>
      </w:r>
      <w:proofErr w:type="spellStart"/>
      <w:r w:rsidRPr="00672900">
        <w:rPr>
          <w:rFonts w:eastAsia="SimSun"/>
          <w:szCs w:val="18"/>
        </w:rPr>
        <w:t>Tombette</w:t>
      </w:r>
      <w:proofErr w:type="spellEnd"/>
      <w:r w:rsidR="0020268F" w:rsidRPr="0020268F">
        <w:rPr>
          <w:rFonts w:eastAsia="SimSun"/>
          <w:szCs w:val="18"/>
        </w:rPr>
        <w:t xml:space="preserve"> </w:t>
      </w:r>
      <w:r w:rsidR="0020268F" w:rsidRPr="00672900">
        <w:rPr>
          <w:rFonts w:eastAsia="SimSun"/>
          <w:szCs w:val="18"/>
        </w:rPr>
        <w:t>M.</w:t>
      </w:r>
      <w:r w:rsidR="0020268F">
        <w:rPr>
          <w:rFonts w:eastAsia="SimSun"/>
          <w:szCs w:val="18"/>
        </w:rPr>
        <w:t>,</w:t>
      </w:r>
      <w:r w:rsidRPr="00672900">
        <w:rPr>
          <w:rFonts w:eastAsia="SimSun"/>
          <w:szCs w:val="18"/>
        </w:rPr>
        <w:t xml:space="preserve"> Didier</w:t>
      </w:r>
      <w:r w:rsidR="0020268F" w:rsidRPr="0020268F">
        <w:rPr>
          <w:rFonts w:eastAsia="SimSun"/>
          <w:szCs w:val="18"/>
        </w:rPr>
        <w:t xml:space="preserve"> </w:t>
      </w:r>
      <w:r w:rsidR="0020268F" w:rsidRPr="00672900">
        <w:rPr>
          <w:rFonts w:eastAsia="SimSun"/>
          <w:szCs w:val="18"/>
        </w:rPr>
        <w:t>D.</w:t>
      </w:r>
      <w:r w:rsidR="0020268F">
        <w:rPr>
          <w:rFonts w:eastAsia="SimSun"/>
          <w:szCs w:val="18"/>
        </w:rPr>
        <w:t>,</w:t>
      </w:r>
      <w:r w:rsidRPr="00672900">
        <w:rPr>
          <w:rFonts w:eastAsia="SimSun"/>
          <w:szCs w:val="18"/>
        </w:rPr>
        <w:t xml:space="preserve"> </w:t>
      </w:r>
      <w:proofErr w:type="spellStart"/>
      <w:r w:rsidRPr="00672900">
        <w:rPr>
          <w:rFonts w:eastAsia="SimSun"/>
          <w:szCs w:val="18"/>
        </w:rPr>
        <w:t>Isnard</w:t>
      </w:r>
      <w:proofErr w:type="spellEnd"/>
      <w:r w:rsidR="0020268F" w:rsidRPr="0020268F">
        <w:rPr>
          <w:rFonts w:eastAsia="SimSun"/>
          <w:szCs w:val="18"/>
        </w:rPr>
        <w:t xml:space="preserve"> </w:t>
      </w:r>
      <w:r w:rsidR="0020268F" w:rsidRPr="00672900">
        <w:rPr>
          <w:rFonts w:eastAsia="SimSun"/>
          <w:szCs w:val="18"/>
        </w:rPr>
        <w:t>O.</w:t>
      </w:r>
      <w:r w:rsidRPr="00672900">
        <w:rPr>
          <w:rFonts w:eastAsia="SimSun"/>
          <w:szCs w:val="18"/>
        </w:rPr>
        <w:t xml:space="preserve">  Atmospheric dispersion and deposition of radionuclides from the Fukushima Daiichi nuclear power plant accident</w:t>
      </w:r>
      <w:r w:rsidR="008C651B">
        <w:rPr>
          <w:rFonts w:eastAsia="SimSun"/>
          <w:szCs w:val="18"/>
        </w:rPr>
        <w:t xml:space="preserve"> [J]</w:t>
      </w:r>
      <w:r w:rsidRPr="00672900">
        <w:rPr>
          <w:rFonts w:eastAsia="SimSun"/>
          <w:szCs w:val="18"/>
        </w:rPr>
        <w:t>. Elements</w:t>
      </w:r>
      <w:r w:rsidR="0020268F">
        <w:rPr>
          <w:rFonts w:eastAsia="SimSun"/>
          <w:szCs w:val="18"/>
        </w:rPr>
        <w:t>,</w:t>
      </w:r>
      <w:r w:rsidRPr="00672900">
        <w:rPr>
          <w:rFonts w:eastAsia="SimSun"/>
          <w:szCs w:val="18"/>
        </w:rPr>
        <w:t xml:space="preserve"> </w:t>
      </w:r>
      <w:r w:rsidR="0020268F">
        <w:rPr>
          <w:rFonts w:eastAsia="SimSun"/>
          <w:szCs w:val="18"/>
        </w:rPr>
        <w:t xml:space="preserve">2012, </w:t>
      </w:r>
      <w:r w:rsidRPr="00672900">
        <w:rPr>
          <w:rFonts w:eastAsia="SimSun"/>
          <w:szCs w:val="18"/>
        </w:rPr>
        <w:t>8</w:t>
      </w:r>
      <w:r w:rsidR="0020268F">
        <w:rPr>
          <w:rFonts w:eastAsia="SimSun"/>
          <w:szCs w:val="18"/>
        </w:rPr>
        <w:t>(</w:t>
      </w:r>
      <w:r w:rsidRPr="00672900">
        <w:rPr>
          <w:rFonts w:eastAsia="SimSun"/>
          <w:szCs w:val="18"/>
        </w:rPr>
        <w:t>3</w:t>
      </w:r>
      <w:r w:rsidR="0020268F">
        <w:rPr>
          <w:rFonts w:eastAsia="SimSun"/>
          <w:szCs w:val="18"/>
        </w:rPr>
        <w:t>):</w:t>
      </w:r>
      <w:r w:rsidRPr="00672900">
        <w:rPr>
          <w:rFonts w:eastAsia="SimSun"/>
          <w:szCs w:val="18"/>
        </w:rPr>
        <w:t xml:space="preserve"> 195-200. </w:t>
      </w:r>
    </w:p>
    <w:p w14:paraId="4FB2E46E" w14:textId="3AD9C5D6" w:rsidR="00672900" w:rsidRPr="00672900" w:rsidRDefault="00672900" w:rsidP="0020268F">
      <w:pPr>
        <w:pStyle w:val="referenceitem"/>
        <w:numPr>
          <w:ilvl w:val="0"/>
          <w:numId w:val="9"/>
        </w:numPr>
        <w:snapToGrid w:val="0"/>
        <w:rPr>
          <w:rFonts w:eastAsia="SimSun"/>
          <w:szCs w:val="18"/>
        </w:rPr>
      </w:pPr>
      <w:bookmarkStart w:id="10" w:name="_Ref26879237"/>
      <w:proofErr w:type="spellStart"/>
      <w:r w:rsidRPr="00672900">
        <w:rPr>
          <w:rFonts w:eastAsia="SimSun"/>
          <w:szCs w:val="18"/>
        </w:rPr>
        <w:t>Morino</w:t>
      </w:r>
      <w:proofErr w:type="spellEnd"/>
      <w:r w:rsidR="0020268F" w:rsidRPr="0020268F">
        <w:rPr>
          <w:rFonts w:eastAsia="SimSun"/>
          <w:szCs w:val="18"/>
        </w:rPr>
        <w:t xml:space="preserve"> </w:t>
      </w:r>
      <w:r w:rsidR="0020268F" w:rsidRPr="00672900">
        <w:rPr>
          <w:rFonts w:eastAsia="SimSun"/>
          <w:szCs w:val="18"/>
        </w:rPr>
        <w:t>Y.</w:t>
      </w:r>
      <w:r w:rsidR="0020268F">
        <w:rPr>
          <w:rFonts w:eastAsia="SimSun"/>
          <w:szCs w:val="18"/>
        </w:rPr>
        <w:t>,</w:t>
      </w:r>
      <w:r w:rsidRPr="00672900">
        <w:rPr>
          <w:rFonts w:eastAsia="SimSun"/>
          <w:szCs w:val="18"/>
        </w:rPr>
        <w:t xml:space="preserve"> </w:t>
      </w:r>
      <w:proofErr w:type="spellStart"/>
      <w:r w:rsidRPr="00672900">
        <w:rPr>
          <w:rFonts w:eastAsia="SimSun"/>
          <w:szCs w:val="18"/>
        </w:rPr>
        <w:t>Ohara</w:t>
      </w:r>
      <w:proofErr w:type="spellEnd"/>
      <w:r w:rsidR="0020268F" w:rsidRPr="0020268F">
        <w:rPr>
          <w:rFonts w:eastAsia="SimSun"/>
          <w:szCs w:val="18"/>
        </w:rPr>
        <w:t xml:space="preserve"> </w:t>
      </w:r>
      <w:r w:rsidR="0020268F" w:rsidRPr="00672900">
        <w:rPr>
          <w:rFonts w:eastAsia="SimSun"/>
          <w:szCs w:val="18"/>
        </w:rPr>
        <w:t>T.</w:t>
      </w:r>
      <w:r w:rsidR="0020268F">
        <w:rPr>
          <w:rFonts w:eastAsia="SimSun"/>
          <w:szCs w:val="18"/>
        </w:rPr>
        <w:t>,</w:t>
      </w:r>
      <w:r w:rsidRPr="00672900">
        <w:rPr>
          <w:rFonts w:eastAsia="SimSun"/>
          <w:szCs w:val="18"/>
        </w:rPr>
        <w:t xml:space="preserve"> </w:t>
      </w:r>
      <w:proofErr w:type="spellStart"/>
      <w:r w:rsidRPr="00672900">
        <w:rPr>
          <w:rFonts w:eastAsia="SimSun"/>
          <w:szCs w:val="18"/>
        </w:rPr>
        <w:t>Nishizawa</w:t>
      </w:r>
      <w:proofErr w:type="spellEnd"/>
      <w:r w:rsidR="0020268F" w:rsidRPr="0020268F">
        <w:rPr>
          <w:rFonts w:eastAsia="SimSun"/>
          <w:szCs w:val="18"/>
        </w:rPr>
        <w:t xml:space="preserve"> </w:t>
      </w:r>
      <w:r w:rsidR="0020268F" w:rsidRPr="00672900">
        <w:rPr>
          <w:rFonts w:eastAsia="SimSun"/>
          <w:szCs w:val="18"/>
        </w:rPr>
        <w:t>M.</w:t>
      </w:r>
      <w:r w:rsidRPr="00672900">
        <w:rPr>
          <w:rFonts w:eastAsia="SimSun"/>
          <w:szCs w:val="18"/>
        </w:rPr>
        <w:t xml:space="preserve"> Atmospheric behavior. deposition. and budget of radioactive materials from the Fukushima Daiichi nuclear power plant in March 2011</w:t>
      </w:r>
      <w:r w:rsidR="008C651B">
        <w:rPr>
          <w:rFonts w:eastAsia="SimSun"/>
          <w:szCs w:val="18"/>
        </w:rPr>
        <w:t xml:space="preserve"> [J]</w:t>
      </w:r>
      <w:r w:rsidRPr="00672900">
        <w:rPr>
          <w:rFonts w:eastAsia="SimSun"/>
          <w:szCs w:val="18"/>
        </w:rPr>
        <w:t xml:space="preserve">.” </w:t>
      </w:r>
      <w:r w:rsidR="0020268F" w:rsidRPr="0020268F">
        <w:rPr>
          <w:rFonts w:eastAsia="SimSun"/>
          <w:szCs w:val="18"/>
        </w:rPr>
        <w:t>Geophysical Research Letters</w:t>
      </w:r>
      <w:r w:rsidR="0020268F">
        <w:rPr>
          <w:rFonts w:eastAsia="SimSun"/>
          <w:szCs w:val="18"/>
        </w:rPr>
        <w:t>, 2011,</w:t>
      </w:r>
      <w:r w:rsidRPr="00672900">
        <w:rPr>
          <w:rFonts w:eastAsia="SimSun"/>
          <w:szCs w:val="18"/>
        </w:rPr>
        <w:t xml:space="preserve"> 38</w:t>
      </w:r>
      <w:r w:rsidR="0020268F">
        <w:rPr>
          <w:rFonts w:eastAsia="SimSun"/>
          <w:szCs w:val="18"/>
        </w:rPr>
        <w:t>(</w:t>
      </w:r>
      <w:r w:rsidRPr="00672900">
        <w:rPr>
          <w:rFonts w:eastAsia="SimSun"/>
          <w:szCs w:val="18"/>
        </w:rPr>
        <w:t>7</w:t>
      </w:r>
      <w:r w:rsidR="0020268F">
        <w:rPr>
          <w:rFonts w:eastAsia="SimSun"/>
          <w:szCs w:val="18"/>
        </w:rPr>
        <w:t>):</w:t>
      </w:r>
      <w:r w:rsidRPr="00672900">
        <w:rPr>
          <w:rFonts w:eastAsia="SimSun"/>
          <w:szCs w:val="18"/>
        </w:rPr>
        <w:t xml:space="preserve"> L00G11</w:t>
      </w:r>
      <w:bookmarkEnd w:id="10"/>
      <w:r w:rsidR="0020268F">
        <w:rPr>
          <w:rFonts w:eastAsia="SimSun"/>
          <w:szCs w:val="18"/>
        </w:rPr>
        <w:t xml:space="preserve">. </w:t>
      </w:r>
    </w:p>
    <w:p w14:paraId="1CF2295A" w14:textId="36892CF2" w:rsidR="00672900" w:rsidRPr="00672900" w:rsidRDefault="00672900" w:rsidP="00672900">
      <w:pPr>
        <w:pStyle w:val="referenceitem"/>
        <w:numPr>
          <w:ilvl w:val="0"/>
          <w:numId w:val="9"/>
        </w:numPr>
        <w:snapToGrid w:val="0"/>
        <w:rPr>
          <w:rFonts w:eastAsia="SimSun"/>
          <w:szCs w:val="18"/>
        </w:rPr>
      </w:pPr>
      <w:bookmarkStart w:id="11" w:name="_Ref26882828"/>
      <w:proofErr w:type="spellStart"/>
      <w:r w:rsidRPr="00672900">
        <w:rPr>
          <w:rFonts w:eastAsia="SimSun"/>
          <w:szCs w:val="18"/>
        </w:rPr>
        <w:t>Eichholz</w:t>
      </w:r>
      <w:proofErr w:type="spellEnd"/>
      <w:r w:rsidR="00C14E6E" w:rsidRPr="00C14E6E">
        <w:rPr>
          <w:rFonts w:eastAsia="SimSun"/>
          <w:szCs w:val="18"/>
        </w:rPr>
        <w:t xml:space="preserve"> </w:t>
      </w:r>
      <w:r w:rsidR="00C14E6E" w:rsidRPr="00672900">
        <w:rPr>
          <w:rFonts w:eastAsia="SimSun"/>
          <w:szCs w:val="18"/>
        </w:rPr>
        <w:t>G.</w:t>
      </w:r>
      <w:r w:rsidRPr="00672900">
        <w:rPr>
          <w:rFonts w:eastAsia="SimSun"/>
          <w:szCs w:val="18"/>
        </w:rPr>
        <w:t xml:space="preserve"> Environmental aspects of nuclear power. Advances in Astronomy and Space Physics</w:t>
      </w:r>
      <w:bookmarkEnd w:id="11"/>
      <w:r w:rsidRPr="00672900">
        <w:rPr>
          <w:rFonts w:eastAsia="SimSun"/>
          <w:szCs w:val="18"/>
        </w:rPr>
        <w:t xml:space="preserve">. </w:t>
      </w:r>
      <w:bookmarkStart w:id="12" w:name="_Hlk93774630"/>
      <w:r w:rsidRPr="00672900">
        <w:rPr>
          <w:rFonts w:eastAsia="SimSun"/>
          <w:szCs w:val="18"/>
        </w:rPr>
        <w:t xml:space="preserve">1976. </w:t>
      </w:r>
      <w:bookmarkEnd w:id="12"/>
    </w:p>
    <w:p w14:paraId="11292FEC" w14:textId="5C2F65F6" w:rsidR="00672900" w:rsidRPr="00672900" w:rsidRDefault="00672900" w:rsidP="00C14E6E">
      <w:pPr>
        <w:pStyle w:val="referenceitem"/>
        <w:numPr>
          <w:ilvl w:val="0"/>
          <w:numId w:val="9"/>
        </w:numPr>
        <w:snapToGrid w:val="0"/>
        <w:rPr>
          <w:rFonts w:eastAsia="SimSun"/>
          <w:szCs w:val="18"/>
        </w:rPr>
      </w:pPr>
      <w:proofErr w:type="spellStart"/>
      <w:r w:rsidRPr="00672900">
        <w:rPr>
          <w:rFonts w:eastAsia="SimSun"/>
          <w:szCs w:val="18"/>
        </w:rPr>
        <w:t>Jeong</w:t>
      </w:r>
      <w:proofErr w:type="spellEnd"/>
      <w:r w:rsidR="00C14E6E" w:rsidRPr="00C14E6E">
        <w:rPr>
          <w:rFonts w:eastAsia="SimSun"/>
          <w:szCs w:val="18"/>
        </w:rPr>
        <w:t xml:space="preserve"> </w:t>
      </w:r>
      <w:r w:rsidR="00C14E6E" w:rsidRPr="00672900">
        <w:rPr>
          <w:rFonts w:eastAsia="SimSun"/>
          <w:szCs w:val="18"/>
        </w:rPr>
        <w:t>H. J.</w:t>
      </w:r>
      <w:r w:rsidR="00C14E6E">
        <w:rPr>
          <w:rFonts w:eastAsia="SimSun"/>
          <w:szCs w:val="18"/>
        </w:rPr>
        <w:t>,</w:t>
      </w:r>
      <w:r w:rsidRPr="00672900">
        <w:rPr>
          <w:rFonts w:eastAsia="SimSun"/>
          <w:szCs w:val="18"/>
        </w:rPr>
        <w:t xml:space="preserve"> Kim</w:t>
      </w:r>
      <w:r w:rsidR="00C14E6E" w:rsidRPr="00C14E6E">
        <w:rPr>
          <w:rFonts w:eastAsia="SimSun"/>
          <w:szCs w:val="18"/>
        </w:rPr>
        <w:t xml:space="preserve"> </w:t>
      </w:r>
      <w:r w:rsidR="00C14E6E" w:rsidRPr="00672900">
        <w:rPr>
          <w:rFonts w:eastAsia="SimSun"/>
          <w:szCs w:val="18"/>
        </w:rPr>
        <w:t>E. H.</w:t>
      </w:r>
      <w:r w:rsidR="00C14E6E">
        <w:rPr>
          <w:rFonts w:eastAsia="SimSun"/>
          <w:szCs w:val="18"/>
        </w:rPr>
        <w:t>,</w:t>
      </w:r>
      <w:r w:rsidRPr="00672900">
        <w:rPr>
          <w:rFonts w:eastAsia="SimSun"/>
          <w:szCs w:val="18"/>
        </w:rPr>
        <w:t xml:space="preserve"> Suh</w:t>
      </w:r>
      <w:r w:rsidR="00C14E6E" w:rsidRPr="00C14E6E">
        <w:rPr>
          <w:rFonts w:eastAsia="SimSun"/>
          <w:szCs w:val="18"/>
        </w:rPr>
        <w:t xml:space="preserve"> </w:t>
      </w:r>
      <w:r w:rsidR="00C14E6E" w:rsidRPr="00672900">
        <w:rPr>
          <w:rFonts w:eastAsia="SimSun"/>
          <w:szCs w:val="18"/>
        </w:rPr>
        <w:t>K. S.</w:t>
      </w:r>
      <w:r w:rsidRPr="00672900">
        <w:rPr>
          <w:rFonts w:eastAsia="SimSun"/>
          <w:szCs w:val="18"/>
        </w:rPr>
        <w:t xml:space="preserve"> Determination of the source rate released into the environment from a nuclear power plant</w:t>
      </w:r>
      <w:r w:rsidR="003970B2">
        <w:rPr>
          <w:rFonts w:eastAsia="SimSun"/>
          <w:szCs w:val="18"/>
        </w:rPr>
        <w:t xml:space="preserve"> [J]</w:t>
      </w:r>
      <w:r w:rsidRPr="00672900">
        <w:rPr>
          <w:rFonts w:eastAsia="SimSun"/>
          <w:szCs w:val="18"/>
        </w:rPr>
        <w:t xml:space="preserve">. </w:t>
      </w:r>
      <w:r w:rsidR="00C14E6E" w:rsidRPr="00C14E6E">
        <w:rPr>
          <w:rFonts w:eastAsia="SimSun"/>
          <w:szCs w:val="18"/>
        </w:rPr>
        <w:t>Radiation Protection Dosimetry</w:t>
      </w:r>
      <w:r w:rsidR="00C14E6E">
        <w:rPr>
          <w:rFonts w:eastAsia="SimSun"/>
          <w:szCs w:val="18"/>
        </w:rPr>
        <w:t>,</w:t>
      </w:r>
      <w:r w:rsidRPr="00672900">
        <w:rPr>
          <w:rFonts w:eastAsia="SimSun"/>
          <w:szCs w:val="18"/>
        </w:rPr>
        <w:t xml:space="preserve"> </w:t>
      </w:r>
      <w:r w:rsidR="00C14E6E">
        <w:rPr>
          <w:rFonts w:eastAsia="SimSun"/>
          <w:szCs w:val="18"/>
        </w:rPr>
        <w:t xml:space="preserve">2005, </w:t>
      </w:r>
      <w:r w:rsidRPr="00672900">
        <w:rPr>
          <w:rFonts w:eastAsia="SimSun"/>
          <w:szCs w:val="18"/>
        </w:rPr>
        <w:t>113</w:t>
      </w:r>
      <w:r w:rsidR="00C14E6E">
        <w:rPr>
          <w:rFonts w:eastAsia="SimSun"/>
          <w:szCs w:val="18"/>
        </w:rPr>
        <w:t>(</w:t>
      </w:r>
      <w:r w:rsidRPr="00672900">
        <w:rPr>
          <w:rFonts w:eastAsia="SimSun"/>
          <w:szCs w:val="18"/>
        </w:rPr>
        <w:t>3</w:t>
      </w:r>
      <w:r w:rsidR="00C14E6E">
        <w:rPr>
          <w:rFonts w:eastAsia="SimSun"/>
          <w:szCs w:val="18"/>
        </w:rPr>
        <w:t>):</w:t>
      </w:r>
      <w:r w:rsidRPr="00672900">
        <w:rPr>
          <w:rFonts w:eastAsia="SimSun"/>
          <w:szCs w:val="18"/>
        </w:rPr>
        <w:t xml:space="preserve"> </w:t>
      </w:r>
      <w:r w:rsidR="00C14E6E">
        <w:rPr>
          <w:rFonts w:eastAsia="SimSun"/>
          <w:szCs w:val="18"/>
        </w:rPr>
        <w:t xml:space="preserve">308-313. </w:t>
      </w:r>
    </w:p>
    <w:p w14:paraId="74203C7C" w14:textId="4FAE44DB" w:rsidR="00672900" w:rsidRPr="00672900" w:rsidRDefault="00672900" w:rsidP="00323493">
      <w:pPr>
        <w:pStyle w:val="referenceitem"/>
        <w:numPr>
          <w:ilvl w:val="0"/>
          <w:numId w:val="9"/>
        </w:numPr>
        <w:snapToGrid w:val="0"/>
        <w:rPr>
          <w:rFonts w:eastAsia="SimSun"/>
          <w:szCs w:val="18"/>
        </w:rPr>
      </w:pPr>
      <w:proofErr w:type="spellStart"/>
      <w:r w:rsidRPr="00672900">
        <w:rPr>
          <w:rFonts w:eastAsia="SimSun"/>
          <w:szCs w:val="18"/>
        </w:rPr>
        <w:t>Mahura</w:t>
      </w:r>
      <w:proofErr w:type="spellEnd"/>
      <w:r w:rsidR="00323493" w:rsidRPr="00323493">
        <w:rPr>
          <w:rFonts w:eastAsia="SimSun"/>
          <w:szCs w:val="18"/>
        </w:rPr>
        <w:t xml:space="preserve"> </w:t>
      </w:r>
      <w:r w:rsidR="00323493" w:rsidRPr="00672900">
        <w:rPr>
          <w:rFonts w:eastAsia="SimSun"/>
          <w:szCs w:val="18"/>
        </w:rPr>
        <w:t>A. Gr.</w:t>
      </w:r>
      <w:r w:rsidR="00323493">
        <w:rPr>
          <w:rFonts w:eastAsia="SimSun"/>
          <w:szCs w:val="18"/>
        </w:rPr>
        <w:t>,</w:t>
      </w:r>
      <w:r w:rsidRPr="00672900">
        <w:rPr>
          <w:rFonts w:eastAsia="SimSun"/>
          <w:szCs w:val="18"/>
        </w:rPr>
        <w:t xml:space="preserve"> Jaffe</w:t>
      </w:r>
      <w:r w:rsidR="00323493" w:rsidRPr="00323493">
        <w:rPr>
          <w:rFonts w:eastAsia="SimSun"/>
          <w:szCs w:val="18"/>
        </w:rPr>
        <w:t xml:space="preserve"> </w:t>
      </w:r>
      <w:r w:rsidR="00323493" w:rsidRPr="00672900">
        <w:rPr>
          <w:rFonts w:eastAsia="SimSun"/>
          <w:szCs w:val="18"/>
        </w:rPr>
        <w:t>D. A.</w:t>
      </w:r>
      <w:r w:rsidR="00323493">
        <w:rPr>
          <w:rFonts w:eastAsia="SimSun"/>
          <w:szCs w:val="18"/>
        </w:rPr>
        <w:t xml:space="preserve">, </w:t>
      </w:r>
      <w:r w:rsidRPr="00672900">
        <w:rPr>
          <w:rFonts w:eastAsia="SimSun"/>
          <w:szCs w:val="18"/>
        </w:rPr>
        <w:t>Andres</w:t>
      </w:r>
      <w:r w:rsidR="00323493" w:rsidRPr="00323493">
        <w:rPr>
          <w:rFonts w:eastAsia="SimSun"/>
          <w:szCs w:val="18"/>
        </w:rPr>
        <w:t xml:space="preserve"> </w:t>
      </w:r>
      <w:r w:rsidR="00323493" w:rsidRPr="00672900">
        <w:rPr>
          <w:rFonts w:eastAsia="SimSun"/>
          <w:szCs w:val="18"/>
        </w:rPr>
        <w:t>R. J.</w:t>
      </w:r>
      <w:r w:rsidRPr="00672900">
        <w:rPr>
          <w:rFonts w:eastAsia="SimSun"/>
          <w:szCs w:val="18"/>
        </w:rPr>
        <w:t xml:space="preserve"> Atmospheric transport pathways from the </w:t>
      </w:r>
      <w:proofErr w:type="spellStart"/>
      <w:r w:rsidRPr="00672900">
        <w:rPr>
          <w:rFonts w:eastAsia="SimSun"/>
          <w:szCs w:val="18"/>
        </w:rPr>
        <w:t>Bilibino</w:t>
      </w:r>
      <w:proofErr w:type="spellEnd"/>
      <w:r w:rsidRPr="00672900">
        <w:rPr>
          <w:rFonts w:eastAsia="SimSun"/>
          <w:szCs w:val="18"/>
        </w:rPr>
        <w:t xml:space="preserve"> nuclear power plant to Alaska</w:t>
      </w:r>
      <w:r w:rsidR="003970B2">
        <w:rPr>
          <w:rFonts w:eastAsia="SimSun"/>
          <w:szCs w:val="18"/>
        </w:rPr>
        <w:t xml:space="preserve"> [J]</w:t>
      </w:r>
      <w:r w:rsidRPr="00672900">
        <w:rPr>
          <w:rFonts w:eastAsia="SimSun"/>
          <w:szCs w:val="18"/>
        </w:rPr>
        <w:t xml:space="preserve">. </w:t>
      </w:r>
      <w:r w:rsidR="00323493" w:rsidRPr="00323493">
        <w:rPr>
          <w:rFonts w:eastAsia="SimSun"/>
          <w:szCs w:val="18"/>
        </w:rPr>
        <w:t>Atmospheric Environment</w:t>
      </w:r>
      <w:r w:rsidR="00323493">
        <w:rPr>
          <w:rFonts w:eastAsia="SimSun"/>
          <w:szCs w:val="18"/>
        </w:rPr>
        <w:t>, 1999,</w:t>
      </w:r>
      <w:r w:rsidRPr="00672900">
        <w:rPr>
          <w:rFonts w:eastAsia="SimSun"/>
          <w:szCs w:val="18"/>
        </w:rPr>
        <w:t xml:space="preserve"> 33</w:t>
      </w:r>
      <w:r w:rsidR="00323493">
        <w:rPr>
          <w:rFonts w:eastAsia="SimSun"/>
          <w:szCs w:val="18"/>
        </w:rPr>
        <w:t>(</w:t>
      </w:r>
      <w:r w:rsidRPr="00672900">
        <w:rPr>
          <w:rFonts w:eastAsia="SimSun"/>
          <w:szCs w:val="18"/>
        </w:rPr>
        <w:t>30</w:t>
      </w:r>
      <w:r w:rsidR="00323493">
        <w:rPr>
          <w:rFonts w:eastAsia="SimSun"/>
          <w:szCs w:val="18"/>
        </w:rPr>
        <w:t>):</w:t>
      </w:r>
      <w:r w:rsidRPr="00672900">
        <w:rPr>
          <w:rFonts w:eastAsia="SimSun"/>
          <w:szCs w:val="18"/>
        </w:rPr>
        <w:t xml:space="preserve"> 5115-5122.</w:t>
      </w:r>
    </w:p>
    <w:p w14:paraId="13BD5364" w14:textId="3F64903A" w:rsidR="00672900" w:rsidRPr="00672900" w:rsidRDefault="00672900" w:rsidP="00AA33D0">
      <w:pPr>
        <w:pStyle w:val="referenceitem"/>
        <w:numPr>
          <w:ilvl w:val="0"/>
          <w:numId w:val="9"/>
        </w:numPr>
        <w:snapToGrid w:val="0"/>
        <w:rPr>
          <w:rFonts w:eastAsia="SimSun"/>
          <w:szCs w:val="18"/>
        </w:rPr>
      </w:pPr>
      <w:bookmarkStart w:id="13" w:name="_Ref26883017"/>
      <w:proofErr w:type="spellStart"/>
      <w:r w:rsidRPr="00672900">
        <w:rPr>
          <w:rFonts w:eastAsia="SimSun"/>
          <w:szCs w:val="18"/>
        </w:rPr>
        <w:t>Kharecha</w:t>
      </w:r>
      <w:proofErr w:type="spellEnd"/>
      <w:r w:rsidR="00AA33D0" w:rsidRPr="00AA33D0">
        <w:rPr>
          <w:rFonts w:eastAsia="SimSun"/>
          <w:szCs w:val="18"/>
        </w:rPr>
        <w:t xml:space="preserve"> </w:t>
      </w:r>
      <w:r w:rsidR="00AA33D0" w:rsidRPr="00672900">
        <w:rPr>
          <w:rFonts w:eastAsia="SimSun"/>
          <w:szCs w:val="18"/>
        </w:rPr>
        <w:t>P.</w:t>
      </w:r>
      <w:r w:rsidR="00AA33D0">
        <w:rPr>
          <w:rFonts w:eastAsia="SimSun"/>
          <w:szCs w:val="18"/>
        </w:rPr>
        <w:t xml:space="preserve">, </w:t>
      </w:r>
      <w:r w:rsidRPr="00672900">
        <w:rPr>
          <w:rFonts w:eastAsia="SimSun"/>
          <w:szCs w:val="18"/>
        </w:rPr>
        <w:t>Hansen</w:t>
      </w:r>
      <w:r w:rsidR="00AA33D0" w:rsidRPr="00AA33D0">
        <w:rPr>
          <w:rFonts w:eastAsia="SimSun"/>
          <w:szCs w:val="18"/>
        </w:rPr>
        <w:t xml:space="preserve"> </w:t>
      </w:r>
      <w:r w:rsidR="00AA33D0" w:rsidRPr="00672900">
        <w:rPr>
          <w:rFonts w:eastAsia="SimSun"/>
          <w:szCs w:val="18"/>
        </w:rPr>
        <w:t>J.</w:t>
      </w:r>
      <w:r w:rsidRPr="00672900">
        <w:rPr>
          <w:rFonts w:eastAsia="SimSun"/>
          <w:szCs w:val="18"/>
        </w:rPr>
        <w:t xml:space="preserve"> Prevented mortality and greenhouse gas emissions from historical and projected nuclear power</w:t>
      </w:r>
      <w:r w:rsidR="00AA33D0">
        <w:rPr>
          <w:rFonts w:eastAsia="SimSun"/>
          <w:szCs w:val="18"/>
        </w:rPr>
        <w:t xml:space="preserve"> [J]</w:t>
      </w:r>
      <w:r w:rsidRPr="00672900">
        <w:rPr>
          <w:rFonts w:eastAsia="SimSun"/>
          <w:szCs w:val="18"/>
        </w:rPr>
        <w:t xml:space="preserve">. </w:t>
      </w:r>
      <w:r w:rsidR="00AA33D0" w:rsidRPr="00AA33D0">
        <w:rPr>
          <w:rFonts w:eastAsia="SimSun"/>
          <w:szCs w:val="18"/>
        </w:rPr>
        <w:t>Environmental Science &amp; Technology</w:t>
      </w:r>
      <w:r w:rsidR="00AA33D0">
        <w:rPr>
          <w:rFonts w:eastAsia="SimSun"/>
          <w:szCs w:val="18"/>
        </w:rPr>
        <w:t>, 2013,</w:t>
      </w:r>
      <w:r w:rsidRPr="00672900">
        <w:rPr>
          <w:rFonts w:eastAsia="SimSun"/>
          <w:szCs w:val="18"/>
        </w:rPr>
        <w:t xml:space="preserve"> 47</w:t>
      </w:r>
      <w:r w:rsidR="00AA33D0">
        <w:rPr>
          <w:rFonts w:eastAsia="SimSun"/>
          <w:szCs w:val="18"/>
        </w:rPr>
        <w:t>(</w:t>
      </w:r>
      <w:r w:rsidRPr="00672900">
        <w:rPr>
          <w:rFonts w:eastAsia="SimSun"/>
          <w:szCs w:val="18"/>
        </w:rPr>
        <w:t>9</w:t>
      </w:r>
      <w:r w:rsidR="00AA33D0">
        <w:rPr>
          <w:rFonts w:eastAsia="SimSun"/>
          <w:szCs w:val="18"/>
        </w:rPr>
        <w:t>):</w:t>
      </w:r>
      <w:r w:rsidRPr="00672900">
        <w:rPr>
          <w:rFonts w:eastAsia="SimSun"/>
          <w:szCs w:val="18"/>
        </w:rPr>
        <w:t xml:space="preserve"> 4889-4895</w:t>
      </w:r>
      <w:bookmarkEnd w:id="13"/>
      <w:r w:rsidRPr="00672900">
        <w:rPr>
          <w:rFonts w:eastAsia="SimSun"/>
          <w:szCs w:val="18"/>
        </w:rPr>
        <w:t xml:space="preserve">. </w:t>
      </w:r>
    </w:p>
    <w:p w14:paraId="6134DDFF" w14:textId="5AD0DFD9" w:rsidR="00672900" w:rsidRDefault="00672900" w:rsidP="00672900">
      <w:pPr>
        <w:pStyle w:val="referenceitem"/>
        <w:numPr>
          <w:ilvl w:val="0"/>
          <w:numId w:val="9"/>
        </w:numPr>
        <w:snapToGrid w:val="0"/>
        <w:rPr>
          <w:rFonts w:eastAsia="SimSun"/>
          <w:szCs w:val="18"/>
        </w:rPr>
      </w:pPr>
      <w:bookmarkStart w:id="14" w:name="_Ref26884296"/>
      <w:r w:rsidRPr="00672900">
        <w:rPr>
          <w:rFonts w:eastAsia="SimSun"/>
          <w:szCs w:val="18"/>
        </w:rPr>
        <w:t>Rashad</w:t>
      </w:r>
      <w:r w:rsidR="00AA33D0" w:rsidRPr="00AA33D0">
        <w:rPr>
          <w:rFonts w:eastAsia="SimSun"/>
          <w:szCs w:val="18"/>
        </w:rPr>
        <w:t xml:space="preserve"> </w:t>
      </w:r>
      <w:r w:rsidR="00AA33D0" w:rsidRPr="00672900">
        <w:rPr>
          <w:rFonts w:eastAsia="SimSun"/>
          <w:szCs w:val="18"/>
        </w:rPr>
        <w:t>S. M.</w:t>
      </w:r>
      <w:r w:rsidR="00AA33D0">
        <w:rPr>
          <w:rFonts w:eastAsia="SimSun"/>
          <w:szCs w:val="18"/>
        </w:rPr>
        <w:t>,</w:t>
      </w:r>
      <w:r w:rsidRPr="00672900">
        <w:rPr>
          <w:rFonts w:eastAsia="SimSun"/>
          <w:szCs w:val="18"/>
        </w:rPr>
        <w:t xml:space="preserve"> </w:t>
      </w:r>
      <w:proofErr w:type="spellStart"/>
      <w:r w:rsidRPr="00672900">
        <w:rPr>
          <w:rFonts w:eastAsia="SimSun"/>
          <w:szCs w:val="18"/>
        </w:rPr>
        <w:t>Hammad</w:t>
      </w:r>
      <w:proofErr w:type="spellEnd"/>
      <w:r w:rsidR="00AA33D0" w:rsidRPr="00AA33D0">
        <w:rPr>
          <w:rFonts w:eastAsia="SimSun"/>
          <w:szCs w:val="18"/>
        </w:rPr>
        <w:t xml:space="preserve"> </w:t>
      </w:r>
      <w:r w:rsidR="00AA33D0" w:rsidRPr="00672900">
        <w:rPr>
          <w:rFonts w:eastAsia="SimSun"/>
          <w:szCs w:val="18"/>
        </w:rPr>
        <w:t>F. H.</w:t>
      </w:r>
      <w:r w:rsidRPr="00672900">
        <w:rPr>
          <w:rFonts w:eastAsia="SimSun"/>
          <w:szCs w:val="18"/>
        </w:rPr>
        <w:t xml:space="preserve"> Nuclear power and the environment: comparative assessment of environmental and health impacts of electricity-generating systems</w:t>
      </w:r>
      <w:r w:rsidR="003970B2">
        <w:rPr>
          <w:rFonts w:eastAsia="SimSun"/>
          <w:szCs w:val="18"/>
        </w:rPr>
        <w:t xml:space="preserve"> [J]</w:t>
      </w:r>
      <w:r w:rsidRPr="00672900">
        <w:rPr>
          <w:rFonts w:eastAsia="SimSun"/>
          <w:szCs w:val="18"/>
        </w:rPr>
        <w:t>. Appl</w:t>
      </w:r>
      <w:r w:rsidR="00FF0910">
        <w:rPr>
          <w:rFonts w:eastAsia="SimSun"/>
          <w:szCs w:val="18"/>
        </w:rPr>
        <w:t>ied</w:t>
      </w:r>
      <w:r w:rsidRPr="00672900">
        <w:rPr>
          <w:rFonts w:eastAsia="SimSun"/>
          <w:szCs w:val="18"/>
        </w:rPr>
        <w:t xml:space="preserve"> Energy</w:t>
      </w:r>
      <w:r w:rsidR="00FF0910">
        <w:rPr>
          <w:rFonts w:eastAsia="SimSun"/>
          <w:szCs w:val="18"/>
        </w:rPr>
        <w:t>, 2000,</w:t>
      </w:r>
      <w:r w:rsidRPr="00672900">
        <w:rPr>
          <w:rFonts w:eastAsia="SimSun"/>
          <w:szCs w:val="18"/>
        </w:rPr>
        <w:t xml:space="preserve"> 65</w:t>
      </w:r>
      <w:r w:rsidR="00FF0910">
        <w:rPr>
          <w:rFonts w:eastAsia="SimSun"/>
          <w:szCs w:val="18"/>
        </w:rPr>
        <w:t>(</w:t>
      </w:r>
      <w:r w:rsidRPr="00672900">
        <w:rPr>
          <w:rFonts w:eastAsia="SimSun"/>
          <w:szCs w:val="18"/>
        </w:rPr>
        <w:t>1-4</w:t>
      </w:r>
      <w:r w:rsidR="00FF0910">
        <w:rPr>
          <w:rFonts w:eastAsia="SimSun"/>
          <w:szCs w:val="18"/>
        </w:rPr>
        <w:t>):</w:t>
      </w:r>
      <w:r w:rsidRPr="00672900">
        <w:rPr>
          <w:rFonts w:eastAsia="SimSun"/>
          <w:szCs w:val="18"/>
        </w:rPr>
        <w:t xml:space="preserve"> 211-229</w:t>
      </w:r>
      <w:bookmarkEnd w:id="14"/>
      <w:r w:rsidRPr="00672900">
        <w:rPr>
          <w:rFonts w:eastAsia="SimSun"/>
          <w:szCs w:val="18"/>
        </w:rPr>
        <w:t xml:space="preserve">. </w:t>
      </w:r>
    </w:p>
    <w:p w14:paraId="1A288171" w14:textId="19B893EE" w:rsidR="00F765FA" w:rsidRDefault="00F765FA" w:rsidP="00F765FA">
      <w:pPr>
        <w:pStyle w:val="referenceitem"/>
        <w:numPr>
          <w:ilvl w:val="0"/>
          <w:numId w:val="9"/>
        </w:numPr>
        <w:snapToGrid w:val="0"/>
        <w:rPr>
          <w:rFonts w:eastAsia="SimSun"/>
          <w:szCs w:val="18"/>
        </w:rPr>
      </w:pPr>
      <w:proofErr w:type="spellStart"/>
      <w:r w:rsidRPr="00F765FA">
        <w:rPr>
          <w:rFonts w:eastAsia="SimSun"/>
          <w:szCs w:val="18"/>
        </w:rPr>
        <w:t>Eisma</w:t>
      </w:r>
      <w:proofErr w:type="spellEnd"/>
      <w:r w:rsidRPr="00F765FA">
        <w:rPr>
          <w:rFonts w:eastAsia="SimSun"/>
          <w:szCs w:val="18"/>
        </w:rPr>
        <w:t xml:space="preserve"> R., </w:t>
      </w:r>
      <w:proofErr w:type="spellStart"/>
      <w:r w:rsidRPr="00F765FA">
        <w:rPr>
          <w:rFonts w:eastAsia="SimSun"/>
          <w:szCs w:val="18"/>
        </w:rPr>
        <w:t>Vermeulen</w:t>
      </w:r>
      <w:proofErr w:type="spellEnd"/>
      <w:r w:rsidRPr="00F765FA">
        <w:rPr>
          <w:rFonts w:eastAsia="SimSun"/>
          <w:szCs w:val="18"/>
        </w:rPr>
        <w:t xml:space="preserve"> A.T., </w:t>
      </w:r>
      <w:r>
        <w:rPr>
          <w:rFonts w:eastAsia="SimSun"/>
          <w:szCs w:val="18"/>
        </w:rPr>
        <w:t>Van Der Borg</w:t>
      </w:r>
      <w:r w:rsidRPr="00F765FA">
        <w:rPr>
          <w:rFonts w:eastAsia="SimSun"/>
          <w:szCs w:val="18"/>
        </w:rPr>
        <w:t xml:space="preserve"> K. </w:t>
      </w:r>
      <w:r w:rsidRPr="00F765FA">
        <w:rPr>
          <w:rFonts w:eastAsia="SimSun"/>
          <w:szCs w:val="18"/>
          <w:vertAlign w:val="superscript"/>
        </w:rPr>
        <w:t>14</w:t>
      </w:r>
      <w:r w:rsidRPr="00F765FA">
        <w:rPr>
          <w:rFonts w:eastAsia="SimSun"/>
          <w:szCs w:val="18"/>
        </w:rPr>
        <w:t>CH</w:t>
      </w:r>
      <w:r w:rsidRPr="00F765FA">
        <w:rPr>
          <w:rFonts w:eastAsia="SimSun"/>
          <w:szCs w:val="18"/>
          <w:vertAlign w:val="subscript"/>
        </w:rPr>
        <w:t>4</w:t>
      </w:r>
      <w:r w:rsidRPr="00F765FA">
        <w:rPr>
          <w:rFonts w:eastAsia="SimSun"/>
          <w:szCs w:val="18"/>
        </w:rPr>
        <w:t xml:space="preserve"> emissions from nuclear power plants in northwestern Europe</w:t>
      </w:r>
      <w:r>
        <w:rPr>
          <w:rFonts w:eastAsia="SimSun"/>
          <w:szCs w:val="18"/>
        </w:rPr>
        <w:t xml:space="preserve"> [J]</w:t>
      </w:r>
      <w:r w:rsidRPr="00F765FA">
        <w:rPr>
          <w:rFonts w:eastAsia="SimSun"/>
          <w:szCs w:val="18"/>
        </w:rPr>
        <w:t>. Radiocarbon</w:t>
      </w:r>
      <w:r>
        <w:rPr>
          <w:rFonts w:eastAsia="SimSun"/>
          <w:szCs w:val="18"/>
        </w:rPr>
        <w:t>. 1995</w:t>
      </w:r>
      <w:r w:rsidRPr="00F765FA">
        <w:rPr>
          <w:rFonts w:eastAsia="SimSun"/>
          <w:szCs w:val="18"/>
        </w:rPr>
        <w:t>, 37(2)</w:t>
      </w:r>
      <w:r>
        <w:rPr>
          <w:rFonts w:eastAsia="SimSun"/>
          <w:szCs w:val="18"/>
        </w:rPr>
        <w:t>:</w:t>
      </w:r>
      <w:r w:rsidRPr="00F765FA">
        <w:rPr>
          <w:rFonts w:eastAsia="SimSun"/>
          <w:szCs w:val="18"/>
        </w:rPr>
        <w:t xml:space="preserve"> 475-483</w:t>
      </w:r>
      <w:r>
        <w:rPr>
          <w:rFonts w:eastAsia="SimSun"/>
          <w:szCs w:val="18"/>
        </w:rPr>
        <w:t>.</w:t>
      </w:r>
    </w:p>
    <w:p w14:paraId="590FDA11" w14:textId="3DFDC488" w:rsidR="00F765FA" w:rsidRDefault="00F765FA" w:rsidP="00F765FA">
      <w:pPr>
        <w:pStyle w:val="referenceitem"/>
        <w:numPr>
          <w:ilvl w:val="0"/>
          <w:numId w:val="9"/>
        </w:numPr>
        <w:snapToGrid w:val="0"/>
        <w:rPr>
          <w:rFonts w:eastAsia="SimSun"/>
          <w:szCs w:val="18"/>
        </w:rPr>
      </w:pPr>
      <w:r w:rsidRPr="00F765FA">
        <w:rPr>
          <w:rFonts w:eastAsia="SimSun"/>
          <w:szCs w:val="18"/>
        </w:rPr>
        <w:t>Kim</w:t>
      </w:r>
      <w:r>
        <w:rPr>
          <w:rFonts w:eastAsia="SimSun"/>
          <w:szCs w:val="18"/>
        </w:rPr>
        <w:t xml:space="preserve"> H.J., Kim J.S., Kim K.P., Kwon</w:t>
      </w:r>
      <w:r w:rsidRPr="00F765FA">
        <w:rPr>
          <w:rFonts w:eastAsia="SimSun"/>
          <w:szCs w:val="18"/>
        </w:rPr>
        <w:t xml:space="preserve"> J.H., Kim J.C., </w:t>
      </w:r>
      <w:proofErr w:type="spellStart"/>
      <w:r w:rsidRPr="00F765FA">
        <w:rPr>
          <w:rFonts w:eastAsia="SimSun"/>
          <w:szCs w:val="18"/>
        </w:rPr>
        <w:t>Jeong</w:t>
      </w:r>
      <w:proofErr w:type="spellEnd"/>
      <w:r>
        <w:rPr>
          <w:rFonts w:eastAsia="SimSun"/>
          <w:szCs w:val="18"/>
        </w:rPr>
        <w:t xml:space="preserve"> J.Y., Yang</w:t>
      </w:r>
      <w:r w:rsidRPr="00F765FA">
        <w:rPr>
          <w:rFonts w:eastAsia="SimSun"/>
          <w:szCs w:val="18"/>
        </w:rPr>
        <w:t xml:space="preserve"> H.C.</w:t>
      </w:r>
      <w:r>
        <w:rPr>
          <w:rFonts w:eastAsia="SimSun"/>
          <w:szCs w:val="18"/>
        </w:rPr>
        <w:t>, Kim Y.K.</w:t>
      </w:r>
      <w:r w:rsidRPr="00F765FA">
        <w:rPr>
          <w:rFonts w:eastAsia="SimSun"/>
          <w:szCs w:val="18"/>
        </w:rPr>
        <w:t xml:space="preserve"> Radiological impact assessment of radioactive effluents emitted from nuclear power plants in Korea and China under normal operation</w:t>
      </w:r>
      <w:r>
        <w:rPr>
          <w:rFonts w:eastAsia="SimSun"/>
          <w:szCs w:val="18"/>
        </w:rPr>
        <w:t xml:space="preserve"> [J]</w:t>
      </w:r>
      <w:r w:rsidRPr="00F765FA">
        <w:rPr>
          <w:rFonts w:eastAsia="SimSun"/>
          <w:szCs w:val="18"/>
        </w:rPr>
        <w:t>. Progress in Nuclear Energy</w:t>
      </w:r>
      <w:r>
        <w:rPr>
          <w:rFonts w:eastAsia="SimSun"/>
          <w:szCs w:val="18"/>
        </w:rPr>
        <w:t xml:space="preserve">. 2022, 153: </w:t>
      </w:r>
      <w:r w:rsidRPr="00F765FA">
        <w:rPr>
          <w:rFonts w:eastAsia="SimSun"/>
          <w:szCs w:val="18"/>
        </w:rPr>
        <w:t>104434</w:t>
      </w:r>
      <w:r>
        <w:rPr>
          <w:rFonts w:eastAsia="SimSun"/>
          <w:szCs w:val="18"/>
        </w:rPr>
        <w:t>.</w:t>
      </w:r>
    </w:p>
    <w:p w14:paraId="4B695AA4" w14:textId="27A8E3A8" w:rsidR="00F765FA" w:rsidRPr="00672900" w:rsidRDefault="00F765FA" w:rsidP="00F765FA">
      <w:pPr>
        <w:pStyle w:val="referenceitem"/>
        <w:numPr>
          <w:ilvl w:val="0"/>
          <w:numId w:val="9"/>
        </w:numPr>
        <w:snapToGrid w:val="0"/>
        <w:rPr>
          <w:rFonts w:eastAsia="SimSun"/>
          <w:szCs w:val="18"/>
        </w:rPr>
      </w:pPr>
      <w:proofErr w:type="spellStart"/>
      <w:r w:rsidRPr="00F765FA">
        <w:rPr>
          <w:rFonts w:eastAsia="SimSun"/>
          <w:szCs w:val="18"/>
        </w:rPr>
        <w:t>Kalinowski</w:t>
      </w:r>
      <w:proofErr w:type="spellEnd"/>
      <w:r w:rsidRPr="00F765FA">
        <w:rPr>
          <w:rFonts w:eastAsia="SimSun"/>
          <w:szCs w:val="18"/>
        </w:rPr>
        <w:t xml:space="preserve"> M.B., </w:t>
      </w:r>
      <w:proofErr w:type="spellStart"/>
      <w:r w:rsidRPr="00F765FA">
        <w:rPr>
          <w:rFonts w:eastAsia="SimSun"/>
          <w:szCs w:val="18"/>
        </w:rPr>
        <w:t>Tatlisu</w:t>
      </w:r>
      <w:proofErr w:type="spellEnd"/>
      <w:r w:rsidRPr="00F765FA">
        <w:rPr>
          <w:rFonts w:eastAsia="SimSun"/>
          <w:szCs w:val="18"/>
        </w:rPr>
        <w:t xml:space="preserve"> H. Global </w:t>
      </w:r>
      <w:proofErr w:type="spellStart"/>
      <w:r w:rsidRPr="00F765FA">
        <w:rPr>
          <w:rFonts w:eastAsia="SimSun"/>
          <w:szCs w:val="18"/>
        </w:rPr>
        <w:t>radioxenon</w:t>
      </w:r>
      <w:proofErr w:type="spellEnd"/>
      <w:r w:rsidRPr="00F765FA">
        <w:rPr>
          <w:rFonts w:eastAsia="SimSun"/>
          <w:szCs w:val="18"/>
        </w:rPr>
        <w:t xml:space="preserve"> emission inventory from nuclear power plants for the calendar year 2014</w:t>
      </w:r>
      <w:r w:rsidR="00F07D70">
        <w:rPr>
          <w:rFonts w:eastAsia="SimSun"/>
          <w:szCs w:val="18"/>
        </w:rPr>
        <w:t xml:space="preserve"> [J]</w:t>
      </w:r>
      <w:r w:rsidRPr="00F765FA">
        <w:rPr>
          <w:rFonts w:eastAsia="SimSun"/>
          <w:szCs w:val="18"/>
        </w:rPr>
        <w:t>. Pure and Applied Geophysics</w:t>
      </w:r>
      <w:r w:rsidR="00F07D70">
        <w:rPr>
          <w:rFonts w:eastAsia="SimSun"/>
          <w:szCs w:val="18"/>
        </w:rPr>
        <w:t>. 2021</w:t>
      </w:r>
      <w:r w:rsidRPr="00F765FA">
        <w:rPr>
          <w:rFonts w:eastAsia="SimSun"/>
          <w:szCs w:val="18"/>
        </w:rPr>
        <w:t>, 178(7)</w:t>
      </w:r>
      <w:r w:rsidR="00F07D70">
        <w:rPr>
          <w:rFonts w:eastAsia="SimSun"/>
          <w:szCs w:val="18"/>
        </w:rPr>
        <w:t>:</w:t>
      </w:r>
      <w:r w:rsidRPr="00F765FA">
        <w:rPr>
          <w:rFonts w:eastAsia="SimSun"/>
          <w:szCs w:val="18"/>
        </w:rPr>
        <w:t xml:space="preserve"> 2695-2708</w:t>
      </w:r>
      <w:r w:rsidR="00F07D70">
        <w:rPr>
          <w:rFonts w:eastAsia="SimSun"/>
          <w:szCs w:val="18"/>
        </w:rPr>
        <w:t>.</w:t>
      </w:r>
    </w:p>
    <w:p w14:paraId="44356218" w14:textId="22CA6462" w:rsidR="00672900" w:rsidRPr="00672900" w:rsidRDefault="00672900" w:rsidP="00672900">
      <w:pPr>
        <w:pStyle w:val="referenceitem"/>
        <w:numPr>
          <w:ilvl w:val="0"/>
          <w:numId w:val="9"/>
        </w:numPr>
        <w:snapToGrid w:val="0"/>
        <w:rPr>
          <w:rFonts w:eastAsia="SimSun"/>
          <w:szCs w:val="18"/>
        </w:rPr>
      </w:pPr>
      <w:proofErr w:type="spellStart"/>
      <w:r w:rsidRPr="00672900">
        <w:rPr>
          <w:rFonts w:eastAsia="SimSun"/>
          <w:szCs w:val="18"/>
        </w:rPr>
        <w:t>Gaziev</w:t>
      </w:r>
      <w:proofErr w:type="spellEnd"/>
      <w:r w:rsidR="00FF0910" w:rsidRPr="00FF0910">
        <w:rPr>
          <w:rFonts w:eastAsia="SimSun"/>
          <w:szCs w:val="18"/>
        </w:rPr>
        <w:t xml:space="preserve"> </w:t>
      </w:r>
      <w:r w:rsidR="00FF0910" w:rsidRPr="00672900">
        <w:rPr>
          <w:rFonts w:eastAsia="SimSun"/>
          <w:szCs w:val="18"/>
        </w:rPr>
        <w:t>I. Y.</w:t>
      </w:r>
      <w:r w:rsidR="00FF0910">
        <w:rPr>
          <w:rFonts w:eastAsia="SimSun"/>
          <w:szCs w:val="18"/>
        </w:rPr>
        <w:t xml:space="preserve">, </w:t>
      </w:r>
      <w:proofErr w:type="spellStart"/>
      <w:r w:rsidRPr="00672900">
        <w:rPr>
          <w:rFonts w:eastAsia="SimSun"/>
          <w:szCs w:val="18"/>
        </w:rPr>
        <w:t>Kryshev</w:t>
      </w:r>
      <w:proofErr w:type="spellEnd"/>
      <w:r w:rsidR="00FF0910" w:rsidRPr="00FF0910">
        <w:rPr>
          <w:rFonts w:eastAsia="SimSun"/>
          <w:szCs w:val="18"/>
        </w:rPr>
        <w:t xml:space="preserve"> </w:t>
      </w:r>
      <w:r w:rsidR="00FF0910" w:rsidRPr="00672900">
        <w:rPr>
          <w:rFonts w:eastAsia="SimSun"/>
          <w:szCs w:val="18"/>
        </w:rPr>
        <w:t>A. I.</w:t>
      </w:r>
      <w:r w:rsidRPr="00672900">
        <w:rPr>
          <w:rFonts w:eastAsia="SimSun"/>
          <w:szCs w:val="18"/>
        </w:rPr>
        <w:t xml:space="preserve"> Radioactive contamination of air. underlying surface. agriculture products and population exposure doses near the </w:t>
      </w:r>
      <w:proofErr w:type="spellStart"/>
      <w:r w:rsidRPr="00672900">
        <w:rPr>
          <w:rFonts w:eastAsia="SimSun"/>
          <w:szCs w:val="18"/>
        </w:rPr>
        <w:t>Novovoronezh</w:t>
      </w:r>
      <w:proofErr w:type="spellEnd"/>
      <w:r w:rsidRPr="00672900">
        <w:rPr>
          <w:rFonts w:eastAsia="SimSun"/>
          <w:szCs w:val="18"/>
        </w:rPr>
        <w:t xml:space="preserve"> NPP site: model computations</w:t>
      </w:r>
      <w:r w:rsidR="005D7EF3">
        <w:rPr>
          <w:rFonts w:eastAsia="SimSun"/>
          <w:szCs w:val="18"/>
          <w:lang w:val="uk-UA"/>
        </w:rPr>
        <w:t xml:space="preserve"> </w:t>
      </w:r>
      <w:r w:rsidR="005D7EF3">
        <w:rPr>
          <w:rFonts w:eastAsia="SimSun"/>
          <w:szCs w:val="18"/>
        </w:rPr>
        <w:t>[J]</w:t>
      </w:r>
      <w:r w:rsidR="005D7EF3" w:rsidRPr="00672900">
        <w:rPr>
          <w:rFonts w:eastAsia="SimSun"/>
          <w:szCs w:val="18"/>
        </w:rPr>
        <w:t>.</w:t>
      </w:r>
      <w:r w:rsidRPr="00672900">
        <w:rPr>
          <w:rFonts w:eastAsia="SimSun"/>
          <w:szCs w:val="18"/>
        </w:rPr>
        <w:t xml:space="preserve"> </w:t>
      </w:r>
      <w:proofErr w:type="spellStart"/>
      <w:r w:rsidRPr="00672900">
        <w:rPr>
          <w:rFonts w:eastAsia="SimSun"/>
          <w:szCs w:val="18"/>
        </w:rPr>
        <w:t>Radiatsiya</w:t>
      </w:r>
      <w:proofErr w:type="spellEnd"/>
      <w:r w:rsidRPr="00672900">
        <w:rPr>
          <w:rFonts w:eastAsia="SimSun"/>
          <w:szCs w:val="18"/>
        </w:rPr>
        <w:t xml:space="preserve"> </w:t>
      </w:r>
      <w:proofErr w:type="spellStart"/>
      <w:r w:rsidRPr="00672900">
        <w:rPr>
          <w:rFonts w:eastAsia="SimSun"/>
          <w:szCs w:val="18"/>
        </w:rPr>
        <w:t>i</w:t>
      </w:r>
      <w:proofErr w:type="spellEnd"/>
      <w:r w:rsidRPr="00672900">
        <w:rPr>
          <w:rFonts w:eastAsia="SimSun"/>
          <w:szCs w:val="18"/>
        </w:rPr>
        <w:t xml:space="preserve"> risk–Radiation and Risk</w:t>
      </w:r>
      <w:r w:rsidR="00FF0910">
        <w:rPr>
          <w:rFonts w:eastAsia="SimSun"/>
          <w:szCs w:val="18"/>
        </w:rPr>
        <w:t>, 2010,</w:t>
      </w:r>
      <w:r w:rsidRPr="00672900">
        <w:rPr>
          <w:rFonts w:eastAsia="SimSun"/>
          <w:szCs w:val="18"/>
        </w:rPr>
        <w:t xml:space="preserve"> 19</w:t>
      </w:r>
      <w:r w:rsidR="00FF0910">
        <w:rPr>
          <w:rFonts w:eastAsia="SimSun"/>
          <w:szCs w:val="18"/>
        </w:rPr>
        <w:t>(</w:t>
      </w:r>
      <w:r w:rsidRPr="00672900">
        <w:rPr>
          <w:rFonts w:eastAsia="SimSun"/>
          <w:szCs w:val="18"/>
        </w:rPr>
        <w:t>1</w:t>
      </w:r>
      <w:r w:rsidR="00FF0910">
        <w:rPr>
          <w:rFonts w:eastAsia="SimSun"/>
          <w:szCs w:val="18"/>
        </w:rPr>
        <w:t>):</w:t>
      </w:r>
      <w:r w:rsidRPr="00672900">
        <w:rPr>
          <w:rFonts w:eastAsia="SimSun"/>
          <w:szCs w:val="18"/>
        </w:rPr>
        <w:t xml:space="preserve"> 48-59. </w:t>
      </w:r>
    </w:p>
    <w:p w14:paraId="4F01001E" w14:textId="3AF949DD" w:rsidR="00672900" w:rsidRPr="00672900" w:rsidRDefault="00672900" w:rsidP="00672900">
      <w:pPr>
        <w:pStyle w:val="referenceitem"/>
        <w:numPr>
          <w:ilvl w:val="0"/>
          <w:numId w:val="9"/>
        </w:numPr>
        <w:snapToGrid w:val="0"/>
        <w:rPr>
          <w:rFonts w:eastAsia="SimSun"/>
          <w:szCs w:val="18"/>
        </w:rPr>
      </w:pPr>
      <w:proofErr w:type="spellStart"/>
      <w:r w:rsidRPr="00672900">
        <w:rPr>
          <w:rFonts w:eastAsia="SimSun"/>
          <w:szCs w:val="18"/>
        </w:rPr>
        <w:t>Staven</w:t>
      </w:r>
      <w:proofErr w:type="spellEnd"/>
      <w:r w:rsidR="00FF0910" w:rsidRPr="00FF0910">
        <w:rPr>
          <w:rFonts w:eastAsia="SimSun"/>
          <w:szCs w:val="18"/>
        </w:rPr>
        <w:t xml:space="preserve"> </w:t>
      </w:r>
      <w:r w:rsidR="00FF0910" w:rsidRPr="00672900">
        <w:rPr>
          <w:rFonts w:eastAsia="SimSun"/>
          <w:szCs w:val="18"/>
        </w:rPr>
        <w:t>L.H.</w:t>
      </w:r>
      <w:r w:rsidR="00FF0910">
        <w:rPr>
          <w:rFonts w:eastAsia="SimSun"/>
          <w:szCs w:val="18"/>
        </w:rPr>
        <w:t>,</w:t>
      </w:r>
      <w:r w:rsidRPr="00672900">
        <w:rPr>
          <w:rFonts w:eastAsia="SimSun"/>
          <w:szCs w:val="18"/>
        </w:rPr>
        <w:t xml:space="preserve"> Napier</w:t>
      </w:r>
      <w:r w:rsidR="00FF0910" w:rsidRPr="00FF0910">
        <w:rPr>
          <w:rFonts w:eastAsia="SimSun"/>
          <w:szCs w:val="18"/>
        </w:rPr>
        <w:t xml:space="preserve"> </w:t>
      </w:r>
      <w:r w:rsidR="00FF0910" w:rsidRPr="00672900">
        <w:rPr>
          <w:rFonts w:eastAsia="SimSun"/>
          <w:szCs w:val="18"/>
        </w:rPr>
        <w:t>B. A.</w:t>
      </w:r>
      <w:r w:rsidR="00FF0910">
        <w:rPr>
          <w:rFonts w:eastAsia="SimSun"/>
          <w:szCs w:val="18"/>
        </w:rPr>
        <w:t>,</w:t>
      </w:r>
      <w:r w:rsidRPr="00672900">
        <w:rPr>
          <w:rFonts w:eastAsia="SimSun"/>
          <w:szCs w:val="18"/>
        </w:rPr>
        <w:t xml:space="preserve"> Rhoads </w:t>
      </w:r>
      <w:r w:rsidR="00FF0910" w:rsidRPr="00672900">
        <w:rPr>
          <w:rFonts w:eastAsia="SimSun"/>
          <w:szCs w:val="18"/>
        </w:rPr>
        <w:t>K.</w:t>
      </w:r>
      <w:r w:rsidR="00FF0910">
        <w:rPr>
          <w:rFonts w:eastAsia="SimSun"/>
          <w:szCs w:val="18"/>
        </w:rPr>
        <w:t xml:space="preserve">, </w:t>
      </w:r>
      <w:proofErr w:type="spellStart"/>
      <w:r w:rsidRPr="00672900">
        <w:rPr>
          <w:rFonts w:eastAsia="SimSun"/>
          <w:szCs w:val="18"/>
        </w:rPr>
        <w:t>Strenge</w:t>
      </w:r>
      <w:proofErr w:type="spellEnd"/>
      <w:r w:rsidR="00FF0910" w:rsidRPr="00FF0910">
        <w:rPr>
          <w:rFonts w:eastAsia="SimSun"/>
          <w:szCs w:val="18"/>
        </w:rPr>
        <w:t xml:space="preserve"> </w:t>
      </w:r>
      <w:r w:rsidR="00FF0910" w:rsidRPr="00672900">
        <w:rPr>
          <w:rFonts w:eastAsia="SimSun"/>
          <w:szCs w:val="18"/>
        </w:rPr>
        <w:t>D. L.</w:t>
      </w:r>
      <w:r w:rsidRPr="00672900">
        <w:rPr>
          <w:rFonts w:eastAsia="SimSun"/>
          <w:szCs w:val="18"/>
        </w:rPr>
        <w:t xml:space="preserve"> A compendium of transfer factors for agricultural and animal products.</w:t>
      </w:r>
      <w:r w:rsidR="00FF0910">
        <w:rPr>
          <w:rFonts w:eastAsia="SimSun"/>
          <w:szCs w:val="18"/>
        </w:rPr>
        <w:t xml:space="preserve"> </w:t>
      </w:r>
      <w:r w:rsidRPr="00672900">
        <w:rPr>
          <w:rFonts w:eastAsia="SimSun"/>
          <w:szCs w:val="18"/>
        </w:rPr>
        <w:t>(No. PNNL-13421). USA: PNNL. 2003. Richland. WA (United States).</w:t>
      </w:r>
    </w:p>
    <w:p w14:paraId="746E7116" w14:textId="0E502358" w:rsidR="00672900" w:rsidRPr="00672900" w:rsidRDefault="00672900" w:rsidP="00672900">
      <w:pPr>
        <w:pStyle w:val="referenceitem"/>
        <w:numPr>
          <w:ilvl w:val="0"/>
          <w:numId w:val="9"/>
        </w:numPr>
        <w:snapToGrid w:val="0"/>
        <w:rPr>
          <w:rFonts w:eastAsia="SimSun"/>
          <w:szCs w:val="18"/>
        </w:rPr>
      </w:pPr>
      <w:proofErr w:type="spellStart"/>
      <w:r w:rsidRPr="00672900">
        <w:rPr>
          <w:rFonts w:eastAsia="SimSun"/>
          <w:szCs w:val="18"/>
        </w:rPr>
        <w:t>Georgievskyi</w:t>
      </w:r>
      <w:proofErr w:type="spellEnd"/>
      <w:r w:rsidR="00FF0910" w:rsidRPr="00FF0910">
        <w:rPr>
          <w:rFonts w:eastAsia="SimSun"/>
          <w:szCs w:val="18"/>
        </w:rPr>
        <w:t xml:space="preserve"> </w:t>
      </w:r>
      <w:r w:rsidR="00FF0910" w:rsidRPr="00672900">
        <w:rPr>
          <w:rFonts w:eastAsia="SimSun"/>
          <w:szCs w:val="18"/>
        </w:rPr>
        <w:t>V. B.</w:t>
      </w:r>
      <w:r w:rsidR="00FF0910">
        <w:rPr>
          <w:rFonts w:eastAsia="SimSun"/>
          <w:szCs w:val="18"/>
        </w:rPr>
        <w:t xml:space="preserve"> </w:t>
      </w:r>
      <w:r w:rsidRPr="00672900">
        <w:rPr>
          <w:rFonts w:eastAsia="SimSun"/>
          <w:szCs w:val="18"/>
        </w:rPr>
        <w:t>Environmental and dosing models under radiation accidents. Kyiv</w:t>
      </w:r>
      <w:r w:rsidR="00FF0910">
        <w:rPr>
          <w:rFonts w:eastAsia="SimSun"/>
          <w:szCs w:val="18"/>
        </w:rPr>
        <w:t>,</w:t>
      </w:r>
      <w:r w:rsidRPr="00672900">
        <w:rPr>
          <w:rFonts w:eastAsia="SimSun"/>
          <w:szCs w:val="18"/>
        </w:rPr>
        <w:t xml:space="preserve"> Ukraine. 1994. (in </w:t>
      </w:r>
      <w:r w:rsidR="005D7EF3" w:rsidRPr="00672900">
        <w:rPr>
          <w:rFonts w:eastAsia="SimSun"/>
          <w:szCs w:val="18"/>
        </w:rPr>
        <w:t>Russian</w:t>
      </w:r>
      <w:r w:rsidRPr="00672900">
        <w:rPr>
          <w:rFonts w:eastAsia="SimSun"/>
          <w:szCs w:val="18"/>
        </w:rPr>
        <w:t>)</w:t>
      </w:r>
    </w:p>
    <w:p w14:paraId="4BF5524D" w14:textId="65A2B3A0" w:rsidR="00672900" w:rsidRPr="00672900" w:rsidRDefault="00672900" w:rsidP="00672900">
      <w:pPr>
        <w:pStyle w:val="referenceitem"/>
        <w:numPr>
          <w:ilvl w:val="0"/>
          <w:numId w:val="9"/>
        </w:numPr>
        <w:snapToGrid w:val="0"/>
        <w:rPr>
          <w:rFonts w:eastAsia="SimSun"/>
          <w:szCs w:val="18"/>
        </w:rPr>
      </w:pPr>
      <w:bookmarkStart w:id="15" w:name="_Ref26884335"/>
      <w:proofErr w:type="spellStart"/>
      <w:r w:rsidRPr="00672900">
        <w:rPr>
          <w:rFonts w:eastAsia="SimSun"/>
          <w:szCs w:val="18"/>
        </w:rPr>
        <w:t>Przystupa</w:t>
      </w:r>
      <w:proofErr w:type="spellEnd"/>
      <w:r w:rsidR="00FF0910" w:rsidRPr="00FF0910">
        <w:rPr>
          <w:rFonts w:eastAsia="SimSun"/>
          <w:szCs w:val="18"/>
        </w:rPr>
        <w:t xml:space="preserve"> </w:t>
      </w:r>
      <w:r w:rsidR="00FF0910" w:rsidRPr="00672900">
        <w:rPr>
          <w:rFonts w:eastAsia="SimSun"/>
          <w:szCs w:val="18"/>
        </w:rPr>
        <w:t>K.</w:t>
      </w:r>
      <w:r w:rsidR="00FF0910">
        <w:rPr>
          <w:rFonts w:eastAsia="SimSun"/>
          <w:szCs w:val="18"/>
        </w:rPr>
        <w:t>,</w:t>
      </w:r>
      <w:r w:rsidRPr="00672900">
        <w:rPr>
          <w:rFonts w:eastAsia="SimSun"/>
          <w:szCs w:val="18"/>
        </w:rPr>
        <w:t xml:space="preserve"> </w:t>
      </w:r>
      <w:proofErr w:type="spellStart"/>
      <w:r w:rsidRPr="00672900">
        <w:rPr>
          <w:rFonts w:eastAsia="SimSun"/>
          <w:szCs w:val="18"/>
        </w:rPr>
        <w:t>Vasylkivskyi</w:t>
      </w:r>
      <w:proofErr w:type="spellEnd"/>
      <w:r w:rsidR="00FF0910" w:rsidRPr="00FF0910">
        <w:rPr>
          <w:rFonts w:eastAsia="SimSun"/>
          <w:szCs w:val="18"/>
        </w:rPr>
        <w:t xml:space="preserve"> </w:t>
      </w:r>
      <w:r w:rsidR="00FF0910" w:rsidRPr="00672900">
        <w:rPr>
          <w:rFonts w:eastAsia="SimSun"/>
          <w:szCs w:val="18"/>
        </w:rPr>
        <w:t>I.</w:t>
      </w:r>
      <w:r w:rsidR="00FF0910">
        <w:rPr>
          <w:rFonts w:eastAsia="SimSun"/>
          <w:szCs w:val="18"/>
        </w:rPr>
        <w:t>,</w:t>
      </w:r>
      <w:r w:rsidRPr="00672900">
        <w:rPr>
          <w:rFonts w:eastAsia="SimSun"/>
          <w:szCs w:val="18"/>
        </w:rPr>
        <w:t xml:space="preserve"> </w:t>
      </w:r>
      <w:proofErr w:type="spellStart"/>
      <w:r w:rsidRPr="00672900">
        <w:rPr>
          <w:rFonts w:eastAsia="SimSun"/>
          <w:szCs w:val="18"/>
        </w:rPr>
        <w:t>Ishchenko</w:t>
      </w:r>
      <w:proofErr w:type="spellEnd"/>
      <w:r w:rsidR="00FF0910" w:rsidRPr="00FF0910">
        <w:rPr>
          <w:rFonts w:eastAsia="SimSun"/>
          <w:szCs w:val="18"/>
        </w:rPr>
        <w:t xml:space="preserve"> </w:t>
      </w:r>
      <w:r w:rsidR="00FF0910" w:rsidRPr="00672900">
        <w:rPr>
          <w:rFonts w:eastAsia="SimSun"/>
          <w:szCs w:val="18"/>
        </w:rPr>
        <w:t>V.</w:t>
      </w:r>
      <w:r w:rsidR="00FF0910">
        <w:rPr>
          <w:rFonts w:eastAsia="SimSun"/>
          <w:szCs w:val="18"/>
        </w:rPr>
        <w:t>,</w:t>
      </w:r>
      <w:r w:rsidRPr="00672900">
        <w:rPr>
          <w:rFonts w:eastAsia="SimSun"/>
          <w:szCs w:val="18"/>
        </w:rPr>
        <w:t xml:space="preserve"> </w:t>
      </w:r>
      <w:proofErr w:type="spellStart"/>
      <w:r w:rsidRPr="00672900">
        <w:rPr>
          <w:rFonts w:eastAsia="SimSun"/>
          <w:szCs w:val="18"/>
        </w:rPr>
        <w:t>Pohrebennyk</w:t>
      </w:r>
      <w:proofErr w:type="spellEnd"/>
      <w:r w:rsidR="00FF0910" w:rsidRPr="00FF0910">
        <w:rPr>
          <w:rFonts w:eastAsia="SimSun"/>
          <w:szCs w:val="18"/>
        </w:rPr>
        <w:t xml:space="preserve"> </w:t>
      </w:r>
      <w:r w:rsidR="00FF0910" w:rsidRPr="00672900">
        <w:rPr>
          <w:rFonts w:eastAsia="SimSun"/>
          <w:szCs w:val="18"/>
        </w:rPr>
        <w:t>V.</w:t>
      </w:r>
      <w:r w:rsidR="00FF0910">
        <w:rPr>
          <w:rFonts w:eastAsia="SimSun"/>
          <w:szCs w:val="18"/>
        </w:rPr>
        <w:t>,</w:t>
      </w:r>
      <w:r w:rsidRPr="00672900">
        <w:rPr>
          <w:rFonts w:eastAsia="SimSun"/>
          <w:szCs w:val="18"/>
        </w:rPr>
        <w:t xml:space="preserve"> </w:t>
      </w:r>
      <w:proofErr w:type="spellStart"/>
      <w:r w:rsidRPr="00672900">
        <w:rPr>
          <w:rFonts w:eastAsia="SimSun"/>
          <w:szCs w:val="18"/>
        </w:rPr>
        <w:t>Kochan</w:t>
      </w:r>
      <w:proofErr w:type="spellEnd"/>
      <w:r w:rsidR="00FF0910" w:rsidRPr="00FF0910">
        <w:rPr>
          <w:rFonts w:eastAsia="SimSun"/>
          <w:szCs w:val="18"/>
        </w:rPr>
        <w:t xml:space="preserve"> </w:t>
      </w:r>
      <w:r w:rsidR="00FF0910" w:rsidRPr="00672900">
        <w:rPr>
          <w:rFonts w:eastAsia="SimSun"/>
          <w:szCs w:val="18"/>
        </w:rPr>
        <w:t>O.</w:t>
      </w:r>
      <w:r w:rsidR="00FF0910">
        <w:rPr>
          <w:rFonts w:eastAsia="SimSun"/>
          <w:szCs w:val="18"/>
        </w:rPr>
        <w:t>,</w:t>
      </w:r>
      <w:r w:rsidRPr="00672900">
        <w:rPr>
          <w:rFonts w:eastAsia="SimSun"/>
          <w:szCs w:val="18"/>
        </w:rPr>
        <w:t xml:space="preserve"> Jun</w:t>
      </w:r>
      <w:r w:rsidR="00FF0910" w:rsidRPr="00FF0910">
        <w:rPr>
          <w:rFonts w:eastAsia="SimSun"/>
          <w:szCs w:val="18"/>
        </w:rPr>
        <w:t xml:space="preserve"> </w:t>
      </w:r>
      <w:r w:rsidR="00FF0910" w:rsidRPr="00672900">
        <w:rPr>
          <w:rFonts w:eastAsia="SimSun"/>
          <w:szCs w:val="18"/>
        </w:rPr>
        <w:t>S.</w:t>
      </w:r>
      <w:r w:rsidRPr="00672900">
        <w:rPr>
          <w:rFonts w:eastAsia="SimSun"/>
          <w:szCs w:val="18"/>
        </w:rPr>
        <w:t xml:space="preserve"> Assessing air pollution from nuclear power plants</w:t>
      </w:r>
      <w:r w:rsidR="003970B2">
        <w:rPr>
          <w:rFonts w:eastAsia="SimSun"/>
          <w:szCs w:val="18"/>
        </w:rPr>
        <w:t xml:space="preserve"> [C]</w:t>
      </w:r>
      <w:r w:rsidRPr="00672900">
        <w:rPr>
          <w:rFonts w:eastAsia="SimSun"/>
          <w:szCs w:val="18"/>
        </w:rPr>
        <w:t>. Proc</w:t>
      </w:r>
      <w:r w:rsidR="00FF0910">
        <w:rPr>
          <w:rFonts w:eastAsia="SimSun"/>
          <w:szCs w:val="18"/>
        </w:rPr>
        <w:t>.</w:t>
      </w:r>
      <w:r w:rsidRPr="00672900">
        <w:rPr>
          <w:rFonts w:eastAsia="SimSun"/>
          <w:szCs w:val="18"/>
        </w:rPr>
        <w:t xml:space="preserve"> of the 12th International Conference “Measurements </w:t>
      </w:r>
      <w:smartTag w:uri="urn:schemas-microsoft-com:office:smarttags" w:element="metricconverter">
        <w:smartTagPr>
          <w:attr w:name="ProductID" w:val="2019”"/>
        </w:smartTagPr>
        <w:r w:rsidRPr="00672900">
          <w:rPr>
            <w:rFonts w:eastAsia="SimSun"/>
            <w:szCs w:val="18"/>
          </w:rPr>
          <w:t>2019”</w:t>
        </w:r>
        <w:r w:rsidR="00FF0910">
          <w:rPr>
            <w:rFonts w:eastAsia="SimSun"/>
            <w:szCs w:val="18"/>
          </w:rPr>
          <w:t>,</w:t>
        </w:r>
      </w:smartTag>
      <w:r w:rsidRPr="00672900">
        <w:rPr>
          <w:rFonts w:eastAsia="SimSun"/>
          <w:szCs w:val="18"/>
        </w:rPr>
        <w:t xml:space="preserve"> </w:t>
      </w:r>
      <w:proofErr w:type="spellStart"/>
      <w:r w:rsidRPr="00672900">
        <w:rPr>
          <w:rFonts w:eastAsia="SimSun"/>
          <w:szCs w:val="18"/>
        </w:rPr>
        <w:t>Smolenice</w:t>
      </w:r>
      <w:proofErr w:type="spellEnd"/>
      <w:r w:rsidR="00FF0910">
        <w:rPr>
          <w:rFonts w:eastAsia="SimSun"/>
          <w:szCs w:val="18"/>
        </w:rPr>
        <w:t>,</w:t>
      </w:r>
      <w:r w:rsidRPr="00672900">
        <w:rPr>
          <w:rFonts w:eastAsia="SimSun"/>
          <w:szCs w:val="18"/>
        </w:rPr>
        <w:t xml:space="preserve"> Slovakia</w:t>
      </w:r>
      <w:r w:rsidR="00FF0910">
        <w:rPr>
          <w:rFonts w:eastAsia="SimSun"/>
          <w:szCs w:val="18"/>
        </w:rPr>
        <w:t>,</w:t>
      </w:r>
      <w:r w:rsidRPr="00672900">
        <w:rPr>
          <w:rFonts w:eastAsia="SimSun"/>
          <w:szCs w:val="18"/>
        </w:rPr>
        <w:t xml:space="preserve"> 2019. 232-235.</w:t>
      </w:r>
      <w:bookmarkEnd w:id="15"/>
    </w:p>
    <w:p w14:paraId="1D6330D0" w14:textId="387CEC61" w:rsidR="00672900" w:rsidRPr="00672900" w:rsidRDefault="00672900" w:rsidP="00FF0910">
      <w:pPr>
        <w:pStyle w:val="referenceitem"/>
        <w:numPr>
          <w:ilvl w:val="0"/>
          <w:numId w:val="9"/>
        </w:numPr>
        <w:snapToGrid w:val="0"/>
        <w:rPr>
          <w:rFonts w:eastAsia="SimSun"/>
          <w:szCs w:val="18"/>
        </w:rPr>
      </w:pPr>
      <w:r w:rsidRPr="00672900">
        <w:rPr>
          <w:rFonts w:eastAsia="SimSun"/>
          <w:szCs w:val="18"/>
        </w:rPr>
        <w:t>Kirchner</w:t>
      </w:r>
      <w:r w:rsidR="00FF0910" w:rsidRPr="00FF0910">
        <w:rPr>
          <w:rFonts w:eastAsia="SimSun"/>
          <w:szCs w:val="18"/>
        </w:rPr>
        <w:t xml:space="preserve"> </w:t>
      </w:r>
      <w:r w:rsidR="00FF0910" w:rsidRPr="00672900">
        <w:rPr>
          <w:rFonts w:eastAsia="SimSun"/>
          <w:szCs w:val="18"/>
        </w:rPr>
        <w:t>G.</w:t>
      </w:r>
      <w:r w:rsidRPr="00672900">
        <w:rPr>
          <w:rFonts w:eastAsia="SimSun"/>
          <w:szCs w:val="18"/>
        </w:rPr>
        <w:t xml:space="preserve"> Applicability of compartmental models for simulating the transport of radionuclides in soil</w:t>
      </w:r>
      <w:r w:rsidR="003970B2">
        <w:rPr>
          <w:rFonts w:eastAsia="SimSun"/>
          <w:szCs w:val="18"/>
        </w:rPr>
        <w:t xml:space="preserve"> [J]</w:t>
      </w:r>
      <w:r w:rsidRPr="00672900">
        <w:rPr>
          <w:rFonts w:eastAsia="SimSun"/>
          <w:szCs w:val="18"/>
        </w:rPr>
        <w:t xml:space="preserve">. </w:t>
      </w:r>
      <w:r w:rsidR="00FF0910" w:rsidRPr="00FF0910">
        <w:rPr>
          <w:rFonts w:eastAsia="SimSun"/>
          <w:szCs w:val="18"/>
        </w:rPr>
        <w:t>Journal of Environmental Radioactivity</w:t>
      </w:r>
      <w:r w:rsidR="00FF0910">
        <w:rPr>
          <w:rFonts w:eastAsia="SimSun"/>
          <w:szCs w:val="18"/>
        </w:rPr>
        <w:t>, 1998,</w:t>
      </w:r>
      <w:r w:rsidRPr="00672900">
        <w:rPr>
          <w:rFonts w:eastAsia="SimSun"/>
          <w:szCs w:val="18"/>
        </w:rPr>
        <w:t xml:space="preserve"> 38</w:t>
      </w:r>
      <w:r w:rsidR="00FF0910">
        <w:rPr>
          <w:rFonts w:eastAsia="SimSun"/>
          <w:szCs w:val="18"/>
        </w:rPr>
        <w:t>(</w:t>
      </w:r>
      <w:r w:rsidRPr="00672900">
        <w:rPr>
          <w:rFonts w:eastAsia="SimSun"/>
          <w:szCs w:val="18"/>
        </w:rPr>
        <w:t>3</w:t>
      </w:r>
      <w:r w:rsidR="00FF0910">
        <w:rPr>
          <w:rFonts w:eastAsia="SimSun"/>
          <w:szCs w:val="18"/>
        </w:rPr>
        <w:t>):</w:t>
      </w:r>
      <w:r w:rsidRPr="00672900">
        <w:rPr>
          <w:rFonts w:eastAsia="SimSun"/>
          <w:szCs w:val="18"/>
        </w:rPr>
        <w:t xml:space="preserve"> 339-352. </w:t>
      </w:r>
    </w:p>
    <w:p w14:paraId="01545111" w14:textId="23C00E04" w:rsidR="00672900" w:rsidRPr="00672900" w:rsidRDefault="00672900" w:rsidP="00726761">
      <w:pPr>
        <w:pStyle w:val="referenceitem"/>
        <w:numPr>
          <w:ilvl w:val="0"/>
          <w:numId w:val="9"/>
        </w:numPr>
        <w:snapToGrid w:val="0"/>
        <w:rPr>
          <w:rFonts w:eastAsia="SimSun"/>
          <w:szCs w:val="18"/>
        </w:rPr>
      </w:pPr>
      <w:proofErr w:type="spellStart"/>
      <w:r w:rsidRPr="00672900">
        <w:rPr>
          <w:rFonts w:eastAsia="SimSun"/>
          <w:szCs w:val="18"/>
        </w:rPr>
        <w:t>Askbrant</w:t>
      </w:r>
      <w:proofErr w:type="spellEnd"/>
      <w:r w:rsidR="00FF0910" w:rsidRPr="00FF0910">
        <w:rPr>
          <w:rFonts w:eastAsia="SimSun"/>
          <w:szCs w:val="18"/>
        </w:rPr>
        <w:t xml:space="preserve"> </w:t>
      </w:r>
      <w:r w:rsidR="00FF0910" w:rsidRPr="00672900">
        <w:rPr>
          <w:rFonts w:eastAsia="SimSun"/>
          <w:szCs w:val="18"/>
        </w:rPr>
        <w:t>S.</w:t>
      </w:r>
      <w:r w:rsidR="00FF0910">
        <w:rPr>
          <w:rFonts w:eastAsia="SimSun"/>
          <w:szCs w:val="18"/>
        </w:rPr>
        <w:t>,</w:t>
      </w:r>
      <w:r w:rsidRPr="00672900">
        <w:rPr>
          <w:rFonts w:eastAsia="SimSun"/>
          <w:szCs w:val="18"/>
        </w:rPr>
        <w:t xml:space="preserve"> </w:t>
      </w:r>
      <w:proofErr w:type="spellStart"/>
      <w:r w:rsidRPr="00672900">
        <w:rPr>
          <w:rFonts w:eastAsia="SimSun"/>
          <w:szCs w:val="18"/>
        </w:rPr>
        <w:t>Melin</w:t>
      </w:r>
      <w:proofErr w:type="spellEnd"/>
      <w:r w:rsidR="00FF0910" w:rsidRPr="00FF0910">
        <w:rPr>
          <w:rFonts w:eastAsia="SimSun"/>
          <w:szCs w:val="18"/>
        </w:rPr>
        <w:t xml:space="preserve"> </w:t>
      </w:r>
      <w:r w:rsidR="00FF0910" w:rsidRPr="00672900">
        <w:rPr>
          <w:rFonts w:eastAsia="SimSun"/>
          <w:szCs w:val="18"/>
        </w:rPr>
        <w:t>J.</w:t>
      </w:r>
      <w:r w:rsidR="00FF0910">
        <w:rPr>
          <w:rFonts w:eastAsia="SimSun"/>
          <w:szCs w:val="18"/>
        </w:rPr>
        <w:t>,</w:t>
      </w:r>
      <w:r w:rsidRPr="00672900">
        <w:rPr>
          <w:rFonts w:eastAsia="SimSun"/>
          <w:szCs w:val="18"/>
        </w:rPr>
        <w:t xml:space="preserve"> </w:t>
      </w:r>
      <w:proofErr w:type="spellStart"/>
      <w:r w:rsidRPr="00672900">
        <w:rPr>
          <w:rFonts w:eastAsia="SimSun"/>
          <w:szCs w:val="18"/>
        </w:rPr>
        <w:t>Sandalls</w:t>
      </w:r>
      <w:proofErr w:type="spellEnd"/>
      <w:r w:rsidR="00FF0910" w:rsidRPr="00FF0910">
        <w:rPr>
          <w:rFonts w:eastAsia="SimSun"/>
          <w:szCs w:val="18"/>
        </w:rPr>
        <w:t xml:space="preserve"> </w:t>
      </w:r>
      <w:r w:rsidR="00FF0910" w:rsidRPr="00672900">
        <w:rPr>
          <w:rFonts w:eastAsia="SimSun"/>
          <w:szCs w:val="18"/>
        </w:rPr>
        <w:t>J.</w:t>
      </w:r>
      <w:r w:rsidR="00FF0910">
        <w:rPr>
          <w:rFonts w:eastAsia="SimSun"/>
          <w:szCs w:val="18"/>
        </w:rPr>
        <w:t>,</w:t>
      </w:r>
      <w:r w:rsidRPr="00672900">
        <w:rPr>
          <w:rFonts w:eastAsia="SimSun"/>
          <w:szCs w:val="18"/>
        </w:rPr>
        <w:t xml:space="preserve"> </w:t>
      </w:r>
      <w:proofErr w:type="spellStart"/>
      <w:r w:rsidRPr="00672900">
        <w:rPr>
          <w:rFonts w:eastAsia="SimSun"/>
          <w:szCs w:val="18"/>
        </w:rPr>
        <w:t>Rauret</w:t>
      </w:r>
      <w:proofErr w:type="spellEnd"/>
      <w:r w:rsidR="00FF0910" w:rsidRPr="00FF0910">
        <w:rPr>
          <w:rFonts w:eastAsia="SimSun"/>
          <w:szCs w:val="18"/>
        </w:rPr>
        <w:t xml:space="preserve"> </w:t>
      </w:r>
      <w:r w:rsidR="00FF0910" w:rsidRPr="00672900">
        <w:rPr>
          <w:rFonts w:eastAsia="SimSun"/>
          <w:szCs w:val="18"/>
        </w:rPr>
        <w:t>G.</w:t>
      </w:r>
      <w:r w:rsidR="00FF0910">
        <w:rPr>
          <w:rFonts w:eastAsia="SimSun"/>
          <w:szCs w:val="18"/>
        </w:rPr>
        <w:t>,</w:t>
      </w:r>
      <w:r w:rsidRPr="00672900">
        <w:rPr>
          <w:rFonts w:eastAsia="SimSun"/>
          <w:szCs w:val="18"/>
        </w:rPr>
        <w:t xml:space="preserve"> Vallejo</w:t>
      </w:r>
      <w:r w:rsidR="00FF0910" w:rsidRPr="00FF0910">
        <w:rPr>
          <w:rFonts w:eastAsia="SimSun"/>
          <w:szCs w:val="18"/>
        </w:rPr>
        <w:t xml:space="preserve"> </w:t>
      </w:r>
      <w:r w:rsidR="00FF0910" w:rsidRPr="00672900">
        <w:rPr>
          <w:rFonts w:eastAsia="SimSun"/>
          <w:szCs w:val="18"/>
        </w:rPr>
        <w:t>R.</w:t>
      </w:r>
      <w:r w:rsidR="00FF0910">
        <w:rPr>
          <w:rFonts w:eastAsia="SimSun"/>
          <w:szCs w:val="18"/>
        </w:rPr>
        <w:t>,</w:t>
      </w:r>
      <w:r w:rsidRPr="00672900">
        <w:rPr>
          <w:rFonts w:eastAsia="SimSun"/>
          <w:szCs w:val="18"/>
        </w:rPr>
        <w:t xml:space="preserve"> Hinton</w:t>
      </w:r>
      <w:r w:rsidR="00FF0910" w:rsidRPr="00FF0910">
        <w:rPr>
          <w:rFonts w:eastAsia="SimSun"/>
          <w:szCs w:val="18"/>
        </w:rPr>
        <w:t xml:space="preserve"> </w:t>
      </w:r>
      <w:r w:rsidR="00FF0910" w:rsidRPr="00672900">
        <w:rPr>
          <w:rFonts w:eastAsia="SimSun"/>
          <w:szCs w:val="18"/>
        </w:rPr>
        <w:t>T.</w:t>
      </w:r>
      <w:r w:rsidR="00FF0910">
        <w:rPr>
          <w:rFonts w:eastAsia="SimSun"/>
          <w:szCs w:val="18"/>
        </w:rPr>
        <w:t>,</w:t>
      </w:r>
      <w:r w:rsidRPr="00672900">
        <w:rPr>
          <w:rFonts w:eastAsia="SimSun"/>
          <w:szCs w:val="18"/>
        </w:rPr>
        <w:t xml:space="preserve"> </w:t>
      </w:r>
      <w:proofErr w:type="spellStart"/>
      <w:r w:rsidRPr="00672900">
        <w:rPr>
          <w:rFonts w:eastAsia="SimSun"/>
          <w:szCs w:val="18"/>
        </w:rPr>
        <w:t>Cremerse</w:t>
      </w:r>
      <w:proofErr w:type="spellEnd"/>
      <w:r w:rsidR="00FF0910" w:rsidRPr="00FF0910">
        <w:rPr>
          <w:rFonts w:eastAsia="SimSun"/>
          <w:szCs w:val="18"/>
        </w:rPr>
        <w:t xml:space="preserve"> </w:t>
      </w:r>
      <w:r w:rsidR="00FF0910" w:rsidRPr="00672900">
        <w:rPr>
          <w:rFonts w:eastAsia="SimSun"/>
          <w:szCs w:val="18"/>
        </w:rPr>
        <w:t>A.</w:t>
      </w:r>
      <w:r w:rsidR="00FF0910">
        <w:rPr>
          <w:rFonts w:eastAsia="SimSun"/>
          <w:szCs w:val="18"/>
        </w:rPr>
        <w:t>,</w:t>
      </w:r>
      <w:r w:rsidRPr="00672900">
        <w:rPr>
          <w:rFonts w:eastAsia="SimSun"/>
          <w:szCs w:val="18"/>
        </w:rPr>
        <w:t xml:space="preserve"> C. </w:t>
      </w:r>
      <w:proofErr w:type="spellStart"/>
      <w:r w:rsidRPr="00672900">
        <w:rPr>
          <w:rFonts w:eastAsia="SimSun"/>
          <w:szCs w:val="18"/>
        </w:rPr>
        <w:t>Vandecastelle</w:t>
      </w:r>
      <w:proofErr w:type="spellEnd"/>
      <w:r w:rsidRPr="00672900">
        <w:rPr>
          <w:rFonts w:eastAsia="SimSun"/>
          <w:szCs w:val="18"/>
        </w:rPr>
        <w:t xml:space="preserve">. N. </w:t>
      </w:r>
      <w:proofErr w:type="spellStart"/>
      <w:r w:rsidRPr="00672900">
        <w:rPr>
          <w:rFonts w:eastAsia="SimSun"/>
          <w:szCs w:val="18"/>
        </w:rPr>
        <w:t>Lewyckyj</w:t>
      </w:r>
      <w:proofErr w:type="spellEnd"/>
      <w:r w:rsidRPr="00672900">
        <w:rPr>
          <w:rFonts w:eastAsia="SimSun"/>
          <w:szCs w:val="18"/>
        </w:rPr>
        <w:t xml:space="preserve">. Y. A. Ivanov. S. K. </w:t>
      </w:r>
      <w:proofErr w:type="spellStart"/>
      <w:r w:rsidRPr="00672900">
        <w:rPr>
          <w:rFonts w:eastAsia="SimSun"/>
          <w:szCs w:val="18"/>
        </w:rPr>
        <w:t>Firsakova</w:t>
      </w:r>
      <w:proofErr w:type="spellEnd"/>
      <w:r w:rsidRPr="00672900">
        <w:rPr>
          <w:rFonts w:eastAsia="SimSun"/>
          <w:szCs w:val="18"/>
        </w:rPr>
        <w:t xml:space="preserve">. N. P. </w:t>
      </w:r>
      <w:proofErr w:type="spellStart"/>
      <w:r w:rsidRPr="00672900">
        <w:rPr>
          <w:rFonts w:eastAsia="SimSun"/>
          <w:szCs w:val="18"/>
        </w:rPr>
        <w:t>Arkhipov</w:t>
      </w:r>
      <w:proofErr w:type="spellEnd"/>
      <w:r w:rsidRPr="00672900">
        <w:rPr>
          <w:rFonts w:eastAsia="SimSun"/>
          <w:szCs w:val="18"/>
        </w:rPr>
        <w:t xml:space="preserve">. R. M. </w:t>
      </w:r>
      <w:proofErr w:type="spellStart"/>
      <w:r w:rsidRPr="00672900">
        <w:rPr>
          <w:rFonts w:eastAsia="SimSun"/>
          <w:szCs w:val="18"/>
        </w:rPr>
        <w:lastRenderedPageBreak/>
        <w:t>Alexakhin</w:t>
      </w:r>
      <w:proofErr w:type="spellEnd"/>
      <w:r w:rsidRPr="00672900">
        <w:rPr>
          <w:rFonts w:eastAsia="SimSun"/>
          <w:szCs w:val="18"/>
        </w:rPr>
        <w:t>. “Mobility of radionuclides in undisturbed and cultivated soils in Ukraine. Belarus and Russia six years after the Chernobyl fallout</w:t>
      </w:r>
      <w:r w:rsidR="003970B2">
        <w:rPr>
          <w:rFonts w:eastAsia="SimSun"/>
          <w:szCs w:val="18"/>
        </w:rPr>
        <w:t xml:space="preserve"> [J].</w:t>
      </w:r>
      <w:r w:rsidRPr="00672900">
        <w:rPr>
          <w:rFonts w:eastAsia="SimSun"/>
          <w:szCs w:val="18"/>
        </w:rPr>
        <w:t>”</w:t>
      </w:r>
      <w:r w:rsidR="003970B2">
        <w:rPr>
          <w:rFonts w:eastAsia="SimSun"/>
          <w:szCs w:val="18"/>
        </w:rPr>
        <w:t>,</w:t>
      </w:r>
      <w:r w:rsidRPr="00672900">
        <w:rPr>
          <w:rFonts w:eastAsia="SimSun"/>
          <w:szCs w:val="18"/>
        </w:rPr>
        <w:t xml:space="preserve"> </w:t>
      </w:r>
      <w:r w:rsidR="00726761" w:rsidRPr="00726761">
        <w:rPr>
          <w:rFonts w:eastAsia="SimSun"/>
          <w:szCs w:val="18"/>
        </w:rPr>
        <w:t>Journal of Environmental Radioactivity</w:t>
      </w:r>
      <w:r w:rsidR="00726761">
        <w:rPr>
          <w:rFonts w:eastAsia="SimSun"/>
          <w:szCs w:val="18"/>
        </w:rPr>
        <w:t>, 1996,</w:t>
      </w:r>
      <w:r w:rsidRPr="00672900">
        <w:rPr>
          <w:rFonts w:eastAsia="SimSun"/>
          <w:szCs w:val="18"/>
        </w:rPr>
        <w:t xml:space="preserve"> 31</w:t>
      </w:r>
      <w:r w:rsidR="00726761">
        <w:rPr>
          <w:rFonts w:eastAsia="SimSun"/>
          <w:szCs w:val="18"/>
        </w:rPr>
        <w:t>(</w:t>
      </w:r>
      <w:r w:rsidRPr="00672900">
        <w:rPr>
          <w:rFonts w:eastAsia="SimSun"/>
          <w:szCs w:val="18"/>
        </w:rPr>
        <w:t>3</w:t>
      </w:r>
      <w:r w:rsidR="00726761">
        <w:rPr>
          <w:rFonts w:eastAsia="SimSun"/>
          <w:szCs w:val="18"/>
        </w:rPr>
        <w:t>):</w:t>
      </w:r>
      <w:r w:rsidRPr="00672900">
        <w:rPr>
          <w:rFonts w:eastAsia="SimSun"/>
          <w:szCs w:val="18"/>
        </w:rPr>
        <w:t xml:space="preserve"> 287-312. </w:t>
      </w:r>
    </w:p>
    <w:p w14:paraId="45CA459E" w14:textId="77777777" w:rsidR="00726761" w:rsidRPr="00726761" w:rsidRDefault="00672900" w:rsidP="00F765FA">
      <w:pPr>
        <w:pStyle w:val="referenceitem"/>
        <w:numPr>
          <w:ilvl w:val="0"/>
          <w:numId w:val="9"/>
        </w:numPr>
        <w:snapToGrid w:val="0"/>
        <w:spacing w:after="240" w:line="240" w:lineRule="atLeast"/>
        <w:ind w:left="567" w:hanging="567"/>
      </w:pPr>
      <w:r w:rsidRPr="00726761">
        <w:rPr>
          <w:rFonts w:eastAsia="SimSun"/>
          <w:szCs w:val="18"/>
        </w:rPr>
        <w:t>Howard</w:t>
      </w:r>
      <w:r w:rsidR="00726761" w:rsidRPr="00726761">
        <w:rPr>
          <w:rFonts w:eastAsia="SimSun"/>
          <w:szCs w:val="18"/>
        </w:rPr>
        <w:t xml:space="preserve"> B. J.,</w:t>
      </w:r>
      <w:r w:rsidRPr="00726761">
        <w:rPr>
          <w:rFonts w:eastAsia="SimSun"/>
          <w:szCs w:val="18"/>
        </w:rPr>
        <w:t xml:space="preserve"> Beresford</w:t>
      </w:r>
      <w:r w:rsidR="00726761" w:rsidRPr="00726761">
        <w:rPr>
          <w:rFonts w:eastAsia="SimSun"/>
          <w:szCs w:val="18"/>
        </w:rPr>
        <w:t xml:space="preserve"> N. A.,</w:t>
      </w:r>
      <w:r w:rsidRPr="00726761">
        <w:rPr>
          <w:rFonts w:eastAsia="SimSun"/>
          <w:szCs w:val="18"/>
        </w:rPr>
        <w:t xml:space="preserve"> Barnett </w:t>
      </w:r>
      <w:r w:rsidR="00726761" w:rsidRPr="00726761">
        <w:rPr>
          <w:rFonts w:eastAsia="SimSun"/>
          <w:szCs w:val="18"/>
        </w:rPr>
        <w:t xml:space="preserve">C. L., </w:t>
      </w:r>
      <w:proofErr w:type="spellStart"/>
      <w:r w:rsidRPr="00726761">
        <w:rPr>
          <w:rFonts w:eastAsia="SimSun"/>
          <w:szCs w:val="18"/>
        </w:rPr>
        <w:t>Fesenko</w:t>
      </w:r>
      <w:proofErr w:type="spellEnd"/>
      <w:r w:rsidR="00726761" w:rsidRPr="00726761">
        <w:rPr>
          <w:rFonts w:eastAsia="SimSun"/>
          <w:szCs w:val="18"/>
        </w:rPr>
        <w:t xml:space="preserve"> S.</w:t>
      </w:r>
      <w:r w:rsidRPr="00726761">
        <w:rPr>
          <w:rFonts w:eastAsia="SimSun"/>
          <w:szCs w:val="18"/>
        </w:rPr>
        <w:t xml:space="preserve"> Quantifying the transfer of radionuclides to food products from domestic farm animals</w:t>
      </w:r>
      <w:r w:rsidR="003970B2" w:rsidRPr="00726761">
        <w:rPr>
          <w:rFonts w:eastAsia="SimSun"/>
          <w:szCs w:val="18"/>
        </w:rPr>
        <w:t xml:space="preserve"> [J]</w:t>
      </w:r>
      <w:r w:rsidRPr="00726761">
        <w:rPr>
          <w:rFonts w:eastAsia="SimSun"/>
          <w:szCs w:val="18"/>
        </w:rPr>
        <w:t xml:space="preserve">. </w:t>
      </w:r>
      <w:r w:rsidR="00726761" w:rsidRPr="00726761">
        <w:rPr>
          <w:rFonts w:eastAsia="SimSun"/>
          <w:szCs w:val="18"/>
        </w:rPr>
        <w:t>Journal of Environmental Radioactivity, 2009,</w:t>
      </w:r>
      <w:r w:rsidRPr="00726761">
        <w:rPr>
          <w:rFonts w:eastAsia="SimSun"/>
          <w:szCs w:val="18"/>
        </w:rPr>
        <w:t xml:space="preserve"> 100</w:t>
      </w:r>
      <w:r w:rsidR="00726761" w:rsidRPr="00726761">
        <w:rPr>
          <w:rFonts w:eastAsia="SimSun"/>
          <w:szCs w:val="18"/>
        </w:rPr>
        <w:t>(</w:t>
      </w:r>
      <w:r w:rsidRPr="00726761">
        <w:rPr>
          <w:rFonts w:eastAsia="SimSun"/>
          <w:szCs w:val="18"/>
        </w:rPr>
        <w:t>9</w:t>
      </w:r>
      <w:r w:rsidR="00726761" w:rsidRPr="00726761">
        <w:rPr>
          <w:rFonts w:eastAsia="SimSun"/>
          <w:szCs w:val="18"/>
        </w:rPr>
        <w:t>):</w:t>
      </w:r>
      <w:r w:rsidRPr="00726761">
        <w:rPr>
          <w:rFonts w:eastAsia="SimSun"/>
          <w:szCs w:val="18"/>
        </w:rPr>
        <w:t xml:space="preserve"> 767-773. </w:t>
      </w:r>
    </w:p>
    <w:sectPr w:rsidR="00726761" w:rsidRPr="00726761" w:rsidSect="008A6527">
      <w:type w:val="continuous"/>
      <w:pgSz w:w="11906" w:h="16838"/>
      <w:pgMar w:top="2948" w:right="2495" w:bottom="2948" w:left="2495" w:header="2381" w:footer="2325"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8794C0" w14:textId="77777777" w:rsidR="00F765FA" w:rsidRDefault="00F765FA" w:rsidP="00832C17">
      <w:r>
        <w:separator/>
      </w:r>
    </w:p>
  </w:endnote>
  <w:endnote w:type="continuationSeparator" w:id="0">
    <w:p w14:paraId="30CD1274" w14:textId="77777777" w:rsidR="00F765FA" w:rsidRDefault="00F765FA" w:rsidP="00832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Arial Unicode MS"/>
    <w:panose1 w:val="02010600030101010101"/>
    <w:charset w:val="86"/>
    <w:family w:val="modern"/>
    <w:pitch w:val="fixed"/>
    <w:sig w:usb0="00000000" w:usb1="38CF7CFA"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Heiti SC Light">
    <w:altName w:val="Malgun Gothic Semilight"/>
    <w:charset w:val="50"/>
    <w:family w:val="auto"/>
    <w:pitch w:val="default"/>
    <w:sig w:usb0="00000000" w:usb1="00000000" w:usb2="0100040E"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80041D" w14:textId="77777777" w:rsidR="00F765FA" w:rsidRDefault="00F765FA" w:rsidP="00832C17">
      <w:r>
        <w:separator/>
      </w:r>
    </w:p>
  </w:footnote>
  <w:footnote w:type="continuationSeparator" w:id="0">
    <w:p w14:paraId="6DBEDCBA" w14:textId="77777777" w:rsidR="00F765FA" w:rsidRDefault="00F765FA" w:rsidP="00832C1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5225E"/>
    <w:multiLevelType w:val="multilevel"/>
    <w:tmpl w:val="0165225E"/>
    <w:lvl w:ilvl="0">
      <w:start w:val="2"/>
      <w:numFmt w:val="decimal"/>
      <w:lvlText w:val="1.1.1.%1."/>
      <w:lvlJc w:val="left"/>
      <w:pPr>
        <w:ind w:left="360" w:hanging="360"/>
      </w:pPr>
      <w:rPr>
        <w:rFonts w:hint="eastAsia"/>
      </w:rPr>
    </w:lvl>
    <w:lvl w:ilvl="1">
      <w:start w:val="1"/>
      <w:numFmt w:val="decimal"/>
      <w:lvlText w:val="4.%2."/>
      <w:lvlJc w:val="left"/>
      <w:pPr>
        <w:ind w:left="360" w:hanging="360"/>
      </w:pPr>
      <w:rPr>
        <w:rFonts w:hint="eastAsia"/>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8376589"/>
    <w:multiLevelType w:val="hybridMultilevel"/>
    <w:tmpl w:val="20049446"/>
    <w:lvl w:ilvl="0" w:tplc="4288B516">
      <w:start w:val="1"/>
      <w:numFmt w:val="decimal"/>
      <w:lvlText w:val="[%1] "/>
      <w:lvlJc w:val="left"/>
      <w:rPr>
        <w:rFonts w:ascii="Times New Roman" w:hAnsi="Times New Roman" w:hint="default"/>
        <w:b w:val="0"/>
        <w:i w:val="0"/>
        <w:sz w:val="1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C27307"/>
    <w:multiLevelType w:val="multilevel"/>
    <w:tmpl w:val="18C27307"/>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227933AB"/>
    <w:multiLevelType w:val="multilevel"/>
    <w:tmpl w:val="227933AB"/>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252D72ED"/>
    <w:multiLevelType w:val="multilevel"/>
    <w:tmpl w:val="252D72ED"/>
    <w:lvl w:ilvl="0">
      <w:start w:val="1"/>
      <w:numFmt w:val="decimal"/>
      <w:lvlText w:val="%1."/>
      <w:lvlJc w:val="left"/>
      <w:pPr>
        <w:ind w:left="647" w:hanging="420"/>
      </w:pPr>
    </w:lvl>
    <w:lvl w:ilvl="1">
      <w:start w:val="1"/>
      <w:numFmt w:val="lowerLetter"/>
      <w:lvlText w:val="%2)"/>
      <w:lvlJc w:val="left"/>
      <w:pPr>
        <w:ind w:left="1067" w:hanging="420"/>
      </w:pPr>
    </w:lvl>
    <w:lvl w:ilvl="2">
      <w:start w:val="1"/>
      <w:numFmt w:val="lowerRoman"/>
      <w:lvlText w:val="%3."/>
      <w:lvlJc w:val="right"/>
      <w:pPr>
        <w:ind w:left="1487" w:hanging="420"/>
      </w:pPr>
    </w:lvl>
    <w:lvl w:ilvl="3">
      <w:start w:val="1"/>
      <w:numFmt w:val="decimal"/>
      <w:lvlText w:val="%4."/>
      <w:lvlJc w:val="left"/>
      <w:pPr>
        <w:ind w:left="1907" w:hanging="420"/>
      </w:pPr>
    </w:lvl>
    <w:lvl w:ilvl="4">
      <w:start w:val="1"/>
      <w:numFmt w:val="lowerLetter"/>
      <w:lvlText w:val="%5)"/>
      <w:lvlJc w:val="left"/>
      <w:pPr>
        <w:ind w:left="2327" w:hanging="420"/>
      </w:pPr>
    </w:lvl>
    <w:lvl w:ilvl="5">
      <w:start w:val="1"/>
      <w:numFmt w:val="lowerRoman"/>
      <w:lvlText w:val="%6."/>
      <w:lvlJc w:val="right"/>
      <w:pPr>
        <w:ind w:left="2747" w:hanging="420"/>
      </w:pPr>
    </w:lvl>
    <w:lvl w:ilvl="6">
      <w:start w:val="1"/>
      <w:numFmt w:val="decimal"/>
      <w:lvlText w:val="%7."/>
      <w:lvlJc w:val="left"/>
      <w:pPr>
        <w:ind w:left="3167" w:hanging="420"/>
      </w:pPr>
    </w:lvl>
    <w:lvl w:ilvl="7">
      <w:start w:val="1"/>
      <w:numFmt w:val="lowerLetter"/>
      <w:lvlText w:val="%8)"/>
      <w:lvlJc w:val="left"/>
      <w:pPr>
        <w:ind w:left="3587" w:hanging="420"/>
      </w:pPr>
    </w:lvl>
    <w:lvl w:ilvl="8">
      <w:start w:val="1"/>
      <w:numFmt w:val="lowerRoman"/>
      <w:lvlText w:val="%9."/>
      <w:lvlJc w:val="right"/>
      <w:pPr>
        <w:ind w:left="4007" w:hanging="420"/>
      </w:pPr>
    </w:lvl>
  </w:abstractNum>
  <w:abstractNum w:abstractNumId="5" w15:restartNumberingAfterBreak="0">
    <w:nsid w:val="2B23060F"/>
    <w:multiLevelType w:val="multilevel"/>
    <w:tmpl w:val="2B23060F"/>
    <w:lvl w:ilvl="0">
      <w:start w:val="1"/>
      <w:numFmt w:val="decimal"/>
      <w:lvlText w:val="1.1.1.%1."/>
      <w:lvlJc w:val="left"/>
      <w:pPr>
        <w:ind w:left="360" w:hanging="360"/>
      </w:pPr>
      <w:rPr>
        <w:rFonts w:hint="eastAsia"/>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30124CCE"/>
    <w:multiLevelType w:val="hybridMultilevel"/>
    <w:tmpl w:val="8BF4AB30"/>
    <w:lvl w:ilvl="0" w:tplc="04220001">
      <w:start w:val="1"/>
      <w:numFmt w:val="bullet"/>
      <w:lvlText w:val=""/>
      <w:lvlJc w:val="left"/>
      <w:pPr>
        <w:tabs>
          <w:tab w:val="num" w:pos="723"/>
        </w:tabs>
        <w:ind w:left="723" w:hanging="360"/>
      </w:pPr>
      <w:rPr>
        <w:rFonts w:ascii="Symbol" w:hAnsi="Symbol" w:hint="default"/>
      </w:rPr>
    </w:lvl>
    <w:lvl w:ilvl="1" w:tplc="04220003" w:tentative="1">
      <w:start w:val="1"/>
      <w:numFmt w:val="bullet"/>
      <w:lvlText w:val="o"/>
      <w:lvlJc w:val="left"/>
      <w:pPr>
        <w:tabs>
          <w:tab w:val="num" w:pos="1443"/>
        </w:tabs>
        <w:ind w:left="1443" w:hanging="360"/>
      </w:pPr>
      <w:rPr>
        <w:rFonts w:ascii="Courier New" w:hAnsi="Courier New" w:cs="Courier New" w:hint="default"/>
      </w:rPr>
    </w:lvl>
    <w:lvl w:ilvl="2" w:tplc="04220005" w:tentative="1">
      <w:start w:val="1"/>
      <w:numFmt w:val="bullet"/>
      <w:lvlText w:val=""/>
      <w:lvlJc w:val="left"/>
      <w:pPr>
        <w:tabs>
          <w:tab w:val="num" w:pos="2163"/>
        </w:tabs>
        <w:ind w:left="2163" w:hanging="360"/>
      </w:pPr>
      <w:rPr>
        <w:rFonts w:ascii="Wingdings" w:hAnsi="Wingdings" w:hint="default"/>
      </w:rPr>
    </w:lvl>
    <w:lvl w:ilvl="3" w:tplc="04220001" w:tentative="1">
      <w:start w:val="1"/>
      <w:numFmt w:val="bullet"/>
      <w:lvlText w:val=""/>
      <w:lvlJc w:val="left"/>
      <w:pPr>
        <w:tabs>
          <w:tab w:val="num" w:pos="2883"/>
        </w:tabs>
        <w:ind w:left="2883" w:hanging="360"/>
      </w:pPr>
      <w:rPr>
        <w:rFonts w:ascii="Symbol" w:hAnsi="Symbol" w:hint="default"/>
      </w:rPr>
    </w:lvl>
    <w:lvl w:ilvl="4" w:tplc="04220003" w:tentative="1">
      <w:start w:val="1"/>
      <w:numFmt w:val="bullet"/>
      <w:lvlText w:val="o"/>
      <w:lvlJc w:val="left"/>
      <w:pPr>
        <w:tabs>
          <w:tab w:val="num" w:pos="3603"/>
        </w:tabs>
        <w:ind w:left="3603" w:hanging="360"/>
      </w:pPr>
      <w:rPr>
        <w:rFonts w:ascii="Courier New" w:hAnsi="Courier New" w:cs="Courier New" w:hint="default"/>
      </w:rPr>
    </w:lvl>
    <w:lvl w:ilvl="5" w:tplc="04220005" w:tentative="1">
      <w:start w:val="1"/>
      <w:numFmt w:val="bullet"/>
      <w:lvlText w:val=""/>
      <w:lvlJc w:val="left"/>
      <w:pPr>
        <w:tabs>
          <w:tab w:val="num" w:pos="4323"/>
        </w:tabs>
        <w:ind w:left="4323" w:hanging="360"/>
      </w:pPr>
      <w:rPr>
        <w:rFonts w:ascii="Wingdings" w:hAnsi="Wingdings" w:hint="default"/>
      </w:rPr>
    </w:lvl>
    <w:lvl w:ilvl="6" w:tplc="04220001" w:tentative="1">
      <w:start w:val="1"/>
      <w:numFmt w:val="bullet"/>
      <w:lvlText w:val=""/>
      <w:lvlJc w:val="left"/>
      <w:pPr>
        <w:tabs>
          <w:tab w:val="num" w:pos="5043"/>
        </w:tabs>
        <w:ind w:left="5043" w:hanging="360"/>
      </w:pPr>
      <w:rPr>
        <w:rFonts w:ascii="Symbol" w:hAnsi="Symbol" w:hint="default"/>
      </w:rPr>
    </w:lvl>
    <w:lvl w:ilvl="7" w:tplc="04220003" w:tentative="1">
      <w:start w:val="1"/>
      <w:numFmt w:val="bullet"/>
      <w:lvlText w:val="o"/>
      <w:lvlJc w:val="left"/>
      <w:pPr>
        <w:tabs>
          <w:tab w:val="num" w:pos="5763"/>
        </w:tabs>
        <w:ind w:left="5763" w:hanging="360"/>
      </w:pPr>
      <w:rPr>
        <w:rFonts w:ascii="Courier New" w:hAnsi="Courier New" w:cs="Courier New" w:hint="default"/>
      </w:rPr>
    </w:lvl>
    <w:lvl w:ilvl="8" w:tplc="04220005" w:tentative="1">
      <w:start w:val="1"/>
      <w:numFmt w:val="bullet"/>
      <w:lvlText w:val=""/>
      <w:lvlJc w:val="left"/>
      <w:pPr>
        <w:tabs>
          <w:tab w:val="num" w:pos="6483"/>
        </w:tabs>
        <w:ind w:left="6483" w:hanging="360"/>
      </w:pPr>
      <w:rPr>
        <w:rFonts w:ascii="Wingdings" w:hAnsi="Wingdings" w:hint="default"/>
      </w:rPr>
    </w:lvl>
  </w:abstractNum>
  <w:abstractNum w:abstractNumId="7" w15:restartNumberingAfterBreak="0">
    <w:nsid w:val="422B2BBB"/>
    <w:multiLevelType w:val="multilevel"/>
    <w:tmpl w:val="422B2BBB"/>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44B46D3E"/>
    <w:multiLevelType w:val="multilevel"/>
    <w:tmpl w:val="44B46D3E"/>
    <w:lvl w:ilvl="0">
      <w:start w:val="1"/>
      <w:numFmt w:val="decimal"/>
      <w:lvlText w:val="1.1.%1."/>
      <w:lvlJc w:val="left"/>
      <w:pPr>
        <w:ind w:left="360" w:hanging="360"/>
      </w:pPr>
      <w:rPr>
        <w:rFonts w:hint="eastAsia"/>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59630068"/>
    <w:multiLevelType w:val="multilevel"/>
    <w:tmpl w:val="0770D648"/>
    <w:lvl w:ilvl="0">
      <w:start w:val="1"/>
      <w:numFmt w:val="decimal"/>
      <w:suff w:val="space"/>
      <w:lvlText w:val="%1."/>
      <w:lvlJc w:val="left"/>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 w15:restartNumberingAfterBreak="0">
    <w:nsid w:val="5BA46D7A"/>
    <w:multiLevelType w:val="multilevel"/>
    <w:tmpl w:val="8092DF58"/>
    <w:lvl w:ilvl="0">
      <w:start w:val="10"/>
      <w:numFmt w:val="decimal"/>
      <w:lvlText w:val="1.%1."/>
      <w:lvlJc w:val="left"/>
      <w:pPr>
        <w:ind w:left="360" w:hanging="360"/>
      </w:pPr>
      <w:rPr>
        <w:rFonts w:hint="eastAsia"/>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9"/>
  </w:num>
  <w:num w:numId="2">
    <w:abstractNumId w:val="3"/>
  </w:num>
  <w:num w:numId="3">
    <w:abstractNumId w:val="10"/>
  </w:num>
  <w:num w:numId="4">
    <w:abstractNumId w:val="8"/>
  </w:num>
  <w:num w:numId="5">
    <w:abstractNumId w:val="5"/>
  </w:num>
  <w:num w:numId="6">
    <w:abstractNumId w:val="7"/>
  </w:num>
  <w:num w:numId="7">
    <w:abstractNumId w:val="0"/>
  </w:num>
  <w:num w:numId="8">
    <w:abstractNumId w:val="2"/>
  </w:num>
  <w:num w:numId="9">
    <w:abstractNumId w:val="4"/>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hyphenationZone w:val="42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24393"/>
    <w:rsid w:val="00044B85"/>
    <w:rsid w:val="0004583B"/>
    <w:rsid w:val="00061BBA"/>
    <w:rsid w:val="000D46C3"/>
    <w:rsid w:val="001305AB"/>
    <w:rsid w:val="00133E7A"/>
    <w:rsid w:val="00152117"/>
    <w:rsid w:val="00153996"/>
    <w:rsid w:val="00166878"/>
    <w:rsid w:val="0016717D"/>
    <w:rsid w:val="00172A27"/>
    <w:rsid w:val="0018402E"/>
    <w:rsid w:val="001857BD"/>
    <w:rsid w:val="001B10ED"/>
    <w:rsid w:val="0020268F"/>
    <w:rsid w:val="002106AC"/>
    <w:rsid w:val="0024020B"/>
    <w:rsid w:val="00242622"/>
    <w:rsid w:val="00245ED1"/>
    <w:rsid w:val="002529C5"/>
    <w:rsid w:val="00254F16"/>
    <w:rsid w:val="0029316E"/>
    <w:rsid w:val="002959DD"/>
    <w:rsid w:val="002C5284"/>
    <w:rsid w:val="002D361B"/>
    <w:rsid w:val="002E52AC"/>
    <w:rsid w:val="00323493"/>
    <w:rsid w:val="00325ABD"/>
    <w:rsid w:val="00337D9B"/>
    <w:rsid w:val="003647AB"/>
    <w:rsid w:val="003970B2"/>
    <w:rsid w:val="0042697B"/>
    <w:rsid w:val="00440A24"/>
    <w:rsid w:val="004B40FA"/>
    <w:rsid w:val="004F4DC4"/>
    <w:rsid w:val="0050307D"/>
    <w:rsid w:val="005121C4"/>
    <w:rsid w:val="00515067"/>
    <w:rsid w:val="00515960"/>
    <w:rsid w:val="00522EE4"/>
    <w:rsid w:val="00526813"/>
    <w:rsid w:val="005818FB"/>
    <w:rsid w:val="005913C3"/>
    <w:rsid w:val="00592CCA"/>
    <w:rsid w:val="005938A7"/>
    <w:rsid w:val="005D7EF3"/>
    <w:rsid w:val="005E66F2"/>
    <w:rsid w:val="005F59A4"/>
    <w:rsid w:val="00617DED"/>
    <w:rsid w:val="00623724"/>
    <w:rsid w:val="006311E6"/>
    <w:rsid w:val="00633101"/>
    <w:rsid w:val="0064171E"/>
    <w:rsid w:val="00672900"/>
    <w:rsid w:val="006C5CC5"/>
    <w:rsid w:val="006D444B"/>
    <w:rsid w:val="006D7568"/>
    <w:rsid w:val="00710F5A"/>
    <w:rsid w:val="00714F3B"/>
    <w:rsid w:val="007203E9"/>
    <w:rsid w:val="007250C6"/>
    <w:rsid w:val="00726761"/>
    <w:rsid w:val="0073590A"/>
    <w:rsid w:val="0073662A"/>
    <w:rsid w:val="0074593A"/>
    <w:rsid w:val="00751790"/>
    <w:rsid w:val="00751CCA"/>
    <w:rsid w:val="00782280"/>
    <w:rsid w:val="007924F3"/>
    <w:rsid w:val="007A23B6"/>
    <w:rsid w:val="007C43F1"/>
    <w:rsid w:val="007D1309"/>
    <w:rsid w:val="007E7B00"/>
    <w:rsid w:val="008137B2"/>
    <w:rsid w:val="00823721"/>
    <w:rsid w:val="00832C17"/>
    <w:rsid w:val="00871FA2"/>
    <w:rsid w:val="00884AA1"/>
    <w:rsid w:val="0088729D"/>
    <w:rsid w:val="008A6527"/>
    <w:rsid w:val="008B5A14"/>
    <w:rsid w:val="008C4B1A"/>
    <w:rsid w:val="008C651B"/>
    <w:rsid w:val="008E0E88"/>
    <w:rsid w:val="00920DEF"/>
    <w:rsid w:val="00924FBB"/>
    <w:rsid w:val="00943E65"/>
    <w:rsid w:val="00950F92"/>
    <w:rsid w:val="00952E82"/>
    <w:rsid w:val="0099571F"/>
    <w:rsid w:val="00A01C80"/>
    <w:rsid w:val="00A50BE5"/>
    <w:rsid w:val="00A5790E"/>
    <w:rsid w:val="00AA078D"/>
    <w:rsid w:val="00AA33D0"/>
    <w:rsid w:val="00AD40A9"/>
    <w:rsid w:val="00AD5BB3"/>
    <w:rsid w:val="00AD5DB3"/>
    <w:rsid w:val="00AE514E"/>
    <w:rsid w:val="00AE7CC7"/>
    <w:rsid w:val="00AF1069"/>
    <w:rsid w:val="00B03DD6"/>
    <w:rsid w:val="00B36AD2"/>
    <w:rsid w:val="00B44AB7"/>
    <w:rsid w:val="00B478A4"/>
    <w:rsid w:val="00B62338"/>
    <w:rsid w:val="00B829DF"/>
    <w:rsid w:val="00B90F2E"/>
    <w:rsid w:val="00B93FC2"/>
    <w:rsid w:val="00C14E6E"/>
    <w:rsid w:val="00C618E3"/>
    <w:rsid w:val="00C856EA"/>
    <w:rsid w:val="00D50DA8"/>
    <w:rsid w:val="00D70B87"/>
    <w:rsid w:val="00DD1996"/>
    <w:rsid w:val="00DF29A7"/>
    <w:rsid w:val="00EB611C"/>
    <w:rsid w:val="00EE4CD7"/>
    <w:rsid w:val="00EF1F76"/>
    <w:rsid w:val="00F07D70"/>
    <w:rsid w:val="00F25CA9"/>
    <w:rsid w:val="00F32DC3"/>
    <w:rsid w:val="00F765FA"/>
    <w:rsid w:val="00F85246"/>
    <w:rsid w:val="00F9212C"/>
    <w:rsid w:val="00FA6AA2"/>
    <w:rsid w:val="00FB51B0"/>
    <w:rsid w:val="00FD4C20"/>
    <w:rsid w:val="00FF0910"/>
    <w:rsid w:val="00FF2443"/>
    <w:rsid w:val="18930956"/>
    <w:rsid w:val="3B4369A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7"/>
    <o:shapelayout v:ext="edit">
      <o:idmap v:ext="edit" data="1"/>
    </o:shapelayout>
  </w:shapeDefaults>
  <w:decimalSymbol w:val=","/>
  <w:listSeparator w:val=";"/>
  <w14:docId w14:val="1CC4DB76"/>
  <w15:docId w15:val="{D446E1BF-BEC9-40F6-B856-E67071C96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6527"/>
    <w:pPr>
      <w:widowControl w:val="0"/>
      <w:jc w:val="both"/>
    </w:pPr>
    <w:rPr>
      <w:rFonts w:ascii="Times New Roman" w:eastAsia="SimSun" w:hAnsi="Times New Roman" w:cs="Times New Roman"/>
      <w:kern w:val="2"/>
      <w:sz w:val="21"/>
      <w:szCs w:val="24"/>
    </w:rPr>
  </w:style>
  <w:style w:type="paragraph" w:styleId="1">
    <w:name w:val="heading 1"/>
    <w:basedOn w:val="a"/>
    <w:next w:val="a"/>
    <w:link w:val="10"/>
    <w:qFormat/>
    <w:rsid w:val="008A6527"/>
    <w:pPr>
      <w:keepNext/>
      <w:snapToGrid w:val="0"/>
      <w:spacing w:line="280" w:lineRule="exact"/>
      <w:jc w:val="center"/>
      <w:outlineLvl w:val="0"/>
    </w:pPr>
    <w:rPr>
      <w:rFonts w:eastAsia="SimHei"/>
      <w:b/>
      <w:bCs/>
      <w:color w:val="000000"/>
      <w:sz w:val="18"/>
    </w:rPr>
  </w:style>
  <w:style w:type="paragraph" w:styleId="2">
    <w:name w:val="heading 2"/>
    <w:basedOn w:val="a"/>
    <w:next w:val="a"/>
    <w:link w:val="20"/>
    <w:uiPriority w:val="9"/>
    <w:semiHidden/>
    <w:unhideWhenUsed/>
    <w:qFormat/>
    <w:rsid w:val="001857B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726761"/>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8A6527"/>
    <w:rPr>
      <w:sz w:val="18"/>
      <w:szCs w:val="18"/>
    </w:rPr>
  </w:style>
  <w:style w:type="paragraph" w:styleId="a5">
    <w:name w:val="Document Map"/>
    <w:basedOn w:val="a"/>
    <w:link w:val="a6"/>
    <w:uiPriority w:val="99"/>
    <w:unhideWhenUsed/>
    <w:rsid w:val="008A6527"/>
    <w:rPr>
      <w:rFonts w:ascii="Heiti SC Light" w:eastAsia="Heiti SC Light"/>
      <w:sz w:val="24"/>
    </w:rPr>
  </w:style>
  <w:style w:type="paragraph" w:styleId="a7">
    <w:name w:val="footer"/>
    <w:basedOn w:val="a"/>
    <w:link w:val="a8"/>
    <w:uiPriority w:val="99"/>
    <w:unhideWhenUsed/>
    <w:rsid w:val="008A6527"/>
    <w:pPr>
      <w:tabs>
        <w:tab w:val="center" w:pos="4153"/>
        <w:tab w:val="right" w:pos="8306"/>
      </w:tabs>
      <w:snapToGrid w:val="0"/>
      <w:jc w:val="left"/>
    </w:pPr>
    <w:rPr>
      <w:sz w:val="18"/>
      <w:szCs w:val="18"/>
    </w:rPr>
  </w:style>
  <w:style w:type="paragraph" w:styleId="a9">
    <w:name w:val="header"/>
    <w:basedOn w:val="a"/>
    <w:link w:val="aa"/>
    <w:uiPriority w:val="99"/>
    <w:unhideWhenUsed/>
    <w:rsid w:val="008A6527"/>
    <w:pPr>
      <w:pBdr>
        <w:bottom w:val="single" w:sz="6" w:space="1" w:color="auto"/>
      </w:pBdr>
      <w:tabs>
        <w:tab w:val="center" w:pos="4153"/>
        <w:tab w:val="right" w:pos="8306"/>
      </w:tabs>
      <w:snapToGrid w:val="0"/>
      <w:jc w:val="center"/>
    </w:pPr>
    <w:rPr>
      <w:sz w:val="18"/>
      <w:szCs w:val="18"/>
    </w:rPr>
  </w:style>
  <w:style w:type="character" w:customStyle="1" w:styleId="aa">
    <w:name w:val="Верхний колонтитул Знак"/>
    <w:basedOn w:val="a0"/>
    <w:link w:val="a9"/>
    <w:uiPriority w:val="99"/>
    <w:rsid w:val="008A6527"/>
    <w:rPr>
      <w:sz w:val="18"/>
      <w:szCs w:val="18"/>
    </w:rPr>
  </w:style>
  <w:style w:type="character" w:customStyle="1" w:styleId="a8">
    <w:name w:val="Нижний колонтитул Знак"/>
    <w:basedOn w:val="a0"/>
    <w:link w:val="a7"/>
    <w:uiPriority w:val="99"/>
    <w:rsid w:val="008A6527"/>
    <w:rPr>
      <w:sz w:val="18"/>
      <w:szCs w:val="18"/>
    </w:rPr>
  </w:style>
  <w:style w:type="character" w:customStyle="1" w:styleId="10">
    <w:name w:val="Заголовок 1 Знак"/>
    <w:basedOn w:val="a0"/>
    <w:link w:val="1"/>
    <w:qFormat/>
    <w:rsid w:val="008A6527"/>
    <w:rPr>
      <w:rFonts w:ascii="Times New Roman" w:eastAsia="SimHei" w:hAnsi="Times New Roman" w:cs="Times New Roman"/>
      <w:b/>
      <w:bCs/>
      <w:color w:val="000000"/>
      <w:sz w:val="18"/>
      <w:szCs w:val="24"/>
    </w:rPr>
  </w:style>
  <w:style w:type="paragraph" w:customStyle="1" w:styleId="11">
    <w:name w:val="列出段落1"/>
    <w:basedOn w:val="a"/>
    <w:uiPriority w:val="34"/>
    <w:qFormat/>
    <w:rsid w:val="008A6527"/>
    <w:pPr>
      <w:ind w:firstLineChars="200" w:firstLine="420"/>
    </w:pPr>
    <w:rPr>
      <w:rFonts w:asciiTheme="minorHAnsi" w:eastAsiaTheme="minorEastAsia" w:hAnsiTheme="minorHAnsi" w:cstheme="minorBidi"/>
      <w:szCs w:val="22"/>
    </w:rPr>
  </w:style>
  <w:style w:type="character" w:customStyle="1" w:styleId="a6">
    <w:name w:val="Схема документа Знак"/>
    <w:basedOn w:val="a0"/>
    <w:link w:val="a5"/>
    <w:uiPriority w:val="99"/>
    <w:semiHidden/>
    <w:rsid w:val="008A6527"/>
    <w:rPr>
      <w:rFonts w:ascii="Heiti SC Light" w:eastAsia="Heiti SC Light" w:hAnsi="Times New Roman" w:cs="Times New Roman"/>
      <w:sz w:val="24"/>
      <w:szCs w:val="24"/>
    </w:rPr>
  </w:style>
  <w:style w:type="character" w:customStyle="1" w:styleId="a4">
    <w:name w:val="Текст выноски Знак"/>
    <w:basedOn w:val="a0"/>
    <w:link w:val="a3"/>
    <w:uiPriority w:val="99"/>
    <w:semiHidden/>
    <w:rsid w:val="008A6527"/>
    <w:rPr>
      <w:rFonts w:ascii="Times New Roman" w:eastAsia="SimSun" w:hAnsi="Times New Roman" w:cs="Times New Roman"/>
      <w:sz w:val="18"/>
      <w:szCs w:val="18"/>
    </w:rPr>
  </w:style>
  <w:style w:type="paragraph" w:customStyle="1" w:styleId="papertitle">
    <w:name w:val="papertitle"/>
    <w:basedOn w:val="a"/>
    <w:next w:val="a"/>
    <w:rsid w:val="008A6527"/>
    <w:pPr>
      <w:keepNext/>
      <w:keepLines/>
      <w:widowControl/>
      <w:suppressAutoHyphens/>
      <w:overflowPunct w:val="0"/>
      <w:autoSpaceDE w:val="0"/>
      <w:autoSpaceDN w:val="0"/>
      <w:adjustRightInd w:val="0"/>
      <w:spacing w:after="480" w:line="360" w:lineRule="atLeast"/>
      <w:jc w:val="center"/>
      <w:textAlignment w:val="baseline"/>
    </w:pPr>
    <w:rPr>
      <w:rFonts w:eastAsia="Times New Roman"/>
      <w:b/>
      <w:kern w:val="0"/>
      <w:sz w:val="28"/>
      <w:szCs w:val="20"/>
      <w:lang w:eastAsia="en-US"/>
    </w:rPr>
  </w:style>
  <w:style w:type="paragraph" w:customStyle="1" w:styleId="author">
    <w:name w:val="author"/>
    <w:basedOn w:val="a"/>
    <w:next w:val="a"/>
    <w:rsid w:val="008A6527"/>
    <w:pPr>
      <w:widowControl/>
      <w:overflowPunct w:val="0"/>
      <w:autoSpaceDE w:val="0"/>
      <w:autoSpaceDN w:val="0"/>
      <w:adjustRightInd w:val="0"/>
      <w:spacing w:after="200" w:line="220" w:lineRule="atLeast"/>
      <w:jc w:val="center"/>
      <w:textAlignment w:val="baseline"/>
    </w:pPr>
    <w:rPr>
      <w:rFonts w:eastAsia="Times New Roman"/>
      <w:kern w:val="0"/>
      <w:sz w:val="20"/>
      <w:szCs w:val="20"/>
      <w:lang w:eastAsia="en-US"/>
    </w:rPr>
  </w:style>
  <w:style w:type="paragraph" w:customStyle="1" w:styleId="address">
    <w:name w:val="address"/>
    <w:basedOn w:val="a"/>
    <w:rsid w:val="008A6527"/>
    <w:pPr>
      <w:widowControl/>
      <w:overflowPunct w:val="0"/>
      <w:autoSpaceDE w:val="0"/>
      <w:autoSpaceDN w:val="0"/>
      <w:adjustRightInd w:val="0"/>
      <w:spacing w:after="200" w:line="220" w:lineRule="atLeast"/>
      <w:contextualSpacing/>
      <w:jc w:val="center"/>
      <w:textAlignment w:val="baseline"/>
    </w:pPr>
    <w:rPr>
      <w:rFonts w:eastAsia="Times New Roman"/>
      <w:kern w:val="0"/>
      <w:sz w:val="18"/>
      <w:szCs w:val="20"/>
      <w:lang w:eastAsia="en-US"/>
    </w:rPr>
  </w:style>
  <w:style w:type="paragraph" w:customStyle="1" w:styleId="abstract">
    <w:name w:val="abstract"/>
    <w:basedOn w:val="a"/>
    <w:rsid w:val="008A6527"/>
    <w:pPr>
      <w:widowControl/>
      <w:overflowPunct w:val="0"/>
      <w:autoSpaceDE w:val="0"/>
      <w:autoSpaceDN w:val="0"/>
      <w:adjustRightInd w:val="0"/>
      <w:spacing w:before="600" w:after="360" w:line="220" w:lineRule="atLeast"/>
      <w:ind w:left="567" w:right="567" w:firstLine="227"/>
      <w:contextualSpacing/>
      <w:textAlignment w:val="baseline"/>
    </w:pPr>
    <w:rPr>
      <w:rFonts w:eastAsia="Times New Roman"/>
      <w:kern w:val="0"/>
      <w:sz w:val="18"/>
      <w:szCs w:val="20"/>
      <w:lang w:eastAsia="en-US"/>
    </w:rPr>
  </w:style>
  <w:style w:type="paragraph" w:customStyle="1" w:styleId="keywords">
    <w:name w:val="keywords"/>
    <w:basedOn w:val="abstract"/>
    <w:next w:val="a"/>
    <w:rsid w:val="008A6527"/>
    <w:pPr>
      <w:spacing w:before="220"/>
      <w:ind w:firstLine="0"/>
      <w:contextualSpacing w:val="0"/>
      <w:jc w:val="left"/>
    </w:pPr>
  </w:style>
  <w:style w:type="paragraph" w:customStyle="1" w:styleId="heading1">
    <w:name w:val="heading1"/>
    <w:basedOn w:val="a"/>
    <w:next w:val="a"/>
    <w:qFormat/>
    <w:rsid w:val="008A6527"/>
    <w:pPr>
      <w:keepNext/>
      <w:keepLines/>
      <w:widowControl/>
      <w:suppressAutoHyphens/>
      <w:overflowPunct w:val="0"/>
      <w:autoSpaceDE w:val="0"/>
      <w:autoSpaceDN w:val="0"/>
      <w:adjustRightInd w:val="0"/>
      <w:spacing w:before="360" w:after="240" w:line="300" w:lineRule="atLeast"/>
      <w:jc w:val="left"/>
      <w:textAlignment w:val="baseline"/>
      <w:outlineLvl w:val="0"/>
    </w:pPr>
    <w:rPr>
      <w:rFonts w:eastAsia="Times New Roman"/>
      <w:b/>
      <w:kern w:val="0"/>
      <w:sz w:val="24"/>
      <w:szCs w:val="20"/>
      <w:lang w:eastAsia="en-US"/>
    </w:rPr>
  </w:style>
  <w:style w:type="paragraph" w:customStyle="1" w:styleId="heading2">
    <w:name w:val="heading2"/>
    <w:basedOn w:val="a"/>
    <w:next w:val="a"/>
    <w:qFormat/>
    <w:rsid w:val="008A6527"/>
    <w:pPr>
      <w:keepNext/>
      <w:keepLines/>
      <w:widowControl/>
      <w:suppressAutoHyphens/>
      <w:overflowPunct w:val="0"/>
      <w:autoSpaceDE w:val="0"/>
      <w:autoSpaceDN w:val="0"/>
      <w:adjustRightInd w:val="0"/>
      <w:spacing w:before="360" w:after="160" w:line="240" w:lineRule="atLeast"/>
      <w:jc w:val="left"/>
      <w:textAlignment w:val="baseline"/>
      <w:outlineLvl w:val="1"/>
    </w:pPr>
    <w:rPr>
      <w:rFonts w:eastAsia="Times New Roman"/>
      <w:b/>
      <w:kern w:val="0"/>
      <w:sz w:val="20"/>
      <w:szCs w:val="20"/>
      <w:lang w:eastAsia="en-US"/>
    </w:rPr>
  </w:style>
  <w:style w:type="paragraph" w:customStyle="1" w:styleId="figurecaption">
    <w:name w:val="figurecaption"/>
    <w:basedOn w:val="a"/>
    <w:next w:val="a"/>
    <w:rsid w:val="008A6527"/>
    <w:pPr>
      <w:keepLines/>
      <w:widowControl/>
      <w:overflowPunct w:val="0"/>
      <w:autoSpaceDE w:val="0"/>
      <w:autoSpaceDN w:val="0"/>
      <w:adjustRightInd w:val="0"/>
      <w:spacing w:before="120" w:after="240" w:line="220" w:lineRule="atLeast"/>
      <w:jc w:val="center"/>
      <w:textAlignment w:val="baseline"/>
    </w:pPr>
    <w:rPr>
      <w:rFonts w:eastAsia="Times New Roman"/>
      <w:kern w:val="0"/>
      <w:sz w:val="18"/>
      <w:szCs w:val="20"/>
      <w:lang w:eastAsia="en-US"/>
    </w:rPr>
  </w:style>
  <w:style w:type="paragraph" w:customStyle="1" w:styleId="tablecaption">
    <w:name w:val="tablecaption"/>
    <w:basedOn w:val="a"/>
    <w:next w:val="a"/>
    <w:rsid w:val="008A6527"/>
    <w:pPr>
      <w:keepNext/>
      <w:keepLines/>
      <w:widowControl/>
      <w:overflowPunct w:val="0"/>
      <w:autoSpaceDE w:val="0"/>
      <w:autoSpaceDN w:val="0"/>
      <w:adjustRightInd w:val="0"/>
      <w:spacing w:before="240" w:after="120" w:line="220" w:lineRule="atLeast"/>
      <w:jc w:val="center"/>
      <w:textAlignment w:val="baseline"/>
    </w:pPr>
    <w:rPr>
      <w:rFonts w:eastAsia="Times New Roman"/>
      <w:kern w:val="0"/>
      <w:sz w:val="18"/>
      <w:szCs w:val="20"/>
      <w:lang w:eastAsia="en-US"/>
    </w:rPr>
  </w:style>
  <w:style w:type="paragraph" w:customStyle="1" w:styleId="referenceitem">
    <w:name w:val="referenceitem"/>
    <w:basedOn w:val="a"/>
    <w:rsid w:val="008A6527"/>
    <w:pPr>
      <w:widowControl/>
      <w:overflowPunct w:val="0"/>
      <w:autoSpaceDE w:val="0"/>
      <w:autoSpaceDN w:val="0"/>
      <w:adjustRightInd w:val="0"/>
      <w:spacing w:line="220" w:lineRule="atLeast"/>
      <w:textAlignment w:val="baseline"/>
    </w:pPr>
    <w:rPr>
      <w:rFonts w:eastAsia="Times New Roman"/>
      <w:kern w:val="0"/>
      <w:sz w:val="18"/>
      <w:szCs w:val="20"/>
      <w:lang w:eastAsia="en-US"/>
    </w:rPr>
  </w:style>
  <w:style w:type="paragraph" w:styleId="ab">
    <w:name w:val="Title"/>
    <w:basedOn w:val="a"/>
    <w:next w:val="a"/>
    <w:link w:val="ac"/>
    <w:uiPriority w:val="10"/>
    <w:qFormat/>
    <w:rsid w:val="0024020B"/>
    <w:pPr>
      <w:contextualSpacing/>
    </w:pPr>
    <w:rPr>
      <w:rFonts w:asciiTheme="majorHAnsi" w:eastAsiaTheme="majorEastAsia" w:hAnsiTheme="majorHAnsi" w:cstheme="majorBidi"/>
      <w:spacing w:val="-10"/>
      <w:kern w:val="28"/>
      <w:sz w:val="56"/>
      <w:szCs w:val="56"/>
    </w:rPr>
  </w:style>
  <w:style w:type="character" w:customStyle="1" w:styleId="ac">
    <w:name w:val="Заголовок Знак"/>
    <w:basedOn w:val="a0"/>
    <w:link w:val="ab"/>
    <w:uiPriority w:val="10"/>
    <w:rsid w:val="0024020B"/>
    <w:rPr>
      <w:rFonts w:asciiTheme="majorHAnsi" w:eastAsiaTheme="majorEastAsia" w:hAnsiTheme="majorHAnsi" w:cstheme="majorBidi"/>
      <w:spacing w:val="-10"/>
      <w:kern w:val="28"/>
      <w:sz w:val="56"/>
      <w:szCs w:val="56"/>
    </w:rPr>
  </w:style>
  <w:style w:type="character" w:styleId="ad">
    <w:name w:val="Hyperlink"/>
    <w:basedOn w:val="a0"/>
    <w:uiPriority w:val="99"/>
    <w:unhideWhenUsed/>
    <w:rsid w:val="0024020B"/>
    <w:rPr>
      <w:color w:val="0563C1" w:themeColor="hyperlink"/>
      <w:u w:val="single"/>
    </w:rPr>
  </w:style>
  <w:style w:type="paragraph" w:styleId="ae">
    <w:name w:val="List Paragraph"/>
    <w:basedOn w:val="a"/>
    <w:uiPriority w:val="99"/>
    <w:rsid w:val="0024020B"/>
    <w:pPr>
      <w:ind w:left="720"/>
      <w:contextualSpacing/>
    </w:pPr>
  </w:style>
  <w:style w:type="paragraph" w:customStyle="1" w:styleId="Text">
    <w:name w:val="Text"/>
    <w:basedOn w:val="a"/>
    <w:rsid w:val="00871FA2"/>
    <w:pPr>
      <w:spacing w:line="252" w:lineRule="auto"/>
      <w:ind w:firstLine="202"/>
    </w:pPr>
    <w:rPr>
      <w:rFonts w:eastAsia="Times New Roman"/>
      <w:kern w:val="0"/>
      <w:sz w:val="20"/>
      <w:szCs w:val="20"/>
      <w:lang w:eastAsia="en-US"/>
    </w:rPr>
  </w:style>
  <w:style w:type="table" w:styleId="af">
    <w:name w:val="Table Grid"/>
    <w:basedOn w:val="a1"/>
    <w:rsid w:val="00672900"/>
    <w:rPr>
      <w:rFonts w:ascii="Times New Roman" w:eastAsia="Times New Roman" w:hAnsi="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1857BD"/>
    <w:rPr>
      <w:rFonts w:asciiTheme="majorHAnsi" w:eastAsiaTheme="majorEastAsia" w:hAnsiTheme="majorHAnsi" w:cstheme="majorBidi"/>
      <w:color w:val="2E74B5" w:themeColor="accent1" w:themeShade="BF"/>
      <w:kern w:val="2"/>
      <w:sz w:val="26"/>
      <w:szCs w:val="26"/>
    </w:rPr>
  </w:style>
  <w:style w:type="character" w:customStyle="1" w:styleId="30">
    <w:name w:val="Заголовок 3 Знак"/>
    <w:basedOn w:val="a0"/>
    <w:link w:val="3"/>
    <w:uiPriority w:val="9"/>
    <w:semiHidden/>
    <w:rsid w:val="00726761"/>
    <w:rPr>
      <w:rFonts w:asciiTheme="majorHAnsi" w:eastAsiaTheme="majorEastAsia" w:hAnsiTheme="majorHAnsi" w:cstheme="majorBidi"/>
      <w:color w:val="1F4D78" w:themeColor="accent1" w:themeShade="7F"/>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7972403">
      <w:bodyDiv w:val="1"/>
      <w:marLeft w:val="0"/>
      <w:marRight w:val="0"/>
      <w:marTop w:val="0"/>
      <w:marBottom w:val="0"/>
      <w:divBdr>
        <w:top w:val="none" w:sz="0" w:space="0" w:color="auto"/>
        <w:left w:val="none" w:sz="0" w:space="0" w:color="auto"/>
        <w:bottom w:val="none" w:sz="0" w:space="0" w:color="auto"/>
        <w:right w:val="none" w:sz="0" w:space="0" w:color="auto"/>
      </w:divBdr>
    </w:div>
    <w:div w:id="660238549">
      <w:bodyDiv w:val="1"/>
      <w:marLeft w:val="0"/>
      <w:marRight w:val="0"/>
      <w:marTop w:val="0"/>
      <w:marBottom w:val="0"/>
      <w:divBdr>
        <w:top w:val="none" w:sz="0" w:space="0" w:color="auto"/>
        <w:left w:val="none" w:sz="0" w:space="0" w:color="auto"/>
        <w:bottom w:val="none" w:sz="0" w:space="0" w:color="auto"/>
        <w:right w:val="none" w:sz="0" w:space="0" w:color="auto"/>
      </w:divBdr>
    </w:div>
    <w:div w:id="766079492">
      <w:bodyDiv w:val="1"/>
      <w:marLeft w:val="0"/>
      <w:marRight w:val="0"/>
      <w:marTop w:val="0"/>
      <w:marBottom w:val="0"/>
      <w:divBdr>
        <w:top w:val="none" w:sz="0" w:space="0" w:color="auto"/>
        <w:left w:val="none" w:sz="0" w:space="0" w:color="auto"/>
        <w:bottom w:val="none" w:sz="0" w:space="0" w:color="auto"/>
        <w:right w:val="none" w:sz="0" w:space="0" w:color="auto"/>
      </w:divBdr>
    </w:div>
    <w:div w:id="1227256098">
      <w:bodyDiv w:val="1"/>
      <w:marLeft w:val="0"/>
      <w:marRight w:val="0"/>
      <w:marTop w:val="0"/>
      <w:marBottom w:val="0"/>
      <w:divBdr>
        <w:top w:val="none" w:sz="0" w:space="0" w:color="auto"/>
        <w:left w:val="none" w:sz="0" w:space="0" w:color="auto"/>
        <w:bottom w:val="none" w:sz="0" w:space="0" w:color="auto"/>
        <w:right w:val="none" w:sz="0" w:space="0" w:color="auto"/>
      </w:divBdr>
    </w:div>
    <w:div w:id="1375734446">
      <w:bodyDiv w:val="1"/>
      <w:marLeft w:val="0"/>
      <w:marRight w:val="0"/>
      <w:marTop w:val="0"/>
      <w:marBottom w:val="0"/>
      <w:divBdr>
        <w:top w:val="none" w:sz="0" w:space="0" w:color="auto"/>
        <w:left w:val="none" w:sz="0" w:space="0" w:color="auto"/>
        <w:bottom w:val="none" w:sz="0" w:space="0" w:color="auto"/>
        <w:right w:val="none" w:sz="0" w:space="0" w:color="auto"/>
      </w:divBdr>
    </w:div>
    <w:div w:id="1450394695">
      <w:bodyDiv w:val="1"/>
      <w:marLeft w:val="0"/>
      <w:marRight w:val="0"/>
      <w:marTop w:val="0"/>
      <w:marBottom w:val="0"/>
      <w:divBdr>
        <w:top w:val="none" w:sz="0" w:space="0" w:color="auto"/>
        <w:left w:val="none" w:sz="0" w:space="0" w:color="auto"/>
        <w:bottom w:val="none" w:sz="0" w:space="0" w:color="auto"/>
        <w:right w:val="none" w:sz="0" w:space="0" w:color="auto"/>
      </w:divBdr>
    </w:div>
    <w:div w:id="15576690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orest.v.kochan@lpnu.ua"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roman.m.ivakh@lpnu.u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orest.v.kochan@lpnu.ua"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ischenko.v.a@vntu.edu.ua" TargetMode="External"/><Relationship Id="rId4" Type="http://schemas.openxmlformats.org/officeDocument/2006/relationships/styles" Target="styles.xml"/><Relationship Id="rId9" Type="http://schemas.openxmlformats.org/officeDocument/2006/relationships/hyperlink" Target="mailto:vasilkivskijigor@gmail.com" TargetMode="External"/><Relationship Id="rId14"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7D97E00-FB39-4698-BD62-536425B72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552</TotalTime>
  <Pages>13</Pages>
  <Words>19833</Words>
  <Characters>11305</Characters>
  <Application>Microsoft Office Word</Application>
  <DocSecurity>0</DocSecurity>
  <Lines>94</Lines>
  <Paragraphs>62</Paragraphs>
  <ScaleCrop>false</ScaleCrop>
  <HeadingPairs>
    <vt:vector size="2" baseType="variant">
      <vt:variant>
        <vt:lpstr>Название</vt:lpstr>
      </vt:variant>
      <vt:variant>
        <vt:i4>1</vt:i4>
      </vt:variant>
    </vt:vector>
  </HeadingPairs>
  <TitlesOfParts>
    <vt:vector size="1" baseType="lpstr">
      <vt:lpstr>WAMS/SCADA Data Fusion Method Study Based on Time-Series Data Correlation Mining</vt:lpstr>
    </vt:vector>
  </TitlesOfParts>
  <Company/>
  <LinksUpToDate>false</LinksUpToDate>
  <CharactersWithSpaces>31076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WAMS/SCADA Data Fusion Method Study Based on Time-Series Data Correlation Mining</dc:title>
  <dc:creator>gang lin</dc:creator>
  <cp:lastModifiedBy>Админ</cp:lastModifiedBy>
  <cp:revision>32</cp:revision>
  <dcterms:created xsi:type="dcterms:W3CDTF">2023-02-19T20:04:00Z</dcterms:created>
  <dcterms:modified xsi:type="dcterms:W3CDTF">2023-03-07T17:06:00Z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1033-10.2.0.5871</vt:lpwstr>
  </property>
</Properties>
</file>