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8DB" w:rsidRPr="006438A1" w:rsidRDefault="00AF48DB" w:rsidP="00723B91">
      <w:pPr>
        <w:spacing w:after="0" w:line="312" w:lineRule="auto"/>
        <w:ind w:firstLine="709"/>
        <w:jc w:val="both"/>
        <w:rPr>
          <w:rFonts w:ascii="Times New Roman" w:hAnsi="Times New Roman" w:cs="Times New Roman"/>
          <w:sz w:val="24"/>
          <w:szCs w:val="24"/>
          <w:lang w:val="ru-RU"/>
        </w:rPr>
      </w:pPr>
      <w:r w:rsidRPr="006438A1">
        <w:rPr>
          <w:rFonts w:ascii="Times New Roman" w:hAnsi="Times New Roman" w:cs="Times New Roman"/>
          <w:sz w:val="24"/>
          <w:szCs w:val="24"/>
        </w:rPr>
        <w:t>УДК</w:t>
      </w:r>
      <w:r w:rsidR="009D2C24" w:rsidRPr="006438A1">
        <w:rPr>
          <w:rFonts w:ascii="Times New Roman" w:hAnsi="Times New Roman" w:cs="Times New Roman"/>
          <w:sz w:val="24"/>
          <w:szCs w:val="24"/>
          <w:lang w:val="ru-RU"/>
        </w:rPr>
        <w:t xml:space="preserve"> 330.011.5</w:t>
      </w:r>
    </w:p>
    <w:p w:rsidR="005F04CB" w:rsidRDefault="006438A1" w:rsidP="006C25BD">
      <w:pPr>
        <w:spacing w:after="0" w:line="312" w:lineRule="auto"/>
        <w:ind w:firstLine="709"/>
        <w:jc w:val="right"/>
        <w:rPr>
          <w:rFonts w:ascii="Times New Roman" w:hAnsi="Times New Roman" w:cs="Times New Roman"/>
          <w:sz w:val="24"/>
          <w:szCs w:val="24"/>
        </w:rPr>
      </w:pPr>
      <w:r w:rsidRPr="006438A1">
        <w:rPr>
          <w:rFonts w:ascii="Times New Roman" w:hAnsi="Times New Roman" w:cs="Times New Roman"/>
          <w:sz w:val="24"/>
          <w:szCs w:val="24"/>
        </w:rPr>
        <w:t>О.</w:t>
      </w:r>
      <w:r>
        <w:rPr>
          <w:rFonts w:ascii="Times New Roman" w:hAnsi="Times New Roman" w:cs="Times New Roman"/>
          <w:sz w:val="24"/>
          <w:szCs w:val="24"/>
        </w:rPr>
        <w:t xml:space="preserve"> </w:t>
      </w:r>
      <w:r w:rsidRPr="006438A1">
        <w:rPr>
          <w:rFonts w:ascii="Times New Roman" w:hAnsi="Times New Roman" w:cs="Times New Roman"/>
          <w:sz w:val="24"/>
          <w:szCs w:val="24"/>
        </w:rPr>
        <w:t>Г.</w:t>
      </w:r>
      <w:r>
        <w:rPr>
          <w:rFonts w:ascii="Times New Roman" w:hAnsi="Times New Roman" w:cs="Times New Roman"/>
          <w:sz w:val="24"/>
          <w:szCs w:val="24"/>
        </w:rPr>
        <w:t xml:space="preserve"> </w:t>
      </w:r>
      <w:r w:rsidR="006C25BD" w:rsidRPr="006438A1">
        <w:rPr>
          <w:rFonts w:ascii="Times New Roman" w:hAnsi="Times New Roman" w:cs="Times New Roman"/>
          <w:sz w:val="24"/>
          <w:szCs w:val="24"/>
        </w:rPr>
        <w:t>РАТУШНЯК</w:t>
      </w:r>
      <w:r>
        <w:rPr>
          <w:rFonts w:ascii="Times New Roman" w:hAnsi="Times New Roman" w:cs="Times New Roman"/>
          <w:sz w:val="24"/>
          <w:szCs w:val="24"/>
        </w:rPr>
        <w:t>,</w:t>
      </w:r>
      <w:r w:rsidR="006C25BD" w:rsidRPr="006438A1">
        <w:rPr>
          <w:rFonts w:ascii="Times New Roman" w:hAnsi="Times New Roman" w:cs="Times New Roman"/>
          <w:sz w:val="24"/>
          <w:szCs w:val="24"/>
        </w:rPr>
        <w:t xml:space="preserve"> О.</w:t>
      </w:r>
      <w:r>
        <w:rPr>
          <w:rFonts w:ascii="Times New Roman" w:hAnsi="Times New Roman" w:cs="Times New Roman"/>
          <w:sz w:val="24"/>
          <w:szCs w:val="24"/>
        </w:rPr>
        <w:t xml:space="preserve"> </w:t>
      </w:r>
      <w:r w:rsidR="006C25BD" w:rsidRPr="006438A1">
        <w:rPr>
          <w:rFonts w:ascii="Times New Roman" w:hAnsi="Times New Roman" w:cs="Times New Roman"/>
          <w:sz w:val="24"/>
          <w:szCs w:val="24"/>
        </w:rPr>
        <w:t>Г.</w:t>
      </w:r>
      <w:r>
        <w:rPr>
          <w:rFonts w:ascii="Times New Roman" w:hAnsi="Times New Roman" w:cs="Times New Roman"/>
          <w:sz w:val="24"/>
          <w:szCs w:val="24"/>
        </w:rPr>
        <w:t xml:space="preserve"> </w:t>
      </w:r>
      <w:r w:rsidR="006C25BD" w:rsidRPr="006438A1">
        <w:rPr>
          <w:rFonts w:ascii="Times New Roman" w:hAnsi="Times New Roman" w:cs="Times New Roman"/>
          <w:sz w:val="24"/>
          <w:szCs w:val="24"/>
        </w:rPr>
        <w:t xml:space="preserve">ЛЯЛЮК </w:t>
      </w:r>
    </w:p>
    <w:p w:rsidR="006438A1" w:rsidRDefault="006438A1" w:rsidP="006C25BD">
      <w:pPr>
        <w:spacing w:after="0" w:line="312" w:lineRule="auto"/>
        <w:ind w:firstLine="709"/>
        <w:jc w:val="right"/>
        <w:rPr>
          <w:rFonts w:ascii="Times New Roman" w:hAnsi="Times New Roman" w:cs="Times New Roman"/>
          <w:sz w:val="20"/>
          <w:szCs w:val="20"/>
        </w:rPr>
      </w:pPr>
      <w:r>
        <w:rPr>
          <w:rFonts w:ascii="Times New Roman" w:hAnsi="Times New Roman" w:cs="Times New Roman"/>
          <w:sz w:val="16"/>
          <w:szCs w:val="16"/>
        </w:rPr>
        <w:t>Вінницький національний технічний університет</w:t>
      </w:r>
    </w:p>
    <w:p w:rsidR="006438A1" w:rsidRPr="006438A1" w:rsidRDefault="006438A1" w:rsidP="006C25BD">
      <w:pPr>
        <w:spacing w:after="0" w:line="312" w:lineRule="auto"/>
        <w:ind w:firstLine="709"/>
        <w:jc w:val="right"/>
        <w:rPr>
          <w:rFonts w:ascii="Times New Roman" w:hAnsi="Times New Roman" w:cs="Times New Roman"/>
          <w:sz w:val="20"/>
          <w:szCs w:val="20"/>
        </w:rPr>
      </w:pPr>
    </w:p>
    <w:p w:rsidR="00C80630" w:rsidRPr="006438A1" w:rsidRDefault="00B3244D" w:rsidP="00723B91">
      <w:pPr>
        <w:spacing w:after="0" w:line="312" w:lineRule="auto"/>
        <w:ind w:firstLine="709"/>
        <w:jc w:val="center"/>
        <w:rPr>
          <w:rFonts w:ascii="Times New Roman" w:hAnsi="Times New Roman" w:cs="Times New Roman"/>
          <w:b/>
          <w:sz w:val="24"/>
          <w:szCs w:val="24"/>
        </w:rPr>
      </w:pPr>
      <w:r w:rsidRPr="006438A1">
        <w:rPr>
          <w:rFonts w:ascii="Times New Roman" w:hAnsi="Times New Roman" w:cs="Times New Roman"/>
          <w:b/>
          <w:sz w:val="24"/>
          <w:szCs w:val="24"/>
        </w:rPr>
        <w:t>АНАЛІЗ ІННОВАЦІЙНОЇ АКТИВНОСТІ ПРОМИСЛОВИХ ПІДПРИЄМСТВ УКРАЇНИ</w:t>
      </w:r>
    </w:p>
    <w:p w:rsidR="00AF48DB" w:rsidRDefault="00AF48DB" w:rsidP="00723B91">
      <w:pPr>
        <w:spacing w:after="0" w:line="312" w:lineRule="auto"/>
        <w:ind w:firstLine="709"/>
        <w:jc w:val="both"/>
        <w:rPr>
          <w:rFonts w:ascii="Times New Roman" w:hAnsi="Times New Roman" w:cs="Times New Roman"/>
          <w:b/>
          <w:sz w:val="20"/>
          <w:szCs w:val="20"/>
        </w:rPr>
      </w:pPr>
    </w:p>
    <w:p w:rsidR="00E0354E" w:rsidRDefault="006438A1" w:rsidP="00723B91">
      <w:pPr>
        <w:spacing w:after="0" w:line="312" w:lineRule="auto"/>
        <w:ind w:firstLine="709"/>
        <w:jc w:val="both"/>
        <w:rPr>
          <w:rFonts w:ascii="Times New Roman" w:hAnsi="Times New Roman" w:cs="Times New Roman"/>
          <w:sz w:val="20"/>
          <w:szCs w:val="20"/>
        </w:rPr>
      </w:pPr>
      <w:r w:rsidRPr="006E0ACD">
        <w:rPr>
          <w:rFonts w:ascii="Times New Roman" w:hAnsi="Times New Roman" w:cs="Times New Roman"/>
          <w:sz w:val="20"/>
          <w:szCs w:val="20"/>
        </w:rPr>
        <w:t>В ро</w:t>
      </w:r>
      <w:r w:rsidR="006E0ACD">
        <w:rPr>
          <w:rFonts w:ascii="Times New Roman" w:hAnsi="Times New Roman" w:cs="Times New Roman"/>
          <w:sz w:val="20"/>
          <w:szCs w:val="20"/>
        </w:rPr>
        <w:t>боті проаналізовано стан інноваційної активності промислових підприємств України</w:t>
      </w:r>
      <w:r w:rsidR="003201C7">
        <w:rPr>
          <w:rFonts w:ascii="Times New Roman" w:hAnsi="Times New Roman" w:cs="Times New Roman"/>
          <w:sz w:val="20"/>
          <w:szCs w:val="20"/>
        </w:rPr>
        <w:t xml:space="preserve">, а саме питома вага реалізованої інноваційної продукції, питома вага підприємств, що займалися інноваційною діяльністю, </w:t>
      </w:r>
      <w:r w:rsidR="00E0354E">
        <w:rPr>
          <w:rFonts w:ascii="Times New Roman" w:hAnsi="Times New Roman" w:cs="Times New Roman"/>
          <w:sz w:val="20"/>
          <w:szCs w:val="20"/>
        </w:rPr>
        <w:t xml:space="preserve">кількість </w:t>
      </w:r>
      <w:r w:rsidR="003201C7" w:rsidRPr="003537ED">
        <w:rPr>
          <w:rFonts w:ascii="Times New Roman" w:hAnsi="Times New Roman" w:cs="Times New Roman"/>
          <w:sz w:val="20"/>
          <w:szCs w:val="20"/>
        </w:rPr>
        <w:t>впровадження нових технологічних процесів і освоєння виробництва нових видів виробів</w:t>
      </w:r>
      <w:r w:rsidR="00E0354E">
        <w:rPr>
          <w:rFonts w:ascii="Times New Roman" w:hAnsi="Times New Roman" w:cs="Times New Roman"/>
          <w:sz w:val="20"/>
          <w:szCs w:val="20"/>
        </w:rPr>
        <w:t xml:space="preserve"> промисловими підприємствами, джерела фінансування інноваційної діяльності. Розроблено рекомендації щодо покращення інноваційної активності промислових підприємств.</w:t>
      </w:r>
    </w:p>
    <w:p w:rsidR="006438A1" w:rsidRDefault="00E0354E" w:rsidP="00723B91">
      <w:pPr>
        <w:spacing w:after="0" w:line="312" w:lineRule="auto"/>
        <w:ind w:firstLine="709"/>
        <w:jc w:val="both"/>
        <w:rPr>
          <w:rFonts w:ascii="Times New Roman" w:hAnsi="Times New Roman" w:cs="Times New Roman"/>
          <w:sz w:val="18"/>
          <w:szCs w:val="18"/>
        </w:rPr>
      </w:pPr>
      <w:r w:rsidRPr="00E0354E">
        <w:rPr>
          <w:rFonts w:ascii="Times New Roman" w:hAnsi="Times New Roman" w:cs="Times New Roman"/>
          <w:sz w:val="18"/>
          <w:szCs w:val="18"/>
        </w:rPr>
        <w:t xml:space="preserve">Ключові слова: інновації, інноваційна активність, інноваційна діяльність. </w:t>
      </w:r>
    </w:p>
    <w:p w:rsidR="00E0354E" w:rsidRDefault="00E0354E" w:rsidP="00723B91">
      <w:pPr>
        <w:spacing w:after="0" w:line="312" w:lineRule="auto"/>
        <w:ind w:firstLine="709"/>
        <w:jc w:val="both"/>
        <w:rPr>
          <w:rFonts w:ascii="Times New Roman" w:hAnsi="Times New Roman" w:cs="Times New Roman"/>
          <w:sz w:val="20"/>
          <w:szCs w:val="20"/>
        </w:rPr>
      </w:pPr>
    </w:p>
    <w:p w:rsidR="00687E7D" w:rsidRDefault="00687E7D" w:rsidP="00687E7D">
      <w:pPr>
        <w:spacing w:after="0" w:line="312" w:lineRule="auto"/>
        <w:ind w:firstLine="709"/>
        <w:jc w:val="right"/>
        <w:rPr>
          <w:rFonts w:ascii="Times New Roman" w:hAnsi="Times New Roman" w:cs="Times New Roman"/>
          <w:color w:val="000000"/>
          <w:sz w:val="16"/>
          <w:szCs w:val="16"/>
          <w:shd w:val="clear" w:color="auto" w:fill="FFFFFF"/>
          <w:lang w:val="en-US"/>
        </w:rPr>
      </w:pPr>
      <w:r w:rsidRPr="00687E7D">
        <w:rPr>
          <w:rFonts w:ascii="Times New Roman" w:hAnsi="Times New Roman" w:cs="Times New Roman"/>
          <w:color w:val="000000"/>
          <w:sz w:val="18"/>
          <w:szCs w:val="18"/>
          <w:shd w:val="clear" w:color="auto" w:fill="FFFFFF"/>
        </w:rPr>
        <w:t xml:space="preserve">O. </w:t>
      </w:r>
      <w:r w:rsidRPr="00687E7D">
        <w:rPr>
          <w:rFonts w:ascii="Times New Roman" w:hAnsi="Times New Roman" w:cs="Times New Roman"/>
          <w:color w:val="000000"/>
          <w:sz w:val="18"/>
          <w:szCs w:val="18"/>
          <w:shd w:val="clear" w:color="auto" w:fill="FFFFFF"/>
          <w:lang w:val="en-US"/>
        </w:rPr>
        <w:t>G.</w:t>
      </w:r>
      <w:r w:rsidRPr="00687E7D">
        <w:rPr>
          <w:rFonts w:ascii="Times New Roman" w:hAnsi="Times New Roman" w:cs="Times New Roman"/>
          <w:color w:val="000000"/>
          <w:sz w:val="18"/>
          <w:szCs w:val="18"/>
          <w:shd w:val="clear" w:color="auto" w:fill="FFFFFF"/>
        </w:rPr>
        <w:t xml:space="preserve"> RATUSHNYAK, O.</w:t>
      </w:r>
      <w:r w:rsidRPr="00687E7D">
        <w:rPr>
          <w:rFonts w:ascii="Times New Roman" w:hAnsi="Times New Roman" w:cs="Times New Roman"/>
          <w:color w:val="000000"/>
          <w:sz w:val="18"/>
          <w:szCs w:val="18"/>
          <w:shd w:val="clear" w:color="auto" w:fill="FFFFFF"/>
          <w:lang w:val="en-US"/>
        </w:rPr>
        <w:t xml:space="preserve"> G.</w:t>
      </w:r>
      <w:r w:rsidRPr="00687E7D">
        <w:rPr>
          <w:rFonts w:ascii="Times New Roman" w:hAnsi="Times New Roman" w:cs="Times New Roman"/>
          <w:color w:val="000000"/>
          <w:sz w:val="18"/>
          <w:szCs w:val="18"/>
          <w:shd w:val="clear" w:color="auto" w:fill="FFFFFF"/>
        </w:rPr>
        <w:t xml:space="preserve"> LYALYUK</w:t>
      </w:r>
      <w:r w:rsidRPr="00687E7D">
        <w:rPr>
          <w:rStyle w:val="apple-converted-space"/>
          <w:rFonts w:ascii="Times New Roman" w:hAnsi="Times New Roman" w:cs="Times New Roman"/>
          <w:color w:val="000000"/>
          <w:sz w:val="18"/>
          <w:szCs w:val="18"/>
          <w:shd w:val="clear" w:color="auto" w:fill="FFFFFF"/>
        </w:rPr>
        <w:t> </w:t>
      </w:r>
      <w:r w:rsidRPr="00687E7D">
        <w:rPr>
          <w:rFonts w:ascii="Times New Roman" w:hAnsi="Times New Roman" w:cs="Times New Roman"/>
          <w:color w:val="000000"/>
          <w:sz w:val="18"/>
          <w:szCs w:val="18"/>
        </w:rPr>
        <w:br/>
      </w:r>
      <w:r w:rsidRPr="00687E7D">
        <w:rPr>
          <w:rFonts w:ascii="Times New Roman" w:hAnsi="Times New Roman" w:cs="Times New Roman"/>
          <w:color w:val="000000"/>
          <w:sz w:val="16"/>
          <w:szCs w:val="16"/>
          <w:shd w:val="clear" w:color="auto" w:fill="FFFFFF"/>
        </w:rPr>
        <w:t xml:space="preserve">Vinnytsia </w:t>
      </w:r>
      <w:r w:rsidR="00E940B2">
        <w:rPr>
          <w:rFonts w:ascii="Times New Roman" w:hAnsi="Times New Roman" w:cs="Times New Roman"/>
          <w:color w:val="000000"/>
          <w:sz w:val="16"/>
          <w:szCs w:val="16"/>
          <w:shd w:val="clear" w:color="auto" w:fill="FFFFFF"/>
          <w:lang w:val="en-US"/>
        </w:rPr>
        <w:t>N</w:t>
      </w:r>
      <w:r w:rsidR="00E940B2" w:rsidRPr="00687E7D">
        <w:rPr>
          <w:rFonts w:ascii="Times New Roman" w:hAnsi="Times New Roman" w:cs="Times New Roman"/>
          <w:color w:val="000000"/>
          <w:sz w:val="16"/>
          <w:szCs w:val="16"/>
          <w:shd w:val="clear" w:color="auto" w:fill="FFFFFF"/>
        </w:rPr>
        <w:t xml:space="preserve">ational </w:t>
      </w:r>
      <w:r w:rsidR="00E940B2">
        <w:rPr>
          <w:rFonts w:ascii="Times New Roman" w:hAnsi="Times New Roman" w:cs="Times New Roman"/>
          <w:color w:val="000000"/>
          <w:sz w:val="16"/>
          <w:szCs w:val="16"/>
          <w:shd w:val="clear" w:color="auto" w:fill="FFFFFF"/>
          <w:lang w:val="en-US"/>
        </w:rPr>
        <w:t>T</w:t>
      </w:r>
      <w:r w:rsidRPr="00687E7D">
        <w:rPr>
          <w:rFonts w:ascii="Times New Roman" w:hAnsi="Times New Roman" w:cs="Times New Roman"/>
          <w:color w:val="000000"/>
          <w:sz w:val="16"/>
          <w:szCs w:val="16"/>
          <w:shd w:val="clear" w:color="auto" w:fill="FFFFFF"/>
        </w:rPr>
        <w:t>echnical University</w:t>
      </w:r>
    </w:p>
    <w:p w:rsidR="00687E7D" w:rsidRDefault="00687E7D" w:rsidP="00687E7D">
      <w:pPr>
        <w:spacing w:after="0" w:line="312" w:lineRule="auto"/>
        <w:ind w:firstLine="709"/>
        <w:jc w:val="right"/>
        <w:rPr>
          <w:rFonts w:ascii="Times New Roman" w:hAnsi="Times New Roman" w:cs="Times New Roman"/>
          <w:color w:val="000000"/>
          <w:sz w:val="16"/>
          <w:szCs w:val="16"/>
          <w:shd w:val="clear" w:color="auto" w:fill="FFFFFF"/>
          <w:lang w:val="en-US"/>
        </w:rPr>
      </w:pPr>
    </w:p>
    <w:p w:rsidR="00B801FA" w:rsidRPr="00403824" w:rsidRDefault="004F57F1" w:rsidP="00B801FA">
      <w:pPr>
        <w:spacing w:after="0" w:line="312" w:lineRule="auto"/>
        <w:ind w:firstLine="709"/>
        <w:jc w:val="center"/>
        <w:rPr>
          <w:rFonts w:ascii="Times New Roman" w:hAnsi="Times New Roman" w:cs="Times New Roman"/>
          <w:b/>
          <w:color w:val="000000"/>
          <w:sz w:val="20"/>
          <w:szCs w:val="20"/>
          <w:shd w:val="clear" w:color="auto" w:fill="FFFFFF"/>
          <w:lang w:val="en-US"/>
        </w:rPr>
      </w:pPr>
      <w:r w:rsidRPr="004F57F1">
        <w:rPr>
          <w:rFonts w:ascii="Times New Roman" w:hAnsi="Times New Roman" w:cs="Times New Roman"/>
          <w:b/>
          <w:color w:val="000000"/>
          <w:sz w:val="20"/>
          <w:szCs w:val="20"/>
          <w:shd w:val="clear" w:color="auto" w:fill="FFFFFF"/>
          <w:lang w:val="en-US"/>
        </w:rPr>
        <w:t>THE ANALYSIS OF UKRAINE</w:t>
      </w:r>
      <w:r w:rsidR="00C62CAA">
        <w:rPr>
          <w:rFonts w:ascii="Times New Roman" w:hAnsi="Times New Roman" w:cs="Times New Roman"/>
          <w:b/>
          <w:color w:val="000000"/>
          <w:sz w:val="20"/>
          <w:szCs w:val="20"/>
          <w:shd w:val="clear" w:color="auto" w:fill="FFFFFF"/>
          <w:lang w:val="en-US"/>
        </w:rPr>
        <w:t>’S</w:t>
      </w:r>
      <w:r w:rsidRPr="004F57F1">
        <w:rPr>
          <w:rFonts w:ascii="Times New Roman" w:hAnsi="Times New Roman" w:cs="Times New Roman"/>
          <w:b/>
          <w:color w:val="000000"/>
          <w:sz w:val="20"/>
          <w:szCs w:val="20"/>
          <w:shd w:val="clear" w:color="auto" w:fill="FFFFFF"/>
          <w:lang w:val="en-US"/>
        </w:rPr>
        <w:t xml:space="preserve"> INDUSTRIAL ENTERPRISES</w:t>
      </w:r>
      <w:r w:rsidR="00C62CAA">
        <w:rPr>
          <w:rFonts w:ascii="Times New Roman" w:hAnsi="Times New Roman" w:cs="Times New Roman"/>
          <w:b/>
          <w:color w:val="000000"/>
          <w:sz w:val="20"/>
          <w:szCs w:val="20"/>
          <w:shd w:val="clear" w:color="auto" w:fill="FFFFFF"/>
          <w:lang w:val="en-US"/>
        </w:rPr>
        <w:t>’S</w:t>
      </w:r>
      <w:r w:rsidRPr="004F57F1">
        <w:rPr>
          <w:rFonts w:ascii="Times New Roman" w:hAnsi="Times New Roman" w:cs="Times New Roman"/>
          <w:b/>
          <w:color w:val="000000"/>
          <w:sz w:val="20"/>
          <w:szCs w:val="20"/>
          <w:shd w:val="clear" w:color="auto" w:fill="FFFFFF"/>
          <w:lang w:val="en-US"/>
        </w:rPr>
        <w:t xml:space="preserve"> INNOVATIVE ACTIVITY</w:t>
      </w:r>
    </w:p>
    <w:p w:rsidR="00B801FA" w:rsidRPr="00403824" w:rsidRDefault="00B801FA" w:rsidP="00B801FA">
      <w:pPr>
        <w:spacing w:after="0" w:line="312" w:lineRule="auto"/>
        <w:ind w:firstLine="709"/>
        <w:jc w:val="center"/>
        <w:rPr>
          <w:rFonts w:ascii="Times New Roman" w:hAnsi="Times New Roman" w:cs="Times New Roman"/>
          <w:color w:val="000000"/>
          <w:sz w:val="16"/>
          <w:szCs w:val="16"/>
          <w:shd w:val="clear" w:color="auto" w:fill="FFFFFF"/>
          <w:lang w:val="en-US"/>
        </w:rPr>
      </w:pPr>
    </w:p>
    <w:p w:rsidR="00A97B37" w:rsidRPr="0001181F" w:rsidRDefault="004F57F1" w:rsidP="00A97B37">
      <w:pPr>
        <w:spacing w:after="0" w:line="312" w:lineRule="auto"/>
        <w:ind w:firstLine="709"/>
        <w:jc w:val="both"/>
        <w:rPr>
          <w:rFonts w:ascii="Times New Roman" w:hAnsi="Times New Roman" w:cs="Times New Roman"/>
          <w:sz w:val="16"/>
          <w:szCs w:val="16"/>
          <w:shd w:val="clear" w:color="auto" w:fill="FFFFFF"/>
          <w:lang w:val="en-US"/>
        </w:rPr>
      </w:pPr>
      <w:r w:rsidRPr="004F57F1">
        <w:rPr>
          <w:rFonts w:ascii="Times New Roman" w:hAnsi="Times New Roman" w:cs="Times New Roman"/>
          <w:sz w:val="16"/>
          <w:szCs w:val="16"/>
          <w:shd w:val="clear" w:color="auto" w:fill="FFFFFF"/>
          <w:lang w:val="en-US"/>
        </w:rPr>
        <w:t>Abstract - The aim of the article is the analysis of Ukraine’s industrial enterprises’ innovative activity, determination of factors that affect on innovation activity and development of measures on improvement of innovative activity in industrial enterprises.</w:t>
      </w:r>
    </w:p>
    <w:p w:rsidR="00A97B37" w:rsidRPr="0001181F" w:rsidRDefault="004F57F1" w:rsidP="00A97B37">
      <w:pPr>
        <w:spacing w:after="0" w:line="312" w:lineRule="auto"/>
        <w:ind w:firstLine="709"/>
        <w:jc w:val="both"/>
        <w:rPr>
          <w:rFonts w:ascii="Times New Roman" w:hAnsi="Times New Roman" w:cs="Times New Roman"/>
          <w:sz w:val="16"/>
          <w:szCs w:val="16"/>
          <w:shd w:val="clear" w:color="auto" w:fill="FFFFFF"/>
          <w:lang w:val="en-US"/>
        </w:rPr>
      </w:pPr>
      <w:r w:rsidRPr="004F57F1">
        <w:rPr>
          <w:rFonts w:ascii="Times New Roman" w:hAnsi="Times New Roman" w:cs="Times New Roman"/>
          <w:sz w:val="16"/>
          <w:szCs w:val="16"/>
          <w:shd w:val="clear" w:color="auto" w:fill="FFFFFF"/>
          <w:lang w:val="en-US"/>
        </w:rPr>
        <w:t>This paper analyzes the conditions of innovative activity of industrial enterprises of Ukraine, namely the share of sales of innovative products, the proportion of firms engaged in innovative activity, the amount of introduction of new technological processes and production of new products of industrial enterprises, sources of financing of innovative activity. Recommendations for innovation activity improvement of industrial enterprises both the state level and the enterprise level are developed.</w:t>
      </w:r>
    </w:p>
    <w:p w:rsidR="00A97B37" w:rsidRPr="0001181F" w:rsidRDefault="004F57F1" w:rsidP="00A97B37">
      <w:pPr>
        <w:spacing w:after="0" w:line="312" w:lineRule="auto"/>
        <w:ind w:firstLine="709"/>
        <w:jc w:val="both"/>
        <w:rPr>
          <w:rFonts w:ascii="Times New Roman" w:hAnsi="Times New Roman" w:cs="Times New Roman"/>
          <w:sz w:val="16"/>
          <w:szCs w:val="16"/>
          <w:shd w:val="clear" w:color="auto" w:fill="FFFFFF"/>
          <w:lang w:val="en-US"/>
        </w:rPr>
      </w:pPr>
      <w:r w:rsidRPr="004F57F1">
        <w:rPr>
          <w:rFonts w:ascii="Times New Roman" w:hAnsi="Times New Roman" w:cs="Times New Roman"/>
          <w:sz w:val="16"/>
          <w:szCs w:val="16"/>
          <w:shd w:val="clear" w:color="auto" w:fill="FFFFFF"/>
          <w:lang w:val="en-US"/>
        </w:rPr>
        <w:t>The increase of innovative activity of industrial enterprises will increase the competitiveness of domestic products and of the state’s economic as a whole.</w:t>
      </w:r>
    </w:p>
    <w:p w:rsidR="00A97B37" w:rsidRPr="0001181F" w:rsidRDefault="004F57F1" w:rsidP="00A97B37">
      <w:pPr>
        <w:spacing w:after="0" w:line="312" w:lineRule="auto"/>
        <w:ind w:firstLine="709"/>
        <w:jc w:val="both"/>
        <w:rPr>
          <w:rFonts w:ascii="Times New Roman" w:hAnsi="Times New Roman" w:cs="Times New Roman"/>
          <w:sz w:val="16"/>
          <w:szCs w:val="16"/>
          <w:shd w:val="clear" w:color="auto" w:fill="FFFFFF"/>
          <w:lang w:val="en-US"/>
        </w:rPr>
      </w:pPr>
      <w:r w:rsidRPr="004F57F1">
        <w:rPr>
          <w:rFonts w:ascii="Times New Roman" w:hAnsi="Times New Roman" w:cs="Times New Roman"/>
          <w:sz w:val="16"/>
          <w:szCs w:val="16"/>
          <w:shd w:val="clear" w:color="auto" w:fill="FFFFFF"/>
          <w:lang w:val="en-US"/>
        </w:rPr>
        <w:t>Keywords: innovations, innovative activity, industrial enterprises.</w:t>
      </w:r>
    </w:p>
    <w:p w:rsidR="002939D0" w:rsidRPr="002939D0" w:rsidRDefault="002939D0" w:rsidP="003537ED">
      <w:pPr>
        <w:tabs>
          <w:tab w:val="left" w:pos="993"/>
        </w:tabs>
        <w:spacing w:after="0" w:line="312" w:lineRule="auto"/>
        <w:ind w:firstLine="709"/>
        <w:jc w:val="both"/>
        <w:rPr>
          <w:rFonts w:ascii="Times New Roman" w:hAnsi="Times New Roman" w:cs="Times New Roman"/>
          <w:b/>
          <w:sz w:val="16"/>
          <w:szCs w:val="16"/>
          <w:lang w:val="en-US"/>
        </w:rPr>
      </w:pPr>
    </w:p>
    <w:p w:rsidR="003521EF" w:rsidRPr="003537ED" w:rsidRDefault="00240EC0" w:rsidP="003537ED">
      <w:pPr>
        <w:tabs>
          <w:tab w:val="left" w:pos="993"/>
        </w:tabs>
        <w:spacing w:after="0" w:line="312" w:lineRule="auto"/>
        <w:ind w:firstLine="709"/>
        <w:jc w:val="both"/>
        <w:rPr>
          <w:rFonts w:ascii="Times New Roman" w:hAnsi="Times New Roman" w:cs="Times New Roman"/>
          <w:sz w:val="20"/>
          <w:szCs w:val="20"/>
        </w:rPr>
      </w:pPr>
      <w:r w:rsidRPr="00240EC0">
        <w:rPr>
          <w:rFonts w:ascii="Times New Roman" w:hAnsi="Times New Roman" w:cs="Times New Roman"/>
          <w:b/>
          <w:sz w:val="20"/>
          <w:szCs w:val="20"/>
        </w:rPr>
        <w:t>Вступ.</w:t>
      </w:r>
      <w:r>
        <w:rPr>
          <w:rFonts w:ascii="Times New Roman" w:hAnsi="Times New Roman" w:cs="Times New Roman"/>
          <w:sz w:val="20"/>
          <w:szCs w:val="20"/>
        </w:rPr>
        <w:t xml:space="preserve"> </w:t>
      </w:r>
      <w:r w:rsidR="003521EF" w:rsidRPr="003537ED">
        <w:rPr>
          <w:rFonts w:ascii="Times New Roman" w:hAnsi="Times New Roman" w:cs="Times New Roman"/>
          <w:sz w:val="20"/>
          <w:szCs w:val="20"/>
        </w:rPr>
        <w:t xml:space="preserve">Розвиток економіки країни </w:t>
      </w:r>
      <w:r w:rsidR="002050BD" w:rsidRPr="002050BD">
        <w:rPr>
          <w:rFonts w:ascii="Times New Roman" w:hAnsi="Times New Roman" w:cs="Times New Roman"/>
          <w:sz w:val="20"/>
          <w:szCs w:val="20"/>
        </w:rPr>
        <w:t>на</w:t>
      </w:r>
      <w:r w:rsidR="003521EF" w:rsidRPr="003537ED">
        <w:rPr>
          <w:rFonts w:ascii="Times New Roman" w:hAnsi="Times New Roman" w:cs="Times New Roman"/>
          <w:sz w:val="20"/>
          <w:szCs w:val="20"/>
        </w:rPr>
        <w:t>прям</w:t>
      </w:r>
      <w:r w:rsidR="002050BD" w:rsidRPr="002050BD">
        <w:rPr>
          <w:rFonts w:ascii="Times New Roman" w:hAnsi="Times New Roman" w:cs="Times New Roman"/>
          <w:sz w:val="20"/>
          <w:szCs w:val="20"/>
        </w:rPr>
        <w:t>у</w:t>
      </w:r>
      <w:r w:rsidR="003521EF" w:rsidRPr="003537ED">
        <w:rPr>
          <w:rFonts w:ascii="Times New Roman" w:hAnsi="Times New Roman" w:cs="Times New Roman"/>
          <w:sz w:val="20"/>
          <w:szCs w:val="20"/>
        </w:rPr>
        <w:t xml:space="preserve"> залежить від </w:t>
      </w:r>
      <w:r w:rsidR="00FD6959">
        <w:rPr>
          <w:rFonts w:ascii="Times New Roman" w:hAnsi="Times New Roman" w:cs="Times New Roman"/>
          <w:sz w:val="20"/>
          <w:szCs w:val="20"/>
        </w:rPr>
        <w:t xml:space="preserve">рівня та </w:t>
      </w:r>
      <w:r w:rsidR="003521EF" w:rsidRPr="003537ED">
        <w:rPr>
          <w:rFonts w:ascii="Times New Roman" w:hAnsi="Times New Roman" w:cs="Times New Roman"/>
          <w:sz w:val="20"/>
          <w:szCs w:val="20"/>
        </w:rPr>
        <w:t xml:space="preserve">стану інноваційної активності </w:t>
      </w:r>
      <w:r w:rsidR="00FD6959">
        <w:rPr>
          <w:rFonts w:ascii="Times New Roman" w:hAnsi="Times New Roman" w:cs="Times New Roman"/>
          <w:sz w:val="20"/>
          <w:szCs w:val="20"/>
        </w:rPr>
        <w:t xml:space="preserve">її </w:t>
      </w:r>
      <w:r w:rsidR="003521EF" w:rsidRPr="003537ED">
        <w:rPr>
          <w:rFonts w:ascii="Times New Roman" w:hAnsi="Times New Roman" w:cs="Times New Roman"/>
          <w:sz w:val="20"/>
          <w:szCs w:val="20"/>
        </w:rPr>
        <w:t>промислових підприємств</w:t>
      </w:r>
      <w:r w:rsidR="000854BD" w:rsidRPr="003537ED">
        <w:rPr>
          <w:rFonts w:ascii="Times New Roman" w:hAnsi="Times New Roman" w:cs="Times New Roman"/>
          <w:sz w:val="20"/>
          <w:szCs w:val="20"/>
        </w:rPr>
        <w:t xml:space="preserve">, який в свою чергу </w:t>
      </w:r>
      <w:r w:rsidR="00140AD9" w:rsidRPr="003537ED">
        <w:rPr>
          <w:rFonts w:ascii="Times New Roman" w:hAnsi="Times New Roman" w:cs="Times New Roman"/>
          <w:sz w:val="20"/>
          <w:szCs w:val="20"/>
        </w:rPr>
        <w:t>пов’язан</w:t>
      </w:r>
      <w:r w:rsidR="002050BD" w:rsidRPr="002050BD">
        <w:rPr>
          <w:rFonts w:ascii="Times New Roman" w:hAnsi="Times New Roman" w:cs="Times New Roman"/>
          <w:sz w:val="20"/>
          <w:szCs w:val="20"/>
        </w:rPr>
        <w:t>ий</w:t>
      </w:r>
      <w:r w:rsidR="000854BD" w:rsidRPr="003537ED">
        <w:rPr>
          <w:rFonts w:ascii="Times New Roman" w:hAnsi="Times New Roman" w:cs="Times New Roman"/>
          <w:sz w:val="20"/>
          <w:szCs w:val="20"/>
        </w:rPr>
        <w:t xml:space="preserve"> з </w:t>
      </w:r>
      <w:r w:rsidR="00FD6959">
        <w:rPr>
          <w:rFonts w:ascii="Times New Roman" w:hAnsi="Times New Roman" w:cs="Times New Roman"/>
          <w:sz w:val="20"/>
          <w:szCs w:val="20"/>
        </w:rPr>
        <w:t>низкою чинників, серед яких основними є:</w:t>
      </w:r>
      <w:r w:rsidR="000854BD" w:rsidRPr="003537ED">
        <w:rPr>
          <w:rFonts w:ascii="Times New Roman" w:hAnsi="Times New Roman" w:cs="Times New Roman"/>
          <w:sz w:val="20"/>
          <w:szCs w:val="20"/>
        </w:rPr>
        <w:t xml:space="preserve"> рів</w:t>
      </w:r>
      <w:r w:rsidR="00FD6959">
        <w:rPr>
          <w:rFonts w:ascii="Times New Roman" w:hAnsi="Times New Roman" w:cs="Times New Roman"/>
          <w:sz w:val="20"/>
          <w:szCs w:val="20"/>
        </w:rPr>
        <w:t xml:space="preserve">ень </w:t>
      </w:r>
      <w:r w:rsidR="000854BD" w:rsidRPr="003537ED">
        <w:rPr>
          <w:rFonts w:ascii="Times New Roman" w:hAnsi="Times New Roman" w:cs="Times New Roman"/>
          <w:sz w:val="20"/>
          <w:szCs w:val="20"/>
        </w:rPr>
        <w:t xml:space="preserve"> підготовки наукових кадрів,</w:t>
      </w:r>
      <w:r w:rsidR="00FD6959">
        <w:rPr>
          <w:rFonts w:ascii="Times New Roman" w:hAnsi="Times New Roman" w:cs="Times New Roman"/>
          <w:sz w:val="20"/>
          <w:szCs w:val="20"/>
        </w:rPr>
        <w:t xml:space="preserve"> рівень </w:t>
      </w:r>
      <w:r w:rsidR="000854BD" w:rsidRPr="003537ED">
        <w:rPr>
          <w:rFonts w:ascii="Times New Roman" w:hAnsi="Times New Roman" w:cs="Times New Roman"/>
          <w:sz w:val="20"/>
          <w:szCs w:val="20"/>
        </w:rPr>
        <w:t>фінансування інноваційних проектів на підприємствах</w:t>
      </w:r>
      <w:r w:rsidR="003203B2" w:rsidRPr="003537ED">
        <w:rPr>
          <w:rFonts w:ascii="Times New Roman" w:hAnsi="Times New Roman" w:cs="Times New Roman"/>
          <w:sz w:val="20"/>
          <w:szCs w:val="20"/>
        </w:rPr>
        <w:t>, використання венчурного капіталу</w:t>
      </w:r>
      <w:r w:rsidR="00140AD9" w:rsidRPr="003537ED">
        <w:rPr>
          <w:rFonts w:ascii="Times New Roman" w:hAnsi="Times New Roman" w:cs="Times New Roman"/>
          <w:sz w:val="20"/>
          <w:szCs w:val="20"/>
        </w:rPr>
        <w:t xml:space="preserve"> та інших факторів. Інноваційна активність промислових підприємств є </w:t>
      </w:r>
      <w:r w:rsidR="00D3217C" w:rsidRPr="00D3217C">
        <w:rPr>
          <w:rFonts w:ascii="Times New Roman" w:hAnsi="Times New Roman" w:cs="Times New Roman"/>
          <w:sz w:val="20"/>
          <w:szCs w:val="20"/>
        </w:rPr>
        <w:t xml:space="preserve">одним </w:t>
      </w:r>
      <w:r w:rsidR="00D3217C">
        <w:rPr>
          <w:rFonts w:ascii="Times New Roman" w:hAnsi="Times New Roman" w:cs="Times New Roman"/>
          <w:sz w:val="20"/>
          <w:szCs w:val="20"/>
        </w:rPr>
        <w:t>і</w:t>
      </w:r>
      <w:r w:rsidR="00D3217C" w:rsidRPr="00D3217C">
        <w:rPr>
          <w:rFonts w:ascii="Times New Roman" w:hAnsi="Times New Roman" w:cs="Times New Roman"/>
          <w:sz w:val="20"/>
          <w:szCs w:val="20"/>
        </w:rPr>
        <w:t xml:space="preserve">з </w:t>
      </w:r>
      <w:r w:rsidR="00A35E75">
        <w:rPr>
          <w:rFonts w:ascii="Times New Roman" w:hAnsi="Times New Roman" w:cs="Times New Roman"/>
          <w:sz w:val="20"/>
          <w:szCs w:val="20"/>
        </w:rPr>
        <w:t xml:space="preserve">можливих </w:t>
      </w:r>
      <w:r w:rsidR="00D3217C" w:rsidRPr="00D3217C">
        <w:rPr>
          <w:rFonts w:ascii="Times New Roman" w:hAnsi="Times New Roman" w:cs="Times New Roman"/>
          <w:sz w:val="20"/>
          <w:szCs w:val="20"/>
        </w:rPr>
        <w:t>способ</w:t>
      </w:r>
      <w:r w:rsidR="00D3217C">
        <w:rPr>
          <w:rFonts w:ascii="Times New Roman" w:hAnsi="Times New Roman" w:cs="Times New Roman"/>
          <w:sz w:val="20"/>
          <w:szCs w:val="20"/>
        </w:rPr>
        <w:t>і</w:t>
      </w:r>
      <w:r w:rsidR="00D3217C" w:rsidRPr="00D3217C">
        <w:rPr>
          <w:rFonts w:ascii="Times New Roman" w:hAnsi="Times New Roman" w:cs="Times New Roman"/>
          <w:sz w:val="20"/>
          <w:szCs w:val="20"/>
        </w:rPr>
        <w:t>в</w:t>
      </w:r>
      <w:r w:rsidR="00140AD9" w:rsidRPr="003537ED">
        <w:rPr>
          <w:rFonts w:ascii="Times New Roman" w:hAnsi="Times New Roman" w:cs="Times New Roman"/>
          <w:sz w:val="20"/>
          <w:szCs w:val="20"/>
        </w:rPr>
        <w:t xml:space="preserve"> підвищення конкурентоспроможності</w:t>
      </w:r>
      <w:r w:rsidR="00A35E75">
        <w:rPr>
          <w:rFonts w:ascii="Times New Roman" w:hAnsi="Times New Roman" w:cs="Times New Roman"/>
          <w:sz w:val="20"/>
          <w:szCs w:val="20"/>
        </w:rPr>
        <w:t xml:space="preserve"> </w:t>
      </w:r>
      <w:r w:rsidR="00A35E75" w:rsidRPr="003537ED">
        <w:rPr>
          <w:rFonts w:ascii="Times New Roman" w:hAnsi="Times New Roman" w:cs="Times New Roman"/>
          <w:sz w:val="20"/>
          <w:szCs w:val="20"/>
        </w:rPr>
        <w:t xml:space="preserve">продукції </w:t>
      </w:r>
      <w:r w:rsidR="00A35E75">
        <w:rPr>
          <w:rFonts w:ascii="Times New Roman" w:hAnsi="Times New Roman" w:cs="Times New Roman"/>
          <w:sz w:val="20"/>
          <w:szCs w:val="20"/>
        </w:rPr>
        <w:t>вітчизняних</w:t>
      </w:r>
      <w:r w:rsidR="00A35E75" w:rsidRPr="003537ED">
        <w:rPr>
          <w:rFonts w:ascii="Times New Roman" w:hAnsi="Times New Roman" w:cs="Times New Roman"/>
          <w:sz w:val="20"/>
          <w:szCs w:val="20"/>
        </w:rPr>
        <w:t xml:space="preserve"> </w:t>
      </w:r>
      <w:r w:rsidR="00A35E75">
        <w:rPr>
          <w:rFonts w:ascii="Times New Roman" w:hAnsi="Times New Roman" w:cs="Times New Roman"/>
          <w:sz w:val="20"/>
          <w:szCs w:val="20"/>
        </w:rPr>
        <w:t>виробників</w:t>
      </w:r>
      <w:r w:rsidR="007B4A58" w:rsidRPr="003537ED">
        <w:rPr>
          <w:rFonts w:ascii="Times New Roman" w:hAnsi="Times New Roman" w:cs="Times New Roman"/>
          <w:sz w:val="20"/>
          <w:szCs w:val="20"/>
        </w:rPr>
        <w:t xml:space="preserve"> та економіки країни в цілому</w:t>
      </w:r>
      <w:r w:rsidR="00AF48DB" w:rsidRPr="003537ED">
        <w:rPr>
          <w:rFonts w:ascii="Times New Roman" w:hAnsi="Times New Roman" w:cs="Times New Roman"/>
          <w:sz w:val="20"/>
          <w:szCs w:val="20"/>
        </w:rPr>
        <w:t>.</w:t>
      </w:r>
    </w:p>
    <w:p w:rsidR="00623555" w:rsidRPr="003537ED" w:rsidRDefault="002939D0" w:rsidP="003537ED">
      <w:pPr>
        <w:tabs>
          <w:tab w:val="left" w:pos="993"/>
        </w:tabs>
        <w:spacing w:after="0" w:line="312" w:lineRule="auto"/>
        <w:ind w:firstLine="709"/>
        <w:jc w:val="both"/>
        <w:rPr>
          <w:rFonts w:ascii="Times New Roman" w:hAnsi="Times New Roman" w:cs="Times New Roman"/>
          <w:color w:val="000000"/>
          <w:sz w:val="20"/>
          <w:szCs w:val="20"/>
        </w:rPr>
      </w:pPr>
      <w:r w:rsidRPr="002939D0">
        <w:rPr>
          <w:rFonts w:ascii="Times New Roman" w:hAnsi="Times New Roman" w:cs="Times New Roman"/>
          <w:b/>
          <w:sz w:val="20"/>
          <w:szCs w:val="20"/>
        </w:rPr>
        <w:t>Аналіз останніх досліджень.</w:t>
      </w:r>
      <w:r>
        <w:rPr>
          <w:rFonts w:ascii="Times New Roman" w:hAnsi="Times New Roman" w:cs="Times New Roman"/>
          <w:sz w:val="20"/>
          <w:szCs w:val="20"/>
        </w:rPr>
        <w:t xml:space="preserve"> </w:t>
      </w:r>
      <w:r w:rsidR="007B4A58" w:rsidRPr="003537ED">
        <w:rPr>
          <w:rFonts w:ascii="Times New Roman" w:hAnsi="Times New Roman" w:cs="Times New Roman"/>
          <w:sz w:val="20"/>
          <w:szCs w:val="20"/>
        </w:rPr>
        <w:t>Пит</w:t>
      </w:r>
      <w:r w:rsidR="006C3D3A" w:rsidRPr="003537ED">
        <w:rPr>
          <w:rFonts w:ascii="Times New Roman" w:hAnsi="Times New Roman" w:cs="Times New Roman"/>
          <w:sz w:val="20"/>
          <w:szCs w:val="20"/>
        </w:rPr>
        <w:t>аннями інноваційної</w:t>
      </w:r>
      <w:r w:rsidR="007B4A58" w:rsidRPr="003537ED">
        <w:rPr>
          <w:rFonts w:ascii="Times New Roman" w:hAnsi="Times New Roman" w:cs="Times New Roman"/>
          <w:sz w:val="20"/>
          <w:szCs w:val="20"/>
        </w:rPr>
        <w:t xml:space="preserve"> активності промислових підприємств займалися</w:t>
      </w:r>
      <w:r w:rsidR="006C3D3A" w:rsidRPr="003537ED">
        <w:rPr>
          <w:rFonts w:ascii="Times New Roman" w:hAnsi="Times New Roman" w:cs="Times New Roman"/>
          <w:sz w:val="20"/>
          <w:szCs w:val="20"/>
        </w:rPr>
        <w:t xml:space="preserve"> вітчизняні та зарубіжні вчені, серед яких </w:t>
      </w:r>
      <w:r w:rsidR="003A5A46">
        <w:rPr>
          <w:rFonts w:ascii="Times New Roman" w:hAnsi="Times New Roman" w:cs="Times New Roman"/>
          <w:sz w:val="20"/>
          <w:szCs w:val="20"/>
        </w:rPr>
        <w:t xml:space="preserve">можна виділити праці </w:t>
      </w:r>
      <w:r w:rsidR="006C3D3A" w:rsidRPr="003537ED">
        <w:rPr>
          <w:rFonts w:ascii="Times New Roman" w:hAnsi="Times New Roman" w:cs="Times New Roman"/>
          <w:sz w:val="20"/>
          <w:szCs w:val="20"/>
        </w:rPr>
        <w:t>Федулова</w:t>
      </w:r>
      <w:r w:rsidR="002750AD" w:rsidRPr="003537ED">
        <w:rPr>
          <w:rFonts w:ascii="Times New Roman" w:hAnsi="Times New Roman" w:cs="Times New Roman"/>
          <w:sz w:val="20"/>
          <w:szCs w:val="20"/>
        </w:rPr>
        <w:t xml:space="preserve"> Л.І.</w:t>
      </w:r>
      <w:r w:rsidR="006C3D3A" w:rsidRPr="003537ED">
        <w:rPr>
          <w:rFonts w:ascii="Times New Roman" w:hAnsi="Times New Roman" w:cs="Times New Roman"/>
          <w:sz w:val="20"/>
          <w:szCs w:val="20"/>
        </w:rPr>
        <w:t>,</w:t>
      </w:r>
      <w:r w:rsidR="002750AD" w:rsidRPr="003537ED">
        <w:rPr>
          <w:rFonts w:ascii="Times New Roman" w:hAnsi="Times New Roman" w:cs="Times New Roman"/>
          <w:sz w:val="20"/>
          <w:szCs w:val="20"/>
        </w:rPr>
        <w:t xml:space="preserve"> Шовкун</w:t>
      </w:r>
      <w:r w:rsidR="006C3D3A" w:rsidRPr="003537ED">
        <w:rPr>
          <w:rFonts w:ascii="Times New Roman" w:hAnsi="Times New Roman" w:cs="Times New Roman"/>
          <w:sz w:val="20"/>
          <w:szCs w:val="20"/>
        </w:rPr>
        <w:t xml:space="preserve"> </w:t>
      </w:r>
      <w:r w:rsidR="002750AD" w:rsidRPr="003537ED">
        <w:rPr>
          <w:rFonts w:ascii="Times New Roman" w:hAnsi="Times New Roman" w:cs="Times New Roman"/>
          <w:sz w:val="20"/>
          <w:szCs w:val="20"/>
        </w:rPr>
        <w:t>І.А. [1],</w:t>
      </w:r>
      <w:r w:rsidR="00F03C45" w:rsidRPr="003537ED">
        <w:rPr>
          <w:rFonts w:ascii="Times New Roman" w:hAnsi="Times New Roman" w:cs="Times New Roman"/>
          <w:sz w:val="20"/>
          <w:szCs w:val="20"/>
        </w:rPr>
        <w:t xml:space="preserve"> </w:t>
      </w:r>
      <w:r w:rsidR="003A5A46">
        <w:rPr>
          <w:rFonts w:ascii="Times New Roman" w:hAnsi="Times New Roman" w:cs="Times New Roman"/>
          <w:sz w:val="20"/>
          <w:szCs w:val="20"/>
        </w:rPr>
        <w:t>(</w:t>
      </w:r>
      <w:r w:rsidR="00F03C45" w:rsidRPr="003537ED">
        <w:rPr>
          <w:rFonts w:ascii="Times New Roman" w:hAnsi="Times New Roman" w:cs="Times New Roman"/>
          <w:sz w:val="20"/>
          <w:szCs w:val="20"/>
        </w:rPr>
        <w:t>питання щодо формування стратегії соціально-економічного розвитку України на інноваційній основі</w:t>
      </w:r>
      <w:r w:rsidR="003A5A46">
        <w:rPr>
          <w:rFonts w:ascii="Times New Roman" w:hAnsi="Times New Roman" w:cs="Times New Roman"/>
          <w:sz w:val="20"/>
          <w:szCs w:val="20"/>
        </w:rPr>
        <w:t>),</w:t>
      </w:r>
      <w:r w:rsidR="002750AD" w:rsidRPr="003537ED">
        <w:rPr>
          <w:rFonts w:ascii="Times New Roman" w:hAnsi="Times New Roman" w:cs="Times New Roman"/>
          <w:sz w:val="20"/>
          <w:szCs w:val="20"/>
        </w:rPr>
        <w:t xml:space="preserve"> </w:t>
      </w:r>
      <w:r w:rsidR="006C3D3A" w:rsidRPr="003537ED">
        <w:rPr>
          <w:rFonts w:ascii="Times New Roman" w:hAnsi="Times New Roman" w:cs="Times New Roman"/>
          <w:sz w:val="20"/>
          <w:szCs w:val="20"/>
        </w:rPr>
        <w:t>Романчик Т.</w:t>
      </w:r>
      <w:r w:rsidR="001462F4" w:rsidRPr="003537ED">
        <w:rPr>
          <w:rFonts w:ascii="Times New Roman" w:hAnsi="Times New Roman" w:cs="Times New Roman"/>
          <w:sz w:val="20"/>
          <w:szCs w:val="20"/>
        </w:rPr>
        <w:t xml:space="preserve"> </w:t>
      </w:r>
      <w:r w:rsidR="006C3D3A" w:rsidRPr="003537ED">
        <w:rPr>
          <w:rFonts w:ascii="Times New Roman" w:hAnsi="Times New Roman" w:cs="Times New Roman"/>
          <w:sz w:val="20"/>
          <w:szCs w:val="20"/>
        </w:rPr>
        <w:t>В. [2]</w:t>
      </w:r>
      <w:r w:rsidR="001462F4" w:rsidRPr="003537ED">
        <w:rPr>
          <w:rFonts w:ascii="Times New Roman" w:hAnsi="Times New Roman" w:cs="Times New Roman"/>
          <w:sz w:val="20"/>
          <w:szCs w:val="20"/>
        </w:rPr>
        <w:t xml:space="preserve"> </w:t>
      </w:r>
      <w:r w:rsidR="003A5A46">
        <w:rPr>
          <w:rFonts w:ascii="Times New Roman" w:hAnsi="Times New Roman" w:cs="Times New Roman"/>
          <w:sz w:val="20"/>
          <w:szCs w:val="20"/>
        </w:rPr>
        <w:t>(</w:t>
      </w:r>
      <w:r w:rsidR="001462F4" w:rsidRPr="003537ED">
        <w:rPr>
          <w:rFonts w:ascii="Times New Roman" w:hAnsi="Times New Roman" w:cs="Times New Roman"/>
          <w:sz w:val="20"/>
          <w:szCs w:val="20"/>
        </w:rPr>
        <w:t>дослідж</w:t>
      </w:r>
      <w:r w:rsidR="003A5A46">
        <w:rPr>
          <w:rFonts w:ascii="Times New Roman" w:hAnsi="Times New Roman" w:cs="Times New Roman"/>
          <w:sz w:val="20"/>
          <w:szCs w:val="20"/>
        </w:rPr>
        <w:t xml:space="preserve">ення </w:t>
      </w:r>
      <w:r w:rsidR="001462F4" w:rsidRPr="003537ED">
        <w:rPr>
          <w:rFonts w:ascii="Times New Roman" w:hAnsi="Times New Roman" w:cs="Times New Roman"/>
          <w:sz w:val="20"/>
          <w:szCs w:val="20"/>
        </w:rPr>
        <w:t>інноваційн</w:t>
      </w:r>
      <w:r w:rsidR="003A5A46">
        <w:rPr>
          <w:rFonts w:ascii="Times New Roman" w:hAnsi="Times New Roman" w:cs="Times New Roman"/>
          <w:sz w:val="20"/>
          <w:szCs w:val="20"/>
        </w:rPr>
        <w:t>ої активно</w:t>
      </w:r>
      <w:r w:rsidR="001462F4" w:rsidRPr="003537ED">
        <w:rPr>
          <w:rFonts w:ascii="Times New Roman" w:hAnsi="Times New Roman" w:cs="Times New Roman"/>
          <w:sz w:val="20"/>
          <w:szCs w:val="20"/>
        </w:rPr>
        <w:t>ст</w:t>
      </w:r>
      <w:r w:rsidR="003A5A46">
        <w:rPr>
          <w:rFonts w:ascii="Times New Roman" w:hAnsi="Times New Roman" w:cs="Times New Roman"/>
          <w:sz w:val="20"/>
          <w:szCs w:val="20"/>
        </w:rPr>
        <w:t>і</w:t>
      </w:r>
      <w:r w:rsidR="001462F4" w:rsidRPr="003537ED">
        <w:rPr>
          <w:rFonts w:ascii="Times New Roman" w:hAnsi="Times New Roman" w:cs="Times New Roman"/>
          <w:sz w:val="20"/>
          <w:szCs w:val="20"/>
        </w:rPr>
        <w:t xml:space="preserve"> підприємств</w:t>
      </w:r>
      <w:r w:rsidR="003203B2" w:rsidRPr="003537ED">
        <w:rPr>
          <w:rFonts w:ascii="Times New Roman" w:hAnsi="Times New Roman" w:cs="Times New Roman"/>
          <w:sz w:val="20"/>
          <w:szCs w:val="20"/>
        </w:rPr>
        <w:t>,</w:t>
      </w:r>
      <w:r w:rsidR="001462F4" w:rsidRPr="003537ED">
        <w:rPr>
          <w:rFonts w:ascii="Times New Roman" w:hAnsi="Times New Roman" w:cs="Times New Roman"/>
          <w:sz w:val="20"/>
          <w:szCs w:val="20"/>
        </w:rPr>
        <w:t xml:space="preserve"> визнач</w:t>
      </w:r>
      <w:r w:rsidR="003A5A46">
        <w:rPr>
          <w:rFonts w:ascii="Times New Roman" w:hAnsi="Times New Roman" w:cs="Times New Roman"/>
          <w:sz w:val="20"/>
          <w:szCs w:val="20"/>
        </w:rPr>
        <w:t>ення</w:t>
      </w:r>
      <w:r w:rsidR="001462F4" w:rsidRPr="003537ED">
        <w:rPr>
          <w:rFonts w:ascii="Times New Roman" w:hAnsi="Times New Roman" w:cs="Times New Roman"/>
          <w:sz w:val="20"/>
          <w:szCs w:val="20"/>
        </w:rPr>
        <w:t xml:space="preserve"> залежн</w:t>
      </w:r>
      <w:r w:rsidR="003A5A46">
        <w:rPr>
          <w:rFonts w:ascii="Times New Roman" w:hAnsi="Times New Roman" w:cs="Times New Roman"/>
          <w:sz w:val="20"/>
          <w:szCs w:val="20"/>
        </w:rPr>
        <w:t>о</w:t>
      </w:r>
      <w:r w:rsidR="001462F4" w:rsidRPr="003537ED">
        <w:rPr>
          <w:rFonts w:ascii="Times New Roman" w:hAnsi="Times New Roman" w:cs="Times New Roman"/>
          <w:sz w:val="20"/>
          <w:szCs w:val="20"/>
        </w:rPr>
        <w:t>ст</w:t>
      </w:r>
      <w:r w:rsidR="003A5A46">
        <w:rPr>
          <w:rFonts w:ascii="Times New Roman" w:hAnsi="Times New Roman" w:cs="Times New Roman"/>
          <w:sz w:val="20"/>
          <w:szCs w:val="20"/>
        </w:rPr>
        <w:t>і</w:t>
      </w:r>
      <w:r w:rsidR="001462F4" w:rsidRPr="003537ED">
        <w:rPr>
          <w:rFonts w:ascii="Times New Roman" w:hAnsi="Times New Roman" w:cs="Times New Roman"/>
          <w:sz w:val="20"/>
          <w:szCs w:val="20"/>
        </w:rPr>
        <w:t xml:space="preserve"> конкурентоспроможності країни на світовому рівні від показників інноваційної активності</w:t>
      </w:r>
      <w:r w:rsidR="003A5A46">
        <w:rPr>
          <w:rFonts w:ascii="Times New Roman" w:hAnsi="Times New Roman" w:cs="Times New Roman"/>
          <w:sz w:val="20"/>
          <w:szCs w:val="20"/>
        </w:rPr>
        <w:t>),</w:t>
      </w:r>
      <w:r w:rsidR="003203B2" w:rsidRPr="003537ED">
        <w:rPr>
          <w:rFonts w:ascii="Times New Roman" w:hAnsi="Times New Roman" w:cs="Times New Roman"/>
          <w:sz w:val="20"/>
          <w:szCs w:val="20"/>
        </w:rPr>
        <w:t xml:space="preserve"> Амош</w:t>
      </w:r>
      <w:r w:rsidR="002E2876">
        <w:rPr>
          <w:rFonts w:ascii="Times New Roman" w:hAnsi="Times New Roman" w:cs="Times New Roman"/>
          <w:sz w:val="20"/>
          <w:szCs w:val="20"/>
        </w:rPr>
        <w:t>і</w:t>
      </w:r>
      <w:r w:rsidR="003203B2" w:rsidRPr="003537ED">
        <w:rPr>
          <w:rFonts w:ascii="Times New Roman" w:hAnsi="Times New Roman" w:cs="Times New Roman"/>
          <w:sz w:val="20"/>
          <w:szCs w:val="20"/>
        </w:rPr>
        <w:t xml:space="preserve"> О.І. [3]</w:t>
      </w:r>
      <w:r w:rsidR="003A5A46">
        <w:rPr>
          <w:rFonts w:ascii="Times New Roman" w:hAnsi="Times New Roman" w:cs="Times New Roman"/>
          <w:sz w:val="20"/>
          <w:szCs w:val="20"/>
        </w:rPr>
        <w:t xml:space="preserve"> (</w:t>
      </w:r>
      <w:r w:rsidR="00B32F20" w:rsidRPr="003537ED">
        <w:rPr>
          <w:rFonts w:ascii="Times New Roman" w:hAnsi="Times New Roman" w:cs="Times New Roman"/>
          <w:sz w:val="20"/>
          <w:szCs w:val="20"/>
        </w:rPr>
        <w:t>опрацьовано методологічні підходи до інноваційного оновлення техніко-технологічної бази промислового комплексу України</w:t>
      </w:r>
      <w:r w:rsidR="003A5A46">
        <w:rPr>
          <w:rFonts w:ascii="Times New Roman" w:hAnsi="Times New Roman" w:cs="Times New Roman"/>
          <w:sz w:val="20"/>
          <w:szCs w:val="20"/>
        </w:rPr>
        <w:t>,</w:t>
      </w:r>
      <w:r w:rsidR="003203B2" w:rsidRPr="003537ED">
        <w:rPr>
          <w:rFonts w:ascii="Times New Roman" w:hAnsi="Times New Roman" w:cs="Times New Roman"/>
          <w:sz w:val="20"/>
          <w:szCs w:val="20"/>
        </w:rPr>
        <w:t xml:space="preserve"> Вишневськ</w:t>
      </w:r>
      <w:r w:rsidR="002E2876">
        <w:rPr>
          <w:rFonts w:ascii="Times New Roman" w:hAnsi="Times New Roman" w:cs="Times New Roman"/>
          <w:sz w:val="20"/>
          <w:szCs w:val="20"/>
        </w:rPr>
        <w:t>ого</w:t>
      </w:r>
      <w:r w:rsidR="004C7357" w:rsidRPr="003537ED">
        <w:rPr>
          <w:rFonts w:ascii="Times New Roman" w:hAnsi="Times New Roman" w:cs="Times New Roman"/>
          <w:sz w:val="20"/>
          <w:szCs w:val="20"/>
        </w:rPr>
        <w:t xml:space="preserve"> В.П.</w:t>
      </w:r>
      <w:r w:rsidR="003203B2" w:rsidRPr="003537ED">
        <w:rPr>
          <w:rFonts w:ascii="Times New Roman" w:hAnsi="Times New Roman" w:cs="Times New Roman"/>
          <w:sz w:val="20"/>
          <w:szCs w:val="20"/>
        </w:rPr>
        <w:t>, Землянкін</w:t>
      </w:r>
      <w:r w:rsidR="002E2876">
        <w:rPr>
          <w:rFonts w:ascii="Times New Roman" w:hAnsi="Times New Roman" w:cs="Times New Roman"/>
          <w:sz w:val="20"/>
          <w:szCs w:val="20"/>
        </w:rPr>
        <w:t>а</w:t>
      </w:r>
      <w:r w:rsidR="004C7357" w:rsidRPr="003537ED">
        <w:rPr>
          <w:rFonts w:ascii="Times New Roman" w:hAnsi="Times New Roman" w:cs="Times New Roman"/>
          <w:sz w:val="20"/>
          <w:szCs w:val="20"/>
        </w:rPr>
        <w:t xml:space="preserve"> А.І.</w:t>
      </w:r>
      <w:r w:rsidR="003203B2" w:rsidRPr="003537ED">
        <w:rPr>
          <w:rFonts w:ascii="Times New Roman" w:hAnsi="Times New Roman" w:cs="Times New Roman"/>
          <w:sz w:val="20"/>
          <w:szCs w:val="20"/>
        </w:rPr>
        <w:t xml:space="preserve"> </w:t>
      </w:r>
      <w:r w:rsidR="0080044C" w:rsidRPr="003537ED">
        <w:rPr>
          <w:rFonts w:ascii="Times New Roman" w:hAnsi="Times New Roman" w:cs="Times New Roman"/>
          <w:sz w:val="20"/>
          <w:szCs w:val="20"/>
        </w:rPr>
        <w:t>[4]</w:t>
      </w:r>
      <w:r w:rsidR="00B32F20" w:rsidRPr="003537ED">
        <w:rPr>
          <w:rFonts w:ascii="Times New Roman" w:hAnsi="Times New Roman" w:cs="Times New Roman"/>
          <w:sz w:val="20"/>
          <w:szCs w:val="20"/>
        </w:rPr>
        <w:t xml:space="preserve"> </w:t>
      </w:r>
      <w:r w:rsidR="002E2876">
        <w:rPr>
          <w:rFonts w:ascii="Times New Roman" w:hAnsi="Times New Roman" w:cs="Times New Roman"/>
          <w:sz w:val="20"/>
          <w:szCs w:val="20"/>
        </w:rPr>
        <w:t>(</w:t>
      </w:r>
      <w:r w:rsidR="00B32F20" w:rsidRPr="003537ED">
        <w:rPr>
          <w:rFonts w:ascii="Times New Roman" w:hAnsi="Times New Roman" w:cs="Times New Roman"/>
          <w:sz w:val="20"/>
          <w:szCs w:val="20"/>
        </w:rPr>
        <w:t>вивч</w:t>
      </w:r>
      <w:r w:rsidR="002E2876">
        <w:rPr>
          <w:rFonts w:ascii="Times New Roman" w:hAnsi="Times New Roman" w:cs="Times New Roman"/>
          <w:sz w:val="20"/>
          <w:szCs w:val="20"/>
        </w:rPr>
        <w:t>ення</w:t>
      </w:r>
      <w:r w:rsidR="00B32F20" w:rsidRPr="003537ED">
        <w:rPr>
          <w:rFonts w:ascii="Times New Roman" w:hAnsi="Times New Roman" w:cs="Times New Roman"/>
          <w:sz w:val="20"/>
          <w:szCs w:val="20"/>
        </w:rPr>
        <w:t xml:space="preserve"> тенденції інноваційного розвитку регіонів</w:t>
      </w:r>
      <w:r w:rsidR="007B63AE" w:rsidRPr="003537ED">
        <w:rPr>
          <w:rFonts w:ascii="Times New Roman" w:hAnsi="Times New Roman" w:cs="Times New Roman"/>
          <w:sz w:val="20"/>
          <w:szCs w:val="20"/>
        </w:rPr>
        <w:t xml:space="preserve"> та шляхи активізації інноваційної діяльності в регіонах</w:t>
      </w:r>
      <w:r w:rsidR="002E2876">
        <w:rPr>
          <w:rFonts w:ascii="Times New Roman" w:hAnsi="Times New Roman" w:cs="Times New Roman"/>
          <w:sz w:val="20"/>
          <w:szCs w:val="20"/>
        </w:rPr>
        <w:t xml:space="preserve">), </w:t>
      </w:r>
      <w:r w:rsidR="009B44C6" w:rsidRPr="003537ED">
        <w:rPr>
          <w:rFonts w:ascii="Times New Roman" w:hAnsi="Times New Roman" w:cs="Times New Roman"/>
          <w:color w:val="000000"/>
          <w:sz w:val="20"/>
          <w:szCs w:val="20"/>
        </w:rPr>
        <w:t>Котлярчик</w:t>
      </w:r>
      <w:r w:rsidR="002E2876">
        <w:rPr>
          <w:rFonts w:ascii="Times New Roman" w:hAnsi="Times New Roman" w:cs="Times New Roman"/>
          <w:color w:val="000000"/>
          <w:sz w:val="20"/>
          <w:szCs w:val="20"/>
        </w:rPr>
        <w:t>а</w:t>
      </w:r>
      <w:r w:rsidR="009B44C6" w:rsidRPr="003537ED">
        <w:rPr>
          <w:rFonts w:ascii="Times New Roman" w:hAnsi="Times New Roman" w:cs="Times New Roman"/>
          <w:color w:val="000000"/>
          <w:sz w:val="20"/>
          <w:szCs w:val="20"/>
        </w:rPr>
        <w:t xml:space="preserve"> Х.П. [5]</w:t>
      </w:r>
      <w:r w:rsidR="00623555" w:rsidRPr="003537ED">
        <w:rPr>
          <w:rFonts w:ascii="Times New Roman" w:hAnsi="Times New Roman" w:cs="Times New Roman"/>
          <w:color w:val="000000"/>
          <w:sz w:val="20"/>
          <w:szCs w:val="20"/>
        </w:rPr>
        <w:t xml:space="preserve"> </w:t>
      </w:r>
      <w:r w:rsidR="002E2876">
        <w:rPr>
          <w:rFonts w:ascii="Times New Roman" w:hAnsi="Times New Roman" w:cs="Times New Roman"/>
          <w:color w:val="000000"/>
          <w:sz w:val="20"/>
          <w:szCs w:val="20"/>
        </w:rPr>
        <w:t>(</w:t>
      </w:r>
      <w:r w:rsidR="00B244D3" w:rsidRPr="003537ED">
        <w:rPr>
          <w:rFonts w:ascii="Times New Roman" w:hAnsi="Times New Roman" w:cs="Times New Roman"/>
          <w:color w:val="000000"/>
          <w:sz w:val="20"/>
          <w:szCs w:val="20"/>
        </w:rPr>
        <w:t>дослідж</w:t>
      </w:r>
      <w:r w:rsidR="002E2876">
        <w:rPr>
          <w:rFonts w:ascii="Times New Roman" w:hAnsi="Times New Roman" w:cs="Times New Roman"/>
          <w:color w:val="000000"/>
          <w:sz w:val="20"/>
          <w:szCs w:val="20"/>
        </w:rPr>
        <w:t>ення</w:t>
      </w:r>
      <w:r w:rsidR="00B244D3" w:rsidRPr="003537ED">
        <w:rPr>
          <w:rFonts w:ascii="Times New Roman" w:hAnsi="Times New Roman" w:cs="Times New Roman"/>
          <w:color w:val="000000"/>
          <w:sz w:val="20"/>
          <w:szCs w:val="20"/>
        </w:rPr>
        <w:t xml:space="preserve"> інноваційн</w:t>
      </w:r>
      <w:r w:rsidR="002E2876">
        <w:rPr>
          <w:rFonts w:ascii="Times New Roman" w:hAnsi="Times New Roman" w:cs="Times New Roman"/>
          <w:color w:val="000000"/>
          <w:sz w:val="20"/>
          <w:szCs w:val="20"/>
        </w:rPr>
        <w:t>их</w:t>
      </w:r>
      <w:r w:rsidR="00B244D3" w:rsidRPr="003537ED">
        <w:rPr>
          <w:rFonts w:ascii="Times New Roman" w:hAnsi="Times New Roman" w:cs="Times New Roman"/>
          <w:color w:val="000000"/>
          <w:sz w:val="20"/>
          <w:szCs w:val="20"/>
        </w:rPr>
        <w:t xml:space="preserve"> процес</w:t>
      </w:r>
      <w:r w:rsidR="002E2876">
        <w:rPr>
          <w:rFonts w:ascii="Times New Roman" w:hAnsi="Times New Roman" w:cs="Times New Roman"/>
          <w:color w:val="000000"/>
          <w:sz w:val="20"/>
          <w:szCs w:val="20"/>
        </w:rPr>
        <w:t>і</w:t>
      </w:r>
      <w:r w:rsidR="00B244D3" w:rsidRPr="003537ED">
        <w:rPr>
          <w:rFonts w:ascii="Times New Roman" w:hAnsi="Times New Roman" w:cs="Times New Roman"/>
          <w:color w:val="000000"/>
          <w:sz w:val="20"/>
          <w:szCs w:val="20"/>
        </w:rPr>
        <w:t xml:space="preserve">в </w:t>
      </w:r>
      <w:r w:rsidR="002E2876">
        <w:rPr>
          <w:rFonts w:ascii="Times New Roman" w:hAnsi="Times New Roman" w:cs="Times New Roman"/>
          <w:color w:val="000000"/>
          <w:sz w:val="20"/>
          <w:szCs w:val="20"/>
        </w:rPr>
        <w:t xml:space="preserve">в </w:t>
      </w:r>
      <w:r w:rsidR="00B244D3" w:rsidRPr="003537ED">
        <w:rPr>
          <w:rFonts w:ascii="Times New Roman" w:hAnsi="Times New Roman" w:cs="Times New Roman"/>
          <w:color w:val="000000"/>
          <w:sz w:val="20"/>
          <w:szCs w:val="20"/>
        </w:rPr>
        <w:t>Україні</w:t>
      </w:r>
      <w:r w:rsidR="002E2876">
        <w:rPr>
          <w:rFonts w:ascii="Times New Roman" w:hAnsi="Times New Roman" w:cs="Times New Roman"/>
          <w:color w:val="000000"/>
          <w:sz w:val="20"/>
          <w:szCs w:val="20"/>
        </w:rPr>
        <w:t>) та багато інших.</w:t>
      </w:r>
      <w:r w:rsidR="00B244D3" w:rsidRPr="003537ED">
        <w:rPr>
          <w:rFonts w:ascii="Times New Roman" w:hAnsi="Times New Roman" w:cs="Times New Roman"/>
          <w:color w:val="000000"/>
          <w:sz w:val="20"/>
          <w:szCs w:val="20"/>
        </w:rPr>
        <w:t xml:space="preserve"> </w:t>
      </w:r>
    </w:p>
    <w:p w:rsidR="009768FC" w:rsidRPr="003537ED" w:rsidRDefault="009768FC" w:rsidP="003537ED">
      <w:pPr>
        <w:tabs>
          <w:tab w:val="left" w:pos="993"/>
        </w:tabs>
        <w:spacing w:after="0" w:line="312" w:lineRule="auto"/>
        <w:ind w:firstLine="709"/>
        <w:jc w:val="both"/>
        <w:rPr>
          <w:rFonts w:ascii="Times New Roman" w:hAnsi="Times New Roman" w:cs="Times New Roman"/>
          <w:color w:val="000000"/>
          <w:sz w:val="20"/>
          <w:szCs w:val="20"/>
        </w:rPr>
      </w:pPr>
      <w:r w:rsidRPr="003537ED">
        <w:rPr>
          <w:rFonts w:ascii="Times New Roman" w:hAnsi="Times New Roman" w:cs="Times New Roman"/>
          <w:color w:val="000000"/>
          <w:sz w:val="20"/>
          <w:szCs w:val="20"/>
        </w:rPr>
        <w:t xml:space="preserve">Аналіз активності впровадження інновацій на промислових підприємствах України </w:t>
      </w:r>
      <w:r w:rsidR="003814F5">
        <w:rPr>
          <w:rFonts w:ascii="Times New Roman" w:hAnsi="Times New Roman" w:cs="Times New Roman"/>
          <w:color w:val="000000"/>
          <w:sz w:val="20"/>
          <w:szCs w:val="20"/>
        </w:rPr>
        <w:t xml:space="preserve">свідчить про </w:t>
      </w:r>
      <w:r w:rsidR="00414A60" w:rsidRPr="003537ED">
        <w:rPr>
          <w:rFonts w:ascii="Times New Roman" w:hAnsi="Times New Roman" w:cs="Times New Roman"/>
          <w:color w:val="000000"/>
          <w:sz w:val="20"/>
          <w:szCs w:val="20"/>
        </w:rPr>
        <w:t xml:space="preserve">тенденцію до </w:t>
      </w:r>
      <w:r w:rsidR="003814F5">
        <w:rPr>
          <w:rFonts w:ascii="Times New Roman" w:hAnsi="Times New Roman" w:cs="Times New Roman"/>
          <w:color w:val="000000"/>
          <w:sz w:val="20"/>
          <w:szCs w:val="20"/>
        </w:rPr>
        <w:t xml:space="preserve">її </w:t>
      </w:r>
      <w:r w:rsidR="00414A60" w:rsidRPr="003537ED">
        <w:rPr>
          <w:rFonts w:ascii="Times New Roman" w:hAnsi="Times New Roman" w:cs="Times New Roman"/>
          <w:color w:val="000000"/>
          <w:sz w:val="20"/>
          <w:szCs w:val="20"/>
        </w:rPr>
        <w:t xml:space="preserve">зниження, хоча в період з 2001 по 2007 рік </w:t>
      </w:r>
      <w:r w:rsidR="00760F50" w:rsidRPr="003537ED">
        <w:rPr>
          <w:rFonts w:ascii="Times New Roman" w:hAnsi="Times New Roman" w:cs="Times New Roman"/>
          <w:color w:val="000000"/>
          <w:sz w:val="20"/>
          <w:szCs w:val="20"/>
        </w:rPr>
        <w:t>вона мала динамічний характер, так питома вага реалізованої інноваційної продукції в обсязі промисловості в 2001</w:t>
      </w:r>
      <w:r w:rsidR="003103A7" w:rsidRPr="003537ED">
        <w:rPr>
          <w:rFonts w:ascii="Times New Roman" w:hAnsi="Times New Roman" w:cs="Times New Roman"/>
          <w:color w:val="000000"/>
          <w:sz w:val="20"/>
          <w:szCs w:val="20"/>
        </w:rPr>
        <w:t xml:space="preserve"> році</w:t>
      </w:r>
      <w:r w:rsidR="00760F50" w:rsidRPr="003537ED">
        <w:rPr>
          <w:rFonts w:ascii="Times New Roman" w:hAnsi="Times New Roman" w:cs="Times New Roman"/>
          <w:color w:val="000000"/>
          <w:sz w:val="20"/>
          <w:szCs w:val="20"/>
        </w:rPr>
        <w:t xml:space="preserve"> склала 6,8%, 2002 – 7%, 2003 – 5,6%, 2007 – 6,7, а в 2013 році зменшилась до 3,3%</w:t>
      </w:r>
      <w:r w:rsidR="008A2A0D" w:rsidRPr="003537ED">
        <w:rPr>
          <w:rFonts w:ascii="Times New Roman" w:hAnsi="Times New Roman" w:cs="Times New Roman"/>
          <w:color w:val="000000"/>
          <w:sz w:val="20"/>
          <w:szCs w:val="20"/>
        </w:rPr>
        <w:t xml:space="preserve"> (в Євросоюзі – 75%)</w:t>
      </w:r>
      <w:r w:rsidR="00760F50" w:rsidRPr="003537ED">
        <w:rPr>
          <w:rFonts w:ascii="Times New Roman" w:hAnsi="Times New Roman" w:cs="Times New Roman"/>
          <w:color w:val="000000"/>
          <w:sz w:val="20"/>
          <w:szCs w:val="20"/>
        </w:rPr>
        <w:t>.</w:t>
      </w:r>
      <w:r w:rsidR="003103A7" w:rsidRPr="003537ED">
        <w:rPr>
          <w:rFonts w:ascii="Times New Roman" w:hAnsi="Times New Roman" w:cs="Times New Roman"/>
          <w:color w:val="000000"/>
          <w:sz w:val="20"/>
          <w:szCs w:val="20"/>
        </w:rPr>
        <w:t xml:space="preserve"> Падіння даного показника з 2007 року </w:t>
      </w:r>
      <w:r w:rsidR="003814F5">
        <w:rPr>
          <w:rFonts w:ascii="Times New Roman" w:hAnsi="Times New Roman" w:cs="Times New Roman"/>
          <w:color w:val="000000"/>
          <w:sz w:val="20"/>
          <w:szCs w:val="20"/>
        </w:rPr>
        <w:t xml:space="preserve">в тому числі </w:t>
      </w:r>
      <w:r w:rsidR="003103A7" w:rsidRPr="003537ED">
        <w:rPr>
          <w:rFonts w:ascii="Times New Roman" w:hAnsi="Times New Roman" w:cs="Times New Roman"/>
          <w:color w:val="000000"/>
          <w:sz w:val="20"/>
          <w:szCs w:val="20"/>
        </w:rPr>
        <w:t xml:space="preserve">пов’язано з фінансово-економічною кризою в </w:t>
      </w:r>
      <w:r w:rsidR="00C85C3C" w:rsidRPr="003537ED">
        <w:rPr>
          <w:rFonts w:ascii="Times New Roman" w:hAnsi="Times New Roman" w:cs="Times New Roman"/>
          <w:color w:val="000000"/>
          <w:sz w:val="20"/>
          <w:szCs w:val="20"/>
        </w:rPr>
        <w:t xml:space="preserve">світі. Однак в багатьох країнах світу наслідки кризи спричинили поштовх до інноваційної активності підприємств, впроваджуючи процесні </w:t>
      </w:r>
      <w:r w:rsidR="00110C9D" w:rsidRPr="003537ED">
        <w:rPr>
          <w:rFonts w:ascii="Times New Roman" w:hAnsi="Times New Roman" w:cs="Times New Roman"/>
          <w:color w:val="000000"/>
          <w:sz w:val="20"/>
          <w:szCs w:val="20"/>
        </w:rPr>
        <w:t xml:space="preserve">інновації, які є менш капіталомісткими і спрямовані на економію матеріальних, трудових і енергетичних ресурсів. </w:t>
      </w:r>
      <w:r w:rsidR="006622FC" w:rsidRPr="003537ED">
        <w:rPr>
          <w:rFonts w:ascii="Times New Roman" w:hAnsi="Times New Roman" w:cs="Times New Roman"/>
          <w:color w:val="000000"/>
          <w:sz w:val="20"/>
          <w:szCs w:val="20"/>
        </w:rPr>
        <w:t xml:space="preserve">Однак, в Україні </w:t>
      </w:r>
      <w:r w:rsidR="006622FC" w:rsidRPr="003537ED">
        <w:rPr>
          <w:rFonts w:ascii="Times New Roman" w:hAnsi="Times New Roman" w:cs="Times New Roman"/>
          <w:color w:val="000000"/>
          <w:sz w:val="20"/>
          <w:szCs w:val="20"/>
        </w:rPr>
        <w:lastRenderedPageBreak/>
        <w:t>дані тенденції не були враховані, що спричинило падіння розвитку промислових підприємств</w:t>
      </w:r>
      <w:r w:rsidR="008A2A0D" w:rsidRPr="003537ED">
        <w:rPr>
          <w:rFonts w:ascii="Times New Roman" w:hAnsi="Times New Roman" w:cs="Times New Roman"/>
          <w:color w:val="000000"/>
          <w:sz w:val="20"/>
          <w:szCs w:val="20"/>
        </w:rPr>
        <w:t>, зниження конкурентоспроможності продукції</w:t>
      </w:r>
      <w:r w:rsidR="00282354" w:rsidRPr="003537ED">
        <w:rPr>
          <w:rFonts w:ascii="Times New Roman" w:hAnsi="Times New Roman" w:cs="Times New Roman"/>
          <w:color w:val="000000"/>
          <w:sz w:val="20"/>
          <w:szCs w:val="20"/>
        </w:rPr>
        <w:t>, збільшення в експорті продукції первинної переробки</w:t>
      </w:r>
      <w:r w:rsidR="00201797" w:rsidRPr="003537ED">
        <w:rPr>
          <w:rFonts w:ascii="Times New Roman" w:hAnsi="Times New Roman" w:cs="Times New Roman"/>
          <w:color w:val="000000"/>
          <w:sz w:val="20"/>
          <w:szCs w:val="20"/>
        </w:rPr>
        <w:t>, мінеральної сировини</w:t>
      </w:r>
      <w:r w:rsidR="006622FC" w:rsidRPr="003537ED">
        <w:rPr>
          <w:rFonts w:ascii="Times New Roman" w:hAnsi="Times New Roman" w:cs="Times New Roman"/>
          <w:color w:val="000000"/>
          <w:sz w:val="20"/>
          <w:szCs w:val="20"/>
        </w:rPr>
        <w:t>.</w:t>
      </w:r>
    </w:p>
    <w:p w:rsidR="00EF7814" w:rsidRPr="003537ED" w:rsidRDefault="009B7945"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За даними Державного комітету статистики</w:t>
      </w:r>
      <w:r w:rsidR="00DD4564" w:rsidRPr="003537ED">
        <w:rPr>
          <w:rFonts w:ascii="Times New Roman" w:hAnsi="Times New Roman" w:cs="Times New Roman"/>
          <w:sz w:val="20"/>
          <w:szCs w:val="20"/>
        </w:rPr>
        <w:t xml:space="preserve"> питома вага</w:t>
      </w:r>
      <w:r w:rsidR="00B3244D" w:rsidRPr="003537ED">
        <w:rPr>
          <w:rFonts w:ascii="Times New Roman" w:hAnsi="Times New Roman" w:cs="Times New Roman"/>
          <w:sz w:val="20"/>
          <w:szCs w:val="20"/>
        </w:rPr>
        <w:t xml:space="preserve"> підприємств, що впроваджували інновації в періо</w:t>
      </w:r>
      <w:r w:rsidR="00DE49F5" w:rsidRPr="003537ED">
        <w:rPr>
          <w:rFonts w:ascii="Times New Roman" w:hAnsi="Times New Roman" w:cs="Times New Roman"/>
          <w:sz w:val="20"/>
          <w:szCs w:val="20"/>
        </w:rPr>
        <w:t>д з 2000 по 2005 рік зменшувалася</w:t>
      </w:r>
      <w:r w:rsidR="00B3244D" w:rsidRPr="003537ED">
        <w:rPr>
          <w:rFonts w:ascii="Times New Roman" w:hAnsi="Times New Roman" w:cs="Times New Roman"/>
          <w:sz w:val="20"/>
          <w:szCs w:val="20"/>
        </w:rPr>
        <w:t xml:space="preserve"> і станов</w:t>
      </w:r>
      <w:r w:rsidR="00DE49F5" w:rsidRPr="003537ED">
        <w:rPr>
          <w:rFonts w:ascii="Times New Roman" w:hAnsi="Times New Roman" w:cs="Times New Roman"/>
          <w:sz w:val="20"/>
          <w:szCs w:val="20"/>
        </w:rPr>
        <w:t>ила</w:t>
      </w:r>
      <w:r w:rsidR="00B3244D" w:rsidRPr="003537ED">
        <w:rPr>
          <w:rFonts w:ascii="Times New Roman" w:hAnsi="Times New Roman" w:cs="Times New Roman"/>
          <w:sz w:val="20"/>
          <w:szCs w:val="20"/>
        </w:rPr>
        <w:t xml:space="preserve"> відповідно 1</w:t>
      </w:r>
      <w:r w:rsidR="00DE49F5" w:rsidRPr="003537ED">
        <w:rPr>
          <w:rFonts w:ascii="Times New Roman" w:hAnsi="Times New Roman" w:cs="Times New Roman"/>
          <w:sz w:val="20"/>
          <w:szCs w:val="20"/>
        </w:rPr>
        <w:t>4,8% і 8,2%, а з 2006 року почала</w:t>
      </w:r>
      <w:r w:rsidR="00B3244D" w:rsidRPr="003537ED">
        <w:rPr>
          <w:rFonts w:ascii="Times New Roman" w:hAnsi="Times New Roman" w:cs="Times New Roman"/>
          <w:sz w:val="20"/>
          <w:szCs w:val="20"/>
        </w:rPr>
        <w:t xml:space="preserve"> зростати і в 2013 році скла</w:t>
      </w:r>
      <w:r w:rsidR="00DE49F5" w:rsidRPr="003537ED">
        <w:rPr>
          <w:rFonts w:ascii="Times New Roman" w:hAnsi="Times New Roman" w:cs="Times New Roman"/>
          <w:sz w:val="20"/>
          <w:szCs w:val="20"/>
        </w:rPr>
        <w:t>ла</w:t>
      </w:r>
      <w:r w:rsidR="000E040C" w:rsidRPr="003537ED">
        <w:rPr>
          <w:rFonts w:ascii="Times New Roman" w:hAnsi="Times New Roman" w:cs="Times New Roman"/>
          <w:sz w:val="20"/>
          <w:szCs w:val="20"/>
        </w:rPr>
        <w:t xml:space="preserve"> 12,9</w:t>
      </w:r>
      <w:r w:rsidR="00B3244D" w:rsidRPr="003537ED">
        <w:rPr>
          <w:rFonts w:ascii="Times New Roman" w:hAnsi="Times New Roman" w:cs="Times New Roman"/>
          <w:sz w:val="20"/>
          <w:szCs w:val="20"/>
        </w:rPr>
        <w:t>%</w:t>
      </w:r>
      <w:r w:rsidR="000E040C" w:rsidRPr="003537ED">
        <w:rPr>
          <w:rFonts w:ascii="Times New Roman" w:hAnsi="Times New Roman" w:cs="Times New Roman"/>
          <w:sz w:val="20"/>
          <w:szCs w:val="20"/>
        </w:rPr>
        <w:t xml:space="preserve"> (рис. 1)</w:t>
      </w:r>
      <w:r w:rsidR="00AA616A" w:rsidRPr="00AA616A">
        <w:rPr>
          <w:rFonts w:ascii="Times New Roman" w:hAnsi="Times New Roman" w:cs="Times New Roman"/>
          <w:sz w:val="20"/>
          <w:szCs w:val="20"/>
        </w:rPr>
        <w:t xml:space="preserve"> </w:t>
      </w:r>
      <w:r w:rsidR="00AA616A" w:rsidRPr="003537ED">
        <w:rPr>
          <w:rFonts w:ascii="Times New Roman" w:hAnsi="Times New Roman" w:cs="Times New Roman"/>
          <w:sz w:val="20"/>
          <w:szCs w:val="20"/>
        </w:rPr>
        <w:t>[6]</w:t>
      </w:r>
      <w:r w:rsidR="00B3244D" w:rsidRPr="003537ED">
        <w:rPr>
          <w:rFonts w:ascii="Times New Roman" w:hAnsi="Times New Roman" w:cs="Times New Roman"/>
          <w:sz w:val="20"/>
          <w:szCs w:val="20"/>
        </w:rPr>
        <w:t xml:space="preserve">. </w:t>
      </w:r>
      <w:r w:rsidR="00AE2231" w:rsidRPr="003537ED">
        <w:rPr>
          <w:rFonts w:ascii="Times New Roman" w:hAnsi="Times New Roman" w:cs="Times New Roman"/>
          <w:sz w:val="20"/>
          <w:szCs w:val="20"/>
        </w:rPr>
        <w:t>Дане зростання відбулося за рахунок впровадження</w:t>
      </w:r>
      <w:r w:rsidR="003D2AED" w:rsidRPr="003537ED">
        <w:rPr>
          <w:rFonts w:ascii="Times New Roman" w:hAnsi="Times New Roman" w:cs="Times New Roman"/>
          <w:sz w:val="20"/>
          <w:szCs w:val="20"/>
        </w:rPr>
        <w:t xml:space="preserve"> продуктових інновацій таких як виробництво харчових продуктів, напоїв, тютюнових виробів</w:t>
      </w:r>
      <w:r w:rsidR="009A2F29" w:rsidRPr="003537ED">
        <w:rPr>
          <w:rFonts w:ascii="Times New Roman" w:hAnsi="Times New Roman" w:cs="Times New Roman"/>
          <w:sz w:val="20"/>
          <w:szCs w:val="20"/>
        </w:rPr>
        <w:t xml:space="preserve">, </w:t>
      </w:r>
      <w:r w:rsidR="003D2AED" w:rsidRPr="003537ED">
        <w:rPr>
          <w:rFonts w:ascii="Times New Roman" w:hAnsi="Times New Roman" w:cs="Times New Roman"/>
          <w:sz w:val="20"/>
          <w:szCs w:val="20"/>
        </w:rPr>
        <w:t>виготовлення виробів з деревини, виробництво паперу, поліграфічна діяльність</w:t>
      </w:r>
      <w:r w:rsidR="00AC343F" w:rsidRPr="003537ED">
        <w:rPr>
          <w:rFonts w:ascii="Times New Roman" w:hAnsi="Times New Roman" w:cs="Times New Roman"/>
          <w:sz w:val="20"/>
          <w:szCs w:val="20"/>
        </w:rPr>
        <w:t>, основних фармацевтичних продуктів і фармацевтичних препаратів хімічної та нафтохімічної промисловості, електронної та оптичної продукції, електричного устаткування</w:t>
      </w:r>
      <w:r w:rsidR="003D2AED" w:rsidRPr="003537ED">
        <w:rPr>
          <w:rFonts w:ascii="Times New Roman" w:hAnsi="Times New Roman" w:cs="Times New Roman"/>
          <w:sz w:val="20"/>
          <w:szCs w:val="20"/>
        </w:rPr>
        <w:t>.</w:t>
      </w:r>
      <w:r w:rsidRPr="003537ED">
        <w:rPr>
          <w:rFonts w:ascii="Times New Roman" w:hAnsi="Times New Roman" w:cs="Times New Roman"/>
          <w:sz w:val="20"/>
          <w:szCs w:val="20"/>
        </w:rPr>
        <w:t xml:space="preserve"> </w:t>
      </w:r>
    </w:p>
    <w:p w:rsidR="000E040C" w:rsidRPr="003537ED" w:rsidRDefault="00186B67" w:rsidP="003537ED">
      <w:pPr>
        <w:tabs>
          <w:tab w:val="left" w:pos="993"/>
        </w:tabs>
        <w:spacing w:after="0" w:line="312" w:lineRule="auto"/>
        <w:jc w:val="both"/>
        <w:rPr>
          <w:rFonts w:ascii="Times New Roman" w:hAnsi="Times New Roman" w:cs="Times New Roman"/>
          <w:sz w:val="20"/>
          <w:szCs w:val="20"/>
        </w:rPr>
      </w:pPr>
      <w:r w:rsidRPr="003537ED">
        <w:rPr>
          <w:rFonts w:ascii="Times New Roman" w:hAnsi="Times New Roman" w:cs="Times New Roman"/>
          <w:noProof/>
          <w:sz w:val="20"/>
          <w:szCs w:val="20"/>
          <w:lang w:eastAsia="uk-UA"/>
        </w:rPr>
        <w:drawing>
          <wp:inline distT="0" distB="0" distL="0" distR="0">
            <wp:extent cx="6121573" cy="2680855"/>
            <wp:effectExtent l="19050" t="0" r="12527" b="519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E040C" w:rsidRPr="003537ED" w:rsidRDefault="006C25BD" w:rsidP="00436E7C">
      <w:pPr>
        <w:tabs>
          <w:tab w:val="left" w:pos="993"/>
        </w:tabs>
        <w:spacing w:after="0" w:line="312" w:lineRule="auto"/>
        <w:ind w:firstLine="709"/>
        <w:jc w:val="center"/>
        <w:rPr>
          <w:rFonts w:ascii="Times New Roman" w:hAnsi="Times New Roman" w:cs="Times New Roman"/>
          <w:sz w:val="20"/>
          <w:szCs w:val="20"/>
        </w:rPr>
      </w:pPr>
      <w:r w:rsidRPr="003537ED">
        <w:rPr>
          <w:rFonts w:ascii="Times New Roman" w:hAnsi="Times New Roman" w:cs="Times New Roman"/>
          <w:sz w:val="20"/>
          <w:szCs w:val="20"/>
        </w:rPr>
        <w:t>Рис.</w:t>
      </w:r>
      <w:r w:rsidR="000E0270" w:rsidRPr="003537ED">
        <w:rPr>
          <w:rFonts w:ascii="Times New Roman" w:hAnsi="Times New Roman" w:cs="Times New Roman"/>
          <w:sz w:val="20"/>
          <w:szCs w:val="20"/>
        </w:rPr>
        <w:t xml:space="preserve"> 1</w:t>
      </w:r>
      <w:r w:rsidRPr="003537ED">
        <w:rPr>
          <w:rFonts w:ascii="Times New Roman" w:hAnsi="Times New Roman" w:cs="Times New Roman"/>
          <w:sz w:val="20"/>
          <w:szCs w:val="20"/>
        </w:rPr>
        <w:t>.</w:t>
      </w:r>
      <w:r w:rsidR="000E0270" w:rsidRPr="003537ED">
        <w:rPr>
          <w:rFonts w:ascii="Times New Roman" w:hAnsi="Times New Roman" w:cs="Times New Roman"/>
          <w:sz w:val="20"/>
          <w:szCs w:val="20"/>
        </w:rPr>
        <w:t xml:space="preserve"> Кількість підприємств, що впроваджували інновації, та її питома вага у загальній кількості промислових підприємств</w:t>
      </w:r>
    </w:p>
    <w:p w:rsidR="000E0270" w:rsidRPr="003537ED" w:rsidRDefault="000E0270" w:rsidP="003537ED">
      <w:pPr>
        <w:tabs>
          <w:tab w:val="left" w:pos="993"/>
        </w:tabs>
        <w:spacing w:after="0" w:line="312" w:lineRule="auto"/>
        <w:ind w:firstLine="709"/>
        <w:jc w:val="both"/>
        <w:rPr>
          <w:rFonts w:ascii="Times New Roman" w:hAnsi="Times New Roman" w:cs="Times New Roman"/>
          <w:sz w:val="20"/>
          <w:szCs w:val="20"/>
        </w:rPr>
      </w:pPr>
    </w:p>
    <w:p w:rsidR="00DF2BBC" w:rsidRPr="003537ED" w:rsidRDefault="00DB7EE0"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 xml:space="preserve">Інноваційна активність промислових підприємств характеризується також </w:t>
      </w:r>
      <w:r w:rsidR="0026039B" w:rsidRPr="003537ED">
        <w:rPr>
          <w:rFonts w:ascii="Times New Roman" w:hAnsi="Times New Roman" w:cs="Times New Roman"/>
          <w:sz w:val="20"/>
          <w:szCs w:val="20"/>
        </w:rPr>
        <w:t xml:space="preserve">такими показниками, як впровадження нових технологічних процесів і освоєння виробництва нових видів виробів. </w:t>
      </w:r>
      <w:r w:rsidR="00B83408" w:rsidRPr="003537ED">
        <w:rPr>
          <w:rFonts w:ascii="Times New Roman" w:hAnsi="Times New Roman" w:cs="Times New Roman"/>
          <w:sz w:val="20"/>
          <w:szCs w:val="20"/>
        </w:rPr>
        <w:t>В період з 2007 по 2011 рік спостерігається зростання кількості впроваджуваних нових технологічних процесів з 1419 до 2510 одиниць відповідно але в 2013 році падає до 1576.</w:t>
      </w:r>
      <w:r w:rsidR="00C67EEA" w:rsidRPr="003537ED">
        <w:rPr>
          <w:rFonts w:ascii="Times New Roman" w:hAnsi="Times New Roman" w:cs="Times New Roman"/>
          <w:sz w:val="20"/>
          <w:szCs w:val="20"/>
        </w:rPr>
        <w:t xml:space="preserve"> Щодо освоєння виробництва інноваційних видів продукції спостерігається тенденція </w:t>
      </w:r>
      <w:r w:rsidR="00B92106" w:rsidRPr="003537ED">
        <w:rPr>
          <w:rFonts w:ascii="Times New Roman" w:hAnsi="Times New Roman" w:cs="Times New Roman"/>
          <w:sz w:val="20"/>
          <w:szCs w:val="20"/>
        </w:rPr>
        <w:t xml:space="preserve">до </w:t>
      </w:r>
      <w:r w:rsidR="00C67EEA" w:rsidRPr="003537ED">
        <w:rPr>
          <w:rFonts w:ascii="Times New Roman" w:hAnsi="Times New Roman" w:cs="Times New Roman"/>
          <w:sz w:val="20"/>
          <w:szCs w:val="20"/>
        </w:rPr>
        <w:t xml:space="preserve">їх </w:t>
      </w:r>
      <w:r w:rsidR="00B92106" w:rsidRPr="003537ED">
        <w:rPr>
          <w:rFonts w:ascii="Times New Roman" w:hAnsi="Times New Roman" w:cs="Times New Roman"/>
          <w:sz w:val="20"/>
          <w:szCs w:val="20"/>
        </w:rPr>
        <w:t>скорочення, так у 2013 році</w:t>
      </w:r>
      <w:r w:rsidR="00DF2BBC" w:rsidRPr="003537ED">
        <w:rPr>
          <w:rFonts w:ascii="Times New Roman" w:hAnsi="Times New Roman" w:cs="Times New Roman"/>
          <w:sz w:val="20"/>
          <w:szCs w:val="20"/>
        </w:rPr>
        <w:t xml:space="preserve"> промисловими підприємствами України було освоєно виробництво 3138 видів нової продукції, що у сім разів менше показника 2002 р., коли було створено 22847 видів інноваційної продукції (рис. 2). </w:t>
      </w:r>
    </w:p>
    <w:p w:rsidR="00DF2BBC" w:rsidRPr="003537ED" w:rsidRDefault="0050538E" w:rsidP="003537ED">
      <w:pPr>
        <w:tabs>
          <w:tab w:val="left" w:pos="993"/>
        </w:tabs>
        <w:spacing w:after="0" w:line="312" w:lineRule="auto"/>
        <w:jc w:val="both"/>
        <w:rPr>
          <w:rFonts w:ascii="Times New Roman" w:hAnsi="Times New Roman" w:cs="Times New Roman"/>
          <w:sz w:val="20"/>
          <w:szCs w:val="20"/>
        </w:rPr>
      </w:pPr>
      <w:r w:rsidRPr="003537ED">
        <w:rPr>
          <w:rFonts w:ascii="Times New Roman" w:hAnsi="Times New Roman" w:cs="Times New Roman"/>
          <w:noProof/>
          <w:sz w:val="20"/>
          <w:szCs w:val="20"/>
          <w:lang w:eastAsia="uk-UA"/>
        </w:rPr>
        <w:drawing>
          <wp:inline distT="0" distB="0" distL="0" distR="0">
            <wp:extent cx="6124575" cy="2133600"/>
            <wp:effectExtent l="19050" t="0" r="9525"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D53C8" w:rsidRPr="003537ED" w:rsidRDefault="006C25BD" w:rsidP="00436E7C">
      <w:pPr>
        <w:tabs>
          <w:tab w:val="left" w:pos="993"/>
        </w:tabs>
        <w:spacing w:after="0" w:line="312" w:lineRule="auto"/>
        <w:ind w:firstLine="709"/>
        <w:jc w:val="center"/>
        <w:rPr>
          <w:rFonts w:ascii="Times New Roman" w:hAnsi="Times New Roman" w:cs="Times New Roman"/>
          <w:sz w:val="20"/>
          <w:szCs w:val="20"/>
        </w:rPr>
      </w:pPr>
      <w:r w:rsidRPr="003537ED">
        <w:rPr>
          <w:rFonts w:ascii="Times New Roman" w:hAnsi="Times New Roman" w:cs="Times New Roman"/>
          <w:sz w:val="20"/>
          <w:szCs w:val="20"/>
        </w:rPr>
        <w:t>Рис.</w:t>
      </w:r>
      <w:r w:rsidR="0050538E" w:rsidRPr="003537ED">
        <w:rPr>
          <w:rFonts w:ascii="Times New Roman" w:hAnsi="Times New Roman" w:cs="Times New Roman"/>
          <w:sz w:val="20"/>
          <w:szCs w:val="20"/>
        </w:rPr>
        <w:t xml:space="preserve"> 2</w:t>
      </w:r>
      <w:r w:rsidRPr="003537ED">
        <w:rPr>
          <w:rFonts w:ascii="Times New Roman" w:hAnsi="Times New Roman" w:cs="Times New Roman"/>
          <w:sz w:val="20"/>
          <w:szCs w:val="20"/>
        </w:rPr>
        <w:t>.</w:t>
      </w:r>
      <w:r w:rsidR="0050538E" w:rsidRPr="003537ED">
        <w:rPr>
          <w:rFonts w:ascii="Times New Roman" w:hAnsi="Times New Roman" w:cs="Times New Roman"/>
          <w:sz w:val="20"/>
          <w:szCs w:val="20"/>
        </w:rPr>
        <w:t xml:space="preserve"> Освоєння виробництва інноваційних видів продукції [6]</w:t>
      </w:r>
    </w:p>
    <w:p w:rsidR="00B83408" w:rsidRPr="003537ED" w:rsidRDefault="00B83408"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У 2013р. інноваційною діяльністю у промисловості займалися 1715 підприємств, або 16,8% обстежених промислових підприємств (у 2012р. – 1758 підприємств, або 17,4%). Для порівняння у США, Японії, Німеччині й Франції частка інноваційних підприємств становить 70–80% від їх загальної кількості [7].  Серед регіонів більшою за середню в Україні частка інноваційно активних підприємств була в Запорізькій (28,8%), Миколаївській (24,9%), Херсонській (23,6%), Харківській (23,2,), Івано-франківській (21,4%), Чернігівській (20,7%), Вінницькій (19,4), Кіровоградській (18,3), Хмельницькій (18,2) областях, а також у м. Києві (25,6%) [8].</w:t>
      </w:r>
    </w:p>
    <w:p w:rsidR="00DD53C8" w:rsidRPr="003537ED" w:rsidRDefault="00A04DD5"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Основним джерелом фінансування інноваційної діяльності залишаються власні кошти підприємств</w:t>
      </w:r>
      <w:r w:rsidR="00B630D8" w:rsidRPr="003537ED">
        <w:rPr>
          <w:rFonts w:ascii="Times New Roman" w:hAnsi="Times New Roman" w:cs="Times New Roman"/>
          <w:sz w:val="20"/>
          <w:szCs w:val="20"/>
        </w:rPr>
        <w:t xml:space="preserve"> оскільки в держави </w:t>
      </w:r>
      <w:r w:rsidR="00436E7C">
        <w:rPr>
          <w:rFonts w:ascii="Times New Roman" w:hAnsi="Times New Roman" w:cs="Times New Roman"/>
          <w:sz w:val="20"/>
          <w:szCs w:val="20"/>
        </w:rPr>
        <w:t>бракує</w:t>
      </w:r>
      <w:r w:rsidR="00B630D8" w:rsidRPr="003537ED">
        <w:rPr>
          <w:rFonts w:ascii="Times New Roman" w:hAnsi="Times New Roman" w:cs="Times New Roman"/>
          <w:sz w:val="20"/>
          <w:szCs w:val="20"/>
        </w:rPr>
        <w:t xml:space="preserve"> коштів для реалізації інноваційних проектів, а іноземні інвестори не мають бажання вкладати їх в економіку України. </w:t>
      </w:r>
      <w:r w:rsidR="00096428" w:rsidRPr="003537ED">
        <w:rPr>
          <w:rFonts w:ascii="Times New Roman" w:hAnsi="Times New Roman" w:cs="Times New Roman"/>
          <w:sz w:val="20"/>
          <w:szCs w:val="20"/>
        </w:rPr>
        <w:t>Ч</w:t>
      </w:r>
      <w:r w:rsidRPr="003537ED">
        <w:rPr>
          <w:rFonts w:ascii="Times New Roman" w:hAnsi="Times New Roman" w:cs="Times New Roman"/>
          <w:sz w:val="20"/>
          <w:szCs w:val="20"/>
        </w:rPr>
        <w:t xml:space="preserve">астка </w:t>
      </w:r>
      <w:r w:rsidR="00B630D8" w:rsidRPr="003537ED">
        <w:rPr>
          <w:rFonts w:ascii="Times New Roman" w:hAnsi="Times New Roman" w:cs="Times New Roman"/>
          <w:sz w:val="20"/>
          <w:szCs w:val="20"/>
        </w:rPr>
        <w:t>власних коштів підприємств</w:t>
      </w:r>
      <w:r w:rsidR="00096428" w:rsidRPr="003537ED">
        <w:rPr>
          <w:rFonts w:ascii="Times New Roman" w:hAnsi="Times New Roman" w:cs="Times New Roman"/>
          <w:sz w:val="20"/>
          <w:szCs w:val="20"/>
        </w:rPr>
        <w:t xml:space="preserve"> в реалізацію інноваційних проектів </w:t>
      </w:r>
      <w:r w:rsidRPr="003537ED">
        <w:rPr>
          <w:rFonts w:ascii="Times New Roman" w:hAnsi="Times New Roman" w:cs="Times New Roman"/>
          <w:sz w:val="20"/>
          <w:szCs w:val="20"/>
        </w:rPr>
        <w:t>у 2013р. значно зросла і становила 72,9% загального обсягу витрат</w:t>
      </w:r>
      <w:r w:rsidR="00AC0E89" w:rsidRPr="003537ED">
        <w:rPr>
          <w:rFonts w:ascii="Times New Roman" w:hAnsi="Times New Roman" w:cs="Times New Roman"/>
          <w:sz w:val="20"/>
          <w:szCs w:val="20"/>
        </w:rPr>
        <w:t xml:space="preserve"> (табл.</w:t>
      </w:r>
      <w:r w:rsidR="00436E7C">
        <w:rPr>
          <w:rFonts w:ascii="Times New Roman" w:hAnsi="Times New Roman" w:cs="Times New Roman"/>
          <w:sz w:val="20"/>
          <w:szCs w:val="20"/>
        </w:rPr>
        <w:t xml:space="preserve"> </w:t>
      </w:r>
      <w:r w:rsidR="00AC0E89" w:rsidRPr="003537ED">
        <w:rPr>
          <w:rFonts w:ascii="Times New Roman" w:hAnsi="Times New Roman" w:cs="Times New Roman"/>
          <w:sz w:val="20"/>
          <w:szCs w:val="20"/>
        </w:rPr>
        <w:t>1)</w:t>
      </w:r>
      <w:r w:rsidRPr="003537ED">
        <w:rPr>
          <w:rFonts w:ascii="Times New Roman" w:hAnsi="Times New Roman" w:cs="Times New Roman"/>
          <w:sz w:val="20"/>
          <w:szCs w:val="20"/>
        </w:rPr>
        <w:t>. Фінансову підтримку держави отримали 10 підприємств із держбюджету і 24 – з місцевих бюджетів, загальна частка отриманих коштів становила 1,9% загального обсягу фінансування інноваційної діяльності (у 2012р. – 2,2%). По 12 підприємств отримали кошти вітчизняних та іноземних інвесторів, частка яких становила 1,3% і 13,1% відповідно (</w:t>
      </w:r>
      <w:r w:rsidR="009A2F29" w:rsidRPr="003537ED">
        <w:rPr>
          <w:rFonts w:ascii="Times New Roman" w:hAnsi="Times New Roman" w:cs="Times New Roman"/>
          <w:sz w:val="20"/>
          <w:szCs w:val="20"/>
        </w:rPr>
        <w:t xml:space="preserve">у 2012 р. – </w:t>
      </w:r>
      <w:r w:rsidRPr="003537ED">
        <w:rPr>
          <w:rFonts w:ascii="Times New Roman" w:hAnsi="Times New Roman" w:cs="Times New Roman"/>
          <w:sz w:val="20"/>
          <w:szCs w:val="20"/>
        </w:rPr>
        <w:t>1,3% і 8,7%); 55 підприємств скористалося кредитними коштами, їхня частка значно скоротилася і склала 6,6% (</w:t>
      </w:r>
      <w:r w:rsidR="009A2F29" w:rsidRPr="003537ED">
        <w:rPr>
          <w:rFonts w:ascii="Times New Roman" w:hAnsi="Times New Roman" w:cs="Times New Roman"/>
          <w:sz w:val="20"/>
          <w:szCs w:val="20"/>
        </w:rPr>
        <w:t xml:space="preserve">2012 р – </w:t>
      </w:r>
      <w:r w:rsidRPr="003537ED">
        <w:rPr>
          <w:rFonts w:ascii="Times New Roman" w:hAnsi="Times New Roman" w:cs="Times New Roman"/>
          <w:sz w:val="20"/>
          <w:szCs w:val="20"/>
        </w:rPr>
        <w:t>21,0%)</w:t>
      </w:r>
      <w:r w:rsidR="00674006" w:rsidRPr="003537ED">
        <w:rPr>
          <w:rFonts w:ascii="Times New Roman" w:hAnsi="Times New Roman" w:cs="Times New Roman"/>
          <w:sz w:val="20"/>
          <w:szCs w:val="20"/>
        </w:rPr>
        <w:t xml:space="preserve"> [6].</w:t>
      </w:r>
    </w:p>
    <w:p w:rsidR="006C25BD" w:rsidRPr="003537ED" w:rsidRDefault="00AC0E89" w:rsidP="003537ED">
      <w:pPr>
        <w:tabs>
          <w:tab w:val="left" w:pos="993"/>
          <w:tab w:val="left" w:pos="7275"/>
        </w:tabs>
        <w:spacing w:after="0" w:line="312" w:lineRule="auto"/>
        <w:ind w:firstLine="709"/>
        <w:jc w:val="right"/>
        <w:rPr>
          <w:rFonts w:ascii="Times New Roman" w:hAnsi="Times New Roman" w:cs="Times New Roman"/>
          <w:sz w:val="20"/>
          <w:szCs w:val="20"/>
        </w:rPr>
      </w:pPr>
      <w:r w:rsidRPr="003537ED">
        <w:rPr>
          <w:rFonts w:ascii="Times New Roman" w:hAnsi="Times New Roman" w:cs="Times New Roman"/>
          <w:sz w:val="20"/>
          <w:szCs w:val="20"/>
        </w:rPr>
        <w:t>Таблиця 1</w:t>
      </w:r>
    </w:p>
    <w:p w:rsidR="00AC0E89" w:rsidRPr="003537ED" w:rsidRDefault="00AC0E89" w:rsidP="003537ED">
      <w:pPr>
        <w:tabs>
          <w:tab w:val="left" w:pos="993"/>
          <w:tab w:val="left" w:pos="7275"/>
        </w:tabs>
        <w:spacing w:after="0" w:line="312" w:lineRule="auto"/>
        <w:ind w:firstLine="709"/>
        <w:jc w:val="center"/>
        <w:rPr>
          <w:rFonts w:ascii="Times New Roman" w:hAnsi="Times New Roman" w:cs="Times New Roman"/>
          <w:b/>
          <w:sz w:val="20"/>
          <w:szCs w:val="20"/>
        </w:rPr>
      </w:pPr>
      <w:r w:rsidRPr="003537ED">
        <w:rPr>
          <w:rFonts w:ascii="Times New Roman" w:hAnsi="Times New Roman" w:cs="Times New Roman"/>
          <w:b/>
          <w:sz w:val="20"/>
          <w:szCs w:val="20"/>
        </w:rPr>
        <w:t>Кількість промислових підприємств за джерелами фінансування інновацій</w:t>
      </w:r>
    </w:p>
    <w:tbl>
      <w:tblPr>
        <w:tblStyle w:val="a8"/>
        <w:tblW w:w="0" w:type="auto"/>
        <w:tblLook w:val="04A0"/>
      </w:tblPr>
      <w:tblGrid>
        <w:gridCol w:w="2309"/>
        <w:gridCol w:w="1062"/>
        <w:gridCol w:w="1406"/>
        <w:gridCol w:w="1062"/>
        <w:gridCol w:w="1546"/>
        <w:gridCol w:w="1062"/>
        <w:gridCol w:w="1406"/>
      </w:tblGrid>
      <w:tr w:rsidR="00183174" w:rsidRPr="003537ED" w:rsidTr="00A65A7B">
        <w:tc>
          <w:tcPr>
            <w:tcW w:w="2311" w:type="dxa"/>
            <w:vMerge w:val="restart"/>
          </w:tcPr>
          <w:p w:rsidR="00183174" w:rsidRPr="003537ED" w:rsidRDefault="00183174" w:rsidP="003537ED">
            <w:pPr>
              <w:tabs>
                <w:tab w:val="left" w:pos="993"/>
                <w:tab w:val="left" w:pos="7275"/>
              </w:tabs>
              <w:spacing w:line="312" w:lineRule="auto"/>
              <w:jc w:val="both"/>
              <w:rPr>
                <w:rFonts w:ascii="Times New Roman" w:hAnsi="Times New Roman" w:cs="Times New Roman"/>
                <w:sz w:val="20"/>
                <w:szCs w:val="20"/>
              </w:rPr>
            </w:pPr>
          </w:p>
        </w:tc>
        <w:tc>
          <w:tcPr>
            <w:tcW w:w="2468" w:type="dxa"/>
            <w:gridSpan w:val="2"/>
          </w:tcPr>
          <w:p w:rsidR="00183174" w:rsidRPr="003537ED" w:rsidRDefault="00183174" w:rsidP="003537ED">
            <w:pPr>
              <w:tabs>
                <w:tab w:val="left" w:pos="993"/>
                <w:tab w:val="left" w:pos="7275"/>
              </w:tabs>
              <w:spacing w:line="312" w:lineRule="auto"/>
              <w:jc w:val="center"/>
              <w:rPr>
                <w:rFonts w:ascii="Times New Roman" w:hAnsi="Times New Roman" w:cs="Times New Roman"/>
                <w:sz w:val="20"/>
                <w:szCs w:val="20"/>
              </w:rPr>
            </w:pPr>
            <w:r w:rsidRPr="003537ED">
              <w:rPr>
                <w:rFonts w:ascii="Times New Roman" w:hAnsi="Times New Roman" w:cs="Times New Roman"/>
                <w:sz w:val="20"/>
                <w:szCs w:val="20"/>
              </w:rPr>
              <w:t>2010</w:t>
            </w:r>
          </w:p>
        </w:tc>
        <w:tc>
          <w:tcPr>
            <w:tcW w:w="2608" w:type="dxa"/>
            <w:gridSpan w:val="2"/>
          </w:tcPr>
          <w:p w:rsidR="00183174" w:rsidRPr="003537ED" w:rsidRDefault="00183174" w:rsidP="003537ED">
            <w:pPr>
              <w:tabs>
                <w:tab w:val="left" w:pos="993"/>
                <w:tab w:val="left" w:pos="7275"/>
              </w:tabs>
              <w:spacing w:line="312" w:lineRule="auto"/>
              <w:jc w:val="center"/>
              <w:rPr>
                <w:rFonts w:ascii="Times New Roman" w:hAnsi="Times New Roman" w:cs="Times New Roman"/>
                <w:sz w:val="20"/>
                <w:szCs w:val="20"/>
              </w:rPr>
            </w:pPr>
            <w:r w:rsidRPr="003537ED">
              <w:rPr>
                <w:rFonts w:ascii="Times New Roman" w:hAnsi="Times New Roman" w:cs="Times New Roman"/>
                <w:sz w:val="20"/>
                <w:szCs w:val="20"/>
              </w:rPr>
              <w:t>2012</w:t>
            </w:r>
          </w:p>
        </w:tc>
        <w:tc>
          <w:tcPr>
            <w:tcW w:w="2468" w:type="dxa"/>
            <w:gridSpan w:val="2"/>
          </w:tcPr>
          <w:p w:rsidR="00183174" w:rsidRPr="003537ED" w:rsidRDefault="00183174" w:rsidP="003537ED">
            <w:pPr>
              <w:tabs>
                <w:tab w:val="left" w:pos="993"/>
                <w:tab w:val="left" w:pos="7275"/>
              </w:tabs>
              <w:spacing w:line="312" w:lineRule="auto"/>
              <w:jc w:val="center"/>
              <w:rPr>
                <w:rFonts w:ascii="Times New Roman" w:hAnsi="Times New Roman" w:cs="Times New Roman"/>
                <w:sz w:val="20"/>
                <w:szCs w:val="20"/>
              </w:rPr>
            </w:pPr>
            <w:r w:rsidRPr="003537ED">
              <w:rPr>
                <w:rFonts w:ascii="Times New Roman" w:hAnsi="Times New Roman" w:cs="Times New Roman"/>
                <w:sz w:val="20"/>
                <w:szCs w:val="20"/>
              </w:rPr>
              <w:t>2013</w:t>
            </w:r>
          </w:p>
        </w:tc>
      </w:tr>
      <w:tr w:rsidR="009912DF" w:rsidRPr="003537ED" w:rsidTr="00183174">
        <w:tc>
          <w:tcPr>
            <w:tcW w:w="2311" w:type="dxa"/>
            <w:vMerge/>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p>
        </w:tc>
        <w:tc>
          <w:tcPr>
            <w:tcW w:w="1062"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Усього</w:t>
            </w:r>
          </w:p>
        </w:tc>
        <w:tc>
          <w:tcPr>
            <w:tcW w:w="1406"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тис. грн.</w:t>
            </w:r>
          </w:p>
        </w:tc>
        <w:tc>
          <w:tcPr>
            <w:tcW w:w="1062"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Усього</w:t>
            </w:r>
          </w:p>
        </w:tc>
        <w:tc>
          <w:tcPr>
            <w:tcW w:w="1546"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тис. грн.</w:t>
            </w:r>
          </w:p>
        </w:tc>
        <w:tc>
          <w:tcPr>
            <w:tcW w:w="1062"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Усього</w:t>
            </w:r>
          </w:p>
        </w:tc>
        <w:tc>
          <w:tcPr>
            <w:tcW w:w="1406" w:type="dxa"/>
          </w:tcPr>
          <w:p w:rsidR="009912DF"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тис. грн.</w:t>
            </w:r>
          </w:p>
        </w:tc>
      </w:tr>
      <w:tr w:rsidR="00CF08AB" w:rsidRPr="003537ED" w:rsidTr="00183174">
        <w:tc>
          <w:tcPr>
            <w:tcW w:w="2311"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Кількість підприємств, що мали витрати на інноваційну діяльність</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1088</w:t>
            </w:r>
          </w:p>
        </w:tc>
        <w:tc>
          <w:tcPr>
            <w:tcW w:w="1406" w:type="dxa"/>
          </w:tcPr>
          <w:p w:rsidR="00CF08AB"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8045495,2</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1758</w:t>
            </w:r>
          </w:p>
        </w:tc>
        <w:tc>
          <w:tcPr>
            <w:tcW w:w="1546" w:type="dxa"/>
          </w:tcPr>
          <w:p w:rsidR="00CF08AB"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11480562,8</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1337</w:t>
            </w:r>
          </w:p>
        </w:tc>
        <w:tc>
          <w:tcPr>
            <w:tcW w:w="1406" w:type="dxa"/>
          </w:tcPr>
          <w:p w:rsidR="00CF08AB" w:rsidRPr="003537ED" w:rsidRDefault="009912DF"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9562626</w:t>
            </w:r>
            <w:r w:rsidR="005C62A6" w:rsidRPr="003537ED">
              <w:rPr>
                <w:rFonts w:ascii="Times New Roman" w:hAnsi="Times New Roman" w:cs="Times New Roman"/>
                <w:sz w:val="20"/>
                <w:szCs w:val="20"/>
              </w:rPr>
              <w:t>,0</w:t>
            </w:r>
          </w:p>
        </w:tc>
      </w:tr>
      <w:tr w:rsidR="00CF08AB" w:rsidRPr="003537ED" w:rsidTr="00183174">
        <w:tc>
          <w:tcPr>
            <w:tcW w:w="2311"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у т.ч. за рахунок коштів</w:t>
            </w:r>
          </w:p>
        </w:tc>
        <w:tc>
          <w:tcPr>
            <w:tcW w:w="1062"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c>
          <w:tcPr>
            <w:tcW w:w="1406"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c>
          <w:tcPr>
            <w:tcW w:w="1062"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c>
          <w:tcPr>
            <w:tcW w:w="1546"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c>
          <w:tcPr>
            <w:tcW w:w="1062"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c>
          <w:tcPr>
            <w:tcW w:w="1406"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p>
        </w:tc>
      </w:tr>
      <w:tr w:rsidR="00CF08AB" w:rsidRPr="003537ED" w:rsidTr="00183174">
        <w:tc>
          <w:tcPr>
            <w:tcW w:w="2311"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власних</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1043</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4775235,7</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1299</w:t>
            </w:r>
          </w:p>
        </w:tc>
        <w:tc>
          <w:tcPr>
            <w:tcW w:w="154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7335852,7</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1288</w:t>
            </w:r>
          </w:p>
        </w:tc>
        <w:tc>
          <w:tcPr>
            <w:tcW w:w="140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6973435,8</w:t>
            </w:r>
          </w:p>
        </w:tc>
      </w:tr>
      <w:tr w:rsidR="00CF08AB" w:rsidRPr="003537ED" w:rsidTr="00183174">
        <w:tc>
          <w:tcPr>
            <w:tcW w:w="2311" w:type="dxa"/>
          </w:tcPr>
          <w:p w:rsidR="00CF08AB" w:rsidRPr="003537ED" w:rsidRDefault="00CF08AB"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державного бюджету</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23</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87001,0</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27</w:t>
            </w:r>
          </w:p>
        </w:tc>
        <w:tc>
          <w:tcPr>
            <w:tcW w:w="154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224256,1</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10</w:t>
            </w:r>
          </w:p>
        </w:tc>
        <w:tc>
          <w:tcPr>
            <w:tcW w:w="140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24659,6</w:t>
            </w:r>
          </w:p>
        </w:tc>
      </w:tr>
      <w:tr w:rsidR="00CF08AB" w:rsidRPr="003537ED" w:rsidTr="00183174">
        <w:tc>
          <w:tcPr>
            <w:tcW w:w="2311"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місцевих бюджетів</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17</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5663,7</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28</w:t>
            </w:r>
          </w:p>
        </w:tc>
        <w:tc>
          <w:tcPr>
            <w:tcW w:w="154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17591,6</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24</w:t>
            </w:r>
          </w:p>
        </w:tc>
        <w:tc>
          <w:tcPr>
            <w:tcW w:w="140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157665,0</w:t>
            </w:r>
          </w:p>
        </w:tc>
      </w:tr>
      <w:tr w:rsidR="00CF08AB" w:rsidRPr="003537ED" w:rsidTr="00183174">
        <w:tc>
          <w:tcPr>
            <w:tcW w:w="2311"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позабюджетних фондів</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929,0</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w:t>
            </w:r>
          </w:p>
        </w:tc>
        <w:tc>
          <w:tcPr>
            <w:tcW w:w="154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25,4</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w:t>
            </w:r>
          </w:p>
        </w:tc>
        <w:tc>
          <w:tcPr>
            <w:tcW w:w="140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2171,0</w:t>
            </w:r>
          </w:p>
        </w:tc>
      </w:tr>
      <w:tr w:rsidR="00CF08AB" w:rsidRPr="003537ED" w:rsidTr="00183174">
        <w:tc>
          <w:tcPr>
            <w:tcW w:w="2311"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вітчизняних інвесторів</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31018,7</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19</w:t>
            </w:r>
          </w:p>
        </w:tc>
        <w:tc>
          <w:tcPr>
            <w:tcW w:w="154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154461,5</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w:t>
            </w:r>
          </w:p>
        </w:tc>
        <w:tc>
          <w:tcPr>
            <w:tcW w:w="1406" w:type="dxa"/>
          </w:tcPr>
          <w:p w:rsidR="00CF08AB" w:rsidRPr="003537ED" w:rsidRDefault="00183174"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123749,0</w:t>
            </w:r>
          </w:p>
        </w:tc>
      </w:tr>
      <w:tr w:rsidR="00CF08AB" w:rsidRPr="003537ED" w:rsidTr="00183174">
        <w:tc>
          <w:tcPr>
            <w:tcW w:w="2311"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іноземних інвесторів</w:t>
            </w:r>
          </w:p>
        </w:tc>
        <w:tc>
          <w:tcPr>
            <w:tcW w:w="1062" w:type="dxa"/>
          </w:tcPr>
          <w:p w:rsidR="00CF08AB"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11</w:t>
            </w:r>
          </w:p>
        </w:tc>
        <w:tc>
          <w:tcPr>
            <w:tcW w:w="1406" w:type="dxa"/>
          </w:tcPr>
          <w:p w:rsidR="00CF08AB"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2411395,6</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15</w:t>
            </w:r>
          </w:p>
        </w:tc>
        <w:tc>
          <w:tcPr>
            <w:tcW w:w="1546" w:type="dxa"/>
          </w:tcPr>
          <w:p w:rsidR="00CF08AB"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994783,7</w:t>
            </w:r>
          </w:p>
        </w:tc>
        <w:tc>
          <w:tcPr>
            <w:tcW w:w="1062" w:type="dxa"/>
          </w:tcPr>
          <w:p w:rsidR="00CF08AB"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w:t>
            </w:r>
          </w:p>
        </w:tc>
        <w:tc>
          <w:tcPr>
            <w:tcW w:w="1406" w:type="dxa"/>
          </w:tcPr>
          <w:p w:rsidR="00CF08AB" w:rsidRPr="003537ED" w:rsidRDefault="00183174"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1253193,0</w:t>
            </w:r>
          </w:p>
        </w:tc>
      </w:tr>
      <w:tr w:rsidR="00E2174A" w:rsidRPr="003537ED" w:rsidTr="00183174">
        <w:tc>
          <w:tcPr>
            <w:tcW w:w="2311" w:type="dxa"/>
          </w:tcPr>
          <w:p w:rsidR="00E2174A"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кредитів</w:t>
            </w:r>
          </w:p>
        </w:tc>
        <w:tc>
          <w:tcPr>
            <w:tcW w:w="1062" w:type="dxa"/>
          </w:tcPr>
          <w:p w:rsidR="00E2174A"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36</w:t>
            </w:r>
          </w:p>
        </w:tc>
        <w:tc>
          <w:tcPr>
            <w:tcW w:w="1406" w:type="dxa"/>
          </w:tcPr>
          <w:p w:rsidR="00E2174A"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626107,6</w:t>
            </w:r>
          </w:p>
        </w:tc>
        <w:tc>
          <w:tcPr>
            <w:tcW w:w="1062" w:type="dxa"/>
          </w:tcPr>
          <w:p w:rsidR="00E2174A"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67</w:t>
            </w:r>
          </w:p>
        </w:tc>
        <w:tc>
          <w:tcPr>
            <w:tcW w:w="1546" w:type="dxa"/>
          </w:tcPr>
          <w:p w:rsidR="00E2174A"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2407795,2</w:t>
            </w:r>
          </w:p>
        </w:tc>
        <w:tc>
          <w:tcPr>
            <w:tcW w:w="1062" w:type="dxa"/>
          </w:tcPr>
          <w:p w:rsidR="00E2174A"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55</w:t>
            </w:r>
          </w:p>
        </w:tc>
        <w:tc>
          <w:tcPr>
            <w:tcW w:w="1406" w:type="dxa"/>
          </w:tcPr>
          <w:p w:rsidR="00E2174A" w:rsidRPr="003537ED" w:rsidRDefault="00183174"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630197,8</w:t>
            </w:r>
          </w:p>
        </w:tc>
      </w:tr>
      <w:tr w:rsidR="00E2174A" w:rsidRPr="003537ED" w:rsidTr="00183174">
        <w:tc>
          <w:tcPr>
            <w:tcW w:w="2311" w:type="dxa"/>
          </w:tcPr>
          <w:p w:rsidR="00E2174A"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інших джерел</w:t>
            </w:r>
          </w:p>
        </w:tc>
        <w:tc>
          <w:tcPr>
            <w:tcW w:w="1062" w:type="dxa"/>
          </w:tcPr>
          <w:p w:rsidR="00E2174A" w:rsidRPr="003537ED" w:rsidRDefault="00E2174A"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8</w:t>
            </w:r>
          </w:p>
        </w:tc>
        <w:tc>
          <w:tcPr>
            <w:tcW w:w="1406" w:type="dxa"/>
          </w:tcPr>
          <w:p w:rsidR="00E2174A" w:rsidRPr="003537ED" w:rsidRDefault="005C62A6"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108143,9</w:t>
            </w:r>
          </w:p>
        </w:tc>
        <w:tc>
          <w:tcPr>
            <w:tcW w:w="1062" w:type="dxa"/>
          </w:tcPr>
          <w:p w:rsidR="00E2174A"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14</w:t>
            </w:r>
          </w:p>
        </w:tc>
        <w:tc>
          <w:tcPr>
            <w:tcW w:w="1546" w:type="dxa"/>
          </w:tcPr>
          <w:p w:rsidR="00E2174A" w:rsidRPr="003537ED" w:rsidRDefault="00B36995"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345796,6</w:t>
            </w:r>
          </w:p>
        </w:tc>
        <w:tc>
          <w:tcPr>
            <w:tcW w:w="1062" w:type="dxa"/>
          </w:tcPr>
          <w:p w:rsidR="00E2174A" w:rsidRPr="003537ED" w:rsidRDefault="0093408E"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11</w:t>
            </w:r>
          </w:p>
        </w:tc>
        <w:tc>
          <w:tcPr>
            <w:tcW w:w="1406" w:type="dxa"/>
          </w:tcPr>
          <w:p w:rsidR="00E2174A" w:rsidRPr="003537ED" w:rsidRDefault="00183174" w:rsidP="003537ED">
            <w:pPr>
              <w:tabs>
                <w:tab w:val="left" w:pos="993"/>
                <w:tab w:val="left" w:pos="7275"/>
              </w:tabs>
              <w:spacing w:line="312" w:lineRule="auto"/>
              <w:jc w:val="both"/>
              <w:rPr>
                <w:rFonts w:ascii="Times New Roman" w:hAnsi="Times New Roman" w:cs="Times New Roman"/>
                <w:sz w:val="20"/>
                <w:szCs w:val="20"/>
              </w:rPr>
            </w:pPr>
            <w:r w:rsidRPr="003537ED">
              <w:rPr>
                <w:rFonts w:ascii="Times New Roman" w:hAnsi="Times New Roman" w:cs="Times New Roman"/>
                <w:sz w:val="20"/>
                <w:szCs w:val="20"/>
              </w:rPr>
              <w:t>397554,8</w:t>
            </w:r>
          </w:p>
        </w:tc>
      </w:tr>
    </w:tbl>
    <w:p w:rsidR="007D5157" w:rsidRPr="003537ED" w:rsidRDefault="007D5157" w:rsidP="003537ED">
      <w:pPr>
        <w:tabs>
          <w:tab w:val="left" w:pos="993"/>
          <w:tab w:val="left" w:pos="7275"/>
        </w:tabs>
        <w:spacing w:after="0" w:line="312" w:lineRule="auto"/>
        <w:ind w:firstLine="709"/>
        <w:jc w:val="both"/>
        <w:rPr>
          <w:rFonts w:ascii="Times New Roman" w:hAnsi="Times New Roman" w:cs="Times New Roman"/>
          <w:sz w:val="20"/>
          <w:szCs w:val="20"/>
        </w:rPr>
      </w:pPr>
    </w:p>
    <w:p w:rsidR="00711CB6" w:rsidRPr="003537ED" w:rsidRDefault="00A04DD5"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 xml:space="preserve">На технологічні інновації </w:t>
      </w:r>
      <w:r w:rsidR="00E4045E" w:rsidRPr="003537ED">
        <w:rPr>
          <w:rFonts w:ascii="Times New Roman" w:hAnsi="Times New Roman" w:cs="Times New Roman"/>
          <w:sz w:val="20"/>
          <w:szCs w:val="20"/>
        </w:rPr>
        <w:t xml:space="preserve">в 2013 році </w:t>
      </w:r>
      <w:r w:rsidRPr="003537ED">
        <w:rPr>
          <w:rFonts w:ascii="Times New Roman" w:hAnsi="Times New Roman" w:cs="Times New Roman"/>
          <w:sz w:val="20"/>
          <w:szCs w:val="20"/>
        </w:rPr>
        <w:t>1337 підприємств витратили 9,6 млрд.</w:t>
      </w:r>
      <w:r w:rsidR="00436E7C">
        <w:rPr>
          <w:rFonts w:ascii="Times New Roman" w:hAnsi="Times New Roman" w:cs="Times New Roman"/>
          <w:sz w:val="20"/>
          <w:szCs w:val="20"/>
        </w:rPr>
        <w:t xml:space="preserve"> грн. </w:t>
      </w:r>
      <w:r w:rsidRPr="003537ED">
        <w:rPr>
          <w:rFonts w:ascii="Times New Roman" w:hAnsi="Times New Roman" w:cs="Times New Roman"/>
          <w:sz w:val="20"/>
          <w:szCs w:val="20"/>
        </w:rPr>
        <w:t>(у 2012р. – 1362 підприємства і 11,5 млрд.</w:t>
      </w:r>
      <w:r w:rsidR="00436E7C">
        <w:rPr>
          <w:rFonts w:ascii="Times New Roman" w:hAnsi="Times New Roman" w:cs="Times New Roman"/>
          <w:sz w:val="20"/>
          <w:szCs w:val="20"/>
        </w:rPr>
        <w:t xml:space="preserve"> </w:t>
      </w:r>
      <w:r w:rsidRPr="003537ED">
        <w:rPr>
          <w:rFonts w:ascii="Times New Roman" w:hAnsi="Times New Roman" w:cs="Times New Roman"/>
          <w:sz w:val="20"/>
          <w:szCs w:val="20"/>
        </w:rPr>
        <w:t>грн.)</w:t>
      </w:r>
      <w:r w:rsidR="008D0093" w:rsidRPr="003537ED">
        <w:rPr>
          <w:rFonts w:ascii="Times New Roman" w:hAnsi="Times New Roman" w:cs="Times New Roman"/>
          <w:sz w:val="20"/>
          <w:szCs w:val="20"/>
        </w:rPr>
        <w:t xml:space="preserve"> </w:t>
      </w:r>
      <w:r w:rsidR="00711CB6" w:rsidRPr="003537ED">
        <w:rPr>
          <w:rFonts w:ascii="Times New Roman" w:hAnsi="Times New Roman" w:cs="Times New Roman"/>
          <w:sz w:val="20"/>
          <w:szCs w:val="20"/>
        </w:rPr>
        <w:t xml:space="preserve">Найбільше коштів </w:t>
      </w:r>
      <w:r w:rsidR="008D0093" w:rsidRPr="003537ED">
        <w:rPr>
          <w:rFonts w:ascii="Times New Roman" w:hAnsi="Times New Roman" w:cs="Times New Roman"/>
          <w:sz w:val="20"/>
          <w:szCs w:val="20"/>
        </w:rPr>
        <w:t xml:space="preserve">серед видів економічної діяльності </w:t>
      </w:r>
      <w:r w:rsidR="00711CB6" w:rsidRPr="003537ED">
        <w:rPr>
          <w:rFonts w:ascii="Times New Roman" w:hAnsi="Times New Roman" w:cs="Times New Roman"/>
          <w:sz w:val="20"/>
          <w:szCs w:val="20"/>
        </w:rPr>
        <w:t>витрачено підприємствами машинобудування (37,5%), половину яких – підприємствами з виробництва автотранспортних засобів, причепів і напівпричепів та інших транспортних засобів; підприємствами з виробництва харчових продуктів, напоїв і тютюнових виробів (17,8%), металургійного виробництв</w:t>
      </w:r>
      <w:r w:rsidR="00D37D34">
        <w:rPr>
          <w:rFonts w:ascii="Times New Roman" w:hAnsi="Times New Roman" w:cs="Times New Roman"/>
          <w:sz w:val="20"/>
          <w:szCs w:val="20"/>
        </w:rPr>
        <w:t>а</w:t>
      </w:r>
      <w:r w:rsidR="00711CB6" w:rsidRPr="003537ED">
        <w:rPr>
          <w:rFonts w:ascii="Times New Roman" w:hAnsi="Times New Roman" w:cs="Times New Roman"/>
          <w:sz w:val="20"/>
          <w:szCs w:val="20"/>
        </w:rPr>
        <w:t xml:space="preserve">, виробництва готових металевих виробів (11,4%), </w:t>
      </w:r>
      <w:r w:rsidR="00D37D34">
        <w:rPr>
          <w:rFonts w:ascii="Times New Roman" w:hAnsi="Times New Roman" w:cs="Times New Roman"/>
          <w:sz w:val="20"/>
          <w:szCs w:val="20"/>
        </w:rPr>
        <w:t>ви</w:t>
      </w:r>
      <w:r w:rsidR="00711CB6" w:rsidRPr="003537ED">
        <w:rPr>
          <w:rFonts w:ascii="Times New Roman" w:hAnsi="Times New Roman" w:cs="Times New Roman"/>
          <w:sz w:val="20"/>
          <w:szCs w:val="20"/>
        </w:rPr>
        <w:t>добувної промисловості і розроблення кар'єрів (7,8%).</w:t>
      </w:r>
    </w:p>
    <w:p w:rsidR="00A04DD5" w:rsidRPr="003537ED" w:rsidRDefault="00A04DD5"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У 2013р. частка витрат на придбання машин, обладнання та програмного забезпечення порівняно з 2012р. скоротилася з 70,1% до 58,0%, в той час як витрати на науково-дослідні розробки та інші витрати, в числі яких витрати на навчання та підготовку персоналу для розробки та запровадження нових або значно вдосконалених продуктів та процесів, діяльність щодо ринкового запровадження інновацій та інші роботи, пов’язані зі створенням та впровадженням інновацій, зросли відповідно до 17,1% і 24,0%. Частка витрат на придбання інших зовнішніх знань (нових технологій) залишається досить низькою (0,9%)</w:t>
      </w:r>
      <w:r w:rsidR="000D44E9" w:rsidRPr="003537ED">
        <w:rPr>
          <w:rFonts w:ascii="Times New Roman" w:hAnsi="Times New Roman" w:cs="Times New Roman"/>
          <w:sz w:val="20"/>
          <w:szCs w:val="20"/>
        </w:rPr>
        <w:t xml:space="preserve"> [6]</w:t>
      </w:r>
      <w:r w:rsidRPr="003537ED">
        <w:rPr>
          <w:rFonts w:ascii="Times New Roman" w:hAnsi="Times New Roman" w:cs="Times New Roman"/>
          <w:sz w:val="20"/>
          <w:szCs w:val="20"/>
        </w:rPr>
        <w:t xml:space="preserve">. </w:t>
      </w:r>
    </w:p>
    <w:p w:rsidR="00257CBC" w:rsidRPr="003537ED" w:rsidRDefault="00257CBC" w:rsidP="003537ED">
      <w:pPr>
        <w:tabs>
          <w:tab w:val="left" w:pos="993"/>
        </w:tabs>
        <w:spacing w:after="0" w:line="312" w:lineRule="auto"/>
        <w:ind w:firstLine="709"/>
        <w:jc w:val="both"/>
        <w:rPr>
          <w:rFonts w:ascii="Times New Roman" w:hAnsi="Times New Roman" w:cs="Times New Roman"/>
          <w:sz w:val="20"/>
          <w:szCs w:val="20"/>
        </w:rPr>
      </w:pPr>
      <w:r w:rsidRPr="003537ED">
        <w:rPr>
          <w:rFonts w:ascii="Times New Roman" w:hAnsi="Times New Roman" w:cs="Times New Roman"/>
          <w:sz w:val="20"/>
          <w:szCs w:val="20"/>
        </w:rPr>
        <w:t>З проведеного аналізу статистичних даних видно, що інноваційна активність промислових підприємств за останні роки суттєво зменшилась</w:t>
      </w:r>
      <w:r w:rsidR="00B93CEA" w:rsidRPr="003537ED">
        <w:rPr>
          <w:rFonts w:ascii="Times New Roman" w:hAnsi="Times New Roman" w:cs="Times New Roman"/>
          <w:sz w:val="20"/>
          <w:szCs w:val="20"/>
        </w:rPr>
        <w:t>. П</w:t>
      </w:r>
      <w:r w:rsidR="00A565A6" w:rsidRPr="003537ED">
        <w:rPr>
          <w:rFonts w:ascii="Times New Roman" w:hAnsi="Times New Roman" w:cs="Times New Roman"/>
          <w:sz w:val="20"/>
          <w:szCs w:val="20"/>
        </w:rPr>
        <w:t>ро це ще говорить середній коефіцієнт впровадження інновацій, який в України не перевищує 5 %</w:t>
      </w:r>
      <w:r w:rsidR="00B93CEA" w:rsidRPr="003537ED">
        <w:rPr>
          <w:rFonts w:ascii="Times New Roman" w:hAnsi="Times New Roman" w:cs="Times New Roman"/>
          <w:sz w:val="20"/>
          <w:szCs w:val="20"/>
        </w:rPr>
        <w:t xml:space="preserve">. </w:t>
      </w:r>
      <w:r w:rsidR="00C020BF" w:rsidRPr="003537ED">
        <w:rPr>
          <w:rFonts w:ascii="Times New Roman" w:hAnsi="Times New Roman" w:cs="Times New Roman"/>
          <w:sz w:val="20"/>
          <w:szCs w:val="20"/>
        </w:rPr>
        <w:t xml:space="preserve">Даний показник показує відсоток прибутку підприємства, який виділяється на модернізацію та впровадження нових технологій і повинен становити більше 15%. </w:t>
      </w:r>
    </w:p>
    <w:p w:rsidR="003C6FFB" w:rsidRPr="003537ED" w:rsidRDefault="00200E5D" w:rsidP="003537ED">
      <w:pPr>
        <w:tabs>
          <w:tab w:val="left" w:pos="993"/>
        </w:tabs>
        <w:spacing w:after="0" w:line="312" w:lineRule="auto"/>
        <w:ind w:firstLine="709"/>
        <w:jc w:val="both"/>
        <w:rPr>
          <w:rFonts w:ascii="Times New Roman" w:hAnsi="Times New Roman" w:cs="Times New Roman"/>
          <w:sz w:val="20"/>
          <w:szCs w:val="20"/>
        </w:rPr>
      </w:pPr>
      <w:r w:rsidRPr="00F420DF">
        <w:rPr>
          <w:rFonts w:ascii="Times New Roman" w:hAnsi="Times New Roman" w:cs="Times New Roman"/>
          <w:b/>
          <w:sz w:val="20"/>
          <w:szCs w:val="20"/>
        </w:rPr>
        <w:t>Висновки</w:t>
      </w:r>
      <w:r>
        <w:rPr>
          <w:rFonts w:ascii="Times New Roman" w:hAnsi="Times New Roman" w:cs="Times New Roman"/>
          <w:b/>
          <w:sz w:val="20"/>
          <w:szCs w:val="20"/>
        </w:rPr>
        <w:t xml:space="preserve">. </w:t>
      </w:r>
      <w:r w:rsidRPr="00200E5D">
        <w:rPr>
          <w:rFonts w:ascii="Times New Roman" w:hAnsi="Times New Roman" w:cs="Times New Roman"/>
          <w:sz w:val="20"/>
          <w:szCs w:val="20"/>
        </w:rPr>
        <w:t xml:space="preserve">Таким чином </w:t>
      </w:r>
      <w:r w:rsidR="00384CBE">
        <w:rPr>
          <w:rFonts w:ascii="Times New Roman" w:hAnsi="Times New Roman" w:cs="Times New Roman"/>
          <w:sz w:val="20"/>
          <w:szCs w:val="20"/>
        </w:rPr>
        <w:t>про</w:t>
      </w:r>
      <w:r w:rsidRPr="00200E5D">
        <w:rPr>
          <w:rFonts w:ascii="Times New Roman" w:hAnsi="Times New Roman" w:cs="Times New Roman"/>
          <w:sz w:val="20"/>
          <w:szCs w:val="20"/>
        </w:rPr>
        <w:t>аналіз</w:t>
      </w:r>
      <w:r w:rsidR="00384CBE">
        <w:rPr>
          <w:rFonts w:ascii="Times New Roman" w:hAnsi="Times New Roman" w:cs="Times New Roman"/>
          <w:sz w:val="20"/>
          <w:szCs w:val="20"/>
        </w:rPr>
        <w:t>увавши</w:t>
      </w:r>
      <w:r w:rsidRPr="00200E5D">
        <w:rPr>
          <w:rFonts w:ascii="Times New Roman" w:hAnsi="Times New Roman" w:cs="Times New Roman"/>
          <w:sz w:val="20"/>
          <w:szCs w:val="20"/>
        </w:rPr>
        <w:t xml:space="preserve"> </w:t>
      </w:r>
      <w:r w:rsidR="00D37D34">
        <w:rPr>
          <w:rFonts w:ascii="Times New Roman" w:hAnsi="Times New Roman" w:cs="Times New Roman"/>
          <w:sz w:val="20"/>
          <w:szCs w:val="20"/>
        </w:rPr>
        <w:t>сучасн</w:t>
      </w:r>
      <w:r w:rsidR="00384CBE">
        <w:rPr>
          <w:rFonts w:ascii="Times New Roman" w:hAnsi="Times New Roman" w:cs="Times New Roman"/>
          <w:sz w:val="20"/>
          <w:szCs w:val="20"/>
        </w:rPr>
        <w:t>у</w:t>
      </w:r>
      <w:r w:rsidR="00D37D34">
        <w:rPr>
          <w:rFonts w:ascii="Times New Roman" w:hAnsi="Times New Roman" w:cs="Times New Roman"/>
          <w:sz w:val="20"/>
          <w:szCs w:val="20"/>
        </w:rPr>
        <w:t xml:space="preserve"> тенденці</w:t>
      </w:r>
      <w:r w:rsidR="00384CBE">
        <w:rPr>
          <w:rFonts w:ascii="Times New Roman" w:hAnsi="Times New Roman" w:cs="Times New Roman"/>
          <w:sz w:val="20"/>
          <w:szCs w:val="20"/>
        </w:rPr>
        <w:t>ю</w:t>
      </w:r>
      <w:r w:rsidR="00D37D34">
        <w:rPr>
          <w:rFonts w:ascii="Times New Roman" w:hAnsi="Times New Roman" w:cs="Times New Roman"/>
          <w:sz w:val="20"/>
          <w:szCs w:val="20"/>
        </w:rPr>
        <w:t xml:space="preserve"> з низькою </w:t>
      </w:r>
      <w:r w:rsidRPr="00200E5D">
        <w:rPr>
          <w:rFonts w:ascii="Times New Roman" w:hAnsi="Times New Roman" w:cs="Times New Roman"/>
          <w:sz w:val="20"/>
          <w:szCs w:val="20"/>
        </w:rPr>
        <w:t>інноваційно</w:t>
      </w:r>
      <w:r w:rsidR="00D37D34">
        <w:rPr>
          <w:rFonts w:ascii="Times New Roman" w:hAnsi="Times New Roman" w:cs="Times New Roman"/>
          <w:sz w:val="20"/>
          <w:szCs w:val="20"/>
        </w:rPr>
        <w:t>ю активні</w:t>
      </w:r>
      <w:r w:rsidRPr="00200E5D">
        <w:rPr>
          <w:rFonts w:ascii="Times New Roman" w:hAnsi="Times New Roman" w:cs="Times New Roman"/>
          <w:sz w:val="20"/>
          <w:szCs w:val="20"/>
        </w:rPr>
        <w:t>ст</w:t>
      </w:r>
      <w:r w:rsidR="00D37D34">
        <w:rPr>
          <w:rFonts w:ascii="Times New Roman" w:hAnsi="Times New Roman" w:cs="Times New Roman"/>
          <w:sz w:val="20"/>
          <w:szCs w:val="20"/>
        </w:rPr>
        <w:t>ю</w:t>
      </w:r>
      <w:r w:rsidRPr="00200E5D">
        <w:rPr>
          <w:rFonts w:ascii="Times New Roman" w:hAnsi="Times New Roman" w:cs="Times New Roman"/>
          <w:sz w:val="20"/>
          <w:szCs w:val="20"/>
        </w:rPr>
        <w:t xml:space="preserve"> підприємств України розроб</w:t>
      </w:r>
      <w:r w:rsidR="00384CBE">
        <w:rPr>
          <w:rFonts w:ascii="Times New Roman" w:hAnsi="Times New Roman" w:cs="Times New Roman"/>
          <w:sz w:val="20"/>
          <w:szCs w:val="20"/>
        </w:rPr>
        <w:t>лено</w:t>
      </w:r>
      <w:r w:rsidRPr="00200E5D">
        <w:rPr>
          <w:rFonts w:ascii="Times New Roman" w:hAnsi="Times New Roman" w:cs="Times New Roman"/>
          <w:sz w:val="20"/>
          <w:szCs w:val="20"/>
        </w:rPr>
        <w:t xml:space="preserve"> шляхи</w:t>
      </w:r>
      <w:r>
        <w:rPr>
          <w:rFonts w:ascii="Times New Roman" w:hAnsi="Times New Roman" w:cs="Times New Roman"/>
          <w:b/>
          <w:sz w:val="20"/>
          <w:szCs w:val="20"/>
        </w:rPr>
        <w:t xml:space="preserve"> </w:t>
      </w:r>
      <w:r w:rsidR="003C6FFB" w:rsidRPr="003537ED">
        <w:rPr>
          <w:rFonts w:ascii="Times New Roman" w:hAnsi="Times New Roman" w:cs="Times New Roman"/>
          <w:sz w:val="20"/>
          <w:szCs w:val="20"/>
        </w:rPr>
        <w:t xml:space="preserve">покращення інноваційної діяльності </w:t>
      </w:r>
      <w:r>
        <w:rPr>
          <w:rFonts w:ascii="Times New Roman" w:hAnsi="Times New Roman" w:cs="Times New Roman"/>
          <w:sz w:val="20"/>
          <w:szCs w:val="20"/>
        </w:rPr>
        <w:t>промислових підприємств</w:t>
      </w:r>
      <w:r w:rsidR="0052615F">
        <w:rPr>
          <w:rFonts w:ascii="Times New Roman" w:hAnsi="Times New Roman" w:cs="Times New Roman"/>
          <w:sz w:val="20"/>
          <w:szCs w:val="20"/>
        </w:rPr>
        <w:t>, які полягають в наступному:</w:t>
      </w:r>
    </w:p>
    <w:p w:rsidR="00D66ECD" w:rsidRPr="003537ED" w:rsidRDefault="00384CBE"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Pr>
          <w:rFonts w:ascii="Times New Roman" w:hAnsi="Times New Roman" w:cs="Times New Roman"/>
          <w:sz w:val="20"/>
          <w:szCs w:val="20"/>
        </w:rPr>
        <w:t>Відпрацювання</w:t>
      </w:r>
      <w:r w:rsidR="003C6FFB" w:rsidRPr="003537ED">
        <w:rPr>
          <w:rFonts w:ascii="Times New Roman" w:hAnsi="Times New Roman" w:cs="Times New Roman"/>
          <w:sz w:val="20"/>
          <w:szCs w:val="20"/>
        </w:rPr>
        <w:t xml:space="preserve"> систем</w:t>
      </w:r>
      <w:r>
        <w:rPr>
          <w:rFonts w:ascii="Times New Roman" w:hAnsi="Times New Roman" w:cs="Times New Roman"/>
          <w:sz w:val="20"/>
          <w:szCs w:val="20"/>
        </w:rPr>
        <w:t>и</w:t>
      </w:r>
      <w:r w:rsidR="003C6FFB" w:rsidRPr="003537ED">
        <w:rPr>
          <w:rFonts w:ascii="Times New Roman" w:hAnsi="Times New Roman" w:cs="Times New Roman"/>
          <w:sz w:val="20"/>
          <w:szCs w:val="20"/>
        </w:rPr>
        <w:t xml:space="preserve"> раціональної взаємодії малих венчурних підприємств з середніми та великими підприємствами</w:t>
      </w:r>
      <w:r w:rsidR="00BB70E5" w:rsidRPr="003537ED">
        <w:rPr>
          <w:rFonts w:ascii="Times New Roman" w:hAnsi="Times New Roman" w:cs="Times New Roman"/>
          <w:sz w:val="20"/>
          <w:szCs w:val="20"/>
        </w:rPr>
        <w:t xml:space="preserve">, </w:t>
      </w:r>
      <w:r w:rsidR="00C25CEA" w:rsidRPr="003537ED">
        <w:rPr>
          <w:rFonts w:ascii="Times New Roman" w:hAnsi="Times New Roman" w:cs="Times New Roman"/>
          <w:sz w:val="20"/>
          <w:szCs w:val="20"/>
        </w:rPr>
        <w:t>яка</w:t>
      </w:r>
      <w:r w:rsidR="00BB70E5" w:rsidRPr="003537ED">
        <w:rPr>
          <w:rFonts w:ascii="Times New Roman" w:hAnsi="Times New Roman" w:cs="Times New Roman"/>
          <w:sz w:val="20"/>
          <w:szCs w:val="20"/>
        </w:rPr>
        <w:t xml:space="preserve"> дає малим підприємствам доступ до фінансових ресурсів</w:t>
      </w:r>
      <w:r w:rsidR="00834386" w:rsidRPr="003537ED">
        <w:rPr>
          <w:rFonts w:ascii="Times New Roman" w:hAnsi="Times New Roman" w:cs="Times New Roman"/>
          <w:sz w:val="20"/>
          <w:szCs w:val="20"/>
        </w:rPr>
        <w:t xml:space="preserve">, можливість отримання консультацій з питань виробництва, фінансів, управління персоналом, </w:t>
      </w:r>
      <w:r w:rsidR="00C25CEA" w:rsidRPr="003537ED">
        <w:rPr>
          <w:rFonts w:ascii="Times New Roman" w:hAnsi="Times New Roman" w:cs="Times New Roman"/>
          <w:sz w:val="20"/>
          <w:szCs w:val="20"/>
        </w:rPr>
        <w:t>що забезпечує</w:t>
      </w:r>
      <w:r w:rsidR="00834386" w:rsidRPr="003537ED">
        <w:rPr>
          <w:rFonts w:ascii="Times New Roman" w:hAnsi="Times New Roman" w:cs="Times New Roman"/>
          <w:sz w:val="20"/>
          <w:szCs w:val="20"/>
        </w:rPr>
        <w:t xml:space="preserve"> швидкість прийняття рішень та гнучкість управління</w:t>
      </w:r>
      <w:r w:rsidR="003C6FFB" w:rsidRPr="003537ED">
        <w:rPr>
          <w:rFonts w:ascii="Times New Roman" w:hAnsi="Times New Roman" w:cs="Times New Roman"/>
          <w:sz w:val="20"/>
          <w:szCs w:val="20"/>
        </w:rPr>
        <w:t>.</w:t>
      </w:r>
      <w:r w:rsidR="00C25CEA" w:rsidRPr="003537ED">
        <w:rPr>
          <w:rFonts w:ascii="Times New Roman" w:hAnsi="Times New Roman" w:cs="Times New Roman"/>
          <w:sz w:val="20"/>
          <w:szCs w:val="20"/>
        </w:rPr>
        <w:t xml:space="preserve"> </w:t>
      </w:r>
      <w:r w:rsidR="00D66ECD" w:rsidRPr="003537ED">
        <w:rPr>
          <w:rFonts w:ascii="Times New Roman" w:hAnsi="Times New Roman" w:cs="Times New Roman"/>
          <w:sz w:val="20"/>
          <w:szCs w:val="20"/>
        </w:rPr>
        <w:t>Вдосконалення механізму державної підтримки венчурних підприємств шляхом зменшення ставки податку на прибуток.</w:t>
      </w:r>
    </w:p>
    <w:p w:rsidR="003C06FD" w:rsidRPr="003537ED" w:rsidRDefault="003C06FD"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Налагодження державної підтримки промислових підприємств, які активно займаються інноваційною діяльністю шляхом застосування індексу інноваційної активності промислових підприємств, які беруть участь у інноваційних процесах.</w:t>
      </w:r>
    </w:p>
    <w:p w:rsidR="003C06FD" w:rsidRPr="003537ED" w:rsidRDefault="003C06FD"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Вдосконалення нормативно-правової бази, яка регулює впровадження інновацій на промислових підприємствах. Збільшення виконавчої дисципліни міністерств і відомств, налагодження належного контролю за використанням фінансів на інноваційні проекти з боку органів виконавчої влади усіх рівнів.</w:t>
      </w:r>
    </w:p>
    <w:p w:rsidR="003C06FD" w:rsidRPr="003537ED" w:rsidRDefault="003C06FD"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Надання пільгових кредитів,середньострокових кредитів зі зниженими кредитними ставками, субсидій, митних пільг суб’єктам наукової діяльності, які реалізують нову продукцію, нову техніку на ринку, за умови, що прибуток від діяльності буде реінвестовано в розвиток інноваційної інфраструктури.</w:t>
      </w:r>
    </w:p>
    <w:p w:rsidR="003C06FD" w:rsidRPr="003537ED" w:rsidRDefault="003C06FD"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Страхування ризиків, які пов’язані з інноваційною діяльністю підприємств.</w:t>
      </w:r>
    </w:p>
    <w:p w:rsidR="003C06FD" w:rsidRPr="003537ED" w:rsidRDefault="003C06FD"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Розвиток трансферу технологій, який передбачає передачу навичок, знань, технологій, методів виробництва, зразків виробництва між урядами та іншими установами, що робить технології доступними для широкого кола споживачів та забезпеч</w:t>
      </w:r>
      <w:r>
        <w:rPr>
          <w:rFonts w:ascii="Times New Roman" w:hAnsi="Times New Roman" w:cs="Times New Roman"/>
          <w:sz w:val="20"/>
          <w:szCs w:val="20"/>
        </w:rPr>
        <w:t>у</w:t>
      </w:r>
      <w:r w:rsidRPr="003537ED">
        <w:rPr>
          <w:rFonts w:ascii="Times New Roman" w:hAnsi="Times New Roman" w:cs="Times New Roman"/>
          <w:sz w:val="20"/>
          <w:szCs w:val="20"/>
        </w:rPr>
        <w:t>є розвито</w:t>
      </w:r>
      <w:r>
        <w:rPr>
          <w:rFonts w:ascii="Times New Roman" w:hAnsi="Times New Roman" w:cs="Times New Roman"/>
          <w:sz w:val="20"/>
          <w:szCs w:val="20"/>
        </w:rPr>
        <w:t>к</w:t>
      </w:r>
      <w:r w:rsidRPr="003537ED">
        <w:rPr>
          <w:rFonts w:ascii="Times New Roman" w:hAnsi="Times New Roman" w:cs="Times New Roman"/>
          <w:sz w:val="20"/>
          <w:szCs w:val="20"/>
        </w:rPr>
        <w:t xml:space="preserve"> науково-технічного прогресу шляхом створення нових продуктів, процесів, матеріалів або послуг.</w:t>
      </w:r>
    </w:p>
    <w:p w:rsidR="003C06FD" w:rsidRPr="003537ED" w:rsidRDefault="003C06FD" w:rsidP="00AB5DEE">
      <w:pPr>
        <w:pStyle w:val="a3"/>
        <w:widowControl w:val="0"/>
        <w:numPr>
          <w:ilvl w:val="0"/>
          <w:numId w:val="5"/>
        </w:numPr>
        <w:tabs>
          <w:tab w:val="left" w:pos="0"/>
          <w:tab w:val="left" w:pos="993"/>
        </w:tabs>
        <w:spacing w:after="0" w:line="312" w:lineRule="auto"/>
        <w:ind w:left="0" w:firstLine="709"/>
        <w:jc w:val="both"/>
        <w:rPr>
          <w:rFonts w:ascii="Times New Roman" w:eastAsia="Times New Roman" w:hAnsi="Times New Roman" w:cs="Times New Roman"/>
          <w:spacing w:val="-4"/>
          <w:sz w:val="20"/>
          <w:szCs w:val="20"/>
        </w:rPr>
      </w:pPr>
      <w:r w:rsidRPr="003537ED">
        <w:rPr>
          <w:rFonts w:ascii="Times New Roman" w:hAnsi="Times New Roman" w:cs="Times New Roman"/>
          <w:sz w:val="20"/>
          <w:szCs w:val="20"/>
          <w:shd w:val="clear" w:color="auto" w:fill="FFFFFF"/>
        </w:rPr>
        <w:t>Ф</w:t>
      </w:r>
      <w:r w:rsidRPr="003537ED">
        <w:rPr>
          <w:rFonts w:ascii="Times New Roman" w:eastAsia="Calibri" w:hAnsi="Times New Roman" w:cs="Times New Roman"/>
          <w:sz w:val="20"/>
          <w:szCs w:val="20"/>
          <w:shd w:val="clear" w:color="auto" w:fill="FFFFFF"/>
        </w:rPr>
        <w:t>ормування меха</w:t>
      </w:r>
      <w:r w:rsidRPr="003537ED">
        <w:rPr>
          <w:rFonts w:ascii="Times New Roman" w:hAnsi="Times New Roman" w:cs="Times New Roman"/>
          <w:sz w:val="20"/>
          <w:szCs w:val="20"/>
          <w:shd w:val="clear" w:color="auto" w:fill="FFFFFF"/>
        </w:rPr>
        <w:t>нізму кластерної взаємодії малих промислових підприємств</w:t>
      </w:r>
      <w:r w:rsidRPr="003537ED">
        <w:rPr>
          <w:rFonts w:ascii="Times New Roman" w:eastAsia="Calibri" w:hAnsi="Times New Roman" w:cs="Times New Roman"/>
          <w:sz w:val="20"/>
          <w:szCs w:val="20"/>
          <w:shd w:val="clear" w:color="auto" w:fill="FFFFFF"/>
        </w:rPr>
        <w:t xml:space="preserve"> з технологічними інноваціями</w:t>
      </w:r>
      <w:r w:rsidRPr="003537ED">
        <w:rPr>
          <w:rFonts w:ascii="Times New Roman" w:eastAsia="Calibri" w:hAnsi="Times New Roman" w:cs="Times New Roman"/>
          <w:sz w:val="20"/>
          <w:szCs w:val="20"/>
        </w:rPr>
        <w:t>, призначення якого полягає</w:t>
      </w:r>
      <w:r w:rsidRPr="003537ED">
        <w:rPr>
          <w:rFonts w:ascii="Times New Roman" w:eastAsia="Times New Roman" w:hAnsi="Times New Roman" w:cs="Times New Roman"/>
          <w:spacing w:val="-4"/>
          <w:sz w:val="20"/>
          <w:szCs w:val="20"/>
        </w:rPr>
        <w:t xml:space="preserve"> у забезпеченні досягнення поставлених цілей </w:t>
      </w:r>
      <w:r w:rsidR="007301E5">
        <w:rPr>
          <w:rFonts w:ascii="Times New Roman" w:eastAsia="Times New Roman" w:hAnsi="Times New Roman" w:cs="Times New Roman"/>
          <w:spacing w:val="-4"/>
          <w:sz w:val="20"/>
          <w:szCs w:val="20"/>
        </w:rPr>
        <w:t xml:space="preserve">цими </w:t>
      </w:r>
      <w:r w:rsidRPr="003537ED">
        <w:rPr>
          <w:rFonts w:ascii="Times New Roman" w:eastAsia="Times New Roman" w:hAnsi="Times New Roman" w:cs="Times New Roman"/>
          <w:spacing w:val="-4"/>
          <w:sz w:val="20"/>
          <w:szCs w:val="20"/>
        </w:rPr>
        <w:t>підприємств</w:t>
      </w:r>
      <w:r w:rsidR="007301E5">
        <w:rPr>
          <w:rFonts w:ascii="Times New Roman" w:eastAsia="Times New Roman" w:hAnsi="Times New Roman" w:cs="Times New Roman"/>
          <w:spacing w:val="-4"/>
          <w:sz w:val="20"/>
          <w:szCs w:val="20"/>
        </w:rPr>
        <w:t>ами</w:t>
      </w:r>
      <w:r w:rsidRPr="003537ED">
        <w:rPr>
          <w:rFonts w:ascii="Times New Roman" w:eastAsia="Times New Roman" w:hAnsi="Times New Roman" w:cs="Times New Roman"/>
          <w:spacing w:val="-4"/>
          <w:sz w:val="20"/>
          <w:szCs w:val="20"/>
        </w:rPr>
        <w:t xml:space="preserve">, з урахуванням загального потенціалу підприємства, шляхом побудови ефективних партнерських зв'язків між усіма можливими учасниками кластеру. </w:t>
      </w:r>
    </w:p>
    <w:p w:rsidR="003C06FD" w:rsidRDefault="003C06FD" w:rsidP="00AB5DEE">
      <w:pPr>
        <w:pStyle w:val="a3"/>
        <w:numPr>
          <w:ilvl w:val="0"/>
          <w:numId w:val="5"/>
        </w:numPr>
        <w:tabs>
          <w:tab w:val="left" w:pos="0"/>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Забезпечення ефективної співпраці промислових підприємств з Інноваційною палатою України, яка</w:t>
      </w:r>
      <w:r w:rsidR="007301E5">
        <w:rPr>
          <w:rFonts w:ascii="Times New Roman" w:hAnsi="Times New Roman" w:cs="Times New Roman"/>
          <w:sz w:val="20"/>
          <w:szCs w:val="20"/>
        </w:rPr>
        <w:t xml:space="preserve"> є</w:t>
      </w:r>
      <w:r w:rsidRPr="003537ED">
        <w:rPr>
          <w:rFonts w:ascii="Times New Roman" w:hAnsi="Times New Roman" w:cs="Times New Roman"/>
          <w:sz w:val="20"/>
          <w:szCs w:val="20"/>
        </w:rPr>
        <w:t xml:space="preserve"> єдиним неприбутковим громадським об’єднанням громадян України, які зацікавлені в </w:t>
      </w:r>
      <w:r w:rsidR="007301E5">
        <w:rPr>
          <w:rFonts w:ascii="Times New Roman" w:hAnsi="Times New Roman" w:cs="Times New Roman"/>
          <w:sz w:val="20"/>
          <w:szCs w:val="20"/>
        </w:rPr>
        <w:t>інноваціях та</w:t>
      </w:r>
      <w:r w:rsidRPr="003537ED">
        <w:rPr>
          <w:rFonts w:ascii="Times New Roman" w:hAnsi="Times New Roman" w:cs="Times New Roman"/>
          <w:sz w:val="20"/>
          <w:szCs w:val="20"/>
        </w:rPr>
        <w:t xml:space="preserve"> впроваджен</w:t>
      </w:r>
      <w:r w:rsidR="007301E5">
        <w:rPr>
          <w:rFonts w:ascii="Times New Roman" w:hAnsi="Times New Roman" w:cs="Times New Roman"/>
          <w:sz w:val="20"/>
          <w:szCs w:val="20"/>
        </w:rPr>
        <w:t>н</w:t>
      </w:r>
      <w:r w:rsidRPr="003537ED">
        <w:rPr>
          <w:rFonts w:ascii="Times New Roman" w:hAnsi="Times New Roman" w:cs="Times New Roman"/>
          <w:sz w:val="20"/>
          <w:szCs w:val="20"/>
        </w:rPr>
        <w:t>і нових технологій.</w:t>
      </w:r>
    </w:p>
    <w:p w:rsidR="003C6FFB" w:rsidRPr="003537ED" w:rsidRDefault="003C6FFB"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Створ</w:t>
      </w:r>
      <w:r w:rsidR="007301E5">
        <w:rPr>
          <w:rFonts w:ascii="Times New Roman" w:hAnsi="Times New Roman" w:cs="Times New Roman"/>
          <w:sz w:val="20"/>
          <w:szCs w:val="20"/>
        </w:rPr>
        <w:t>ення</w:t>
      </w:r>
      <w:r w:rsidRPr="003537ED">
        <w:rPr>
          <w:rFonts w:ascii="Times New Roman" w:hAnsi="Times New Roman" w:cs="Times New Roman"/>
          <w:sz w:val="20"/>
          <w:szCs w:val="20"/>
        </w:rPr>
        <w:t xml:space="preserve"> досконал</w:t>
      </w:r>
      <w:r w:rsidR="007301E5">
        <w:rPr>
          <w:rFonts w:ascii="Times New Roman" w:hAnsi="Times New Roman" w:cs="Times New Roman"/>
          <w:sz w:val="20"/>
          <w:szCs w:val="20"/>
        </w:rPr>
        <w:t>ої</w:t>
      </w:r>
      <w:r w:rsidRPr="003537ED">
        <w:rPr>
          <w:rFonts w:ascii="Times New Roman" w:hAnsi="Times New Roman" w:cs="Times New Roman"/>
          <w:sz w:val="20"/>
          <w:szCs w:val="20"/>
        </w:rPr>
        <w:t xml:space="preserve"> систем</w:t>
      </w:r>
      <w:r w:rsidR="007301E5">
        <w:rPr>
          <w:rFonts w:ascii="Times New Roman" w:hAnsi="Times New Roman" w:cs="Times New Roman"/>
          <w:sz w:val="20"/>
          <w:szCs w:val="20"/>
        </w:rPr>
        <w:t>и</w:t>
      </w:r>
      <w:r w:rsidRPr="003537ED">
        <w:rPr>
          <w:rFonts w:ascii="Times New Roman" w:hAnsi="Times New Roman" w:cs="Times New Roman"/>
          <w:sz w:val="20"/>
          <w:szCs w:val="20"/>
        </w:rPr>
        <w:t xml:space="preserve"> інноваційно-інформаційного забезпечення шляхом об’єднання фахівців з різних підрозділів, які займаються науково-дослідними розробками, проектно-конструкторськими роботами, маркетинговими дослідженнями, виробничою реалізацією інноваці</w:t>
      </w:r>
      <w:r w:rsidR="007301E5">
        <w:rPr>
          <w:rFonts w:ascii="Times New Roman" w:hAnsi="Times New Roman" w:cs="Times New Roman"/>
          <w:sz w:val="20"/>
          <w:szCs w:val="20"/>
        </w:rPr>
        <w:t>й</w:t>
      </w:r>
      <w:r w:rsidRPr="003537ED">
        <w:rPr>
          <w:rFonts w:ascii="Times New Roman" w:hAnsi="Times New Roman" w:cs="Times New Roman"/>
          <w:sz w:val="20"/>
          <w:szCs w:val="20"/>
        </w:rPr>
        <w:t>, управлінням фінансами та іншими видами діяльності, які пов’язані з реалізацією інноваційних проектів</w:t>
      </w:r>
      <w:r w:rsidR="008C7564">
        <w:rPr>
          <w:rFonts w:ascii="Times New Roman" w:hAnsi="Times New Roman" w:cs="Times New Roman"/>
          <w:sz w:val="20"/>
          <w:szCs w:val="20"/>
        </w:rPr>
        <w:t xml:space="preserve"> </w:t>
      </w:r>
      <w:r w:rsidR="008C7564" w:rsidRPr="008C7564">
        <w:rPr>
          <w:rFonts w:ascii="Times New Roman" w:hAnsi="Times New Roman" w:cs="Times New Roman"/>
          <w:sz w:val="20"/>
          <w:szCs w:val="20"/>
        </w:rPr>
        <w:t>[9]</w:t>
      </w:r>
      <w:r w:rsidRPr="003537ED">
        <w:rPr>
          <w:rFonts w:ascii="Times New Roman" w:hAnsi="Times New Roman" w:cs="Times New Roman"/>
          <w:sz w:val="20"/>
          <w:szCs w:val="20"/>
        </w:rPr>
        <w:t>.</w:t>
      </w:r>
      <w:r w:rsidR="00F22425" w:rsidRPr="003537ED">
        <w:rPr>
          <w:rFonts w:ascii="Times New Roman" w:hAnsi="Times New Roman" w:cs="Times New Roman"/>
          <w:sz w:val="20"/>
          <w:szCs w:val="20"/>
        </w:rPr>
        <w:t xml:space="preserve"> Така система буде ефективною, </w:t>
      </w:r>
      <w:r w:rsidR="003C75C1">
        <w:rPr>
          <w:rFonts w:ascii="Times New Roman" w:hAnsi="Times New Roman" w:cs="Times New Roman"/>
          <w:sz w:val="20"/>
          <w:szCs w:val="20"/>
        </w:rPr>
        <w:t>при</w:t>
      </w:r>
      <w:r w:rsidR="007301E5">
        <w:rPr>
          <w:rFonts w:ascii="Times New Roman" w:hAnsi="Times New Roman" w:cs="Times New Roman"/>
          <w:sz w:val="20"/>
          <w:szCs w:val="20"/>
        </w:rPr>
        <w:t xml:space="preserve"> використанн</w:t>
      </w:r>
      <w:r w:rsidR="003C75C1">
        <w:rPr>
          <w:rFonts w:ascii="Times New Roman" w:hAnsi="Times New Roman" w:cs="Times New Roman"/>
          <w:sz w:val="20"/>
          <w:szCs w:val="20"/>
        </w:rPr>
        <w:t>і</w:t>
      </w:r>
      <w:r w:rsidR="007301E5">
        <w:rPr>
          <w:rFonts w:ascii="Times New Roman" w:hAnsi="Times New Roman" w:cs="Times New Roman"/>
          <w:sz w:val="20"/>
          <w:szCs w:val="20"/>
        </w:rPr>
        <w:t xml:space="preserve"> на</w:t>
      </w:r>
      <w:r w:rsidR="00F22425" w:rsidRPr="003537ED">
        <w:rPr>
          <w:rFonts w:ascii="Times New Roman" w:hAnsi="Times New Roman" w:cs="Times New Roman"/>
          <w:sz w:val="20"/>
          <w:szCs w:val="20"/>
        </w:rPr>
        <w:t xml:space="preserve"> підприємстві матричн</w:t>
      </w:r>
      <w:r w:rsidR="003C75C1">
        <w:rPr>
          <w:rFonts w:ascii="Times New Roman" w:hAnsi="Times New Roman" w:cs="Times New Roman"/>
          <w:sz w:val="20"/>
          <w:szCs w:val="20"/>
        </w:rPr>
        <w:t>ої</w:t>
      </w:r>
      <w:r w:rsidR="00F22425" w:rsidRPr="003537ED">
        <w:rPr>
          <w:rFonts w:ascii="Times New Roman" w:hAnsi="Times New Roman" w:cs="Times New Roman"/>
          <w:sz w:val="20"/>
          <w:szCs w:val="20"/>
        </w:rPr>
        <w:t xml:space="preserve"> модел</w:t>
      </w:r>
      <w:r w:rsidR="003C75C1">
        <w:rPr>
          <w:rFonts w:ascii="Times New Roman" w:hAnsi="Times New Roman" w:cs="Times New Roman"/>
          <w:sz w:val="20"/>
          <w:szCs w:val="20"/>
        </w:rPr>
        <w:t>і</w:t>
      </w:r>
      <w:r w:rsidR="00F22425" w:rsidRPr="003537ED">
        <w:rPr>
          <w:rFonts w:ascii="Times New Roman" w:hAnsi="Times New Roman" w:cs="Times New Roman"/>
          <w:sz w:val="20"/>
          <w:szCs w:val="20"/>
        </w:rPr>
        <w:t xml:space="preserve"> управління, яка об’єднує усіх вище перерахованих фахівців для реалізації інноваційного проекту і має тимчасовий характер. </w:t>
      </w:r>
    </w:p>
    <w:p w:rsidR="003C6FFB" w:rsidRPr="003537ED" w:rsidRDefault="003C6FFB"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Створення маркетингових груп на підприємстві, які займаються інформаційним забезпеченням новин</w:t>
      </w:r>
      <w:r w:rsidR="003C75C1">
        <w:rPr>
          <w:rFonts w:ascii="Times New Roman" w:hAnsi="Times New Roman" w:cs="Times New Roman"/>
          <w:sz w:val="20"/>
          <w:szCs w:val="20"/>
        </w:rPr>
        <w:t>о</w:t>
      </w:r>
      <w:r w:rsidRPr="003537ED">
        <w:rPr>
          <w:rFonts w:ascii="Times New Roman" w:hAnsi="Times New Roman" w:cs="Times New Roman"/>
          <w:sz w:val="20"/>
          <w:szCs w:val="20"/>
        </w:rPr>
        <w:t>к на ринку та беруть активну участь у генерування нових ідей щодо оновлення асортименту продукції, впровадження нових технологій та впровадження організаційних інновацій на підприємстві.</w:t>
      </w:r>
    </w:p>
    <w:p w:rsidR="003C6FFB" w:rsidRPr="003537ED" w:rsidRDefault="003C6FFB" w:rsidP="00AB5DEE">
      <w:pPr>
        <w:pStyle w:val="a3"/>
        <w:numPr>
          <w:ilvl w:val="0"/>
          <w:numId w:val="5"/>
        </w:numPr>
        <w:tabs>
          <w:tab w:val="left" w:pos="0"/>
          <w:tab w:val="left" w:pos="851"/>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Підготовка</w:t>
      </w:r>
      <w:r w:rsidR="00811390" w:rsidRPr="003537ED">
        <w:rPr>
          <w:rFonts w:ascii="Times New Roman" w:hAnsi="Times New Roman" w:cs="Times New Roman"/>
          <w:sz w:val="20"/>
          <w:szCs w:val="20"/>
        </w:rPr>
        <w:t xml:space="preserve"> інноваційно мислячої молоді</w:t>
      </w:r>
      <w:r w:rsidRPr="003537ED">
        <w:rPr>
          <w:rFonts w:ascii="Times New Roman" w:hAnsi="Times New Roman" w:cs="Times New Roman"/>
          <w:sz w:val="20"/>
          <w:szCs w:val="20"/>
        </w:rPr>
        <w:t xml:space="preserve"> </w:t>
      </w:r>
      <w:r w:rsidR="001E5468" w:rsidRPr="003537ED">
        <w:rPr>
          <w:rFonts w:ascii="Times New Roman" w:hAnsi="Times New Roman" w:cs="Times New Roman"/>
          <w:sz w:val="20"/>
          <w:szCs w:val="20"/>
        </w:rPr>
        <w:t xml:space="preserve">шляхом </w:t>
      </w:r>
      <w:r w:rsidR="003C75C1">
        <w:rPr>
          <w:rFonts w:ascii="Times New Roman" w:hAnsi="Times New Roman" w:cs="Times New Roman"/>
          <w:sz w:val="20"/>
          <w:szCs w:val="20"/>
        </w:rPr>
        <w:t xml:space="preserve">її </w:t>
      </w:r>
      <w:r w:rsidR="001E5468" w:rsidRPr="003537ED">
        <w:rPr>
          <w:rFonts w:ascii="Times New Roman" w:hAnsi="Times New Roman" w:cs="Times New Roman"/>
          <w:sz w:val="20"/>
          <w:szCs w:val="20"/>
        </w:rPr>
        <w:t xml:space="preserve">спрямування на генерування перспективних науково-технічних ідей та пошук шляхів їх </w:t>
      </w:r>
      <w:r w:rsidR="001F6019" w:rsidRPr="003537ED">
        <w:rPr>
          <w:rFonts w:ascii="Times New Roman" w:hAnsi="Times New Roman" w:cs="Times New Roman"/>
          <w:sz w:val="20"/>
          <w:szCs w:val="20"/>
        </w:rPr>
        <w:t xml:space="preserve">практичної </w:t>
      </w:r>
      <w:r w:rsidR="001E5468" w:rsidRPr="003537ED">
        <w:rPr>
          <w:rFonts w:ascii="Times New Roman" w:hAnsi="Times New Roman" w:cs="Times New Roman"/>
          <w:sz w:val="20"/>
          <w:szCs w:val="20"/>
        </w:rPr>
        <w:t xml:space="preserve">реалізації. </w:t>
      </w:r>
      <w:r w:rsidR="001F6019" w:rsidRPr="003537ED">
        <w:rPr>
          <w:rFonts w:ascii="Times New Roman" w:hAnsi="Times New Roman" w:cs="Times New Roman"/>
          <w:sz w:val="20"/>
          <w:szCs w:val="20"/>
        </w:rPr>
        <w:t>П</w:t>
      </w:r>
      <w:r w:rsidRPr="003537ED">
        <w:rPr>
          <w:rFonts w:ascii="Times New Roman" w:hAnsi="Times New Roman" w:cs="Times New Roman"/>
          <w:sz w:val="20"/>
          <w:szCs w:val="20"/>
        </w:rPr>
        <w:t>ідвищення кваліфікації персоналу, який займається інноваційною діяльністю</w:t>
      </w:r>
      <w:r w:rsidR="001F6019" w:rsidRPr="003537ED">
        <w:rPr>
          <w:rFonts w:ascii="Times New Roman" w:hAnsi="Times New Roman" w:cs="Times New Roman"/>
          <w:sz w:val="20"/>
          <w:szCs w:val="20"/>
        </w:rPr>
        <w:t xml:space="preserve"> на промислових підприємствах</w:t>
      </w:r>
      <w:r w:rsidRPr="003537ED">
        <w:rPr>
          <w:rFonts w:ascii="Times New Roman" w:hAnsi="Times New Roman" w:cs="Times New Roman"/>
          <w:sz w:val="20"/>
          <w:szCs w:val="20"/>
        </w:rPr>
        <w:t>.</w:t>
      </w:r>
    </w:p>
    <w:p w:rsidR="003201C7" w:rsidRDefault="003201C7" w:rsidP="003201C7">
      <w:pPr>
        <w:pStyle w:val="a3"/>
        <w:tabs>
          <w:tab w:val="left" w:pos="993"/>
        </w:tabs>
        <w:spacing w:after="0" w:line="312" w:lineRule="auto"/>
        <w:ind w:left="709"/>
        <w:jc w:val="both"/>
        <w:rPr>
          <w:rFonts w:ascii="Times New Roman" w:hAnsi="Times New Roman" w:cs="Times New Roman"/>
          <w:sz w:val="20"/>
          <w:szCs w:val="20"/>
        </w:rPr>
      </w:pPr>
    </w:p>
    <w:p w:rsidR="006C3D3A" w:rsidRPr="003537ED" w:rsidRDefault="006C3D3A" w:rsidP="00D512A6">
      <w:pPr>
        <w:tabs>
          <w:tab w:val="left" w:pos="993"/>
        </w:tabs>
        <w:spacing w:after="0" w:line="312" w:lineRule="auto"/>
        <w:ind w:firstLine="709"/>
        <w:jc w:val="center"/>
        <w:rPr>
          <w:rFonts w:ascii="Times New Roman" w:hAnsi="Times New Roman" w:cs="Times New Roman"/>
          <w:b/>
          <w:sz w:val="20"/>
          <w:szCs w:val="20"/>
        </w:rPr>
      </w:pPr>
      <w:r w:rsidRPr="003537ED">
        <w:rPr>
          <w:rFonts w:ascii="Times New Roman" w:hAnsi="Times New Roman" w:cs="Times New Roman"/>
          <w:b/>
          <w:sz w:val="20"/>
          <w:szCs w:val="20"/>
        </w:rPr>
        <w:t>Література</w:t>
      </w:r>
    </w:p>
    <w:p w:rsidR="006C3D3A" w:rsidRPr="003537ED" w:rsidRDefault="006C3D3A"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Федулова</w:t>
      </w:r>
      <w:r w:rsidR="002750AD" w:rsidRPr="003537ED">
        <w:rPr>
          <w:rFonts w:ascii="Times New Roman" w:hAnsi="Times New Roman" w:cs="Times New Roman"/>
          <w:sz w:val="20"/>
          <w:szCs w:val="20"/>
        </w:rPr>
        <w:t xml:space="preserve"> Л.</w:t>
      </w:r>
      <w:r w:rsidR="00337AB6" w:rsidRPr="003537ED">
        <w:rPr>
          <w:rFonts w:ascii="Times New Roman" w:hAnsi="Times New Roman" w:cs="Times New Roman"/>
          <w:sz w:val="20"/>
          <w:szCs w:val="20"/>
        </w:rPr>
        <w:t xml:space="preserve"> </w:t>
      </w:r>
      <w:r w:rsidR="002750AD" w:rsidRPr="003537ED">
        <w:rPr>
          <w:rFonts w:ascii="Times New Roman" w:hAnsi="Times New Roman" w:cs="Times New Roman"/>
          <w:sz w:val="20"/>
          <w:szCs w:val="20"/>
        </w:rPr>
        <w:t>І. Підходи до формування дієвої інноваційної стратегії України / Л. І. Федулова, І.А. Шовкун // Наука та інновації. – 2009. – Т.5. – № 3. – С. 5–15.</w:t>
      </w:r>
    </w:p>
    <w:p w:rsidR="006C3D3A" w:rsidRPr="003537ED" w:rsidRDefault="006C3D3A"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Романчик Т.</w:t>
      </w:r>
      <w:r w:rsidR="00337AB6" w:rsidRPr="003537ED">
        <w:rPr>
          <w:rFonts w:ascii="Times New Roman" w:hAnsi="Times New Roman" w:cs="Times New Roman"/>
          <w:sz w:val="20"/>
          <w:szCs w:val="20"/>
        </w:rPr>
        <w:t xml:space="preserve"> </w:t>
      </w:r>
      <w:r w:rsidRPr="003537ED">
        <w:rPr>
          <w:rFonts w:ascii="Times New Roman" w:hAnsi="Times New Roman" w:cs="Times New Roman"/>
          <w:sz w:val="20"/>
          <w:szCs w:val="20"/>
        </w:rPr>
        <w:t>В. Аналіз інноваційної активності України / Т.</w:t>
      </w:r>
      <w:r w:rsidR="00337AB6" w:rsidRPr="003537ED">
        <w:rPr>
          <w:rFonts w:ascii="Times New Roman" w:hAnsi="Times New Roman" w:cs="Times New Roman"/>
          <w:sz w:val="20"/>
          <w:szCs w:val="20"/>
        </w:rPr>
        <w:t xml:space="preserve"> </w:t>
      </w:r>
      <w:r w:rsidRPr="003537ED">
        <w:rPr>
          <w:rFonts w:ascii="Times New Roman" w:hAnsi="Times New Roman" w:cs="Times New Roman"/>
          <w:sz w:val="20"/>
          <w:szCs w:val="20"/>
        </w:rPr>
        <w:t xml:space="preserve">В. Романчик // Бізнес інформ. </w:t>
      </w:r>
      <w:r w:rsidR="004459CF" w:rsidRPr="003537ED">
        <w:rPr>
          <w:rFonts w:ascii="Times New Roman" w:hAnsi="Times New Roman" w:cs="Times New Roman"/>
          <w:sz w:val="20"/>
          <w:szCs w:val="20"/>
        </w:rPr>
        <w:t>–</w:t>
      </w:r>
      <w:r w:rsidRPr="003537ED">
        <w:rPr>
          <w:rFonts w:ascii="Times New Roman" w:hAnsi="Times New Roman" w:cs="Times New Roman"/>
          <w:sz w:val="20"/>
          <w:szCs w:val="20"/>
        </w:rPr>
        <w:t xml:space="preserve"> </w:t>
      </w:r>
      <w:r w:rsidR="00867305" w:rsidRPr="003537ED">
        <w:rPr>
          <w:rFonts w:ascii="Times New Roman" w:hAnsi="Times New Roman" w:cs="Times New Roman"/>
          <w:sz w:val="20"/>
          <w:szCs w:val="20"/>
        </w:rPr>
        <w:t>2014</w:t>
      </w:r>
      <w:r w:rsidRPr="003537ED">
        <w:rPr>
          <w:rFonts w:ascii="Times New Roman" w:hAnsi="Times New Roman" w:cs="Times New Roman"/>
          <w:sz w:val="20"/>
          <w:szCs w:val="20"/>
        </w:rPr>
        <w:t>. –</w:t>
      </w:r>
      <w:r w:rsidR="00867305" w:rsidRPr="003537ED">
        <w:rPr>
          <w:rFonts w:ascii="Times New Roman" w:hAnsi="Times New Roman" w:cs="Times New Roman"/>
          <w:sz w:val="20"/>
          <w:szCs w:val="20"/>
        </w:rPr>
        <w:t xml:space="preserve"> № 5</w:t>
      </w:r>
      <w:r w:rsidRPr="003537ED">
        <w:rPr>
          <w:rFonts w:ascii="Times New Roman" w:hAnsi="Times New Roman" w:cs="Times New Roman"/>
          <w:sz w:val="20"/>
          <w:szCs w:val="20"/>
        </w:rPr>
        <w:t>. – С. 111-115</w:t>
      </w:r>
      <w:r w:rsidR="002624C8">
        <w:rPr>
          <w:rFonts w:ascii="Times New Roman" w:hAnsi="Times New Roman" w:cs="Times New Roman"/>
          <w:sz w:val="20"/>
          <w:szCs w:val="20"/>
        </w:rPr>
        <w:t>.</w:t>
      </w:r>
    </w:p>
    <w:p w:rsidR="003203B2" w:rsidRPr="003537ED" w:rsidRDefault="003203B2"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Амоша О.</w:t>
      </w:r>
      <w:r w:rsidR="00337AB6" w:rsidRPr="003537ED">
        <w:rPr>
          <w:rFonts w:ascii="Times New Roman" w:hAnsi="Times New Roman" w:cs="Times New Roman"/>
          <w:sz w:val="20"/>
          <w:szCs w:val="20"/>
        </w:rPr>
        <w:t xml:space="preserve"> </w:t>
      </w:r>
      <w:r w:rsidRPr="003537ED">
        <w:rPr>
          <w:rFonts w:ascii="Times New Roman" w:hAnsi="Times New Roman" w:cs="Times New Roman"/>
          <w:sz w:val="20"/>
          <w:szCs w:val="20"/>
        </w:rPr>
        <w:t>І. Інноваційний шлях розвитку України: проблеми та рішення</w:t>
      </w:r>
      <w:r w:rsidR="00337AB6" w:rsidRPr="003537ED">
        <w:rPr>
          <w:rFonts w:ascii="Times New Roman" w:hAnsi="Times New Roman" w:cs="Times New Roman"/>
          <w:sz w:val="20"/>
          <w:szCs w:val="20"/>
        </w:rPr>
        <w:t xml:space="preserve"> / Амоша О. І.</w:t>
      </w:r>
      <w:r w:rsidRPr="003537ED">
        <w:rPr>
          <w:rFonts w:ascii="Times New Roman" w:hAnsi="Times New Roman" w:cs="Times New Roman"/>
          <w:sz w:val="20"/>
          <w:szCs w:val="20"/>
        </w:rPr>
        <w:t xml:space="preserve"> // Економіст. </w:t>
      </w:r>
      <w:r w:rsidR="004459CF" w:rsidRPr="003537ED">
        <w:rPr>
          <w:rFonts w:ascii="Times New Roman" w:hAnsi="Times New Roman" w:cs="Times New Roman"/>
          <w:sz w:val="20"/>
          <w:szCs w:val="20"/>
        </w:rPr>
        <w:t>–</w:t>
      </w:r>
      <w:r w:rsidRPr="003537ED">
        <w:rPr>
          <w:rFonts w:ascii="Times New Roman" w:hAnsi="Times New Roman" w:cs="Times New Roman"/>
          <w:sz w:val="20"/>
          <w:szCs w:val="20"/>
        </w:rPr>
        <w:t xml:space="preserve"> 2005. </w:t>
      </w:r>
      <w:r w:rsidR="004459CF" w:rsidRPr="003537ED">
        <w:rPr>
          <w:rFonts w:ascii="Times New Roman" w:hAnsi="Times New Roman" w:cs="Times New Roman"/>
          <w:sz w:val="20"/>
          <w:szCs w:val="20"/>
        </w:rPr>
        <w:t>–</w:t>
      </w:r>
      <w:r w:rsidRPr="003537ED">
        <w:rPr>
          <w:rFonts w:ascii="Times New Roman" w:hAnsi="Times New Roman" w:cs="Times New Roman"/>
          <w:sz w:val="20"/>
          <w:szCs w:val="20"/>
        </w:rPr>
        <w:t xml:space="preserve"> №6 </w:t>
      </w:r>
      <w:r w:rsidR="004459CF" w:rsidRPr="003537ED">
        <w:rPr>
          <w:rFonts w:ascii="Times New Roman" w:hAnsi="Times New Roman" w:cs="Times New Roman"/>
          <w:sz w:val="20"/>
          <w:szCs w:val="20"/>
        </w:rPr>
        <w:t>–</w:t>
      </w:r>
      <w:r w:rsidRPr="003537ED">
        <w:rPr>
          <w:rFonts w:ascii="Times New Roman" w:hAnsi="Times New Roman" w:cs="Times New Roman"/>
          <w:sz w:val="20"/>
          <w:szCs w:val="20"/>
        </w:rPr>
        <w:t xml:space="preserve"> С.28.</w:t>
      </w:r>
    </w:p>
    <w:p w:rsidR="0080044C" w:rsidRPr="003537ED" w:rsidRDefault="00337AB6"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sz w:val="20"/>
          <w:szCs w:val="20"/>
        </w:rPr>
      </w:pPr>
      <w:r w:rsidRPr="003537ED">
        <w:rPr>
          <w:rFonts w:ascii="Times New Roman" w:hAnsi="Times New Roman" w:cs="Times New Roman"/>
          <w:sz w:val="20"/>
          <w:szCs w:val="20"/>
        </w:rPr>
        <w:t>Амоша О.І. Р</w:t>
      </w:r>
      <w:r w:rsidR="00E342F5" w:rsidRPr="003537ED">
        <w:rPr>
          <w:rFonts w:ascii="Times New Roman" w:hAnsi="Times New Roman" w:cs="Times New Roman"/>
          <w:sz w:val="20"/>
          <w:szCs w:val="20"/>
        </w:rPr>
        <w:t xml:space="preserve">егулювання регіонального розвитку в </w:t>
      </w:r>
      <w:r w:rsidRPr="003537ED">
        <w:rPr>
          <w:rFonts w:ascii="Times New Roman" w:hAnsi="Times New Roman" w:cs="Times New Roman"/>
          <w:sz w:val="20"/>
          <w:szCs w:val="20"/>
        </w:rPr>
        <w:t>У</w:t>
      </w:r>
      <w:r w:rsidR="00E342F5" w:rsidRPr="003537ED">
        <w:rPr>
          <w:rFonts w:ascii="Times New Roman" w:hAnsi="Times New Roman" w:cs="Times New Roman"/>
          <w:sz w:val="20"/>
          <w:szCs w:val="20"/>
        </w:rPr>
        <w:t>країні</w:t>
      </w:r>
      <w:r w:rsidRPr="003537ED">
        <w:rPr>
          <w:rFonts w:ascii="Times New Roman" w:hAnsi="Times New Roman" w:cs="Times New Roman"/>
          <w:sz w:val="20"/>
          <w:szCs w:val="20"/>
        </w:rPr>
        <w:t xml:space="preserve"> </w:t>
      </w:r>
      <w:r w:rsidR="000D2ED5" w:rsidRPr="003537ED">
        <w:rPr>
          <w:rFonts w:ascii="Times New Roman" w:hAnsi="Times New Roman" w:cs="Times New Roman"/>
          <w:sz w:val="20"/>
          <w:szCs w:val="20"/>
        </w:rPr>
        <w:t xml:space="preserve">[Електронний ресурс] </w:t>
      </w:r>
      <w:r w:rsidRPr="003537ED">
        <w:rPr>
          <w:rFonts w:ascii="Times New Roman" w:hAnsi="Times New Roman" w:cs="Times New Roman"/>
          <w:sz w:val="20"/>
          <w:szCs w:val="20"/>
        </w:rPr>
        <w:t xml:space="preserve">/ О.І. Амоша, В.П. Вишневський, А.І. Землянкін, та ін. </w:t>
      </w:r>
      <w:r w:rsidR="0080044C" w:rsidRPr="003537ED">
        <w:rPr>
          <w:rFonts w:ascii="Times New Roman" w:hAnsi="Times New Roman" w:cs="Times New Roman"/>
          <w:sz w:val="20"/>
          <w:szCs w:val="20"/>
        </w:rPr>
        <w:t xml:space="preserve"> –  </w:t>
      </w:r>
      <w:r w:rsidRPr="003537ED">
        <w:rPr>
          <w:rFonts w:ascii="Times New Roman" w:hAnsi="Times New Roman" w:cs="Times New Roman"/>
          <w:sz w:val="20"/>
          <w:szCs w:val="20"/>
        </w:rPr>
        <w:t>Режим доступу</w:t>
      </w:r>
      <w:r w:rsidR="0080044C" w:rsidRPr="003537ED">
        <w:rPr>
          <w:rFonts w:ascii="Times New Roman" w:hAnsi="Times New Roman" w:cs="Times New Roman"/>
          <w:sz w:val="20"/>
          <w:szCs w:val="20"/>
        </w:rPr>
        <w:t xml:space="preserve">: </w:t>
      </w:r>
      <w:r w:rsidRPr="003537ED">
        <w:rPr>
          <w:rFonts w:ascii="Times New Roman" w:hAnsi="Times New Roman" w:cs="Times New Roman"/>
          <w:sz w:val="20"/>
          <w:szCs w:val="20"/>
        </w:rPr>
        <w:t xml:space="preserve"> </w:t>
      </w:r>
      <w:hyperlink r:id="rId10" w:history="1">
        <w:r w:rsidR="0080044C" w:rsidRPr="003537ED">
          <w:rPr>
            <w:rStyle w:val="a5"/>
            <w:rFonts w:ascii="Times New Roman" w:hAnsi="Times New Roman" w:cs="Times New Roman"/>
            <w:color w:val="auto"/>
            <w:sz w:val="20"/>
            <w:szCs w:val="20"/>
            <w:u w:val="none"/>
          </w:rPr>
          <w:t>http://dspace.nbuv.gov.ua/bitstream/handle/123456789/2790/st_33_7_NEW.pdf?sequence=4</w:t>
        </w:r>
      </w:hyperlink>
    </w:p>
    <w:p w:rsidR="004F051F" w:rsidRPr="003537ED" w:rsidRDefault="004F051F" w:rsidP="003537ED">
      <w:pPr>
        <w:pStyle w:val="a4"/>
        <w:numPr>
          <w:ilvl w:val="0"/>
          <w:numId w:val="1"/>
        </w:numPr>
        <w:tabs>
          <w:tab w:val="left" w:pos="284"/>
          <w:tab w:val="left" w:pos="993"/>
        </w:tabs>
        <w:spacing w:before="0" w:beforeAutospacing="0" w:after="0" w:afterAutospacing="0" w:line="312" w:lineRule="auto"/>
        <w:ind w:left="0" w:firstLine="709"/>
        <w:jc w:val="both"/>
        <w:rPr>
          <w:bCs/>
          <w:sz w:val="20"/>
          <w:szCs w:val="20"/>
        </w:rPr>
      </w:pPr>
      <w:r w:rsidRPr="003537ED">
        <w:rPr>
          <w:sz w:val="20"/>
          <w:szCs w:val="20"/>
        </w:rPr>
        <w:t>Котлярчик Х.П.</w:t>
      </w:r>
      <w:r w:rsidRPr="003537ED">
        <w:rPr>
          <w:b/>
          <w:sz w:val="20"/>
          <w:szCs w:val="20"/>
        </w:rPr>
        <w:t xml:space="preserve"> </w:t>
      </w:r>
      <w:hyperlink r:id="rId11" w:tooltip="Розвиток інноваційних процесів в Україні" w:history="1">
        <w:r w:rsidRPr="003537ED">
          <w:rPr>
            <w:rStyle w:val="a5"/>
            <w:bCs/>
            <w:color w:val="auto"/>
            <w:sz w:val="20"/>
            <w:szCs w:val="20"/>
            <w:u w:val="none"/>
          </w:rPr>
          <w:t>Розвиток інноваційних процесів в Україні</w:t>
        </w:r>
      </w:hyperlink>
      <w:r w:rsidR="00292E71" w:rsidRPr="003537ED">
        <w:rPr>
          <w:sz w:val="20"/>
          <w:szCs w:val="20"/>
        </w:rPr>
        <w:t xml:space="preserve"> </w:t>
      </w:r>
      <w:r w:rsidR="000D2ED5" w:rsidRPr="003537ED">
        <w:rPr>
          <w:sz w:val="20"/>
          <w:szCs w:val="20"/>
        </w:rPr>
        <w:t xml:space="preserve">[Електронний ресурс] </w:t>
      </w:r>
      <w:r w:rsidR="00292E71" w:rsidRPr="003537ED">
        <w:rPr>
          <w:sz w:val="20"/>
          <w:szCs w:val="20"/>
        </w:rPr>
        <w:t>/</w:t>
      </w:r>
      <w:r w:rsidR="006D0D31" w:rsidRPr="003537ED">
        <w:rPr>
          <w:sz w:val="20"/>
          <w:szCs w:val="20"/>
        </w:rPr>
        <w:t xml:space="preserve"> </w:t>
      </w:r>
      <w:r w:rsidR="000D2ED5" w:rsidRPr="003537ED">
        <w:rPr>
          <w:sz w:val="20"/>
          <w:szCs w:val="20"/>
        </w:rPr>
        <w:t xml:space="preserve">Х. П. </w:t>
      </w:r>
      <w:r w:rsidR="006D0D31" w:rsidRPr="003537ED">
        <w:rPr>
          <w:sz w:val="20"/>
          <w:szCs w:val="20"/>
        </w:rPr>
        <w:t xml:space="preserve">Котлярчик </w:t>
      </w:r>
      <w:r w:rsidR="00F43088" w:rsidRPr="003537ED">
        <w:rPr>
          <w:sz w:val="20"/>
          <w:szCs w:val="20"/>
        </w:rPr>
        <w:t xml:space="preserve">// –  Режим доступу:  </w:t>
      </w:r>
      <w:hyperlink r:id="rId12" w:history="1">
        <w:r w:rsidR="00CB63E3" w:rsidRPr="003537ED">
          <w:rPr>
            <w:rStyle w:val="a5"/>
            <w:color w:val="auto"/>
            <w:sz w:val="20"/>
            <w:szCs w:val="20"/>
            <w:u w:val="none"/>
          </w:rPr>
          <w:t>http://nauka.kushnir.mk.ua/?p=72531</w:t>
        </w:r>
      </w:hyperlink>
    </w:p>
    <w:p w:rsidR="00DE49F5" w:rsidRPr="003537ED" w:rsidRDefault="00DE49F5"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bCs/>
          <w:sz w:val="20"/>
          <w:szCs w:val="20"/>
        </w:rPr>
      </w:pPr>
      <w:r w:rsidRPr="003537ED">
        <w:rPr>
          <w:rFonts w:ascii="Times New Roman" w:hAnsi="Times New Roman" w:cs="Times New Roman"/>
          <w:sz w:val="20"/>
          <w:szCs w:val="20"/>
        </w:rPr>
        <w:t>Наукова та інноваційна діяльність в Україні [Текст] : статистичний збірник / Державна служба статистики України. – Київ, 2013. – 287 с.</w:t>
      </w:r>
    </w:p>
    <w:p w:rsidR="00867305" w:rsidRPr="003537ED" w:rsidRDefault="00867305"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bCs/>
          <w:sz w:val="20"/>
          <w:szCs w:val="20"/>
        </w:rPr>
      </w:pPr>
      <w:r w:rsidRPr="003537ED">
        <w:rPr>
          <w:rFonts w:ascii="Times New Roman" w:hAnsi="Times New Roman" w:cs="Times New Roman"/>
          <w:sz w:val="20"/>
          <w:szCs w:val="20"/>
        </w:rPr>
        <w:t>Андрощук Г.</w:t>
      </w:r>
      <w:r w:rsidR="005E0C81" w:rsidRPr="005E0C81">
        <w:rPr>
          <w:rFonts w:ascii="Times New Roman" w:hAnsi="Times New Roman" w:cs="Times New Roman"/>
          <w:sz w:val="20"/>
          <w:szCs w:val="20"/>
        </w:rPr>
        <w:t xml:space="preserve"> </w:t>
      </w:r>
      <w:r w:rsidRPr="003537ED">
        <w:rPr>
          <w:rFonts w:ascii="Times New Roman" w:hAnsi="Times New Roman" w:cs="Times New Roman"/>
          <w:sz w:val="20"/>
          <w:szCs w:val="20"/>
        </w:rPr>
        <w:t>О. Інноваційна діяльність в Україні: економічний механізм стимулювання / Г.</w:t>
      </w:r>
      <w:r w:rsidR="005E0C81" w:rsidRPr="005E0C81">
        <w:rPr>
          <w:rFonts w:ascii="Times New Roman" w:hAnsi="Times New Roman" w:cs="Times New Roman"/>
          <w:sz w:val="20"/>
          <w:szCs w:val="20"/>
        </w:rPr>
        <w:t xml:space="preserve"> </w:t>
      </w:r>
      <w:r w:rsidRPr="003537ED">
        <w:rPr>
          <w:rFonts w:ascii="Times New Roman" w:hAnsi="Times New Roman" w:cs="Times New Roman"/>
          <w:sz w:val="20"/>
          <w:szCs w:val="20"/>
        </w:rPr>
        <w:t>О. Андрощук // Інтелектуальна власність. – 2000. – №12. – С. 23–28.</w:t>
      </w:r>
    </w:p>
    <w:p w:rsidR="00CB63E3" w:rsidRPr="008C7564" w:rsidRDefault="00CB63E3"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bCs/>
          <w:sz w:val="20"/>
          <w:szCs w:val="20"/>
        </w:rPr>
      </w:pPr>
      <w:r w:rsidRPr="003537ED">
        <w:rPr>
          <w:rFonts w:ascii="Times New Roman" w:hAnsi="Times New Roman" w:cs="Times New Roman"/>
          <w:sz w:val="20"/>
          <w:szCs w:val="20"/>
        </w:rPr>
        <w:t>Білоконь О. І. Інноваційна діяльність промислових підприємств у 2013 році [Електронний ресурс] / О. І. Білоконь. – Режим доступ</w:t>
      </w:r>
      <w:r w:rsidR="00B543FA" w:rsidRPr="003537ED">
        <w:rPr>
          <w:rFonts w:ascii="Times New Roman" w:hAnsi="Times New Roman" w:cs="Times New Roman"/>
          <w:sz w:val="20"/>
          <w:szCs w:val="20"/>
        </w:rPr>
        <w:t>у :  /http://www.ukrstat.gov.ua</w:t>
      </w:r>
    </w:p>
    <w:p w:rsidR="008C7564" w:rsidRDefault="002624C8" w:rsidP="003537ED">
      <w:pPr>
        <w:pStyle w:val="a3"/>
        <w:numPr>
          <w:ilvl w:val="0"/>
          <w:numId w:val="1"/>
        </w:numPr>
        <w:tabs>
          <w:tab w:val="left" w:pos="284"/>
          <w:tab w:val="left" w:pos="993"/>
        </w:tabs>
        <w:spacing w:after="0" w:line="312" w:lineRule="auto"/>
        <w:ind w:left="0" w:firstLine="709"/>
        <w:jc w:val="both"/>
        <w:rPr>
          <w:rFonts w:ascii="Times New Roman" w:hAnsi="Times New Roman" w:cs="Times New Roman"/>
          <w:bCs/>
          <w:sz w:val="20"/>
          <w:szCs w:val="20"/>
        </w:rPr>
      </w:pPr>
      <w:r>
        <w:rPr>
          <w:rFonts w:ascii="Times New Roman" w:hAnsi="Times New Roman" w:cs="Times New Roman"/>
          <w:bCs/>
          <w:sz w:val="20"/>
          <w:szCs w:val="20"/>
        </w:rPr>
        <w:t xml:space="preserve">Ратушняк О. Г. </w:t>
      </w:r>
      <w:r w:rsidRPr="002624C8">
        <w:rPr>
          <w:rFonts w:ascii="Times New Roman" w:hAnsi="Times New Roman" w:cs="Times New Roman"/>
          <w:bCs/>
          <w:sz w:val="20"/>
          <w:szCs w:val="20"/>
        </w:rPr>
        <w:t xml:space="preserve">Вдосконалення ефективності управління підприємством шляхом впровадження інформаційних систем </w:t>
      </w:r>
      <w:r>
        <w:rPr>
          <w:rFonts w:ascii="Times New Roman" w:hAnsi="Times New Roman" w:cs="Times New Roman"/>
          <w:bCs/>
          <w:sz w:val="20"/>
          <w:szCs w:val="20"/>
        </w:rPr>
        <w:t xml:space="preserve">/ О. Г. Ратушняк, </w:t>
      </w:r>
      <w:r w:rsidRPr="002624C8">
        <w:rPr>
          <w:rFonts w:ascii="Times New Roman" w:hAnsi="Times New Roman" w:cs="Times New Roman"/>
          <w:bCs/>
          <w:sz w:val="20"/>
          <w:szCs w:val="20"/>
        </w:rPr>
        <w:t>М.</w:t>
      </w:r>
      <w:r>
        <w:rPr>
          <w:rFonts w:ascii="Times New Roman" w:hAnsi="Times New Roman" w:cs="Times New Roman"/>
          <w:bCs/>
          <w:sz w:val="20"/>
          <w:szCs w:val="20"/>
        </w:rPr>
        <w:t xml:space="preserve"> </w:t>
      </w:r>
      <w:r w:rsidRPr="002624C8">
        <w:rPr>
          <w:rFonts w:ascii="Times New Roman" w:hAnsi="Times New Roman" w:cs="Times New Roman"/>
          <w:bCs/>
          <w:sz w:val="20"/>
          <w:szCs w:val="20"/>
        </w:rPr>
        <w:t>В.</w:t>
      </w:r>
      <w:r>
        <w:rPr>
          <w:rFonts w:ascii="Times New Roman" w:hAnsi="Times New Roman" w:cs="Times New Roman"/>
          <w:bCs/>
          <w:sz w:val="20"/>
          <w:szCs w:val="20"/>
        </w:rPr>
        <w:t xml:space="preserve"> </w:t>
      </w:r>
      <w:r w:rsidRPr="002624C8">
        <w:rPr>
          <w:rFonts w:ascii="Times New Roman" w:hAnsi="Times New Roman" w:cs="Times New Roman"/>
          <w:bCs/>
          <w:sz w:val="20"/>
          <w:szCs w:val="20"/>
        </w:rPr>
        <w:t xml:space="preserve">Паланиця </w:t>
      </w:r>
      <w:r>
        <w:rPr>
          <w:rFonts w:ascii="Times New Roman" w:hAnsi="Times New Roman" w:cs="Times New Roman"/>
          <w:bCs/>
          <w:sz w:val="20"/>
          <w:szCs w:val="20"/>
        </w:rPr>
        <w:t xml:space="preserve">// </w:t>
      </w:r>
      <w:r w:rsidR="008C7564" w:rsidRPr="008C7564">
        <w:rPr>
          <w:rFonts w:ascii="Times New Roman" w:hAnsi="Times New Roman" w:cs="Times New Roman"/>
          <w:bCs/>
          <w:sz w:val="20"/>
          <w:szCs w:val="20"/>
        </w:rPr>
        <w:t xml:space="preserve">Вісник Хмельницького національного університету. Економічні науки </w:t>
      </w:r>
      <w:r w:rsidRPr="003537ED">
        <w:rPr>
          <w:rFonts w:ascii="Times New Roman" w:hAnsi="Times New Roman" w:cs="Times New Roman"/>
          <w:sz w:val="20"/>
          <w:szCs w:val="20"/>
        </w:rPr>
        <w:t>–</w:t>
      </w:r>
      <w:r w:rsidR="008C7564" w:rsidRPr="008C7564">
        <w:rPr>
          <w:rFonts w:ascii="Times New Roman" w:hAnsi="Times New Roman" w:cs="Times New Roman"/>
          <w:bCs/>
          <w:sz w:val="20"/>
          <w:szCs w:val="20"/>
        </w:rPr>
        <w:t xml:space="preserve"> 2011</w:t>
      </w:r>
      <w:r>
        <w:rPr>
          <w:rFonts w:ascii="Times New Roman" w:hAnsi="Times New Roman" w:cs="Times New Roman"/>
          <w:bCs/>
          <w:sz w:val="20"/>
          <w:szCs w:val="20"/>
        </w:rPr>
        <w:t xml:space="preserve">. </w:t>
      </w:r>
      <w:r w:rsidRPr="003537ED">
        <w:rPr>
          <w:rFonts w:ascii="Times New Roman" w:hAnsi="Times New Roman" w:cs="Times New Roman"/>
          <w:sz w:val="20"/>
          <w:szCs w:val="20"/>
        </w:rPr>
        <w:t>–</w:t>
      </w:r>
      <w:r>
        <w:rPr>
          <w:rFonts w:ascii="Times New Roman" w:hAnsi="Times New Roman" w:cs="Times New Roman"/>
          <w:sz w:val="20"/>
          <w:szCs w:val="20"/>
        </w:rPr>
        <w:t xml:space="preserve"> </w:t>
      </w:r>
      <w:r w:rsidR="008C7564" w:rsidRPr="008C7564">
        <w:rPr>
          <w:rFonts w:ascii="Times New Roman" w:hAnsi="Times New Roman" w:cs="Times New Roman"/>
          <w:bCs/>
          <w:sz w:val="20"/>
          <w:szCs w:val="20"/>
        </w:rPr>
        <w:t>№3</w:t>
      </w:r>
      <w:r>
        <w:rPr>
          <w:rFonts w:ascii="Times New Roman" w:hAnsi="Times New Roman" w:cs="Times New Roman"/>
          <w:bCs/>
          <w:sz w:val="20"/>
          <w:szCs w:val="20"/>
        </w:rPr>
        <w:t>.</w:t>
      </w:r>
      <w:r w:rsidR="008C7564" w:rsidRPr="008C7564">
        <w:rPr>
          <w:rFonts w:ascii="Times New Roman" w:hAnsi="Times New Roman" w:cs="Times New Roman"/>
          <w:bCs/>
          <w:sz w:val="20"/>
          <w:szCs w:val="20"/>
        </w:rPr>
        <w:t xml:space="preserve"> – Т.3 (176). –  С. 258-263.</w:t>
      </w:r>
    </w:p>
    <w:p w:rsidR="00247102" w:rsidRDefault="00247102" w:rsidP="00247102">
      <w:pPr>
        <w:pStyle w:val="a3"/>
        <w:tabs>
          <w:tab w:val="left" w:pos="284"/>
          <w:tab w:val="left" w:pos="993"/>
        </w:tabs>
        <w:spacing w:after="0" w:line="312" w:lineRule="auto"/>
        <w:ind w:left="709"/>
        <w:jc w:val="both"/>
        <w:rPr>
          <w:rFonts w:ascii="Times New Roman" w:hAnsi="Times New Roman" w:cs="Times New Roman"/>
          <w:bCs/>
          <w:sz w:val="20"/>
          <w:szCs w:val="20"/>
        </w:rPr>
      </w:pPr>
    </w:p>
    <w:p w:rsidR="00247102" w:rsidRDefault="0001375E" w:rsidP="0001375E">
      <w:pPr>
        <w:pStyle w:val="a3"/>
        <w:tabs>
          <w:tab w:val="left" w:pos="284"/>
          <w:tab w:val="left" w:pos="993"/>
        </w:tabs>
        <w:spacing w:after="0" w:line="312" w:lineRule="auto"/>
        <w:ind w:left="709"/>
        <w:jc w:val="center"/>
        <w:rPr>
          <w:rFonts w:ascii="Times New Roman" w:hAnsi="Times New Roman" w:cs="Times New Roman"/>
          <w:b/>
          <w:sz w:val="16"/>
          <w:szCs w:val="16"/>
        </w:rPr>
      </w:pPr>
      <w:r w:rsidRPr="0001375E">
        <w:rPr>
          <w:rFonts w:ascii="Times New Roman" w:hAnsi="Times New Roman" w:cs="Times New Roman"/>
          <w:b/>
          <w:sz w:val="16"/>
          <w:szCs w:val="16"/>
        </w:rPr>
        <w:t>References</w:t>
      </w:r>
    </w:p>
    <w:p w:rsidR="0001375E" w:rsidRDefault="0001375E" w:rsidP="0001375E">
      <w:pPr>
        <w:pStyle w:val="a3"/>
        <w:tabs>
          <w:tab w:val="left" w:pos="284"/>
          <w:tab w:val="left" w:pos="993"/>
        </w:tabs>
        <w:spacing w:after="0" w:line="312" w:lineRule="auto"/>
        <w:ind w:left="709"/>
        <w:jc w:val="center"/>
        <w:rPr>
          <w:rFonts w:ascii="Times New Roman" w:hAnsi="Times New Roman" w:cs="Times New Roman"/>
          <w:b/>
          <w:sz w:val="16"/>
          <w:szCs w:val="16"/>
        </w:rPr>
      </w:pPr>
    </w:p>
    <w:p w:rsidR="00A65A7B" w:rsidRP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1. Fedulova L. I.</w:t>
      </w:r>
      <w:r w:rsidR="007124AC">
        <w:rPr>
          <w:rFonts w:ascii="Times New Roman" w:hAnsi="Times New Roman" w:cs="Times New Roman"/>
          <w:color w:val="222222"/>
          <w:sz w:val="16"/>
          <w:szCs w:val="16"/>
          <w:shd w:val="clear" w:color="auto" w:fill="FDFDFD"/>
        </w:rPr>
        <w:t xml:space="preserve">, </w:t>
      </w:r>
      <w:r w:rsidRPr="0001375E">
        <w:rPr>
          <w:rFonts w:ascii="Times New Roman" w:hAnsi="Times New Roman" w:cs="Times New Roman"/>
          <w:color w:val="222222"/>
          <w:sz w:val="16"/>
          <w:szCs w:val="16"/>
          <w:shd w:val="clear" w:color="auto" w:fill="FDFDFD"/>
        </w:rPr>
        <w:t xml:space="preserve"> </w:t>
      </w:r>
      <w:r w:rsidR="007124AC" w:rsidRPr="0001375E">
        <w:rPr>
          <w:rFonts w:ascii="Times New Roman" w:hAnsi="Times New Roman" w:cs="Times New Roman"/>
          <w:color w:val="222222"/>
          <w:sz w:val="16"/>
          <w:szCs w:val="16"/>
          <w:shd w:val="clear" w:color="auto" w:fill="FDFDFD"/>
        </w:rPr>
        <w:t xml:space="preserve">Shovkun I. A. </w:t>
      </w:r>
      <w:r w:rsidR="007124AC">
        <w:rPr>
          <w:rFonts w:ascii="Times New Roman" w:hAnsi="Times New Roman" w:cs="Times New Roman"/>
          <w:color w:val="222222"/>
          <w:sz w:val="16"/>
          <w:szCs w:val="16"/>
          <w:shd w:val="clear" w:color="auto" w:fill="FDFDFD"/>
        </w:rPr>
        <w:t>А</w:t>
      </w:r>
      <w:r w:rsidRPr="0001375E">
        <w:rPr>
          <w:rFonts w:ascii="Times New Roman" w:hAnsi="Times New Roman" w:cs="Times New Roman"/>
          <w:color w:val="222222"/>
          <w:sz w:val="16"/>
          <w:szCs w:val="16"/>
          <w:shd w:val="clear" w:color="auto" w:fill="FDFDFD"/>
        </w:rPr>
        <w:t>pproaches to the formation of an effective innovation strategy of Ukraine</w:t>
      </w:r>
      <w:r w:rsidR="007124AC">
        <w:rPr>
          <w:rFonts w:ascii="Times New Roman" w:hAnsi="Times New Roman" w:cs="Times New Roman"/>
          <w:color w:val="222222"/>
          <w:sz w:val="16"/>
          <w:szCs w:val="16"/>
          <w:shd w:val="clear" w:color="auto" w:fill="FDFDFD"/>
        </w:rPr>
        <w:t xml:space="preserve">. </w:t>
      </w:r>
      <w:r w:rsidRPr="0001375E">
        <w:rPr>
          <w:rFonts w:ascii="Times New Roman" w:hAnsi="Times New Roman" w:cs="Times New Roman"/>
          <w:color w:val="222222"/>
          <w:sz w:val="16"/>
          <w:szCs w:val="16"/>
          <w:shd w:val="clear" w:color="auto" w:fill="FDFDFD"/>
        </w:rPr>
        <w:t xml:space="preserve"> </w:t>
      </w:r>
      <w:r w:rsidRPr="007124AC">
        <w:rPr>
          <w:rFonts w:ascii="Times New Roman" w:hAnsi="Times New Roman" w:cs="Times New Roman"/>
          <w:i/>
          <w:color w:val="222222"/>
          <w:sz w:val="16"/>
          <w:szCs w:val="16"/>
          <w:shd w:val="clear" w:color="auto" w:fill="FDFDFD"/>
        </w:rPr>
        <w:t>Science and innova</w:t>
      </w:r>
      <w:r w:rsidR="005E0C81" w:rsidRPr="007124AC">
        <w:rPr>
          <w:rFonts w:ascii="Times New Roman" w:hAnsi="Times New Roman" w:cs="Times New Roman"/>
          <w:i/>
          <w:color w:val="222222"/>
          <w:sz w:val="16"/>
          <w:szCs w:val="16"/>
          <w:shd w:val="clear" w:color="auto" w:fill="FDFDFD"/>
        </w:rPr>
        <w:t>tion</w:t>
      </w:r>
      <w:r w:rsidR="007124AC">
        <w:rPr>
          <w:rFonts w:ascii="Times New Roman" w:hAnsi="Times New Roman" w:cs="Times New Roman"/>
          <w:color w:val="222222"/>
          <w:sz w:val="16"/>
          <w:szCs w:val="16"/>
          <w:shd w:val="clear" w:color="auto" w:fill="FDFDFD"/>
        </w:rPr>
        <w:t xml:space="preserve">, </w:t>
      </w:r>
      <w:r w:rsidR="005E0C81">
        <w:rPr>
          <w:rFonts w:ascii="Times New Roman" w:hAnsi="Times New Roman" w:cs="Times New Roman"/>
          <w:color w:val="222222"/>
          <w:sz w:val="16"/>
          <w:szCs w:val="16"/>
          <w:shd w:val="clear" w:color="auto" w:fill="FDFDFD"/>
        </w:rPr>
        <w:t xml:space="preserve">2009. </w:t>
      </w:r>
      <w:r w:rsidR="007124AC">
        <w:rPr>
          <w:rFonts w:ascii="Times New Roman" w:hAnsi="Times New Roman" w:cs="Times New Roman"/>
          <w:color w:val="222222"/>
          <w:sz w:val="16"/>
          <w:szCs w:val="16"/>
          <w:shd w:val="clear" w:color="auto" w:fill="FDFDFD"/>
          <w:lang w:val="en-US"/>
        </w:rPr>
        <w:t>Vol.</w:t>
      </w:r>
      <w:r w:rsidR="005E0C81">
        <w:rPr>
          <w:rFonts w:ascii="Times New Roman" w:hAnsi="Times New Roman" w:cs="Times New Roman"/>
          <w:color w:val="222222"/>
          <w:sz w:val="16"/>
          <w:szCs w:val="16"/>
          <w:shd w:val="clear" w:color="auto" w:fill="FDFDFD"/>
        </w:rPr>
        <w:t xml:space="preserve"> 5</w:t>
      </w:r>
      <w:r w:rsidR="007124AC">
        <w:rPr>
          <w:rFonts w:ascii="Times New Roman" w:hAnsi="Times New Roman" w:cs="Times New Roman"/>
          <w:color w:val="222222"/>
          <w:sz w:val="16"/>
          <w:szCs w:val="16"/>
          <w:shd w:val="clear" w:color="auto" w:fill="FDFDFD"/>
          <w:lang w:val="en-US"/>
        </w:rPr>
        <w:t xml:space="preserve">, </w:t>
      </w:r>
      <w:r w:rsidR="005E0C81">
        <w:rPr>
          <w:rFonts w:ascii="Times New Roman" w:hAnsi="Times New Roman" w:cs="Times New Roman"/>
          <w:color w:val="222222"/>
          <w:sz w:val="16"/>
          <w:szCs w:val="16"/>
          <w:shd w:val="clear" w:color="auto" w:fill="FDFDFD"/>
        </w:rPr>
        <w:t>No. 3</w:t>
      </w:r>
      <w:r w:rsidR="007124AC">
        <w:rPr>
          <w:rFonts w:ascii="Times New Roman" w:hAnsi="Times New Roman" w:cs="Times New Roman"/>
          <w:color w:val="222222"/>
          <w:sz w:val="16"/>
          <w:szCs w:val="16"/>
          <w:shd w:val="clear" w:color="auto" w:fill="FDFDFD"/>
          <w:lang w:val="en-US"/>
        </w:rPr>
        <w:t>, pp</w:t>
      </w:r>
      <w:r w:rsidR="005E0C81">
        <w:rPr>
          <w:rFonts w:ascii="Times New Roman" w:hAnsi="Times New Roman" w:cs="Times New Roman"/>
          <w:color w:val="222222"/>
          <w:sz w:val="16"/>
          <w:szCs w:val="16"/>
          <w:shd w:val="clear" w:color="auto" w:fill="FDFDFD"/>
        </w:rPr>
        <w:t>.</w:t>
      </w:r>
      <w:r w:rsidRPr="0001375E">
        <w:rPr>
          <w:rFonts w:ascii="Times New Roman" w:hAnsi="Times New Roman" w:cs="Times New Roman"/>
          <w:color w:val="222222"/>
          <w:sz w:val="16"/>
          <w:szCs w:val="16"/>
          <w:shd w:val="clear" w:color="auto" w:fill="FDFDFD"/>
        </w:rPr>
        <w:t xml:space="preserve"> 5-15.</w:t>
      </w:r>
      <w:r w:rsidR="00A65A7B">
        <w:rPr>
          <w:rFonts w:ascii="Times New Roman" w:hAnsi="Times New Roman" w:cs="Times New Roman"/>
          <w:color w:val="222222"/>
          <w:sz w:val="16"/>
          <w:szCs w:val="16"/>
          <w:shd w:val="clear" w:color="auto" w:fill="FDFDFD"/>
        </w:rPr>
        <w:t xml:space="preserve"> </w:t>
      </w:r>
      <w:r w:rsidR="00A65A7B">
        <w:rPr>
          <w:rFonts w:ascii="Times New Roman" w:hAnsi="Times New Roman" w:cs="Times New Roman"/>
          <w:color w:val="222222"/>
          <w:sz w:val="16"/>
          <w:szCs w:val="16"/>
          <w:shd w:val="clear" w:color="auto" w:fill="FDFDFD"/>
          <w:lang w:val="en-US"/>
        </w:rPr>
        <w:t>[in Ukrain]</w:t>
      </w:r>
    </w:p>
    <w:p w:rsidR="00A65A7B" w:rsidRP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 xml:space="preserve">2. </w:t>
      </w:r>
      <w:r w:rsidR="00A65A7B">
        <w:rPr>
          <w:rFonts w:ascii="Times New Roman" w:hAnsi="Times New Roman" w:cs="Times New Roman"/>
          <w:color w:val="222222"/>
          <w:sz w:val="16"/>
          <w:szCs w:val="16"/>
          <w:shd w:val="clear" w:color="auto" w:fill="FDFDFD"/>
          <w:lang w:val="en-US"/>
        </w:rPr>
        <w:t>Romanchik T. V. T</w:t>
      </w:r>
      <w:r w:rsidRPr="0001375E">
        <w:rPr>
          <w:rFonts w:ascii="Times New Roman" w:hAnsi="Times New Roman" w:cs="Times New Roman"/>
          <w:color w:val="222222"/>
          <w:sz w:val="16"/>
          <w:szCs w:val="16"/>
          <w:shd w:val="clear" w:color="auto" w:fill="FDFDFD"/>
        </w:rPr>
        <w:t xml:space="preserve">he </w:t>
      </w:r>
      <w:r w:rsidR="00A65A7B">
        <w:rPr>
          <w:rFonts w:ascii="Times New Roman" w:hAnsi="Times New Roman" w:cs="Times New Roman"/>
          <w:color w:val="222222"/>
          <w:sz w:val="16"/>
          <w:szCs w:val="16"/>
          <w:shd w:val="clear" w:color="auto" w:fill="FDFDFD"/>
          <w:lang w:val="en-US"/>
        </w:rPr>
        <w:t>a</w:t>
      </w:r>
      <w:r w:rsidRPr="0001375E">
        <w:rPr>
          <w:rFonts w:ascii="Times New Roman" w:hAnsi="Times New Roman" w:cs="Times New Roman"/>
          <w:color w:val="222222"/>
          <w:sz w:val="16"/>
          <w:szCs w:val="16"/>
          <w:shd w:val="clear" w:color="auto" w:fill="FDFDFD"/>
        </w:rPr>
        <w:t xml:space="preserve">nalysis of innovation activity in Ukraine </w:t>
      </w:r>
      <w:r w:rsidR="007124AC">
        <w:rPr>
          <w:rFonts w:ascii="Times New Roman" w:hAnsi="Times New Roman" w:cs="Times New Roman"/>
          <w:color w:val="222222"/>
          <w:sz w:val="16"/>
          <w:szCs w:val="16"/>
          <w:shd w:val="clear" w:color="auto" w:fill="FDFDFD"/>
          <w:lang w:val="en-US"/>
        </w:rPr>
        <w:t>.</w:t>
      </w:r>
      <w:r w:rsidR="005E0C81">
        <w:rPr>
          <w:rFonts w:ascii="Times New Roman" w:hAnsi="Times New Roman" w:cs="Times New Roman"/>
          <w:color w:val="222222"/>
          <w:sz w:val="16"/>
          <w:szCs w:val="16"/>
          <w:shd w:val="clear" w:color="auto" w:fill="FDFDFD"/>
        </w:rPr>
        <w:t xml:space="preserve"> Business detail. 2014</w:t>
      </w:r>
      <w:r w:rsidR="002A18DD">
        <w:rPr>
          <w:rFonts w:ascii="Times New Roman" w:hAnsi="Times New Roman" w:cs="Times New Roman"/>
          <w:color w:val="222222"/>
          <w:sz w:val="16"/>
          <w:szCs w:val="16"/>
          <w:shd w:val="clear" w:color="auto" w:fill="FDFDFD"/>
          <w:lang w:val="en-US"/>
        </w:rPr>
        <w:t>,</w:t>
      </w:r>
      <w:r w:rsidR="005E0C81">
        <w:rPr>
          <w:rFonts w:ascii="Times New Roman" w:hAnsi="Times New Roman" w:cs="Times New Roman"/>
          <w:color w:val="222222"/>
          <w:sz w:val="16"/>
          <w:szCs w:val="16"/>
          <w:shd w:val="clear" w:color="auto" w:fill="FDFDFD"/>
        </w:rPr>
        <w:t xml:space="preserve"> No. 5</w:t>
      </w:r>
      <w:r w:rsidR="002A18DD">
        <w:rPr>
          <w:rFonts w:ascii="Times New Roman" w:hAnsi="Times New Roman" w:cs="Times New Roman"/>
          <w:color w:val="222222"/>
          <w:sz w:val="16"/>
          <w:szCs w:val="16"/>
          <w:shd w:val="clear" w:color="auto" w:fill="FDFDFD"/>
          <w:lang w:val="en-US"/>
        </w:rPr>
        <w:t>, pp</w:t>
      </w:r>
      <w:r w:rsidR="005E0C81">
        <w:rPr>
          <w:rFonts w:ascii="Times New Roman" w:hAnsi="Times New Roman" w:cs="Times New Roman"/>
          <w:color w:val="222222"/>
          <w:sz w:val="16"/>
          <w:szCs w:val="16"/>
          <w:shd w:val="clear" w:color="auto" w:fill="FDFDFD"/>
        </w:rPr>
        <w:t xml:space="preserve">. </w:t>
      </w:r>
      <w:r w:rsidRPr="0001375E">
        <w:rPr>
          <w:rFonts w:ascii="Times New Roman" w:hAnsi="Times New Roman" w:cs="Times New Roman"/>
          <w:color w:val="222222"/>
          <w:sz w:val="16"/>
          <w:szCs w:val="16"/>
          <w:shd w:val="clear" w:color="auto" w:fill="FDFDFD"/>
        </w:rPr>
        <w:t xml:space="preserve"> 111-115.</w:t>
      </w:r>
      <w:r w:rsidR="00A65A7B">
        <w:rPr>
          <w:rFonts w:ascii="Times New Roman" w:hAnsi="Times New Roman" w:cs="Times New Roman"/>
          <w:color w:val="222222"/>
          <w:sz w:val="16"/>
          <w:szCs w:val="16"/>
          <w:shd w:val="clear" w:color="auto" w:fill="FDFDFD"/>
          <w:lang w:val="en-US"/>
        </w:rPr>
        <w:t xml:space="preserve"> [in Ukrain]</w:t>
      </w:r>
    </w:p>
    <w:p w:rsidR="00A65A7B" w:rsidRPr="00A65A7B" w:rsidRDefault="005E0C81"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Pr>
          <w:rFonts w:ascii="Times New Roman" w:hAnsi="Times New Roman" w:cs="Times New Roman"/>
          <w:color w:val="222222"/>
          <w:sz w:val="16"/>
          <w:szCs w:val="16"/>
          <w:shd w:val="clear" w:color="auto" w:fill="FDFDFD"/>
        </w:rPr>
        <w:t xml:space="preserve">3. Amasa A. I. </w:t>
      </w:r>
      <w:r>
        <w:rPr>
          <w:rFonts w:ascii="Times New Roman" w:hAnsi="Times New Roman" w:cs="Times New Roman"/>
          <w:color w:val="222222"/>
          <w:sz w:val="16"/>
          <w:szCs w:val="16"/>
          <w:shd w:val="clear" w:color="auto" w:fill="FDFDFD"/>
          <w:lang w:val="en-US"/>
        </w:rPr>
        <w:t>T</w:t>
      </w:r>
      <w:r w:rsidR="0001375E" w:rsidRPr="0001375E">
        <w:rPr>
          <w:rFonts w:ascii="Times New Roman" w:hAnsi="Times New Roman" w:cs="Times New Roman"/>
          <w:color w:val="222222"/>
          <w:sz w:val="16"/>
          <w:szCs w:val="16"/>
          <w:shd w:val="clear" w:color="auto" w:fill="FDFDFD"/>
        </w:rPr>
        <w:t xml:space="preserve">he path of Innovative development of Ukraine: problems </w:t>
      </w:r>
      <w:r>
        <w:rPr>
          <w:rFonts w:ascii="Times New Roman" w:hAnsi="Times New Roman" w:cs="Times New Roman"/>
          <w:color w:val="222222"/>
          <w:sz w:val="16"/>
          <w:szCs w:val="16"/>
          <w:shd w:val="clear" w:color="auto" w:fill="FDFDFD"/>
        </w:rPr>
        <w:t>and solutions</w:t>
      </w:r>
      <w:r w:rsidR="002A18DD">
        <w:rPr>
          <w:rFonts w:ascii="Times New Roman" w:hAnsi="Times New Roman" w:cs="Times New Roman"/>
          <w:color w:val="222222"/>
          <w:sz w:val="16"/>
          <w:szCs w:val="16"/>
          <w:shd w:val="clear" w:color="auto" w:fill="FDFDFD"/>
          <w:lang w:val="en-US"/>
        </w:rPr>
        <w:t>.</w:t>
      </w:r>
      <w:r>
        <w:rPr>
          <w:rFonts w:ascii="Times New Roman" w:hAnsi="Times New Roman" w:cs="Times New Roman"/>
          <w:color w:val="222222"/>
          <w:sz w:val="16"/>
          <w:szCs w:val="16"/>
          <w:shd w:val="clear" w:color="auto" w:fill="FDFDFD"/>
        </w:rPr>
        <w:t xml:space="preserve"> </w:t>
      </w:r>
      <w:r>
        <w:rPr>
          <w:rFonts w:ascii="Times New Roman" w:hAnsi="Times New Roman" w:cs="Times New Roman"/>
          <w:color w:val="222222"/>
          <w:sz w:val="16"/>
          <w:szCs w:val="16"/>
          <w:shd w:val="clear" w:color="auto" w:fill="FDFDFD"/>
          <w:lang w:val="en-US"/>
        </w:rPr>
        <w:t>T</w:t>
      </w:r>
      <w:r w:rsidR="0001375E" w:rsidRPr="0001375E">
        <w:rPr>
          <w:rFonts w:ascii="Times New Roman" w:hAnsi="Times New Roman" w:cs="Times New Roman"/>
          <w:color w:val="222222"/>
          <w:sz w:val="16"/>
          <w:szCs w:val="16"/>
          <w:shd w:val="clear" w:color="auto" w:fill="FDFDFD"/>
        </w:rPr>
        <w:t>he Economist. 2005</w:t>
      </w:r>
      <w:r w:rsidR="002A18DD">
        <w:rPr>
          <w:rFonts w:ascii="Times New Roman" w:hAnsi="Times New Roman" w:cs="Times New Roman"/>
          <w:color w:val="222222"/>
          <w:sz w:val="16"/>
          <w:szCs w:val="16"/>
          <w:shd w:val="clear" w:color="auto" w:fill="FDFDFD"/>
          <w:lang w:val="en-US"/>
        </w:rPr>
        <w:t>,</w:t>
      </w:r>
      <w:r w:rsidR="0001375E" w:rsidRPr="0001375E">
        <w:rPr>
          <w:rFonts w:ascii="Times New Roman" w:hAnsi="Times New Roman" w:cs="Times New Roman"/>
          <w:color w:val="222222"/>
          <w:sz w:val="16"/>
          <w:szCs w:val="16"/>
          <w:shd w:val="clear" w:color="auto" w:fill="FDFDFD"/>
        </w:rPr>
        <w:t xml:space="preserve"> No. 6</w:t>
      </w:r>
      <w:r w:rsidR="002A18DD">
        <w:rPr>
          <w:rFonts w:ascii="Times New Roman" w:hAnsi="Times New Roman" w:cs="Times New Roman"/>
          <w:color w:val="222222"/>
          <w:sz w:val="16"/>
          <w:szCs w:val="16"/>
          <w:shd w:val="clear" w:color="auto" w:fill="FDFDFD"/>
          <w:lang w:val="en-US"/>
        </w:rPr>
        <w:t>, pp.</w:t>
      </w:r>
      <w:r w:rsidR="0001375E" w:rsidRPr="0001375E">
        <w:rPr>
          <w:rFonts w:ascii="Times New Roman" w:hAnsi="Times New Roman" w:cs="Times New Roman"/>
          <w:color w:val="222222"/>
          <w:sz w:val="16"/>
          <w:szCs w:val="16"/>
          <w:shd w:val="clear" w:color="auto" w:fill="FDFDFD"/>
        </w:rPr>
        <w:t xml:space="preserve"> 28.</w:t>
      </w:r>
      <w:r w:rsidR="00A65A7B">
        <w:rPr>
          <w:rFonts w:ascii="Times New Roman" w:hAnsi="Times New Roman" w:cs="Times New Roman"/>
          <w:color w:val="222222"/>
          <w:sz w:val="16"/>
          <w:szCs w:val="16"/>
          <w:shd w:val="clear" w:color="auto" w:fill="FDFDFD"/>
          <w:lang w:val="en-US"/>
        </w:rPr>
        <w:t xml:space="preserve"> [in Ukrain]</w:t>
      </w:r>
    </w:p>
    <w:p w:rsid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4. Amasa A. I.</w:t>
      </w:r>
      <w:r w:rsidR="002A18DD">
        <w:rPr>
          <w:rFonts w:ascii="Times New Roman" w:hAnsi="Times New Roman" w:cs="Times New Roman"/>
          <w:color w:val="222222"/>
          <w:sz w:val="16"/>
          <w:szCs w:val="16"/>
          <w:shd w:val="clear" w:color="auto" w:fill="FDFDFD"/>
          <w:lang w:val="en-US"/>
        </w:rPr>
        <w:t>,</w:t>
      </w:r>
      <w:r w:rsidRPr="0001375E">
        <w:rPr>
          <w:rFonts w:ascii="Times New Roman" w:hAnsi="Times New Roman" w:cs="Times New Roman"/>
          <w:color w:val="222222"/>
          <w:sz w:val="16"/>
          <w:szCs w:val="16"/>
          <w:shd w:val="clear" w:color="auto" w:fill="FDFDFD"/>
        </w:rPr>
        <w:t xml:space="preserve"> </w:t>
      </w:r>
      <w:r w:rsidR="002A18DD" w:rsidRPr="0001375E">
        <w:rPr>
          <w:rFonts w:ascii="Times New Roman" w:hAnsi="Times New Roman" w:cs="Times New Roman"/>
          <w:color w:val="222222"/>
          <w:sz w:val="16"/>
          <w:szCs w:val="16"/>
          <w:shd w:val="clear" w:color="auto" w:fill="FDFDFD"/>
        </w:rPr>
        <w:t>Vishnevsky</w:t>
      </w:r>
      <w:r w:rsidR="002A18DD" w:rsidRPr="002A18DD">
        <w:rPr>
          <w:rFonts w:ascii="Times New Roman" w:hAnsi="Times New Roman" w:cs="Times New Roman"/>
          <w:color w:val="222222"/>
          <w:sz w:val="16"/>
          <w:szCs w:val="16"/>
          <w:shd w:val="clear" w:color="auto" w:fill="FDFDFD"/>
        </w:rPr>
        <w:t xml:space="preserve"> </w:t>
      </w:r>
      <w:r w:rsidR="002A18DD" w:rsidRPr="0001375E">
        <w:rPr>
          <w:rFonts w:ascii="Times New Roman" w:hAnsi="Times New Roman" w:cs="Times New Roman"/>
          <w:color w:val="222222"/>
          <w:sz w:val="16"/>
          <w:szCs w:val="16"/>
          <w:shd w:val="clear" w:color="auto" w:fill="FDFDFD"/>
        </w:rPr>
        <w:t>B. N., Zemlyankin</w:t>
      </w:r>
      <w:r w:rsidR="002A18DD" w:rsidRPr="002A18DD">
        <w:rPr>
          <w:rFonts w:ascii="Times New Roman" w:hAnsi="Times New Roman" w:cs="Times New Roman"/>
          <w:color w:val="222222"/>
          <w:sz w:val="16"/>
          <w:szCs w:val="16"/>
          <w:shd w:val="clear" w:color="auto" w:fill="FDFDFD"/>
        </w:rPr>
        <w:t xml:space="preserve"> </w:t>
      </w:r>
      <w:r w:rsidR="002A18DD" w:rsidRPr="0001375E">
        <w:rPr>
          <w:rFonts w:ascii="Times New Roman" w:hAnsi="Times New Roman" w:cs="Times New Roman"/>
          <w:color w:val="222222"/>
          <w:sz w:val="16"/>
          <w:szCs w:val="16"/>
          <w:shd w:val="clear" w:color="auto" w:fill="FDFDFD"/>
        </w:rPr>
        <w:t>A. I.</w:t>
      </w:r>
      <w:r w:rsidR="002A18DD">
        <w:rPr>
          <w:rFonts w:ascii="Times New Roman" w:hAnsi="Times New Roman" w:cs="Times New Roman"/>
          <w:color w:val="222222"/>
          <w:sz w:val="16"/>
          <w:szCs w:val="16"/>
          <w:shd w:val="clear" w:color="auto" w:fill="FDFDFD"/>
          <w:lang w:val="en-US"/>
        </w:rPr>
        <w:t xml:space="preserve"> </w:t>
      </w:r>
      <w:r w:rsidRPr="0001375E">
        <w:rPr>
          <w:rFonts w:ascii="Times New Roman" w:hAnsi="Times New Roman" w:cs="Times New Roman"/>
          <w:color w:val="222222"/>
          <w:sz w:val="16"/>
          <w:szCs w:val="16"/>
          <w:shd w:val="clear" w:color="auto" w:fill="FDFDFD"/>
        </w:rPr>
        <w:t>Regulation of regional development in Ukraine [Electronic resource]  - Mode of access: http://dspace.nbuv.gov.ua/bitstream/handle/123456789/2790/st_33_7_NEW.pdf?sequence=4</w:t>
      </w:r>
      <w:r w:rsidR="00A65A7B">
        <w:rPr>
          <w:rFonts w:ascii="Times New Roman" w:hAnsi="Times New Roman" w:cs="Times New Roman"/>
          <w:color w:val="222222"/>
          <w:sz w:val="16"/>
          <w:szCs w:val="16"/>
          <w:shd w:val="clear" w:color="auto" w:fill="FDFDFD"/>
          <w:lang w:val="en-US"/>
        </w:rPr>
        <w:t xml:space="preserve"> [in Ukrain]</w:t>
      </w:r>
    </w:p>
    <w:p w:rsid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5. Kotlarczyk H. P. Development of innovation processes in Ukraine [Electronic resource] - Mode of access: http://nauka.kushnir.mk.ua/?p=72531</w:t>
      </w:r>
      <w:r w:rsidR="00A65A7B">
        <w:rPr>
          <w:rFonts w:ascii="Times New Roman" w:hAnsi="Times New Roman" w:cs="Times New Roman"/>
          <w:color w:val="222222"/>
          <w:sz w:val="16"/>
          <w:szCs w:val="16"/>
          <w:shd w:val="clear" w:color="auto" w:fill="FDFDFD"/>
          <w:lang w:val="en-US"/>
        </w:rPr>
        <w:t xml:space="preserve"> [in Ukrain]</w:t>
      </w:r>
    </w:p>
    <w:p w:rsid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6. Scientific and innovation activity in Ukraine [Text] : statistical Bulletin / State statistics service o</w:t>
      </w:r>
      <w:r w:rsidR="002A18DD">
        <w:rPr>
          <w:rFonts w:ascii="Times New Roman" w:hAnsi="Times New Roman" w:cs="Times New Roman"/>
          <w:color w:val="222222"/>
          <w:sz w:val="16"/>
          <w:szCs w:val="16"/>
          <w:shd w:val="clear" w:color="auto" w:fill="FDFDFD"/>
        </w:rPr>
        <w:t>f Ukraine. - Kyiv, 2013</w:t>
      </w:r>
      <w:r w:rsidR="002A18DD">
        <w:rPr>
          <w:rFonts w:ascii="Times New Roman" w:hAnsi="Times New Roman" w:cs="Times New Roman"/>
          <w:color w:val="222222"/>
          <w:sz w:val="16"/>
          <w:szCs w:val="16"/>
          <w:shd w:val="clear" w:color="auto" w:fill="FDFDFD"/>
          <w:lang w:val="en-US"/>
        </w:rPr>
        <w:t>,</w:t>
      </w:r>
      <w:r w:rsidR="005E0C81">
        <w:rPr>
          <w:rFonts w:ascii="Times New Roman" w:hAnsi="Times New Roman" w:cs="Times New Roman"/>
          <w:color w:val="222222"/>
          <w:sz w:val="16"/>
          <w:szCs w:val="16"/>
          <w:shd w:val="clear" w:color="auto" w:fill="FDFDFD"/>
        </w:rPr>
        <w:t xml:space="preserve"> 287 </w:t>
      </w:r>
      <w:r w:rsidR="002A18DD">
        <w:rPr>
          <w:rFonts w:ascii="Times New Roman" w:hAnsi="Times New Roman" w:cs="Times New Roman"/>
          <w:color w:val="222222"/>
          <w:sz w:val="16"/>
          <w:szCs w:val="16"/>
          <w:shd w:val="clear" w:color="auto" w:fill="FDFDFD"/>
          <w:lang w:val="en-US"/>
        </w:rPr>
        <w:t>pp</w:t>
      </w:r>
      <w:r w:rsidRPr="0001375E">
        <w:rPr>
          <w:rFonts w:ascii="Times New Roman" w:hAnsi="Times New Roman" w:cs="Times New Roman"/>
          <w:color w:val="222222"/>
          <w:sz w:val="16"/>
          <w:szCs w:val="16"/>
          <w:shd w:val="clear" w:color="auto" w:fill="FDFDFD"/>
        </w:rPr>
        <w:t>.</w:t>
      </w:r>
      <w:r w:rsidR="00A65A7B">
        <w:rPr>
          <w:rFonts w:ascii="Times New Roman" w:hAnsi="Times New Roman" w:cs="Times New Roman"/>
          <w:color w:val="222222"/>
          <w:sz w:val="16"/>
          <w:szCs w:val="16"/>
          <w:shd w:val="clear" w:color="auto" w:fill="FDFDFD"/>
          <w:lang w:val="en-US"/>
        </w:rPr>
        <w:t xml:space="preserve"> [in Ukrain]</w:t>
      </w:r>
    </w:p>
    <w:p w:rsidR="00A65A7B" w:rsidRP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 xml:space="preserve">7. </w:t>
      </w:r>
      <w:r w:rsidR="005E0C81">
        <w:rPr>
          <w:rFonts w:ascii="Times New Roman" w:hAnsi="Times New Roman" w:cs="Times New Roman"/>
          <w:color w:val="222222"/>
          <w:sz w:val="16"/>
          <w:szCs w:val="16"/>
          <w:shd w:val="clear" w:color="auto" w:fill="FDFDFD"/>
          <w:lang w:val="en-US"/>
        </w:rPr>
        <w:t>A</w:t>
      </w:r>
      <w:r w:rsidRPr="0001375E">
        <w:rPr>
          <w:rFonts w:ascii="Times New Roman" w:hAnsi="Times New Roman" w:cs="Times New Roman"/>
          <w:color w:val="222222"/>
          <w:sz w:val="16"/>
          <w:szCs w:val="16"/>
          <w:shd w:val="clear" w:color="auto" w:fill="FDFDFD"/>
        </w:rPr>
        <w:t>ndroschuk</w:t>
      </w:r>
      <w:r w:rsidR="005E0C81">
        <w:rPr>
          <w:rFonts w:ascii="Times New Roman" w:hAnsi="Times New Roman" w:cs="Times New Roman"/>
          <w:color w:val="222222"/>
          <w:sz w:val="16"/>
          <w:szCs w:val="16"/>
          <w:shd w:val="clear" w:color="auto" w:fill="FDFDFD"/>
          <w:lang w:val="en-US"/>
        </w:rPr>
        <w:t xml:space="preserve"> G.O. </w:t>
      </w:r>
      <w:r w:rsidRPr="0001375E">
        <w:rPr>
          <w:rFonts w:ascii="Times New Roman" w:hAnsi="Times New Roman" w:cs="Times New Roman"/>
          <w:color w:val="222222"/>
          <w:sz w:val="16"/>
          <w:szCs w:val="16"/>
          <w:shd w:val="clear" w:color="auto" w:fill="FDFDFD"/>
        </w:rPr>
        <w:t xml:space="preserve"> Innovative activity in Ukraine: eco</w:t>
      </w:r>
      <w:r w:rsidR="005E0C81">
        <w:rPr>
          <w:rFonts w:ascii="Times New Roman" w:hAnsi="Times New Roman" w:cs="Times New Roman"/>
          <w:color w:val="222222"/>
          <w:sz w:val="16"/>
          <w:szCs w:val="16"/>
          <w:shd w:val="clear" w:color="auto" w:fill="FDFDFD"/>
        </w:rPr>
        <w:t>nomic incentives</w:t>
      </w:r>
      <w:r w:rsidR="002A18DD">
        <w:rPr>
          <w:rFonts w:ascii="Times New Roman" w:hAnsi="Times New Roman" w:cs="Times New Roman"/>
          <w:color w:val="222222"/>
          <w:sz w:val="16"/>
          <w:szCs w:val="16"/>
          <w:shd w:val="clear" w:color="auto" w:fill="FDFDFD"/>
          <w:lang w:val="en-US"/>
        </w:rPr>
        <w:t xml:space="preserve">. </w:t>
      </w:r>
      <w:r w:rsidRPr="0001375E">
        <w:rPr>
          <w:rFonts w:ascii="Times New Roman" w:hAnsi="Times New Roman" w:cs="Times New Roman"/>
          <w:color w:val="222222"/>
          <w:sz w:val="16"/>
          <w:szCs w:val="16"/>
          <w:shd w:val="clear" w:color="auto" w:fill="FDFDFD"/>
        </w:rPr>
        <w:t xml:space="preserve"> Intellectual property</w:t>
      </w:r>
      <w:r w:rsidR="002A18DD">
        <w:rPr>
          <w:rFonts w:ascii="Times New Roman" w:hAnsi="Times New Roman" w:cs="Times New Roman"/>
          <w:color w:val="222222"/>
          <w:sz w:val="16"/>
          <w:szCs w:val="16"/>
          <w:shd w:val="clear" w:color="auto" w:fill="FDFDFD"/>
          <w:lang w:val="en-US"/>
        </w:rPr>
        <w:t>,</w:t>
      </w:r>
      <w:r w:rsidRPr="0001375E">
        <w:rPr>
          <w:rFonts w:ascii="Times New Roman" w:hAnsi="Times New Roman" w:cs="Times New Roman"/>
          <w:color w:val="222222"/>
          <w:sz w:val="16"/>
          <w:szCs w:val="16"/>
          <w:shd w:val="clear" w:color="auto" w:fill="FDFDFD"/>
        </w:rPr>
        <w:t xml:space="preserve"> 2000</w:t>
      </w:r>
      <w:r w:rsidR="002A18DD">
        <w:rPr>
          <w:rFonts w:ascii="Times New Roman" w:hAnsi="Times New Roman" w:cs="Times New Roman"/>
          <w:color w:val="222222"/>
          <w:sz w:val="16"/>
          <w:szCs w:val="16"/>
          <w:shd w:val="clear" w:color="auto" w:fill="FDFDFD"/>
          <w:lang w:val="en-US"/>
        </w:rPr>
        <w:t>,</w:t>
      </w:r>
      <w:r w:rsidRPr="0001375E">
        <w:rPr>
          <w:rFonts w:ascii="Times New Roman" w:hAnsi="Times New Roman" w:cs="Times New Roman"/>
          <w:color w:val="222222"/>
          <w:sz w:val="16"/>
          <w:szCs w:val="16"/>
          <w:shd w:val="clear" w:color="auto" w:fill="FDFDFD"/>
        </w:rPr>
        <w:t xml:space="preserve"> No. 12</w:t>
      </w:r>
      <w:r w:rsidR="002A18DD">
        <w:rPr>
          <w:rFonts w:ascii="Times New Roman" w:hAnsi="Times New Roman" w:cs="Times New Roman"/>
          <w:color w:val="222222"/>
          <w:sz w:val="16"/>
          <w:szCs w:val="16"/>
          <w:shd w:val="clear" w:color="auto" w:fill="FDFDFD"/>
          <w:lang w:val="en-US"/>
        </w:rPr>
        <w:t>, pp</w:t>
      </w:r>
      <w:r w:rsidRPr="0001375E">
        <w:rPr>
          <w:rFonts w:ascii="Times New Roman" w:hAnsi="Times New Roman" w:cs="Times New Roman"/>
          <w:color w:val="222222"/>
          <w:sz w:val="16"/>
          <w:szCs w:val="16"/>
          <w:shd w:val="clear" w:color="auto" w:fill="FDFDFD"/>
        </w:rPr>
        <w:t>. 23-28.</w:t>
      </w:r>
      <w:r w:rsidR="00A65A7B">
        <w:rPr>
          <w:rFonts w:ascii="Times New Roman" w:hAnsi="Times New Roman" w:cs="Times New Roman"/>
          <w:color w:val="222222"/>
          <w:sz w:val="16"/>
          <w:szCs w:val="16"/>
          <w:shd w:val="clear" w:color="auto" w:fill="FDFDFD"/>
          <w:lang w:val="en-US"/>
        </w:rPr>
        <w:t xml:space="preserve"> [in Ukrain]</w:t>
      </w:r>
    </w:p>
    <w:p w:rsidR="00A65A7B" w:rsidRPr="00A65A7B"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8. Belokon O. I. Innovative activity of industrial enterprises in 2013 [Electronic resource]  - Mode of access : /http://www.ukrstat.gov.ua</w:t>
      </w:r>
      <w:r w:rsidR="00A65A7B">
        <w:rPr>
          <w:rFonts w:ascii="Times New Roman" w:hAnsi="Times New Roman" w:cs="Times New Roman"/>
          <w:color w:val="222222"/>
          <w:sz w:val="16"/>
          <w:szCs w:val="16"/>
          <w:shd w:val="clear" w:color="auto" w:fill="FDFDFD"/>
          <w:lang w:val="en-US"/>
        </w:rPr>
        <w:t xml:space="preserve"> [in Ukrain]</w:t>
      </w:r>
    </w:p>
    <w:p w:rsidR="0001375E" w:rsidRDefault="0001375E"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r w:rsidRPr="0001375E">
        <w:rPr>
          <w:rFonts w:ascii="Times New Roman" w:hAnsi="Times New Roman" w:cs="Times New Roman"/>
          <w:color w:val="222222"/>
          <w:sz w:val="16"/>
          <w:szCs w:val="16"/>
          <w:shd w:val="clear" w:color="auto" w:fill="FDFDFD"/>
        </w:rPr>
        <w:t>9. Ratushnyak O.</w:t>
      </w:r>
      <w:r w:rsidR="00C23E83">
        <w:rPr>
          <w:rFonts w:ascii="Times New Roman" w:hAnsi="Times New Roman" w:cs="Times New Roman"/>
          <w:color w:val="222222"/>
          <w:sz w:val="16"/>
          <w:szCs w:val="16"/>
          <w:shd w:val="clear" w:color="auto" w:fill="FDFDFD"/>
          <w:lang w:val="en-US"/>
        </w:rPr>
        <w:t>G.</w:t>
      </w:r>
      <w:r w:rsidR="00984D47">
        <w:rPr>
          <w:rFonts w:ascii="Times New Roman" w:hAnsi="Times New Roman" w:cs="Times New Roman"/>
          <w:color w:val="222222"/>
          <w:sz w:val="16"/>
          <w:szCs w:val="16"/>
          <w:shd w:val="clear" w:color="auto" w:fill="FDFDFD"/>
          <w:lang w:val="en-US"/>
        </w:rPr>
        <w:t>,</w:t>
      </w:r>
      <w:r w:rsidRPr="0001375E">
        <w:rPr>
          <w:rFonts w:ascii="Times New Roman" w:hAnsi="Times New Roman" w:cs="Times New Roman"/>
          <w:color w:val="222222"/>
          <w:sz w:val="16"/>
          <w:szCs w:val="16"/>
          <w:shd w:val="clear" w:color="auto" w:fill="FDFDFD"/>
        </w:rPr>
        <w:t xml:space="preserve"> </w:t>
      </w:r>
      <w:r w:rsidR="00984D47" w:rsidRPr="0001375E">
        <w:rPr>
          <w:rFonts w:ascii="Times New Roman" w:hAnsi="Times New Roman" w:cs="Times New Roman"/>
          <w:color w:val="222222"/>
          <w:sz w:val="16"/>
          <w:szCs w:val="16"/>
          <w:shd w:val="clear" w:color="auto" w:fill="FDFDFD"/>
        </w:rPr>
        <w:t xml:space="preserve">Palanca M. C. </w:t>
      </w:r>
      <w:r w:rsidR="00C23E83">
        <w:rPr>
          <w:rFonts w:ascii="Times New Roman" w:hAnsi="Times New Roman" w:cs="Times New Roman"/>
          <w:color w:val="222222"/>
          <w:sz w:val="16"/>
          <w:szCs w:val="16"/>
          <w:shd w:val="clear" w:color="auto" w:fill="FDFDFD"/>
          <w:lang w:val="en-US"/>
        </w:rPr>
        <w:t>I</w:t>
      </w:r>
      <w:r w:rsidRPr="0001375E">
        <w:rPr>
          <w:rFonts w:ascii="Times New Roman" w:hAnsi="Times New Roman" w:cs="Times New Roman"/>
          <w:color w:val="222222"/>
          <w:sz w:val="16"/>
          <w:szCs w:val="16"/>
          <w:shd w:val="clear" w:color="auto" w:fill="FDFDFD"/>
        </w:rPr>
        <w:t>mproving the efficiency of enterprise management through the implementa</w:t>
      </w:r>
      <w:r w:rsidR="00984D47">
        <w:rPr>
          <w:rFonts w:ascii="Times New Roman" w:hAnsi="Times New Roman" w:cs="Times New Roman"/>
          <w:color w:val="222222"/>
          <w:sz w:val="16"/>
          <w:szCs w:val="16"/>
          <w:shd w:val="clear" w:color="auto" w:fill="FDFDFD"/>
        </w:rPr>
        <w:t>tion of information systems</w:t>
      </w:r>
      <w:r w:rsidR="00984D47">
        <w:rPr>
          <w:rFonts w:ascii="Times New Roman" w:hAnsi="Times New Roman" w:cs="Times New Roman"/>
          <w:color w:val="222222"/>
          <w:sz w:val="16"/>
          <w:szCs w:val="16"/>
          <w:shd w:val="clear" w:color="auto" w:fill="FDFDFD"/>
          <w:lang w:val="en-US"/>
        </w:rPr>
        <w:t xml:space="preserve">. </w:t>
      </w:r>
      <w:r w:rsidRPr="0001375E">
        <w:rPr>
          <w:rFonts w:ascii="Times New Roman" w:hAnsi="Times New Roman" w:cs="Times New Roman"/>
          <w:color w:val="222222"/>
          <w:sz w:val="16"/>
          <w:szCs w:val="16"/>
          <w:shd w:val="clear" w:color="auto" w:fill="FDFDFD"/>
        </w:rPr>
        <w:t>Bulletin of Khmelnitsky national University. Economic science</w:t>
      </w:r>
      <w:r w:rsidR="00984D47">
        <w:rPr>
          <w:rFonts w:ascii="Times New Roman" w:hAnsi="Times New Roman" w:cs="Times New Roman"/>
          <w:color w:val="222222"/>
          <w:sz w:val="16"/>
          <w:szCs w:val="16"/>
          <w:shd w:val="clear" w:color="auto" w:fill="FDFDFD"/>
          <w:lang w:val="en-US"/>
        </w:rPr>
        <w:t xml:space="preserve">, </w:t>
      </w:r>
      <w:r w:rsidRPr="0001375E">
        <w:rPr>
          <w:rFonts w:ascii="Times New Roman" w:hAnsi="Times New Roman" w:cs="Times New Roman"/>
          <w:color w:val="222222"/>
          <w:sz w:val="16"/>
          <w:szCs w:val="16"/>
          <w:shd w:val="clear" w:color="auto" w:fill="FDFDFD"/>
        </w:rPr>
        <w:t>2011</w:t>
      </w:r>
      <w:r w:rsidR="00984D47">
        <w:rPr>
          <w:rFonts w:ascii="Times New Roman" w:hAnsi="Times New Roman" w:cs="Times New Roman"/>
          <w:color w:val="222222"/>
          <w:sz w:val="16"/>
          <w:szCs w:val="16"/>
          <w:shd w:val="clear" w:color="auto" w:fill="FDFDFD"/>
          <w:lang w:val="en-US"/>
        </w:rPr>
        <w:t>,</w:t>
      </w:r>
      <w:r w:rsidRPr="0001375E">
        <w:rPr>
          <w:rFonts w:ascii="Times New Roman" w:hAnsi="Times New Roman" w:cs="Times New Roman"/>
          <w:color w:val="222222"/>
          <w:sz w:val="16"/>
          <w:szCs w:val="16"/>
          <w:shd w:val="clear" w:color="auto" w:fill="FDFDFD"/>
        </w:rPr>
        <w:t xml:space="preserve"> No. 3</w:t>
      </w:r>
      <w:r w:rsidR="00984D47">
        <w:rPr>
          <w:rFonts w:ascii="Times New Roman" w:hAnsi="Times New Roman" w:cs="Times New Roman"/>
          <w:color w:val="222222"/>
          <w:sz w:val="16"/>
          <w:szCs w:val="16"/>
          <w:shd w:val="clear" w:color="auto" w:fill="FDFDFD"/>
          <w:lang w:val="en-US"/>
        </w:rPr>
        <w:t>, Vol.</w:t>
      </w:r>
      <w:r w:rsidRPr="0001375E">
        <w:rPr>
          <w:rFonts w:ascii="Times New Roman" w:hAnsi="Times New Roman" w:cs="Times New Roman"/>
          <w:color w:val="222222"/>
          <w:sz w:val="16"/>
          <w:szCs w:val="16"/>
          <w:shd w:val="clear" w:color="auto" w:fill="FDFDFD"/>
        </w:rPr>
        <w:t xml:space="preserve"> 3 (176)</w:t>
      </w:r>
      <w:r w:rsidR="00984D47">
        <w:rPr>
          <w:rFonts w:ascii="Times New Roman" w:hAnsi="Times New Roman" w:cs="Times New Roman"/>
          <w:color w:val="222222"/>
          <w:sz w:val="16"/>
          <w:szCs w:val="16"/>
          <w:shd w:val="clear" w:color="auto" w:fill="FDFDFD"/>
          <w:lang w:val="en-US"/>
        </w:rPr>
        <w:t>, pp.</w:t>
      </w:r>
      <w:r w:rsidRPr="0001375E">
        <w:rPr>
          <w:rFonts w:ascii="Times New Roman" w:hAnsi="Times New Roman" w:cs="Times New Roman"/>
          <w:color w:val="222222"/>
          <w:sz w:val="16"/>
          <w:szCs w:val="16"/>
          <w:shd w:val="clear" w:color="auto" w:fill="FDFDFD"/>
        </w:rPr>
        <w:t>258-263.</w:t>
      </w:r>
      <w:r w:rsidR="00A65A7B">
        <w:rPr>
          <w:rFonts w:ascii="Times New Roman" w:hAnsi="Times New Roman" w:cs="Times New Roman"/>
          <w:color w:val="222222"/>
          <w:sz w:val="16"/>
          <w:szCs w:val="16"/>
          <w:shd w:val="clear" w:color="auto" w:fill="FDFDFD"/>
          <w:lang w:val="en-US"/>
        </w:rPr>
        <w:t xml:space="preserve"> [in Ukrain]</w:t>
      </w:r>
    </w:p>
    <w:p w:rsidR="00FA63BD" w:rsidRDefault="00FA63BD" w:rsidP="0001375E">
      <w:pPr>
        <w:pStyle w:val="a3"/>
        <w:tabs>
          <w:tab w:val="left" w:pos="284"/>
          <w:tab w:val="left" w:pos="993"/>
        </w:tabs>
        <w:spacing w:after="0" w:line="312" w:lineRule="auto"/>
        <w:ind w:left="0" w:firstLine="709"/>
        <w:jc w:val="both"/>
        <w:rPr>
          <w:rFonts w:ascii="Times New Roman" w:hAnsi="Times New Roman" w:cs="Times New Roman"/>
          <w:color w:val="222222"/>
          <w:sz w:val="16"/>
          <w:szCs w:val="16"/>
          <w:shd w:val="clear" w:color="auto" w:fill="FDFDFD"/>
          <w:lang w:val="en-US"/>
        </w:rPr>
      </w:pPr>
    </w:p>
    <w:p w:rsidR="00FA63BD" w:rsidRDefault="00EF469D" w:rsidP="00FA63BD">
      <w:pPr>
        <w:pStyle w:val="a3"/>
        <w:tabs>
          <w:tab w:val="left" w:pos="284"/>
          <w:tab w:val="left" w:pos="993"/>
        </w:tabs>
        <w:spacing w:after="0" w:line="312" w:lineRule="auto"/>
        <w:ind w:left="0" w:firstLine="709"/>
        <w:jc w:val="right"/>
        <w:rPr>
          <w:rFonts w:ascii="Times New Roman" w:hAnsi="Times New Roman" w:cs="Times New Roman"/>
          <w:sz w:val="16"/>
          <w:szCs w:val="16"/>
          <w:lang w:val="en-US"/>
        </w:rPr>
      </w:pPr>
      <w:r>
        <w:rPr>
          <w:rFonts w:ascii="Times New Roman" w:hAnsi="Times New Roman" w:cs="Times New Roman"/>
          <w:sz w:val="16"/>
          <w:szCs w:val="16"/>
        </w:rPr>
        <w:t xml:space="preserve">Надіслана/Written: </w:t>
      </w:r>
      <w:r>
        <w:rPr>
          <w:rFonts w:ascii="Times New Roman" w:hAnsi="Times New Roman" w:cs="Times New Roman"/>
          <w:sz w:val="16"/>
          <w:szCs w:val="16"/>
          <w:lang w:val="en-US"/>
        </w:rPr>
        <w:t>10</w:t>
      </w:r>
      <w:r>
        <w:rPr>
          <w:rFonts w:ascii="Times New Roman" w:hAnsi="Times New Roman" w:cs="Times New Roman"/>
          <w:sz w:val="16"/>
          <w:szCs w:val="16"/>
        </w:rPr>
        <w:t>.0</w:t>
      </w:r>
      <w:r>
        <w:rPr>
          <w:rFonts w:ascii="Times New Roman" w:hAnsi="Times New Roman" w:cs="Times New Roman"/>
          <w:sz w:val="16"/>
          <w:szCs w:val="16"/>
          <w:lang w:val="en-US"/>
        </w:rPr>
        <w:t>2</w:t>
      </w:r>
      <w:r>
        <w:rPr>
          <w:rFonts w:ascii="Times New Roman" w:hAnsi="Times New Roman" w:cs="Times New Roman"/>
          <w:sz w:val="16"/>
          <w:szCs w:val="16"/>
        </w:rPr>
        <w:t>.201</w:t>
      </w:r>
      <w:r>
        <w:rPr>
          <w:rFonts w:ascii="Times New Roman" w:hAnsi="Times New Roman" w:cs="Times New Roman"/>
          <w:sz w:val="16"/>
          <w:szCs w:val="16"/>
          <w:lang w:val="en-US"/>
        </w:rPr>
        <w:t>5</w:t>
      </w:r>
      <w:r w:rsidR="00FA63BD" w:rsidRPr="00FA63BD">
        <w:rPr>
          <w:rFonts w:ascii="Times New Roman" w:hAnsi="Times New Roman" w:cs="Times New Roman"/>
          <w:sz w:val="16"/>
          <w:szCs w:val="16"/>
        </w:rPr>
        <w:t xml:space="preserve"> р.</w:t>
      </w:r>
    </w:p>
    <w:p w:rsidR="00FA63BD" w:rsidRDefault="00FA63BD" w:rsidP="00FA63BD">
      <w:pPr>
        <w:pStyle w:val="a3"/>
        <w:tabs>
          <w:tab w:val="left" w:pos="284"/>
          <w:tab w:val="left" w:pos="993"/>
        </w:tabs>
        <w:spacing w:after="0" w:line="312" w:lineRule="auto"/>
        <w:ind w:left="0" w:firstLine="709"/>
        <w:jc w:val="right"/>
        <w:rPr>
          <w:rFonts w:ascii="Times New Roman" w:hAnsi="Times New Roman" w:cs="Times New Roman"/>
          <w:sz w:val="16"/>
          <w:szCs w:val="16"/>
          <w:lang w:val="en-US"/>
        </w:rPr>
      </w:pPr>
      <w:r w:rsidRPr="00FA63BD">
        <w:rPr>
          <w:rFonts w:ascii="Times New Roman" w:hAnsi="Times New Roman" w:cs="Times New Roman"/>
          <w:sz w:val="16"/>
          <w:szCs w:val="16"/>
        </w:rPr>
        <w:t xml:space="preserve"> Надійшла/Received: (заповнює редакція) </w:t>
      </w:r>
    </w:p>
    <w:p w:rsidR="00EF469D" w:rsidRDefault="00FA63BD" w:rsidP="00FA63BD">
      <w:pPr>
        <w:pStyle w:val="a3"/>
        <w:tabs>
          <w:tab w:val="left" w:pos="284"/>
          <w:tab w:val="left" w:pos="993"/>
        </w:tabs>
        <w:spacing w:after="0" w:line="312" w:lineRule="auto"/>
        <w:ind w:left="0" w:firstLine="709"/>
        <w:jc w:val="right"/>
        <w:rPr>
          <w:rFonts w:ascii="Times New Roman" w:hAnsi="Times New Roman" w:cs="Times New Roman"/>
          <w:sz w:val="16"/>
          <w:szCs w:val="16"/>
        </w:rPr>
      </w:pPr>
      <w:r w:rsidRPr="00FA63BD">
        <w:rPr>
          <w:rFonts w:ascii="Times New Roman" w:hAnsi="Times New Roman" w:cs="Times New Roman"/>
          <w:sz w:val="16"/>
          <w:szCs w:val="16"/>
        </w:rPr>
        <w:t>Рецентент: д.т.н., проф.</w:t>
      </w:r>
      <w:r w:rsidR="00EF469D" w:rsidRPr="00EF469D">
        <w:rPr>
          <w:rFonts w:ascii="Times New Roman" w:hAnsi="Times New Roman" w:cs="Times New Roman"/>
          <w:sz w:val="16"/>
          <w:szCs w:val="16"/>
        </w:rPr>
        <w:t xml:space="preserve"> </w:t>
      </w:r>
      <w:r w:rsidR="00EF469D">
        <w:rPr>
          <w:rFonts w:ascii="Times New Roman" w:hAnsi="Times New Roman" w:cs="Times New Roman"/>
          <w:sz w:val="16"/>
          <w:szCs w:val="16"/>
        </w:rPr>
        <w:t>Зянько В.В., завідувач</w:t>
      </w:r>
      <w:r w:rsidRPr="00FA63BD">
        <w:rPr>
          <w:rFonts w:ascii="Times New Roman" w:hAnsi="Times New Roman" w:cs="Times New Roman"/>
          <w:sz w:val="16"/>
          <w:szCs w:val="16"/>
        </w:rPr>
        <w:t xml:space="preserve"> </w:t>
      </w:r>
      <w:r w:rsidR="00EF469D">
        <w:rPr>
          <w:rFonts w:ascii="Times New Roman" w:hAnsi="Times New Roman" w:cs="Times New Roman"/>
          <w:sz w:val="16"/>
          <w:szCs w:val="16"/>
        </w:rPr>
        <w:t xml:space="preserve">кафедри фінанси і кредит Вінницького національного технічного університету </w:t>
      </w:r>
    </w:p>
    <w:p w:rsidR="00FB060F" w:rsidRPr="00677A8E" w:rsidRDefault="00FB060F">
      <w:pPr>
        <w:pStyle w:val="a3"/>
        <w:tabs>
          <w:tab w:val="left" w:pos="993"/>
        </w:tabs>
        <w:spacing w:after="0" w:line="312" w:lineRule="auto"/>
        <w:ind w:left="0" w:firstLine="709"/>
        <w:jc w:val="both"/>
        <w:rPr>
          <w:rFonts w:ascii="Times New Roman" w:hAnsi="Times New Roman" w:cs="Times New Roman"/>
          <w:sz w:val="20"/>
          <w:szCs w:val="20"/>
          <w:lang w:val="ru-RU"/>
        </w:rPr>
      </w:pPr>
    </w:p>
    <w:sectPr w:rsidR="00FB060F" w:rsidRPr="00677A8E" w:rsidSect="005E322C">
      <w:footerReference w:type="default" r:id="rId13"/>
      <w:pgSz w:w="11906" w:h="16838"/>
      <w:pgMar w:top="1418" w:right="85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72D" w:rsidRDefault="00E8572D" w:rsidP="007F76CF">
      <w:pPr>
        <w:spacing w:after="0" w:line="240" w:lineRule="auto"/>
      </w:pPr>
      <w:r>
        <w:separator/>
      </w:r>
    </w:p>
  </w:endnote>
  <w:endnote w:type="continuationSeparator" w:id="1">
    <w:p w:rsidR="00E8572D" w:rsidRDefault="00E8572D" w:rsidP="007F76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31612"/>
      <w:docPartObj>
        <w:docPartGallery w:val="Page Numbers (Bottom of Page)"/>
        <w:docPartUnique/>
      </w:docPartObj>
    </w:sdtPr>
    <w:sdtContent>
      <w:p w:rsidR="00A65A7B" w:rsidRDefault="003A0C3B">
        <w:pPr>
          <w:pStyle w:val="ab"/>
          <w:jc w:val="center"/>
        </w:pPr>
        <w:fldSimple w:instr=" PAGE   \* MERGEFORMAT ">
          <w:r w:rsidR="00E8572D">
            <w:rPr>
              <w:noProof/>
            </w:rPr>
            <w:t>1</w:t>
          </w:r>
        </w:fldSimple>
      </w:p>
    </w:sdtContent>
  </w:sdt>
  <w:p w:rsidR="00A65A7B" w:rsidRDefault="00A65A7B">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72D" w:rsidRDefault="00E8572D" w:rsidP="007F76CF">
      <w:pPr>
        <w:spacing w:after="0" w:line="240" w:lineRule="auto"/>
      </w:pPr>
      <w:r>
        <w:separator/>
      </w:r>
    </w:p>
  </w:footnote>
  <w:footnote w:type="continuationSeparator" w:id="1">
    <w:p w:rsidR="00E8572D" w:rsidRDefault="00E8572D" w:rsidP="007F76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4746"/>
    <w:multiLevelType w:val="hybridMultilevel"/>
    <w:tmpl w:val="692E8402"/>
    <w:lvl w:ilvl="0" w:tplc="AD1A480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08414712"/>
    <w:multiLevelType w:val="hybridMultilevel"/>
    <w:tmpl w:val="7946F0FE"/>
    <w:lvl w:ilvl="0" w:tplc="52FCE66C">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1A432BBA"/>
    <w:multiLevelType w:val="hybridMultilevel"/>
    <w:tmpl w:val="C2605666"/>
    <w:lvl w:ilvl="0" w:tplc="1944A5F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46D34079"/>
    <w:multiLevelType w:val="hybridMultilevel"/>
    <w:tmpl w:val="2D1E551C"/>
    <w:lvl w:ilvl="0" w:tplc="0422000F">
      <w:start w:val="1"/>
      <w:numFmt w:val="decimal"/>
      <w:lvlText w:val="%1."/>
      <w:lvlJc w:val="left"/>
      <w:pPr>
        <w:ind w:left="1069" w:hanging="360"/>
      </w:pPr>
      <w:rPr>
        <w:rFonts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61467DE3"/>
    <w:multiLevelType w:val="hybridMultilevel"/>
    <w:tmpl w:val="28B4E6B2"/>
    <w:lvl w:ilvl="0" w:tplc="B7BAFE3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6"/>
  <w:defaultTabStop w:val="708"/>
  <w:hyphenationZone w:val="425"/>
  <w:characterSpacingControl w:val="doNotCompress"/>
  <w:savePreviewPicture/>
  <w:footnotePr>
    <w:footnote w:id="0"/>
    <w:footnote w:id="1"/>
  </w:footnotePr>
  <w:endnotePr>
    <w:endnote w:id="0"/>
    <w:endnote w:id="1"/>
  </w:endnotePr>
  <w:compat/>
  <w:rsids>
    <w:rsidRoot w:val="005F04CB"/>
    <w:rsid w:val="00007F7F"/>
    <w:rsid w:val="0001181F"/>
    <w:rsid w:val="000136D9"/>
    <w:rsid w:val="0001375E"/>
    <w:rsid w:val="000419C0"/>
    <w:rsid w:val="00050B9A"/>
    <w:rsid w:val="000854BD"/>
    <w:rsid w:val="0009460C"/>
    <w:rsid w:val="00096428"/>
    <w:rsid w:val="000A55C4"/>
    <w:rsid w:val="000C6D72"/>
    <w:rsid w:val="000D0B22"/>
    <w:rsid w:val="000D2ED5"/>
    <w:rsid w:val="000D44E9"/>
    <w:rsid w:val="000E0270"/>
    <w:rsid w:val="000E040C"/>
    <w:rsid w:val="00110C9D"/>
    <w:rsid w:val="00140AD9"/>
    <w:rsid w:val="00145125"/>
    <w:rsid w:val="001462F4"/>
    <w:rsid w:val="00147764"/>
    <w:rsid w:val="00183174"/>
    <w:rsid w:val="00186B67"/>
    <w:rsid w:val="001A3FB0"/>
    <w:rsid w:val="001E5468"/>
    <w:rsid w:val="001F6019"/>
    <w:rsid w:val="00200E5D"/>
    <w:rsid w:val="00201797"/>
    <w:rsid w:val="002050BD"/>
    <w:rsid w:val="00220BCB"/>
    <w:rsid w:val="002338F4"/>
    <w:rsid w:val="00240EC0"/>
    <w:rsid w:val="00247102"/>
    <w:rsid w:val="00257CBC"/>
    <w:rsid w:val="0026039B"/>
    <w:rsid w:val="002624C8"/>
    <w:rsid w:val="00263D29"/>
    <w:rsid w:val="002750AD"/>
    <w:rsid w:val="00282354"/>
    <w:rsid w:val="00285CDE"/>
    <w:rsid w:val="00291F5B"/>
    <w:rsid w:val="00292E71"/>
    <w:rsid w:val="002939D0"/>
    <w:rsid w:val="002A18DD"/>
    <w:rsid w:val="002B768B"/>
    <w:rsid w:val="002E2876"/>
    <w:rsid w:val="003103A7"/>
    <w:rsid w:val="003201C7"/>
    <w:rsid w:val="003203B2"/>
    <w:rsid w:val="0032144D"/>
    <w:rsid w:val="00326FE1"/>
    <w:rsid w:val="00330D28"/>
    <w:rsid w:val="00337AB6"/>
    <w:rsid w:val="0034477C"/>
    <w:rsid w:val="003521EF"/>
    <w:rsid w:val="003537ED"/>
    <w:rsid w:val="00356F8D"/>
    <w:rsid w:val="00365994"/>
    <w:rsid w:val="003814F5"/>
    <w:rsid w:val="00381E88"/>
    <w:rsid w:val="00384CBE"/>
    <w:rsid w:val="003A0C3B"/>
    <w:rsid w:val="003A5A46"/>
    <w:rsid w:val="003A6D83"/>
    <w:rsid w:val="003B4C05"/>
    <w:rsid w:val="003C06FD"/>
    <w:rsid w:val="003C6019"/>
    <w:rsid w:val="003C6FFB"/>
    <w:rsid w:val="003C75C1"/>
    <w:rsid w:val="003D2AED"/>
    <w:rsid w:val="003E46E0"/>
    <w:rsid w:val="003E6044"/>
    <w:rsid w:val="003F16B1"/>
    <w:rsid w:val="003F5E88"/>
    <w:rsid w:val="00403824"/>
    <w:rsid w:val="00414A60"/>
    <w:rsid w:val="00436E7C"/>
    <w:rsid w:val="004459CF"/>
    <w:rsid w:val="00454489"/>
    <w:rsid w:val="00463ADC"/>
    <w:rsid w:val="00490EC9"/>
    <w:rsid w:val="004B277A"/>
    <w:rsid w:val="004B42DD"/>
    <w:rsid w:val="004C7357"/>
    <w:rsid w:val="004F051F"/>
    <w:rsid w:val="004F57F1"/>
    <w:rsid w:val="0050538E"/>
    <w:rsid w:val="00506CC8"/>
    <w:rsid w:val="00517586"/>
    <w:rsid w:val="00520C77"/>
    <w:rsid w:val="0052615F"/>
    <w:rsid w:val="005274B2"/>
    <w:rsid w:val="0057438F"/>
    <w:rsid w:val="005B14F1"/>
    <w:rsid w:val="005B66CC"/>
    <w:rsid w:val="005C62A6"/>
    <w:rsid w:val="005E0C81"/>
    <w:rsid w:val="005E322C"/>
    <w:rsid w:val="005E7B41"/>
    <w:rsid w:val="005F04CB"/>
    <w:rsid w:val="00606703"/>
    <w:rsid w:val="00613D7C"/>
    <w:rsid w:val="00623555"/>
    <w:rsid w:val="006438A1"/>
    <w:rsid w:val="0064572B"/>
    <w:rsid w:val="006574A6"/>
    <w:rsid w:val="006622FC"/>
    <w:rsid w:val="00670272"/>
    <w:rsid w:val="00674006"/>
    <w:rsid w:val="00677A8E"/>
    <w:rsid w:val="006841E9"/>
    <w:rsid w:val="00687E7D"/>
    <w:rsid w:val="006B6CCA"/>
    <w:rsid w:val="006C25BD"/>
    <w:rsid w:val="006C2D5E"/>
    <w:rsid w:val="006C3D3A"/>
    <w:rsid w:val="006C3E7A"/>
    <w:rsid w:val="006D0D31"/>
    <w:rsid w:val="006D677B"/>
    <w:rsid w:val="006E0ACD"/>
    <w:rsid w:val="006F10E8"/>
    <w:rsid w:val="00711CB6"/>
    <w:rsid w:val="007124AC"/>
    <w:rsid w:val="00723B91"/>
    <w:rsid w:val="007301E5"/>
    <w:rsid w:val="00737683"/>
    <w:rsid w:val="00760F50"/>
    <w:rsid w:val="0077458B"/>
    <w:rsid w:val="0078291E"/>
    <w:rsid w:val="007A2C36"/>
    <w:rsid w:val="007A7270"/>
    <w:rsid w:val="007B4A58"/>
    <w:rsid w:val="007B63AE"/>
    <w:rsid w:val="007C4888"/>
    <w:rsid w:val="007D5157"/>
    <w:rsid w:val="007F006E"/>
    <w:rsid w:val="007F1618"/>
    <w:rsid w:val="007F76CF"/>
    <w:rsid w:val="0080044C"/>
    <w:rsid w:val="0080222B"/>
    <w:rsid w:val="00804498"/>
    <w:rsid w:val="00811390"/>
    <w:rsid w:val="00834386"/>
    <w:rsid w:val="00867305"/>
    <w:rsid w:val="008A2A0D"/>
    <w:rsid w:val="008A5358"/>
    <w:rsid w:val="008C7564"/>
    <w:rsid w:val="008D0093"/>
    <w:rsid w:val="0093408E"/>
    <w:rsid w:val="00942817"/>
    <w:rsid w:val="00970754"/>
    <w:rsid w:val="009768FC"/>
    <w:rsid w:val="00984D47"/>
    <w:rsid w:val="009912DF"/>
    <w:rsid w:val="009A2F29"/>
    <w:rsid w:val="009B44C6"/>
    <w:rsid w:val="009B7945"/>
    <w:rsid w:val="009D2C24"/>
    <w:rsid w:val="009F430C"/>
    <w:rsid w:val="00A04DD5"/>
    <w:rsid w:val="00A35E75"/>
    <w:rsid w:val="00A565A6"/>
    <w:rsid w:val="00A65A7B"/>
    <w:rsid w:val="00A67BE4"/>
    <w:rsid w:val="00A97B37"/>
    <w:rsid w:val="00AA616A"/>
    <w:rsid w:val="00AB5DEE"/>
    <w:rsid w:val="00AC0E89"/>
    <w:rsid w:val="00AC343F"/>
    <w:rsid w:val="00AE2231"/>
    <w:rsid w:val="00AF2D01"/>
    <w:rsid w:val="00AF48DB"/>
    <w:rsid w:val="00B037F7"/>
    <w:rsid w:val="00B161FC"/>
    <w:rsid w:val="00B244D3"/>
    <w:rsid w:val="00B304D2"/>
    <w:rsid w:val="00B3244D"/>
    <w:rsid w:val="00B32F20"/>
    <w:rsid w:val="00B36995"/>
    <w:rsid w:val="00B41982"/>
    <w:rsid w:val="00B543FA"/>
    <w:rsid w:val="00B630D8"/>
    <w:rsid w:val="00B801FA"/>
    <w:rsid w:val="00B83408"/>
    <w:rsid w:val="00B92106"/>
    <w:rsid w:val="00B93CEA"/>
    <w:rsid w:val="00BB70E5"/>
    <w:rsid w:val="00BC662E"/>
    <w:rsid w:val="00BE2EAA"/>
    <w:rsid w:val="00C020BF"/>
    <w:rsid w:val="00C107B1"/>
    <w:rsid w:val="00C12A4C"/>
    <w:rsid w:val="00C23E83"/>
    <w:rsid w:val="00C25CEA"/>
    <w:rsid w:val="00C3380E"/>
    <w:rsid w:val="00C361A2"/>
    <w:rsid w:val="00C62CAA"/>
    <w:rsid w:val="00C6349E"/>
    <w:rsid w:val="00C67EEA"/>
    <w:rsid w:val="00C75ACB"/>
    <w:rsid w:val="00C80630"/>
    <w:rsid w:val="00C85C3C"/>
    <w:rsid w:val="00CA5925"/>
    <w:rsid w:val="00CB63E3"/>
    <w:rsid w:val="00CD075C"/>
    <w:rsid w:val="00CE292C"/>
    <w:rsid w:val="00CF08AB"/>
    <w:rsid w:val="00D03EF2"/>
    <w:rsid w:val="00D247E7"/>
    <w:rsid w:val="00D2590A"/>
    <w:rsid w:val="00D3217C"/>
    <w:rsid w:val="00D37D34"/>
    <w:rsid w:val="00D512A6"/>
    <w:rsid w:val="00D61A98"/>
    <w:rsid w:val="00D66ECD"/>
    <w:rsid w:val="00D80A29"/>
    <w:rsid w:val="00DB7EE0"/>
    <w:rsid w:val="00DD006F"/>
    <w:rsid w:val="00DD4564"/>
    <w:rsid w:val="00DD53C8"/>
    <w:rsid w:val="00DE49F5"/>
    <w:rsid w:val="00DF2BBC"/>
    <w:rsid w:val="00E0354E"/>
    <w:rsid w:val="00E11177"/>
    <w:rsid w:val="00E132DD"/>
    <w:rsid w:val="00E14A76"/>
    <w:rsid w:val="00E2174A"/>
    <w:rsid w:val="00E342F5"/>
    <w:rsid w:val="00E4045E"/>
    <w:rsid w:val="00E63A3D"/>
    <w:rsid w:val="00E70DBB"/>
    <w:rsid w:val="00E8572D"/>
    <w:rsid w:val="00E940B2"/>
    <w:rsid w:val="00EC7135"/>
    <w:rsid w:val="00EF3118"/>
    <w:rsid w:val="00EF469D"/>
    <w:rsid w:val="00EF7814"/>
    <w:rsid w:val="00F03C45"/>
    <w:rsid w:val="00F143FA"/>
    <w:rsid w:val="00F22425"/>
    <w:rsid w:val="00F23861"/>
    <w:rsid w:val="00F36872"/>
    <w:rsid w:val="00F420DF"/>
    <w:rsid w:val="00F43088"/>
    <w:rsid w:val="00F43944"/>
    <w:rsid w:val="00F53A0F"/>
    <w:rsid w:val="00F53F22"/>
    <w:rsid w:val="00F63B45"/>
    <w:rsid w:val="00FA63BD"/>
    <w:rsid w:val="00FB060F"/>
    <w:rsid w:val="00FB628E"/>
    <w:rsid w:val="00FC509B"/>
    <w:rsid w:val="00FD6959"/>
    <w:rsid w:val="00FD79E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630"/>
  </w:style>
  <w:style w:type="paragraph" w:styleId="1">
    <w:name w:val="heading 1"/>
    <w:basedOn w:val="a"/>
    <w:link w:val="10"/>
    <w:uiPriority w:val="9"/>
    <w:qFormat/>
    <w:rsid w:val="004F05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3D3A"/>
    <w:pPr>
      <w:ind w:left="720"/>
      <w:contextualSpacing/>
    </w:pPr>
  </w:style>
  <w:style w:type="paragraph" w:styleId="a4">
    <w:name w:val="Normal (Web)"/>
    <w:basedOn w:val="a"/>
    <w:uiPriority w:val="99"/>
    <w:semiHidden/>
    <w:unhideWhenUsed/>
    <w:rsid w:val="00FC509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80044C"/>
    <w:rPr>
      <w:color w:val="0000FF" w:themeColor="hyperlink"/>
      <w:u w:val="single"/>
    </w:rPr>
  </w:style>
  <w:style w:type="character" w:customStyle="1" w:styleId="apple-converted-space">
    <w:name w:val="apple-converted-space"/>
    <w:basedOn w:val="a0"/>
    <w:rsid w:val="0080044C"/>
  </w:style>
  <w:style w:type="character" w:customStyle="1" w:styleId="10">
    <w:name w:val="Заголовок 1 Знак"/>
    <w:basedOn w:val="a0"/>
    <w:link w:val="1"/>
    <w:uiPriority w:val="9"/>
    <w:rsid w:val="004F051F"/>
    <w:rPr>
      <w:rFonts w:ascii="Times New Roman" w:eastAsia="Times New Roman" w:hAnsi="Times New Roman" w:cs="Times New Roman"/>
      <w:b/>
      <w:bCs/>
      <w:kern w:val="36"/>
      <w:sz w:val="48"/>
      <w:szCs w:val="48"/>
      <w:lang w:eastAsia="uk-UA"/>
    </w:rPr>
  </w:style>
  <w:style w:type="paragraph" w:styleId="a6">
    <w:name w:val="Balloon Text"/>
    <w:basedOn w:val="a"/>
    <w:link w:val="a7"/>
    <w:uiPriority w:val="99"/>
    <w:semiHidden/>
    <w:unhideWhenUsed/>
    <w:rsid w:val="00186B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86B67"/>
    <w:rPr>
      <w:rFonts w:ascii="Tahoma" w:hAnsi="Tahoma" w:cs="Tahoma"/>
      <w:sz w:val="16"/>
      <w:szCs w:val="16"/>
    </w:rPr>
  </w:style>
  <w:style w:type="table" w:styleId="a8">
    <w:name w:val="Table Grid"/>
    <w:basedOn w:val="a1"/>
    <w:uiPriority w:val="59"/>
    <w:rsid w:val="007D51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7F76CF"/>
    <w:pPr>
      <w:tabs>
        <w:tab w:val="center" w:pos="4819"/>
        <w:tab w:val="right" w:pos="9639"/>
      </w:tabs>
      <w:spacing w:after="0" w:line="240" w:lineRule="auto"/>
    </w:pPr>
  </w:style>
  <w:style w:type="character" w:customStyle="1" w:styleId="aa">
    <w:name w:val="Верхний колонтитул Знак"/>
    <w:basedOn w:val="a0"/>
    <w:link w:val="a9"/>
    <w:uiPriority w:val="99"/>
    <w:semiHidden/>
    <w:rsid w:val="007F76CF"/>
  </w:style>
  <w:style w:type="paragraph" w:styleId="ab">
    <w:name w:val="footer"/>
    <w:basedOn w:val="a"/>
    <w:link w:val="ac"/>
    <w:uiPriority w:val="99"/>
    <w:unhideWhenUsed/>
    <w:rsid w:val="007F76CF"/>
    <w:pPr>
      <w:tabs>
        <w:tab w:val="center" w:pos="4819"/>
        <w:tab w:val="right" w:pos="9639"/>
      </w:tabs>
      <w:spacing w:after="0" w:line="240" w:lineRule="auto"/>
    </w:pPr>
  </w:style>
  <w:style w:type="character" w:customStyle="1" w:styleId="ac">
    <w:name w:val="Нижний колонтитул Знак"/>
    <w:basedOn w:val="a0"/>
    <w:link w:val="ab"/>
    <w:uiPriority w:val="99"/>
    <w:rsid w:val="007F76CF"/>
  </w:style>
  <w:style w:type="paragraph" w:styleId="ad">
    <w:name w:val="Revision"/>
    <w:hidden/>
    <w:uiPriority w:val="99"/>
    <w:semiHidden/>
    <w:rsid w:val="0057438F"/>
    <w:pPr>
      <w:spacing w:after="0" w:line="240" w:lineRule="auto"/>
    </w:pPr>
  </w:style>
</w:styles>
</file>

<file path=word/webSettings.xml><?xml version="1.0" encoding="utf-8"?>
<w:webSettings xmlns:r="http://schemas.openxmlformats.org/officeDocument/2006/relationships" xmlns:w="http://schemas.openxmlformats.org/wordprocessingml/2006/main">
  <w:divs>
    <w:div w:id="476922039">
      <w:bodyDiv w:val="1"/>
      <w:marLeft w:val="0"/>
      <w:marRight w:val="0"/>
      <w:marTop w:val="0"/>
      <w:marBottom w:val="0"/>
      <w:divBdr>
        <w:top w:val="none" w:sz="0" w:space="0" w:color="auto"/>
        <w:left w:val="none" w:sz="0" w:space="0" w:color="auto"/>
        <w:bottom w:val="none" w:sz="0" w:space="0" w:color="auto"/>
        <w:right w:val="none" w:sz="0" w:space="0" w:color="auto"/>
      </w:divBdr>
    </w:div>
    <w:div w:id="1507670261">
      <w:bodyDiv w:val="1"/>
      <w:marLeft w:val="0"/>
      <w:marRight w:val="0"/>
      <w:marTop w:val="0"/>
      <w:marBottom w:val="0"/>
      <w:divBdr>
        <w:top w:val="none" w:sz="0" w:space="0" w:color="auto"/>
        <w:left w:val="none" w:sz="0" w:space="0" w:color="auto"/>
        <w:bottom w:val="none" w:sz="0" w:space="0" w:color="auto"/>
        <w:right w:val="none" w:sz="0" w:space="0" w:color="auto"/>
      </w:divBdr>
    </w:div>
    <w:div w:id="205731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uka.kushnir.mk.ua/?p=725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auka.kushnir.mk.ua/?p=7253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space.nbuv.gov.ua/bitstream/handle/123456789/2790/st_33_7_NEW.pdf?sequence=4"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My%20documents\&#1056;&#1072;&#1073;&#1086;&#1090;&#1072;\&#1053;&#1072;&#1091;&#1095;&#1085;&#1072;&#1103;\STATI%20posle%20zashiti\2015\&#1110;&#1085;&#1085;&#1086;&#1074;&#1072;&#1094;&#1080;&#1080;\&#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plotArea>
      <c:layout>
        <c:manualLayout>
          <c:layoutTarget val="inner"/>
          <c:xMode val="edge"/>
          <c:yMode val="edge"/>
          <c:x val="8.4138341566783723E-2"/>
          <c:y val="5.2595906902835145E-2"/>
          <c:w val="0.89304072662369716"/>
          <c:h val="0.68142066616806973"/>
        </c:manualLayout>
      </c:layout>
      <c:barChart>
        <c:barDir val="col"/>
        <c:grouping val="stacked"/>
        <c:ser>
          <c:idx val="2"/>
          <c:order val="2"/>
          <c:tx>
            <c:strRef>
              <c:f>Лист1!$A$2</c:f>
              <c:strCache>
                <c:ptCount val="1"/>
                <c:pt idx="0">
                  <c:v>кількість підприємств, що впроваджували інновації, шт</c:v>
                </c:pt>
              </c:strCache>
            </c:strRef>
          </c:tx>
          <c:spPr>
            <a:solidFill>
              <a:schemeClr val="tx2">
                <a:lumMod val="60000"/>
                <a:lumOff val="40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Лист1!$B$2:$H$2</c:f>
              <c:numCache>
                <c:formatCode>General</c:formatCode>
                <c:ptCount val="7"/>
                <c:pt idx="0">
                  <c:v>1186</c:v>
                </c:pt>
                <c:pt idx="1">
                  <c:v>1160</c:v>
                </c:pt>
                <c:pt idx="2">
                  <c:v>1180</c:v>
                </c:pt>
                <c:pt idx="3">
                  <c:v>1217</c:v>
                </c:pt>
                <c:pt idx="4">
                  <c:v>1327</c:v>
                </c:pt>
                <c:pt idx="5">
                  <c:v>1371</c:v>
                </c:pt>
                <c:pt idx="6">
                  <c:v>1312</c:v>
                </c:pt>
              </c:numCache>
            </c:numRef>
          </c:val>
        </c:ser>
        <c:ser>
          <c:idx val="3"/>
          <c:order val="3"/>
          <c:tx>
            <c:strRef>
              <c:f>Лист1!$A$3</c:f>
              <c:strCache>
                <c:ptCount val="1"/>
                <c:pt idx="0">
                  <c:v>питома вага у загальній кількості промислових підприємств, %</c:v>
                </c:pt>
              </c:strCache>
            </c:strRef>
          </c:tx>
          <c:spPr>
            <a:solidFill>
              <a:schemeClr val="bg2">
                <a:lumMod val="75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Лист1!$B$3:$H$3</c:f>
              <c:numCache>
                <c:formatCode>General</c:formatCode>
                <c:ptCount val="7"/>
                <c:pt idx="0">
                  <c:v>11.5</c:v>
                </c:pt>
                <c:pt idx="1">
                  <c:v>10.8</c:v>
                </c:pt>
                <c:pt idx="2">
                  <c:v>10.7</c:v>
                </c:pt>
                <c:pt idx="3">
                  <c:v>11.5</c:v>
                </c:pt>
                <c:pt idx="4">
                  <c:v>10</c:v>
                </c:pt>
                <c:pt idx="5">
                  <c:v>13.6</c:v>
                </c:pt>
                <c:pt idx="6">
                  <c:v>12.9</c:v>
                </c:pt>
              </c:numCache>
            </c:numRef>
          </c:val>
        </c:ser>
        <c:ser>
          <c:idx val="4"/>
          <c:order val="4"/>
          <c:tx>
            <c:strRef>
              <c:f>Лист1!$A$2</c:f>
              <c:strCache>
                <c:ptCount val="1"/>
                <c:pt idx="0">
                  <c:v>кількість підприємств, що впроваджували інновації, шт</c:v>
                </c:pt>
              </c:strCache>
            </c:strRef>
          </c:tx>
          <c:spPr>
            <a:solidFill>
              <a:schemeClr val="tx2">
                <a:lumMod val="60000"/>
                <a:lumOff val="40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Лист1!$B$2:$H$2</c:f>
              <c:numCache>
                <c:formatCode>General</c:formatCode>
                <c:ptCount val="7"/>
                <c:pt idx="0">
                  <c:v>1186</c:v>
                </c:pt>
                <c:pt idx="1">
                  <c:v>1160</c:v>
                </c:pt>
                <c:pt idx="2">
                  <c:v>1180</c:v>
                </c:pt>
                <c:pt idx="3">
                  <c:v>1217</c:v>
                </c:pt>
                <c:pt idx="4">
                  <c:v>1327</c:v>
                </c:pt>
                <c:pt idx="5">
                  <c:v>1371</c:v>
                </c:pt>
                <c:pt idx="6">
                  <c:v>1312</c:v>
                </c:pt>
              </c:numCache>
            </c:numRef>
          </c:val>
        </c:ser>
        <c:ser>
          <c:idx val="5"/>
          <c:order val="5"/>
          <c:tx>
            <c:strRef>
              <c:f>Лист1!$A$3</c:f>
              <c:strCache>
                <c:ptCount val="1"/>
                <c:pt idx="0">
                  <c:v>питома вага у загальній кількості промислових підприємств, %</c:v>
                </c:pt>
              </c:strCache>
            </c:strRef>
          </c:tx>
          <c:spPr>
            <a:solidFill>
              <a:schemeClr val="bg2">
                <a:lumMod val="75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Лист1!$B$3:$H$3</c:f>
              <c:numCache>
                <c:formatCode>General</c:formatCode>
                <c:ptCount val="7"/>
                <c:pt idx="0">
                  <c:v>11.5</c:v>
                </c:pt>
                <c:pt idx="1">
                  <c:v>10.8</c:v>
                </c:pt>
                <c:pt idx="2">
                  <c:v>10.7</c:v>
                </c:pt>
                <c:pt idx="3">
                  <c:v>11.5</c:v>
                </c:pt>
                <c:pt idx="4">
                  <c:v>10</c:v>
                </c:pt>
                <c:pt idx="5">
                  <c:v>13.6</c:v>
                </c:pt>
                <c:pt idx="6">
                  <c:v>12.9</c:v>
                </c:pt>
              </c:numCache>
            </c:numRef>
          </c:val>
        </c:ser>
        <c:ser>
          <c:idx val="6"/>
          <c:order val="6"/>
          <c:tx>
            <c:strRef>
              <c:f>Лист1!$A$2</c:f>
              <c:strCache>
                <c:ptCount val="1"/>
                <c:pt idx="0">
                  <c:v>кількість підприємств, що впроваджували інновації, шт</c:v>
                </c:pt>
              </c:strCache>
            </c:strRef>
          </c:tx>
          <c:spPr>
            <a:solidFill>
              <a:schemeClr val="tx2">
                <a:lumMod val="60000"/>
                <a:lumOff val="40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Лист1!$B$2:$H$2</c:f>
              <c:numCache>
                <c:formatCode>General</c:formatCode>
                <c:ptCount val="7"/>
                <c:pt idx="0">
                  <c:v>1186</c:v>
                </c:pt>
                <c:pt idx="1">
                  <c:v>1160</c:v>
                </c:pt>
                <c:pt idx="2">
                  <c:v>1180</c:v>
                </c:pt>
                <c:pt idx="3">
                  <c:v>1217</c:v>
                </c:pt>
                <c:pt idx="4">
                  <c:v>1327</c:v>
                </c:pt>
                <c:pt idx="5">
                  <c:v>1371</c:v>
                </c:pt>
                <c:pt idx="6">
                  <c:v>1312</c:v>
                </c:pt>
              </c:numCache>
            </c:numRef>
          </c:val>
        </c:ser>
        <c:ser>
          <c:idx val="7"/>
          <c:order val="7"/>
          <c:tx>
            <c:strRef>
              <c:f>Лист1!$A$3</c:f>
              <c:strCache>
                <c:ptCount val="1"/>
                <c:pt idx="0">
                  <c:v>питома вага у загальній кількості промислових підприємств, %</c:v>
                </c:pt>
              </c:strCache>
            </c:strRef>
          </c:tx>
          <c:spPr>
            <a:solidFill>
              <a:schemeClr val="bg2">
                <a:lumMod val="75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Лист1!$B$3:$H$3</c:f>
              <c:numCache>
                <c:formatCode>General</c:formatCode>
                <c:ptCount val="7"/>
                <c:pt idx="0">
                  <c:v>11.5</c:v>
                </c:pt>
                <c:pt idx="1">
                  <c:v>10.8</c:v>
                </c:pt>
                <c:pt idx="2">
                  <c:v>10.7</c:v>
                </c:pt>
                <c:pt idx="3">
                  <c:v>11.5</c:v>
                </c:pt>
                <c:pt idx="4">
                  <c:v>10</c:v>
                </c:pt>
                <c:pt idx="5">
                  <c:v>13.6</c:v>
                </c:pt>
                <c:pt idx="6">
                  <c:v>12.9</c:v>
                </c:pt>
              </c:numCache>
            </c:numRef>
          </c:val>
        </c:ser>
        <c:ser>
          <c:idx val="8"/>
          <c:order val="8"/>
          <c:tx>
            <c:strRef>
              <c:f>Лист1!$A$2</c:f>
              <c:strCache>
                <c:ptCount val="1"/>
                <c:pt idx="0">
                  <c:v>кількість підприємств, що впроваджували інновації, шт</c:v>
                </c:pt>
              </c:strCache>
            </c:strRef>
          </c:tx>
          <c:spPr>
            <a:solidFill>
              <a:schemeClr val="tx2">
                <a:lumMod val="60000"/>
                <a:lumOff val="40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Лист1!$B$2:$H$2</c:f>
              <c:numCache>
                <c:formatCode>General</c:formatCode>
                <c:ptCount val="7"/>
                <c:pt idx="0">
                  <c:v>1186</c:v>
                </c:pt>
                <c:pt idx="1">
                  <c:v>1160</c:v>
                </c:pt>
                <c:pt idx="2">
                  <c:v>1180</c:v>
                </c:pt>
                <c:pt idx="3">
                  <c:v>1217</c:v>
                </c:pt>
                <c:pt idx="4">
                  <c:v>1327</c:v>
                </c:pt>
                <c:pt idx="5">
                  <c:v>1371</c:v>
                </c:pt>
                <c:pt idx="6">
                  <c:v>1312</c:v>
                </c:pt>
              </c:numCache>
            </c:numRef>
          </c:val>
        </c:ser>
        <c:ser>
          <c:idx val="9"/>
          <c:order val="9"/>
          <c:tx>
            <c:strRef>
              <c:f>Лист1!$A$3</c:f>
              <c:strCache>
                <c:ptCount val="1"/>
                <c:pt idx="0">
                  <c:v>питома вага у загальній кількості промислових підприємств, %</c:v>
                </c:pt>
              </c:strCache>
            </c:strRef>
          </c:tx>
          <c:spPr>
            <a:solidFill>
              <a:schemeClr val="bg2">
                <a:lumMod val="75000"/>
              </a:schemeClr>
            </a:solidFill>
          </c:spPr>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Лист1!$B$3:$H$3</c:f>
              <c:numCache>
                <c:formatCode>General</c:formatCode>
                <c:ptCount val="7"/>
                <c:pt idx="0">
                  <c:v>11.5</c:v>
                </c:pt>
                <c:pt idx="1">
                  <c:v>10.8</c:v>
                </c:pt>
                <c:pt idx="2">
                  <c:v>10.7</c:v>
                </c:pt>
                <c:pt idx="3">
                  <c:v>11.5</c:v>
                </c:pt>
                <c:pt idx="4">
                  <c:v>10</c:v>
                </c:pt>
                <c:pt idx="5">
                  <c:v>13.6</c:v>
                </c:pt>
                <c:pt idx="6">
                  <c:v>12.9</c:v>
                </c:pt>
              </c:numCache>
            </c:numRef>
          </c:val>
        </c:ser>
        <c:ser>
          <c:idx val="0"/>
          <c:order val="0"/>
          <c:tx>
            <c:strRef>
              <c:f>Лист1!$A$2</c:f>
              <c:strCache>
                <c:ptCount val="1"/>
                <c:pt idx="0">
                  <c:v>кількість підприємств, що впроваджували інновації, шт</c:v>
                </c:pt>
              </c:strCache>
            </c:strRef>
          </c:tx>
          <c:spPr>
            <a:solidFill>
              <a:schemeClr val="tx2">
                <a:lumMod val="60000"/>
                <a:lumOff val="40000"/>
              </a:schemeClr>
            </a:solidFill>
          </c:spPr>
          <c:dLbls>
            <c:txPr>
              <a:bodyPr/>
              <a:lstStyle/>
              <a:p>
                <a:pPr>
                  <a:defRPr>
                    <a:latin typeface="Times New Roman" pitchFamily="18" charset="0"/>
                    <a:cs typeface="Times New Roman" pitchFamily="18" charset="0"/>
                  </a:defRPr>
                </a:pPr>
                <a:endParaRPr lang="uk-UA"/>
              </a:p>
            </c:txPr>
            <c:showVal val="1"/>
          </c:dLbls>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Лист1!$B$2:$H$2</c:f>
              <c:numCache>
                <c:formatCode>General</c:formatCode>
                <c:ptCount val="7"/>
                <c:pt idx="0">
                  <c:v>1186</c:v>
                </c:pt>
                <c:pt idx="1">
                  <c:v>1160</c:v>
                </c:pt>
                <c:pt idx="2">
                  <c:v>1180</c:v>
                </c:pt>
                <c:pt idx="3">
                  <c:v>1217</c:v>
                </c:pt>
                <c:pt idx="4">
                  <c:v>1327</c:v>
                </c:pt>
                <c:pt idx="5">
                  <c:v>1371</c:v>
                </c:pt>
                <c:pt idx="6">
                  <c:v>1312</c:v>
                </c:pt>
              </c:numCache>
            </c:numRef>
          </c:val>
        </c:ser>
        <c:ser>
          <c:idx val="1"/>
          <c:order val="1"/>
          <c:tx>
            <c:strRef>
              <c:f>Лист1!$A$3</c:f>
              <c:strCache>
                <c:ptCount val="1"/>
                <c:pt idx="0">
                  <c:v>питома вага у загальній кількості промислових підприємств, %</c:v>
                </c:pt>
              </c:strCache>
            </c:strRef>
          </c:tx>
          <c:spPr>
            <a:solidFill>
              <a:schemeClr val="bg2">
                <a:lumMod val="75000"/>
              </a:schemeClr>
            </a:solidFill>
          </c:spPr>
          <c:dLbls>
            <c:dLbl>
              <c:idx val="0"/>
              <c:tx>
                <c:rich>
                  <a:bodyPr/>
                  <a:lstStyle/>
                  <a:p>
                    <a:r>
                      <a:rPr lang="en-US">
                        <a:latin typeface="Times New Roman" pitchFamily="18" charset="0"/>
                        <a:cs typeface="Times New Roman" pitchFamily="18" charset="0"/>
                      </a:rPr>
                      <a:t>11.5</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1"/>
              <c:tx>
                <c:rich>
                  <a:bodyPr/>
                  <a:lstStyle/>
                  <a:p>
                    <a:r>
                      <a:rPr lang="en-US">
                        <a:latin typeface="Times New Roman" pitchFamily="18" charset="0"/>
                        <a:cs typeface="Times New Roman" pitchFamily="18" charset="0"/>
                      </a:rPr>
                      <a:t>10.8</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2"/>
              <c:tx>
                <c:rich>
                  <a:bodyPr/>
                  <a:lstStyle/>
                  <a:p>
                    <a:r>
                      <a:rPr lang="en-US">
                        <a:latin typeface="Times New Roman" pitchFamily="18" charset="0"/>
                        <a:cs typeface="Times New Roman" pitchFamily="18" charset="0"/>
                      </a:rPr>
                      <a:t>10.7</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3"/>
              <c:tx>
                <c:rich>
                  <a:bodyPr/>
                  <a:lstStyle/>
                  <a:p>
                    <a:r>
                      <a:rPr lang="en-US">
                        <a:latin typeface="Times New Roman" pitchFamily="18" charset="0"/>
                        <a:cs typeface="Times New Roman" pitchFamily="18" charset="0"/>
                      </a:rPr>
                      <a:t>11.5</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4"/>
              <c:tx>
                <c:rich>
                  <a:bodyPr/>
                  <a:lstStyle/>
                  <a:p>
                    <a:r>
                      <a:rPr lang="en-US">
                        <a:latin typeface="Times New Roman" pitchFamily="18" charset="0"/>
                        <a:cs typeface="Times New Roman" pitchFamily="18" charset="0"/>
                      </a:rPr>
                      <a:t>10</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5"/>
              <c:tx>
                <c:rich>
                  <a:bodyPr/>
                  <a:lstStyle/>
                  <a:p>
                    <a:r>
                      <a:rPr lang="en-US">
                        <a:latin typeface="Times New Roman" pitchFamily="18" charset="0"/>
                        <a:cs typeface="Times New Roman" pitchFamily="18" charset="0"/>
                      </a:rPr>
                      <a:t>13.6</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dLbl>
              <c:idx val="6"/>
              <c:tx>
                <c:rich>
                  <a:bodyPr/>
                  <a:lstStyle/>
                  <a:p>
                    <a:r>
                      <a:rPr lang="en-US">
                        <a:latin typeface="Times New Roman" pitchFamily="18" charset="0"/>
                        <a:cs typeface="Times New Roman" pitchFamily="18" charset="0"/>
                      </a:rPr>
                      <a:t>12.9</a:t>
                    </a:r>
                    <a:r>
                      <a:rPr lang="uk-UA">
                        <a:latin typeface="Times New Roman" pitchFamily="18" charset="0"/>
                        <a:cs typeface="Times New Roman" pitchFamily="18" charset="0"/>
                      </a:rPr>
                      <a:t> %</a:t>
                    </a:r>
                    <a:endParaRPr lang="en-US">
                      <a:latin typeface="Times New Roman" pitchFamily="18" charset="0"/>
                      <a:cs typeface="Times New Roman" pitchFamily="18" charset="0"/>
                    </a:endParaRPr>
                  </a:p>
                </c:rich>
              </c:tx>
              <c:showVal val="1"/>
            </c:dLbl>
            <c:spPr>
              <a:solidFill>
                <a:schemeClr val="bg2">
                  <a:lumMod val="75000"/>
                </a:schemeClr>
              </a:solidFill>
            </c:spPr>
            <c:txPr>
              <a:bodyPr/>
              <a:lstStyle/>
              <a:p>
                <a:pPr>
                  <a:defRPr>
                    <a:latin typeface="Times New Roman" pitchFamily="18" charset="0"/>
                    <a:cs typeface="Times New Roman" pitchFamily="18" charset="0"/>
                  </a:defRPr>
                </a:pPr>
                <a:endParaRPr lang="uk-UA"/>
              </a:p>
            </c:txPr>
            <c:showVal val="1"/>
          </c:dLbls>
          <c:cat>
            <c:numRef>
              <c:f>Лист1!$B$1:$H$1</c:f>
              <c:numCache>
                <c:formatCode>General</c:formatCode>
                <c:ptCount val="7"/>
                <c:pt idx="0">
                  <c:v>2007</c:v>
                </c:pt>
                <c:pt idx="1">
                  <c:v>2008</c:v>
                </c:pt>
                <c:pt idx="2">
                  <c:v>2009</c:v>
                </c:pt>
                <c:pt idx="3">
                  <c:v>2010</c:v>
                </c:pt>
                <c:pt idx="4">
                  <c:v>2011</c:v>
                </c:pt>
                <c:pt idx="5">
                  <c:v>2012</c:v>
                </c:pt>
                <c:pt idx="6">
                  <c:v>2013</c:v>
                </c:pt>
              </c:numCache>
            </c:numRef>
          </c:cat>
          <c:val>
            <c:numRef>
              <c:f>Лист1!$B$3:$H$3</c:f>
              <c:numCache>
                <c:formatCode>General</c:formatCode>
                <c:ptCount val="7"/>
                <c:pt idx="0">
                  <c:v>11.5</c:v>
                </c:pt>
                <c:pt idx="1">
                  <c:v>10.8</c:v>
                </c:pt>
                <c:pt idx="2">
                  <c:v>10.7</c:v>
                </c:pt>
                <c:pt idx="3">
                  <c:v>11.5</c:v>
                </c:pt>
                <c:pt idx="4">
                  <c:v>10</c:v>
                </c:pt>
                <c:pt idx="5">
                  <c:v>13.6</c:v>
                </c:pt>
                <c:pt idx="6">
                  <c:v>12.9</c:v>
                </c:pt>
              </c:numCache>
            </c:numRef>
          </c:val>
        </c:ser>
        <c:overlap val="100"/>
        <c:axId val="87614976"/>
        <c:axId val="87616512"/>
      </c:barChart>
      <c:catAx>
        <c:axId val="87614976"/>
        <c:scaling>
          <c:orientation val="minMax"/>
        </c:scaling>
        <c:axPos val="b"/>
        <c:numFmt formatCode="General" sourceLinked="1"/>
        <c:tickLblPos val="nextTo"/>
        <c:txPr>
          <a:bodyPr/>
          <a:lstStyle/>
          <a:p>
            <a:pPr>
              <a:defRPr>
                <a:latin typeface="Times New Roman" pitchFamily="18" charset="0"/>
                <a:cs typeface="Times New Roman" pitchFamily="18" charset="0"/>
              </a:defRPr>
            </a:pPr>
            <a:endParaRPr lang="uk-UA"/>
          </a:p>
        </c:txPr>
        <c:crossAx val="87616512"/>
        <c:crosses val="autoZero"/>
        <c:auto val="1"/>
        <c:lblAlgn val="ctr"/>
        <c:lblOffset val="100"/>
      </c:catAx>
      <c:valAx>
        <c:axId val="87616512"/>
        <c:scaling>
          <c:orientation val="minMax"/>
        </c:scaling>
        <c:axPos val="l"/>
        <c:majorGridlines/>
        <c:numFmt formatCode="General" sourceLinked="1"/>
        <c:tickLblPos val="nextTo"/>
        <c:txPr>
          <a:bodyPr/>
          <a:lstStyle/>
          <a:p>
            <a:pPr>
              <a:defRPr>
                <a:latin typeface="Times New Roman" pitchFamily="18" charset="0"/>
                <a:cs typeface="Times New Roman" pitchFamily="18" charset="0"/>
              </a:defRPr>
            </a:pPr>
            <a:endParaRPr lang="uk-UA"/>
          </a:p>
        </c:txPr>
        <c:crossAx val="87614976"/>
        <c:crosses val="autoZero"/>
        <c:crossBetween val="between"/>
      </c:valAx>
    </c:plotArea>
    <c:legend>
      <c:legendPos val="b"/>
      <c:legendEntry>
        <c:idx val="9"/>
        <c:delete val="1"/>
      </c:legendEntry>
      <c:legendEntry>
        <c:idx val="5"/>
        <c:delete val="1"/>
      </c:legendEntry>
      <c:legendEntry>
        <c:idx val="6"/>
        <c:txPr>
          <a:bodyPr/>
          <a:lstStyle/>
          <a:p>
            <a:pPr>
              <a:defRPr>
                <a:latin typeface="Times New Roman" pitchFamily="18" charset="0"/>
                <a:cs typeface="Times New Roman" pitchFamily="18" charset="0"/>
              </a:defRPr>
            </a:pPr>
            <a:endParaRPr lang="uk-UA"/>
          </a:p>
        </c:txPr>
      </c:legendEntry>
      <c:legendEntry>
        <c:idx val="8"/>
        <c:delete val="1"/>
      </c:legendEntry>
      <c:legendEntry>
        <c:idx val="7"/>
        <c:txPr>
          <a:bodyPr/>
          <a:lstStyle/>
          <a:p>
            <a:pPr>
              <a:defRPr>
                <a:latin typeface="Times New Roman" pitchFamily="18" charset="0"/>
                <a:cs typeface="Times New Roman" pitchFamily="18" charset="0"/>
              </a:defRPr>
            </a:pPr>
            <a:endParaRPr lang="uk-UA"/>
          </a:p>
        </c:txPr>
      </c:legendEntry>
      <c:legendEntry>
        <c:idx val="4"/>
        <c:delete val="1"/>
      </c:legendEntry>
      <c:legendEntry>
        <c:idx val="3"/>
        <c:delete val="1"/>
      </c:legendEntry>
      <c:legendEntry>
        <c:idx val="2"/>
        <c:delete val="1"/>
      </c:legendEntry>
      <c:legendEntry>
        <c:idx val="1"/>
        <c:delete val="1"/>
      </c:legendEntry>
      <c:legendEntry>
        <c:idx val="0"/>
        <c:delete val="1"/>
      </c:legendEntry>
      <c:layout>
        <c:manualLayout>
          <c:xMode val="edge"/>
          <c:yMode val="edge"/>
          <c:x val="0.15629136498086382"/>
          <c:y val="0.85276301776858565"/>
          <c:w val="0.6417754064192337"/>
          <c:h val="0.14249968759966519"/>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autoTitleDeleted val="1"/>
    <c:plotArea>
      <c:layout/>
      <c:barChart>
        <c:barDir val="col"/>
        <c:grouping val="clustered"/>
        <c:ser>
          <c:idx val="0"/>
          <c:order val="0"/>
          <c:tx>
            <c:strRef>
              <c:f>Лист1!$M$16</c:f>
              <c:strCache>
                <c:ptCount val="1"/>
                <c:pt idx="0">
                  <c:v>освоєння виробництва інноваційних видів продукції </c:v>
                </c:pt>
              </c:strCache>
            </c:strRef>
          </c:tx>
          <c:dLbls>
            <c:dLbl>
              <c:idx val="2"/>
              <c:layout>
                <c:manualLayout>
                  <c:x val="-3.9375637803217445E-3"/>
                  <c:y val="0"/>
                </c:manualLayout>
              </c:layout>
              <c:showVal val="1"/>
            </c:dLbl>
            <c:dLbl>
              <c:idx val="3"/>
              <c:layout>
                <c:manualLayout>
                  <c:x val="3.5045921831631881E-3"/>
                  <c:y val="9.259259259259401E-3"/>
                </c:manualLayout>
              </c:layout>
              <c:showVal val="1"/>
            </c:dLbl>
            <c:dLbl>
              <c:idx val="4"/>
              <c:layout>
                <c:manualLayout>
                  <c:x val="3.9671062297243452E-3"/>
                  <c:y val="9.259259259259401E-3"/>
                </c:manualLayout>
              </c:layout>
              <c:showVal val="1"/>
            </c:dLbl>
            <c:dLbl>
              <c:idx val="5"/>
              <c:layout>
                <c:manualLayout>
                  <c:x val="1.7187034676641221E-3"/>
                  <c:y val="4.6296296296296771E-3"/>
                </c:manualLayout>
              </c:layout>
              <c:showVal val="1"/>
            </c:dLbl>
            <c:dLbl>
              <c:idx val="6"/>
              <c:layout>
                <c:manualLayout>
                  <c:x val="1.9758498417652651E-4"/>
                  <c:y val="9.2592592592594791E-3"/>
                </c:manualLayout>
              </c:layout>
              <c:showVal val="1"/>
            </c:dLbl>
            <c:dLbl>
              <c:idx val="7"/>
              <c:layout>
                <c:manualLayout>
                  <c:x val="4.2318764617357814E-3"/>
                  <c:y val="1.3888888888889039E-2"/>
                </c:manualLayout>
              </c:layout>
              <c:showVal val="1"/>
            </c:dLbl>
            <c:dLbl>
              <c:idx val="8"/>
              <c:layout>
                <c:manualLayout>
                  <c:x val="2.9753693798865192E-3"/>
                  <c:y val="1.3888888888889039E-2"/>
                </c:manualLayout>
              </c:layout>
              <c:showVal val="1"/>
            </c:dLbl>
            <c:txPr>
              <a:bodyPr/>
              <a:lstStyle/>
              <a:p>
                <a:pPr>
                  <a:defRPr lang="uk-UA">
                    <a:latin typeface="Times New Roman" pitchFamily="18" charset="0"/>
                    <a:cs typeface="Times New Roman" pitchFamily="18" charset="0"/>
                  </a:defRPr>
                </a:pPr>
                <a:endParaRPr lang="uk-UA"/>
              </a:p>
            </c:txPr>
            <c:showVal val="1"/>
          </c:dLbls>
          <c:cat>
            <c:numRef>
              <c:f>Лист1!$A$16:$L$16</c:f>
              <c:numCache>
                <c:formatCode>General</c:formatCode>
                <c:ptCount val="12"/>
                <c:pt idx="0">
                  <c:v>2002</c:v>
                </c:pt>
                <c:pt idx="1">
                  <c:v>2003</c:v>
                </c:pt>
                <c:pt idx="2">
                  <c:v>2004</c:v>
                </c:pt>
                <c:pt idx="3">
                  <c:v>2005</c:v>
                </c:pt>
                <c:pt idx="4">
                  <c:v>2006</c:v>
                </c:pt>
                <c:pt idx="5">
                  <c:v>2007</c:v>
                </c:pt>
                <c:pt idx="6">
                  <c:v>2008</c:v>
                </c:pt>
                <c:pt idx="7">
                  <c:v>2009</c:v>
                </c:pt>
                <c:pt idx="8">
                  <c:v>2010</c:v>
                </c:pt>
                <c:pt idx="9">
                  <c:v>2011</c:v>
                </c:pt>
                <c:pt idx="10">
                  <c:v>2012</c:v>
                </c:pt>
                <c:pt idx="11">
                  <c:v>2013</c:v>
                </c:pt>
              </c:numCache>
            </c:numRef>
          </c:cat>
          <c:val>
            <c:numRef>
              <c:f>Лист1!$A$17:$L$17</c:f>
              <c:numCache>
                <c:formatCode>General</c:formatCode>
                <c:ptCount val="12"/>
                <c:pt idx="0">
                  <c:v>22847</c:v>
                </c:pt>
                <c:pt idx="1">
                  <c:v>7416</c:v>
                </c:pt>
                <c:pt idx="2">
                  <c:v>3978</c:v>
                </c:pt>
                <c:pt idx="3">
                  <c:v>3152</c:v>
                </c:pt>
                <c:pt idx="4">
                  <c:v>2408</c:v>
                </c:pt>
                <c:pt idx="5">
                  <c:v>2526</c:v>
                </c:pt>
                <c:pt idx="6">
                  <c:v>2446</c:v>
                </c:pt>
                <c:pt idx="7">
                  <c:v>2685</c:v>
                </c:pt>
                <c:pt idx="8">
                  <c:v>2408</c:v>
                </c:pt>
                <c:pt idx="9">
                  <c:v>3238</c:v>
                </c:pt>
                <c:pt idx="10">
                  <c:v>3403</c:v>
                </c:pt>
                <c:pt idx="11">
                  <c:v>3138</c:v>
                </c:pt>
              </c:numCache>
            </c:numRef>
          </c:val>
        </c:ser>
        <c:axId val="93694592"/>
        <c:axId val="93700480"/>
      </c:barChart>
      <c:catAx>
        <c:axId val="93694592"/>
        <c:scaling>
          <c:orientation val="minMax"/>
        </c:scaling>
        <c:axPos val="b"/>
        <c:numFmt formatCode="General" sourceLinked="1"/>
        <c:tickLblPos val="nextTo"/>
        <c:txPr>
          <a:bodyPr/>
          <a:lstStyle/>
          <a:p>
            <a:pPr>
              <a:defRPr lang="uk-UA">
                <a:latin typeface="Times New Roman" pitchFamily="18" charset="0"/>
                <a:cs typeface="Times New Roman" pitchFamily="18" charset="0"/>
              </a:defRPr>
            </a:pPr>
            <a:endParaRPr lang="uk-UA"/>
          </a:p>
        </c:txPr>
        <c:crossAx val="93700480"/>
        <c:crosses val="autoZero"/>
        <c:auto val="1"/>
        <c:lblAlgn val="ctr"/>
        <c:lblOffset val="100"/>
      </c:catAx>
      <c:valAx>
        <c:axId val="93700480"/>
        <c:scaling>
          <c:orientation val="minMax"/>
        </c:scaling>
        <c:axPos val="l"/>
        <c:majorGridlines/>
        <c:numFmt formatCode="General" sourceLinked="1"/>
        <c:tickLblPos val="nextTo"/>
        <c:txPr>
          <a:bodyPr/>
          <a:lstStyle/>
          <a:p>
            <a:pPr>
              <a:defRPr lang="uk-UA">
                <a:latin typeface="Times New Roman" pitchFamily="18" charset="0"/>
                <a:cs typeface="Times New Roman" pitchFamily="18" charset="0"/>
              </a:defRPr>
            </a:pPr>
            <a:endParaRPr lang="uk-UA"/>
          </a:p>
        </c:txPr>
        <c:crossAx val="93694592"/>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5B6D9-6B6B-4B6D-AF88-A1326BF27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10425</Words>
  <Characters>5943</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ОЛЯ</cp:lastModifiedBy>
  <cp:revision>2</cp:revision>
  <dcterms:created xsi:type="dcterms:W3CDTF">2016-01-26T20:55:00Z</dcterms:created>
  <dcterms:modified xsi:type="dcterms:W3CDTF">2016-01-26T20:55:00Z</dcterms:modified>
</cp:coreProperties>
</file>