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0B9" w:rsidRPr="008C0CA1" w:rsidRDefault="008C0CA1" w:rsidP="008C0CA1">
      <w:pPr>
        <w:rPr>
          <w:bCs/>
          <w:lang w:val="ru-RU"/>
        </w:rPr>
      </w:pPr>
      <w:r w:rsidRPr="008C0CA1">
        <w:rPr>
          <w:bCs/>
          <w:lang w:val="ru-RU"/>
        </w:rPr>
        <w:t>УДК</w:t>
      </w:r>
      <w:r w:rsidR="005206B9">
        <w:rPr>
          <w:bCs/>
          <w:lang w:val="ru-RU"/>
        </w:rPr>
        <w:t xml:space="preserve"> </w:t>
      </w:r>
      <w:r w:rsidR="005206B9" w:rsidRPr="00255EBC">
        <w:rPr>
          <w:szCs w:val="28"/>
        </w:rPr>
        <w:t>330.43(075)</w:t>
      </w:r>
    </w:p>
    <w:p w:rsidR="00A516A5" w:rsidRDefault="00A516A5" w:rsidP="00A516A5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А. О. Азарова </w:t>
      </w:r>
    </w:p>
    <w:p w:rsidR="00A516A5" w:rsidRPr="00C5042F" w:rsidRDefault="00A516A5" w:rsidP="00A516A5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А. А</w:t>
      </w:r>
      <w:r w:rsidRPr="00C5042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Софина</w:t>
      </w:r>
    </w:p>
    <w:p w:rsidR="00222BD5" w:rsidRDefault="00A516A5" w:rsidP="008C0CA1">
      <w:pPr>
        <w:pStyle w:val="a5"/>
        <w:spacing w:before="0"/>
        <w:ind w:left="0" w:right="0" w:firstLine="0"/>
        <w:jc w:val="center"/>
        <w:rPr>
          <w:sz w:val="32"/>
        </w:rPr>
      </w:pPr>
      <w:r>
        <w:rPr>
          <w:sz w:val="32"/>
        </w:rPr>
        <w:t xml:space="preserve"> </w:t>
      </w:r>
    </w:p>
    <w:p w:rsidR="00222BD5" w:rsidRDefault="009D60B9" w:rsidP="008C0CA1">
      <w:pPr>
        <w:pStyle w:val="a5"/>
        <w:spacing w:before="0"/>
        <w:ind w:left="0" w:right="0" w:firstLine="0"/>
        <w:jc w:val="center"/>
        <w:rPr>
          <w:sz w:val="32"/>
        </w:rPr>
      </w:pPr>
      <w:r>
        <w:rPr>
          <w:sz w:val="32"/>
          <w:lang w:val="ru-RU"/>
        </w:rPr>
        <w:t>ШЛЯХИ</w:t>
      </w:r>
      <w:r w:rsidR="00A516A5" w:rsidRPr="00C859DC">
        <w:rPr>
          <w:sz w:val="32"/>
        </w:rPr>
        <w:t xml:space="preserve"> ПОКРАЩЕННЯ УПРАВЛІННЯ </w:t>
      </w:r>
    </w:p>
    <w:p w:rsidR="00A516A5" w:rsidRDefault="00A516A5" w:rsidP="008C0CA1">
      <w:pPr>
        <w:pStyle w:val="a5"/>
        <w:spacing w:before="0"/>
        <w:ind w:left="0" w:right="0" w:firstLine="0"/>
        <w:jc w:val="center"/>
        <w:rPr>
          <w:sz w:val="32"/>
        </w:rPr>
      </w:pPr>
      <w:r w:rsidRPr="00C859DC">
        <w:rPr>
          <w:sz w:val="32"/>
        </w:rPr>
        <w:t>ПЕРСОНАЛОМ ПІДПРИЄМСТВА</w:t>
      </w:r>
    </w:p>
    <w:p w:rsidR="009D60B9" w:rsidRPr="00222BD5" w:rsidRDefault="009D60B9" w:rsidP="00A516A5">
      <w:pPr>
        <w:jc w:val="center"/>
      </w:pPr>
    </w:p>
    <w:p w:rsidR="00A516A5" w:rsidRDefault="00222BD5" w:rsidP="00A516A5">
      <w:pPr>
        <w:jc w:val="center"/>
      </w:pPr>
      <w:r>
        <w:t xml:space="preserve"> </w:t>
      </w:r>
      <w:r w:rsidR="00A516A5" w:rsidRPr="00C5042F">
        <w:t>Вінницький національних технічний університет</w:t>
      </w:r>
      <w:bookmarkStart w:id="0" w:name="_GoBack"/>
      <w:bookmarkEnd w:id="0"/>
    </w:p>
    <w:p w:rsidR="004340CC" w:rsidRDefault="004340CC" w:rsidP="004340CC">
      <w:pPr>
        <w:ind w:firstLine="284"/>
        <w:rPr>
          <w:b/>
          <w:i/>
          <w:sz w:val="20"/>
        </w:rPr>
      </w:pPr>
    </w:p>
    <w:p w:rsidR="008A34F7" w:rsidRPr="008A34F7" w:rsidRDefault="008A34F7" w:rsidP="004340CC">
      <w:pPr>
        <w:ind w:firstLine="284"/>
        <w:rPr>
          <w:b/>
          <w:i/>
        </w:rPr>
      </w:pPr>
      <w:r w:rsidRPr="008A34F7">
        <w:rPr>
          <w:b/>
          <w:i/>
          <w:sz w:val="20"/>
        </w:rPr>
        <w:t>Анотація</w:t>
      </w:r>
    </w:p>
    <w:p w:rsidR="00DB4A22" w:rsidRPr="00DB4A22" w:rsidRDefault="004340CC" w:rsidP="004340CC">
      <w:pPr>
        <w:pStyle w:val="2"/>
        <w:ind w:left="0" w:firstLine="284"/>
        <w:jc w:val="both"/>
        <w:rPr>
          <w:sz w:val="20"/>
        </w:rPr>
      </w:pPr>
      <w:r>
        <w:rPr>
          <w:sz w:val="20"/>
        </w:rPr>
        <w:t xml:space="preserve">У статті запропоновано шляхи покращення управління персоналом підприємства. Обґрунтовано його роль і значимість в досягненні </w:t>
      </w:r>
      <w:r w:rsidR="00DB4A22" w:rsidRPr="00DB4A22">
        <w:rPr>
          <w:sz w:val="20"/>
        </w:rPr>
        <w:t>вагом</w:t>
      </w:r>
      <w:r>
        <w:rPr>
          <w:sz w:val="20"/>
        </w:rPr>
        <w:t>их</w:t>
      </w:r>
      <w:r w:rsidR="00DB4A22" w:rsidRPr="00DB4A22">
        <w:rPr>
          <w:sz w:val="20"/>
        </w:rPr>
        <w:t xml:space="preserve"> конкурентн</w:t>
      </w:r>
      <w:r>
        <w:rPr>
          <w:sz w:val="20"/>
        </w:rPr>
        <w:t>их переваг</w:t>
      </w:r>
      <w:r w:rsidR="00DB4A22" w:rsidRPr="00DB4A22">
        <w:rPr>
          <w:sz w:val="20"/>
        </w:rPr>
        <w:t xml:space="preserve"> на вітчизняному та міжнародному ринк</w:t>
      </w:r>
      <w:r>
        <w:rPr>
          <w:sz w:val="20"/>
        </w:rPr>
        <w:t>ах</w:t>
      </w:r>
      <w:r w:rsidR="00DB4A22" w:rsidRPr="00DB4A22">
        <w:rPr>
          <w:sz w:val="20"/>
        </w:rPr>
        <w:t xml:space="preserve">. </w:t>
      </w:r>
      <w:r>
        <w:rPr>
          <w:sz w:val="20"/>
        </w:rPr>
        <w:t xml:space="preserve">Доведено, що грамотне управління </w:t>
      </w:r>
      <w:r w:rsidR="00DB4A22" w:rsidRPr="00DB4A22">
        <w:rPr>
          <w:sz w:val="20"/>
        </w:rPr>
        <w:t>персонал</w:t>
      </w:r>
      <w:r>
        <w:rPr>
          <w:sz w:val="20"/>
        </w:rPr>
        <w:t xml:space="preserve">ом дозволяє </w:t>
      </w:r>
      <w:r w:rsidR="00DB4A22" w:rsidRPr="00DB4A22">
        <w:rPr>
          <w:sz w:val="20"/>
        </w:rPr>
        <w:t xml:space="preserve">реалізувати завдання, що стоять перед підприємством, </w:t>
      </w:r>
      <w:r>
        <w:rPr>
          <w:sz w:val="20"/>
        </w:rPr>
        <w:t xml:space="preserve">яке </w:t>
      </w:r>
      <w:r w:rsidR="00DB4A22" w:rsidRPr="00DB4A22">
        <w:rPr>
          <w:sz w:val="20"/>
        </w:rPr>
        <w:t>провадить експортну діяльність.</w:t>
      </w:r>
      <w:r w:rsidR="00A26542">
        <w:rPr>
          <w:sz w:val="20"/>
        </w:rPr>
        <w:t xml:space="preserve"> Запропоновано 5 основних принципів ефективного управління персоналом.</w:t>
      </w:r>
    </w:p>
    <w:p w:rsidR="004340CC" w:rsidRPr="00DB4A22" w:rsidRDefault="004340CC" w:rsidP="004340CC">
      <w:pPr>
        <w:ind w:firstLine="284"/>
        <w:jc w:val="both"/>
        <w:rPr>
          <w:i/>
          <w:sz w:val="20"/>
        </w:rPr>
      </w:pPr>
      <w:r w:rsidRPr="00DB4A22">
        <w:rPr>
          <w:b/>
          <w:i/>
          <w:sz w:val="20"/>
        </w:rPr>
        <w:t xml:space="preserve">Ключові слова: </w:t>
      </w:r>
      <w:r w:rsidRPr="00DB4A22">
        <w:rPr>
          <w:i/>
          <w:sz w:val="20"/>
        </w:rPr>
        <w:t xml:space="preserve">персонал, </w:t>
      </w:r>
      <w:r>
        <w:rPr>
          <w:i/>
          <w:sz w:val="20"/>
        </w:rPr>
        <w:t>управління, премія.</w:t>
      </w:r>
    </w:p>
    <w:p w:rsidR="004340CC" w:rsidRDefault="004340CC" w:rsidP="004340CC">
      <w:pPr>
        <w:ind w:firstLine="284"/>
        <w:rPr>
          <w:b/>
          <w:bCs/>
          <w:i/>
          <w:iCs/>
          <w:sz w:val="20"/>
          <w:szCs w:val="20"/>
        </w:rPr>
      </w:pPr>
    </w:p>
    <w:p w:rsidR="00DB4A22" w:rsidRPr="00C80A51" w:rsidRDefault="008A34F7" w:rsidP="004340CC">
      <w:pPr>
        <w:ind w:firstLine="284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  <w:lang w:val="en-US"/>
        </w:rPr>
        <w:t>Abstract</w:t>
      </w:r>
    </w:p>
    <w:p w:rsidR="00DB4A22" w:rsidRPr="00DB4A22" w:rsidRDefault="0022491B" w:rsidP="004340CC">
      <w:pPr>
        <w:ind w:firstLine="284"/>
        <w:jc w:val="both"/>
        <w:rPr>
          <w:i/>
          <w:sz w:val="20"/>
        </w:rPr>
      </w:pPr>
      <w:proofErr w:type="spellStart"/>
      <w:r w:rsidRPr="0022491B">
        <w:rPr>
          <w:i/>
          <w:sz w:val="20"/>
        </w:rPr>
        <w:t>The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article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proposes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ways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to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improve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the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personnel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management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of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the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enterprise</w:t>
      </w:r>
      <w:proofErr w:type="spellEnd"/>
      <w:r w:rsidRPr="0022491B">
        <w:rPr>
          <w:i/>
          <w:sz w:val="20"/>
        </w:rPr>
        <w:t xml:space="preserve">. </w:t>
      </w:r>
      <w:proofErr w:type="spellStart"/>
      <w:r w:rsidRPr="0022491B">
        <w:rPr>
          <w:i/>
          <w:sz w:val="20"/>
        </w:rPr>
        <w:t>Its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role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and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importance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in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achieving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significant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competitive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advantages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in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the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domestic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and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international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markets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are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substantiated</w:t>
      </w:r>
      <w:proofErr w:type="spellEnd"/>
      <w:r w:rsidRPr="0022491B">
        <w:rPr>
          <w:i/>
          <w:sz w:val="20"/>
        </w:rPr>
        <w:t xml:space="preserve">. </w:t>
      </w:r>
      <w:proofErr w:type="spellStart"/>
      <w:r w:rsidRPr="0022491B">
        <w:rPr>
          <w:i/>
          <w:sz w:val="20"/>
        </w:rPr>
        <w:t>It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is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proved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that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competent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personnel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management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allows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to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carry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out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the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tasks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facing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the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exporting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enterprise</w:t>
      </w:r>
      <w:proofErr w:type="spellEnd"/>
      <w:r w:rsidRPr="0022491B">
        <w:rPr>
          <w:i/>
          <w:sz w:val="20"/>
        </w:rPr>
        <w:t xml:space="preserve">. 5 </w:t>
      </w:r>
      <w:proofErr w:type="spellStart"/>
      <w:r w:rsidRPr="0022491B">
        <w:rPr>
          <w:i/>
          <w:sz w:val="20"/>
        </w:rPr>
        <w:t>basic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principles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of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effective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personnel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management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are</w:t>
      </w:r>
      <w:proofErr w:type="spellEnd"/>
      <w:r w:rsidRPr="0022491B">
        <w:rPr>
          <w:i/>
          <w:sz w:val="20"/>
        </w:rPr>
        <w:t xml:space="preserve"> </w:t>
      </w:r>
      <w:proofErr w:type="spellStart"/>
      <w:r w:rsidRPr="0022491B">
        <w:rPr>
          <w:i/>
          <w:sz w:val="20"/>
        </w:rPr>
        <w:t>proposed</w:t>
      </w:r>
      <w:proofErr w:type="spellEnd"/>
      <w:r w:rsidRPr="0022491B">
        <w:rPr>
          <w:i/>
          <w:sz w:val="20"/>
        </w:rPr>
        <w:t>.</w:t>
      </w:r>
    </w:p>
    <w:p w:rsidR="00DB4A22" w:rsidRPr="00DB4A22" w:rsidRDefault="00DB4A22" w:rsidP="004340CC">
      <w:pPr>
        <w:pStyle w:val="a3"/>
        <w:ind w:left="0" w:firstLine="284"/>
        <w:rPr>
          <w:i/>
        </w:rPr>
      </w:pPr>
    </w:p>
    <w:p w:rsidR="00DB4A22" w:rsidRPr="008A34F7" w:rsidRDefault="00DB4A22" w:rsidP="004340CC">
      <w:pPr>
        <w:ind w:firstLine="284"/>
        <w:jc w:val="both"/>
        <w:rPr>
          <w:i/>
          <w:sz w:val="20"/>
        </w:rPr>
      </w:pPr>
      <w:proofErr w:type="spellStart"/>
      <w:r w:rsidRPr="00DB4A22">
        <w:rPr>
          <w:b/>
          <w:i/>
          <w:sz w:val="20"/>
        </w:rPr>
        <w:t>Keywords</w:t>
      </w:r>
      <w:proofErr w:type="spellEnd"/>
      <w:r w:rsidRPr="00DB4A22">
        <w:rPr>
          <w:b/>
          <w:i/>
          <w:sz w:val="20"/>
        </w:rPr>
        <w:t xml:space="preserve">: </w:t>
      </w:r>
      <w:proofErr w:type="spellStart"/>
      <w:r w:rsidRPr="00DB4A22">
        <w:rPr>
          <w:i/>
          <w:sz w:val="20"/>
        </w:rPr>
        <w:t>personnel</w:t>
      </w:r>
      <w:proofErr w:type="spellEnd"/>
      <w:r w:rsidRPr="00DB4A22">
        <w:rPr>
          <w:i/>
          <w:sz w:val="20"/>
        </w:rPr>
        <w:t xml:space="preserve">, </w:t>
      </w:r>
      <w:proofErr w:type="spellStart"/>
      <w:r w:rsidRPr="00DB4A22">
        <w:rPr>
          <w:i/>
          <w:sz w:val="20"/>
        </w:rPr>
        <w:t>manag</w:t>
      </w:r>
      <w:r>
        <w:rPr>
          <w:i/>
          <w:sz w:val="20"/>
        </w:rPr>
        <w:t>ement</w:t>
      </w:r>
      <w:proofErr w:type="spellEnd"/>
      <w:r>
        <w:rPr>
          <w:i/>
          <w:sz w:val="20"/>
        </w:rPr>
        <w:t xml:space="preserve">, </w:t>
      </w:r>
      <w:r w:rsidR="001A1FB6">
        <w:rPr>
          <w:i/>
          <w:sz w:val="20"/>
          <w:lang w:val="en-US"/>
        </w:rPr>
        <w:t>premium</w:t>
      </w:r>
      <w:r w:rsidR="008A34F7">
        <w:rPr>
          <w:i/>
          <w:sz w:val="20"/>
        </w:rPr>
        <w:t>.</w:t>
      </w:r>
      <w:r w:rsidR="008A34F7">
        <w:rPr>
          <w:i/>
          <w:sz w:val="20"/>
        </w:rPr>
        <w:tab/>
      </w:r>
    </w:p>
    <w:p w:rsidR="00A516A5" w:rsidRPr="00C859DC" w:rsidRDefault="00A516A5" w:rsidP="004340CC">
      <w:pPr>
        <w:ind w:firstLine="284"/>
      </w:pPr>
    </w:p>
    <w:p w:rsidR="00F50232" w:rsidRDefault="00C80A51" w:rsidP="004340CC">
      <w:pPr>
        <w:pStyle w:val="a3"/>
        <w:ind w:left="0" w:firstLine="284"/>
        <w:rPr>
          <w:sz w:val="22"/>
          <w:szCs w:val="22"/>
        </w:rPr>
      </w:pPr>
      <w:r w:rsidRPr="00F50232">
        <w:rPr>
          <w:sz w:val="22"/>
          <w:szCs w:val="22"/>
        </w:rPr>
        <w:t xml:space="preserve">Ключовим ресурсом будь-якого підприємства є людський потенціал, ефективне використання якого дозволяє отримати </w:t>
      </w:r>
      <w:r w:rsidR="00F50232" w:rsidRPr="00F50232">
        <w:rPr>
          <w:sz w:val="22"/>
          <w:szCs w:val="22"/>
        </w:rPr>
        <w:t xml:space="preserve">вагомі конкурентні переваги на вітчизняному та міжнародному ринках. </w:t>
      </w:r>
      <w:r w:rsidR="00F50232">
        <w:rPr>
          <w:sz w:val="22"/>
          <w:szCs w:val="22"/>
        </w:rPr>
        <w:t>Це вимагає постійного р</w:t>
      </w:r>
      <w:r w:rsidR="00A516A5" w:rsidRPr="00F50232">
        <w:rPr>
          <w:sz w:val="22"/>
          <w:szCs w:val="22"/>
        </w:rPr>
        <w:t>озвитк</w:t>
      </w:r>
      <w:r w:rsidR="00F50232">
        <w:rPr>
          <w:sz w:val="22"/>
          <w:szCs w:val="22"/>
        </w:rPr>
        <w:t xml:space="preserve">у механізмів ефективного управління </w:t>
      </w:r>
      <w:r w:rsidR="00A516A5" w:rsidRPr="00F50232">
        <w:rPr>
          <w:sz w:val="22"/>
          <w:szCs w:val="22"/>
        </w:rPr>
        <w:t>персонал</w:t>
      </w:r>
      <w:r w:rsidR="00F50232">
        <w:rPr>
          <w:sz w:val="22"/>
          <w:szCs w:val="22"/>
        </w:rPr>
        <w:t>ом, що</w:t>
      </w:r>
      <w:r w:rsidR="00A516A5" w:rsidRPr="00F50232">
        <w:rPr>
          <w:sz w:val="22"/>
          <w:szCs w:val="22"/>
        </w:rPr>
        <w:t xml:space="preserve"> є комплексним безперервним процесом залучення нових працівників. </w:t>
      </w:r>
    </w:p>
    <w:p w:rsidR="00A516A5" w:rsidRPr="00C859DC" w:rsidRDefault="00A516A5" w:rsidP="004340CC">
      <w:pPr>
        <w:pStyle w:val="a3"/>
        <w:ind w:left="0" w:firstLine="284"/>
        <w:rPr>
          <w:sz w:val="22"/>
        </w:rPr>
      </w:pPr>
      <w:r w:rsidRPr="00C859DC">
        <w:rPr>
          <w:sz w:val="22"/>
        </w:rPr>
        <w:t xml:space="preserve">Важливість персоналу на підприємстві пояснюється тим, що підвищення якості управління людськими ресурсами здатне забезпечити відчутне збільшення рентабельності, а отже й добробуту підприємства. </w:t>
      </w:r>
      <w:r w:rsidR="000324D6">
        <w:rPr>
          <w:sz w:val="22"/>
        </w:rPr>
        <w:t>За</w:t>
      </w:r>
      <w:r w:rsidRPr="00C859DC">
        <w:rPr>
          <w:sz w:val="22"/>
        </w:rPr>
        <w:t>ст</w:t>
      </w:r>
      <w:r w:rsidR="000324D6">
        <w:rPr>
          <w:sz w:val="22"/>
        </w:rPr>
        <w:t>осув</w:t>
      </w:r>
      <w:r w:rsidRPr="00C859DC">
        <w:rPr>
          <w:sz w:val="22"/>
        </w:rPr>
        <w:t>ання сучасн</w:t>
      </w:r>
      <w:r w:rsidR="00F50232">
        <w:rPr>
          <w:sz w:val="22"/>
        </w:rPr>
        <w:t xml:space="preserve">их </w:t>
      </w:r>
      <w:r w:rsidR="0022491B" w:rsidRPr="0022491B">
        <w:rPr>
          <w:sz w:val="22"/>
        </w:rPr>
        <w:t xml:space="preserve">математичних моделей та </w:t>
      </w:r>
      <w:r w:rsidR="00F50232">
        <w:rPr>
          <w:sz w:val="22"/>
          <w:lang w:val="en-US"/>
        </w:rPr>
        <w:t>ERP</w:t>
      </w:r>
      <w:proofErr w:type="spellStart"/>
      <w:r w:rsidR="00F50232">
        <w:rPr>
          <w:sz w:val="22"/>
        </w:rPr>
        <w:t>-систем</w:t>
      </w:r>
      <w:proofErr w:type="spellEnd"/>
      <w:r w:rsidR="00F50232">
        <w:rPr>
          <w:sz w:val="22"/>
        </w:rPr>
        <w:t xml:space="preserve"> управління персоналом, на кшталт, </w:t>
      </w:r>
      <w:r w:rsidR="00F50232" w:rsidRPr="00F50232">
        <w:rPr>
          <w:sz w:val="22"/>
        </w:rPr>
        <w:t>«</w:t>
      </w:r>
      <w:proofErr w:type="spellStart"/>
      <w:r w:rsidR="00F50232" w:rsidRPr="0022491B">
        <w:rPr>
          <w:sz w:val="22"/>
        </w:rPr>
        <w:t>Интеллектуальный</w:t>
      </w:r>
      <w:proofErr w:type="spellEnd"/>
      <w:r w:rsidR="00F50232">
        <w:rPr>
          <w:sz w:val="22"/>
        </w:rPr>
        <w:t xml:space="preserve"> </w:t>
      </w:r>
      <w:proofErr w:type="spellStart"/>
      <w:r w:rsidR="00F50232" w:rsidRPr="0022491B">
        <w:rPr>
          <w:sz w:val="22"/>
        </w:rPr>
        <w:t>капитал</w:t>
      </w:r>
      <w:proofErr w:type="spellEnd"/>
      <w:r w:rsidR="00F50232" w:rsidRPr="00F50232">
        <w:rPr>
          <w:sz w:val="22"/>
        </w:rPr>
        <w:t>», «</w:t>
      </w:r>
      <w:proofErr w:type="spellStart"/>
      <w:r w:rsidR="00F50232">
        <w:rPr>
          <w:sz w:val="22"/>
          <w:lang w:val="en-US"/>
        </w:rPr>
        <w:t>PersonPro</w:t>
      </w:r>
      <w:proofErr w:type="spellEnd"/>
      <w:r w:rsidR="00F50232" w:rsidRPr="00F50232">
        <w:rPr>
          <w:sz w:val="22"/>
        </w:rPr>
        <w:t>»</w:t>
      </w:r>
      <w:r w:rsidR="00F50232">
        <w:rPr>
          <w:sz w:val="22"/>
        </w:rPr>
        <w:t xml:space="preserve">, </w:t>
      </w:r>
      <w:r w:rsidR="00F50232" w:rsidRPr="00F50232">
        <w:rPr>
          <w:sz w:val="22"/>
        </w:rPr>
        <w:t>«</w:t>
      </w:r>
      <w:proofErr w:type="spellStart"/>
      <w:r w:rsidR="00F50232" w:rsidRPr="00F50232">
        <w:rPr>
          <w:sz w:val="22"/>
        </w:rPr>
        <w:t>Кадры</w:t>
      </w:r>
      <w:proofErr w:type="spellEnd"/>
      <w:r w:rsidR="00F50232" w:rsidRPr="00F50232">
        <w:rPr>
          <w:sz w:val="22"/>
        </w:rPr>
        <w:t>»</w:t>
      </w:r>
      <w:r w:rsidR="00F50232">
        <w:rPr>
          <w:sz w:val="22"/>
        </w:rPr>
        <w:t xml:space="preserve">, </w:t>
      </w:r>
      <w:r w:rsidR="00F50232" w:rsidRPr="00F50232">
        <w:rPr>
          <w:sz w:val="22"/>
        </w:rPr>
        <w:t xml:space="preserve">«1С: </w:t>
      </w:r>
      <w:r w:rsidR="00F50232">
        <w:rPr>
          <w:sz w:val="22"/>
        </w:rPr>
        <w:t>За</w:t>
      </w:r>
      <w:r w:rsidR="00F50232" w:rsidRPr="00F50232">
        <w:rPr>
          <w:sz w:val="22"/>
        </w:rPr>
        <w:t xml:space="preserve">рплата», </w:t>
      </w:r>
      <w:r w:rsidR="00F50232">
        <w:rPr>
          <w:sz w:val="22"/>
        </w:rPr>
        <w:t>«Парус» і т.п.</w:t>
      </w:r>
      <w:r w:rsidR="00F50232" w:rsidRPr="00F50232">
        <w:rPr>
          <w:sz w:val="22"/>
        </w:rPr>
        <w:t xml:space="preserve"> </w:t>
      </w:r>
      <w:r w:rsidRPr="00C859DC">
        <w:rPr>
          <w:sz w:val="22"/>
        </w:rPr>
        <w:t>дозволяє значно зменшити час, необхідний для прийняття обґрунтован</w:t>
      </w:r>
      <w:r w:rsidR="000324D6">
        <w:rPr>
          <w:sz w:val="22"/>
        </w:rPr>
        <w:t>их</w:t>
      </w:r>
      <w:r w:rsidRPr="00C859DC">
        <w:rPr>
          <w:sz w:val="22"/>
        </w:rPr>
        <w:t xml:space="preserve"> </w:t>
      </w:r>
      <w:r w:rsidR="000324D6">
        <w:rPr>
          <w:sz w:val="22"/>
        </w:rPr>
        <w:t>кадрових рішень</w:t>
      </w:r>
      <w:r w:rsidRPr="00C859DC">
        <w:rPr>
          <w:sz w:val="22"/>
        </w:rPr>
        <w:t xml:space="preserve">, </w:t>
      </w:r>
      <w:r w:rsidR="000324D6">
        <w:rPr>
          <w:sz w:val="22"/>
        </w:rPr>
        <w:t>врахувати усі етапи його розвитку, впли</w:t>
      </w:r>
      <w:r w:rsidRPr="00C859DC">
        <w:rPr>
          <w:sz w:val="22"/>
        </w:rPr>
        <w:t>в</w:t>
      </w:r>
      <w:r w:rsidR="000324D6">
        <w:rPr>
          <w:sz w:val="22"/>
        </w:rPr>
        <w:t xml:space="preserve"> </w:t>
      </w:r>
      <w:r w:rsidRPr="00C859DC">
        <w:rPr>
          <w:sz w:val="22"/>
        </w:rPr>
        <w:t xml:space="preserve"> </w:t>
      </w:r>
      <w:r w:rsidR="000324D6">
        <w:rPr>
          <w:sz w:val="22"/>
        </w:rPr>
        <w:t>різних</w:t>
      </w:r>
      <w:r w:rsidR="0022491B" w:rsidRPr="0022491B">
        <w:rPr>
          <w:sz w:val="22"/>
        </w:rPr>
        <w:softHyphen/>
      </w:r>
      <w:r w:rsidR="0022491B" w:rsidRPr="0022491B">
        <w:rPr>
          <w:sz w:val="22"/>
        </w:rPr>
        <w:softHyphen/>
      </w:r>
      <w:r w:rsidR="000324D6">
        <w:rPr>
          <w:sz w:val="22"/>
        </w:rPr>
        <w:t xml:space="preserve"> чинників, в</w:t>
      </w:r>
      <w:r w:rsidRPr="00C859DC">
        <w:rPr>
          <w:sz w:val="22"/>
        </w:rPr>
        <w:t xml:space="preserve">наслідок чого підвищується </w:t>
      </w:r>
      <w:r w:rsidR="000324D6">
        <w:rPr>
          <w:sz w:val="22"/>
        </w:rPr>
        <w:t xml:space="preserve">якість використання людських ресурсів </w:t>
      </w:r>
      <w:r w:rsidRPr="00C859DC">
        <w:rPr>
          <w:sz w:val="22"/>
        </w:rPr>
        <w:t>підприємства</w:t>
      </w:r>
      <w:r w:rsidR="0022491B" w:rsidRPr="0022491B">
        <w:rPr>
          <w:sz w:val="22"/>
        </w:rPr>
        <w:t xml:space="preserve"> [1</w:t>
      </w:r>
      <w:r w:rsidR="0022491B" w:rsidRPr="0022491B">
        <w:rPr>
          <w:sz w:val="22"/>
        </w:rPr>
        <w:softHyphen/>
      </w:r>
      <w:r w:rsidR="0022491B" w:rsidRPr="0022491B">
        <w:rPr>
          <w:sz w:val="22"/>
        </w:rPr>
        <w:softHyphen/>
        <w:t xml:space="preserve"> </w:t>
      </w:r>
      <w:r w:rsidR="0022491B" w:rsidRPr="00C859DC">
        <w:rPr>
          <w:sz w:val="22"/>
        </w:rPr>
        <w:t>–</w:t>
      </w:r>
      <w:r w:rsidR="0022491B" w:rsidRPr="0022491B">
        <w:rPr>
          <w:sz w:val="22"/>
        </w:rPr>
        <w:t xml:space="preserve"> 8]</w:t>
      </w:r>
      <w:r w:rsidRPr="00C859DC">
        <w:rPr>
          <w:sz w:val="22"/>
        </w:rPr>
        <w:t xml:space="preserve">. </w:t>
      </w:r>
    </w:p>
    <w:p w:rsidR="00A516A5" w:rsidRPr="00C859DC" w:rsidRDefault="00A516A5" w:rsidP="00A26542">
      <w:pPr>
        <w:pStyle w:val="a3"/>
        <w:ind w:left="0" w:firstLine="284"/>
        <w:rPr>
          <w:sz w:val="22"/>
        </w:rPr>
      </w:pPr>
      <w:r w:rsidRPr="00A26542">
        <w:rPr>
          <w:sz w:val="22"/>
          <w:szCs w:val="22"/>
        </w:rPr>
        <w:t>Просування працівників службовими сходами, залучення їх до управління, розподілу прибутку, змі</w:t>
      </w:r>
      <w:r w:rsidRPr="00C859DC">
        <w:rPr>
          <w:sz w:val="22"/>
        </w:rPr>
        <w:t>цнення взаємозв’язків адміністрації, профспілки, керівників і підлеглих, покращення організаційної структури, стилю та методів управління персоналом, разом із іншим, потребує зміни підходу до формування матеріальної винагороди за працю, а саме:</w:t>
      </w:r>
    </w:p>
    <w:p w:rsidR="00A516A5" w:rsidRPr="00C859DC" w:rsidRDefault="00A516A5" w:rsidP="004340CC">
      <w:pPr>
        <w:pStyle w:val="a7"/>
        <w:numPr>
          <w:ilvl w:val="0"/>
          <w:numId w:val="1"/>
        </w:numPr>
        <w:tabs>
          <w:tab w:val="left" w:pos="607"/>
        </w:tabs>
        <w:ind w:left="0" w:firstLine="284"/>
      </w:pPr>
      <w:r w:rsidRPr="00C859DC">
        <w:t>премії працівник повинен не втрачати, а заробляти</w:t>
      </w:r>
      <w:r w:rsidRPr="00C859DC">
        <w:rPr>
          <w:spacing w:val="-4"/>
        </w:rPr>
        <w:t xml:space="preserve"> </w:t>
      </w:r>
      <w:r w:rsidRPr="00C859DC">
        <w:t>її;</w:t>
      </w:r>
    </w:p>
    <w:p w:rsidR="00A516A5" w:rsidRPr="00C859DC" w:rsidRDefault="00A516A5" w:rsidP="004340CC">
      <w:pPr>
        <w:pStyle w:val="a7"/>
        <w:numPr>
          <w:ilvl w:val="0"/>
          <w:numId w:val="1"/>
        </w:numPr>
        <w:tabs>
          <w:tab w:val="left" w:pos="607"/>
        </w:tabs>
        <w:ind w:left="0" w:firstLine="284"/>
      </w:pPr>
      <w:r w:rsidRPr="00C859DC">
        <w:t>зведення до мінімуму суб’єктивізму можна досягти тільки за рахунок впровадження організаційно-технічних методів, таких як постановка обліку показників на персональному</w:t>
      </w:r>
      <w:r w:rsidRPr="00C859DC">
        <w:rPr>
          <w:spacing w:val="-6"/>
        </w:rPr>
        <w:t xml:space="preserve"> </w:t>
      </w:r>
      <w:r w:rsidRPr="00C859DC">
        <w:t>комп’ютері;</w:t>
      </w:r>
    </w:p>
    <w:p w:rsidR="00A516A5" w:rsidRPr="00C859DC" w:rsidRDefault="00A516A5" w:rsidP="004340CC">
      <w:pPr>
        <w:pStyle w:val="a7"/>
        <w:numPr>
          <w:ilvl w:val="0"/>
          <w:numId w:val="1"/>
        </w:numPr>
        <w:tabs>
          <w:tab w:val="left" w:pos="607"/>
        </w:tabs>
        <w:ind w:left="0" w:firstLine="284"/>
      </w:pPr>
      <w:r w:rsidRPr="00C859DC">
        <w:t>необхідно скоротити кількість показників преміювання, одночасно збільшивши загальний розмір преміювання та частку кожного показника в</w:t>
      </w:r>
      <w:r w:rsidRPr="00C859DC">
        <w:rPr>
          <w:spacing w:val="-2"/>
        </w:rPr>
        <w:t xml:space="preserve"> </w:t>
      </w:r>
      <w:r w:rsidRPr="00C859DC">
        <w:t>ньому.</w:t>
      </w:r>
    </w:p>
    <w:p w:rsidR="00A516A5" w:rsidRPr="00C859DC" w:rsidRDefault="00A516A5" w:rsidP="004340CC">
      <w:pPr>
        <w:pStyle w:val="a3"/>
        <w:ind w:left="0" w:firstLine="284"/>
        <w:rPr>
          <w:sz w:val="22"/>
        </w:rPr>
      </w:pPr>
      <w:r w:rsidRPr="00C859DC">
        <w:rPr>
          <w:sz w:val="22"/>
        </w:rPr>
        <w:t xml:space="preserve">Під час активного впровадження організаційних змін значну увагу </w:t>
      </w:r>
      <w:r w:rsidR="00BF602B">
        <w:rPr>
          <w:sz w:val="22"/>
        </w:rPr>
        <w:t xml:space="preserve">слід </w:t>
      </w:r>
      <w:r w:rsidRPr="00C859DC">
        <w:rPr>
          <w:sz w:val="22"/>
        </w:rPr>
        <w:t>приділ</w:t>
      </w:r>
      <w:r w:rsidR="00BF602B">
        <w:rPr>
          <w:sz w:val="22"/>
        </w:rPr>
        <w:t>я</w:t>
      </w:r>
      <w:r w:rsidRPr="00C859DC">
        <w:rPr>
          <w:sz w:val="22"/>
        </w:rPr>
        <w:t>ти ефективному використанню людських ресурсів, розвитку навичок і організаційним функцій із застосуванням методів автономних робочих груп – невеликих груп фахівців, зобов’язаних самостійно організувати та регулювати свою роботу, які мають більший ступінь свободи дій та вибору.</w:t>
      </w:r>
    </w:p>
    <w:p w:rsidR="00A516A5" w:rsidRPr="00C859DC" w:rsidRDefault="000324D6" w:rsidP="004340CC">
      <w:pPr>
        <w:pStyle w:val="a3"/>
        <w:ind w:left="0" w:firstLine="284"/>
        <w:rPr>
          <w:sz w:val="22"/>
        </w:rPr>
      </w:pPr>
      <w:r>
        <w:rPr>
          <w:sz w:val="22"/>
        </w:rPr>
        <w:t>Значн</w:t>
      </w:r>
      <w:r w:rsidR="00A516A5" w:rsidRPr="00C859DC">
        <w:rPr>
          <w:sz w:val="22"/>
        </w:rPr>
        <w:t xml:space="preserve">ої уваги заслуговує зарубіжний досвід формування та застосування багатоаспектної системи матеріального заохочення персоналу. Її ключовими елементами є: застосування прогресивних форм оплати праці; поширення оригінальних систем преміювання та симулювання нововведень; вища оплата розумової праці; істотна індивідуалізація заробітної плати. </w:t>
      </w:r>
    </w:p>
    <w:p w:rsidR="00A516A5" w:rsidRPr="00C859DC" w:rsidRDefault="00A516A5" w:rsidP="004340CC">
      <w:pPr>
        <w:pStyle w:val="a3"/>
        <w:ind w:left="0" w:firstLine="284"/>
        <w:rPr>
          <w:sz w:val="22"/>
        </w:rPr>
      </w:pPr>
      <w:r w:rsidRPr="00C859DC">
        <w:rPr>
          <w:sz w:val="22"/>
        </w:rPr>
        <w:t xml:space="preserve">У багатьох країнах поширено оригінальні системи преміювання. Зокрема, в американських фірмах уже тривалий час застосовують дві системи, названі </w:t>
      </w:r>
      <w:r w:rsidRPr="00C859DC">
        <w:rPr>
          <w:spacing w:val="2"/>
          <w:sz w:val="22"/>
        </w:rPr>
        <w:t xml:space="preserve">за </w:t>
      </w:r>
      <w:r w:rsidRPr="00C859DC">
        <w:rPr>
          <w:sz w:val="22"/>
        </w:rPr>
        <w:t xml:space="preserve">прізвищами їхніх авторів – системи </w:t>
      </w:r>
      <w:proofErr w:type="spellStart"/>
      <w:r w:rsidRPr="00C859DC">
        <w:rPr>
          <w:sz w:val="22"/>
        </w:rPr>
        <w:t>Скенлона</w:t>
      </w:r>
      <w:proofErr w:type="spellEnd"/>
      <w:r w:rsidRPr="00C859DC">
        <w:rPr>
          <w:sz w:val="22"/>
        </w:rPr>
        <w:t xml:space="preserve"> та </w:t>
      </w:r>
      <w:proofErr w:type="spellStart"/>
      <w:r w:rsidRPr="00C859DC">
        <w:rPr>
          <w:sz w:val="22"/>
        </w:rPr>
        <w:t>Ракера</w:t>
      </w:r>
      <w:proofErr w:type="spellEnd"/>
      <w:r w:rsidRPr="00C859DC">
        <w:rPr>
          <w:sz w:val="22"/>
        </w:rPr>
        <w:t xml:space="preserve">. Перша базується на розподілі (у пропорції 1:3) економії витрат на заробітну </w:t>
      </w:r>
      <w:r w:rsidRPr="00C859DC">
        <w:rPr>
          <w:sz w:val="22"/>
        </w:rPr>
        <w:lastRenderedPageBreak/>
        <w:t xml:space="preserve">плату між компанією та робітниками, а друга – на формуванні преміального фонду залежно від збільшення умовно-чистої продукції в розрахунку на один долар заробітної плати. Подекуди широко застосовується система </w:t>
      </w:r>
      <w:r w:rsidR="00636043">
        <w:rPr>
          <w:sz w:val="22"/>
        </w:rPr>
        <w:t>«</w:t>
      </w:r>
      <w:r w:rsidRPr="00C859DC">
        <w:rPr>
          <w:sz w:val="22"/>
        </w:rPr>
        <w:t>відкладених</w:t>
      </w:r>
      <w:r w:rsidRPr="00C859DC">
        <w:rPr>
          <w:spacing w:val="-5"/>
          <w:sz w:val="22"/>
        </w:rPr>
        <w:t xml:space="preserve"> </w:t>
      </w:r>
      <w:r w:rsidRPr="00C859DC">
        <w:rPr>
          <w:sz w:val="22"/>
        </w:rPr>
        <w:t>премій</w:t>
      </w:r>
      <w:r w:rsidR="00636043">
        <w:rPr>
          <w:sz w:val="22"/>
        </w:rPr>
        <w:t>»</w:t>
      </w:r>
      <w:r w:rsidRPr="00C859DC">
        <w:rPr>
          <w:sz w:val="22"/>
        </w:rPr>
        <w:t>.</w:t>
      </w:r>
    </w:p>
    <w:p w:rsidR="00A516A5" w:rsidRPr="00C859DC" w:rsidRDefault="00A516A5" w:rsidP="004340CC">
      <w:pPr>
        <w:pStyle w:val="a3"/>
        <w:ind w:left="0" w:firstLine="284"/>
        <w:rPr>
          <w:sz w:val="22"/>
        </w:rPr>
      </w:pPr>
      <w:r w:rsidRPr="00C859DC">
        <w:rPr>
          <w:sz w:val="22"/>
        </w:rPr>
        <w:t>Організаційні рекомендації, пов’язані з побудовою організації та налагодженням її роботи, умовно підрозділяються на: структурні, пов’язані із стимулюванням персоналу та комунікаційні. В організації повинна бути гнучка система відпусток для всього персоналу, а не тільки для керівників. Обов’язково потрібно враховувати виключення щодо відпусток із поважних причин.</w:t>
      </w:r>
    </w:p>
    <w:p w:rsidR="00A516A5" w:rsidRPr="00C859DC" w:rsidRDefault="00282AD2" w:rsidP="004340CC">
      <w:pPr>
        <w:pStyle w:val="a3"/>
        <w:ind w:left="0" w:firstLine="284"/>
        <w:rPr>
          <w:sz w:val="22"/>
        </w:rPr>
      </w:pPr>
      <w:r>
        <w:rPr>
          <w:sz w:val="22"/>
        </w:rPr>
        <w:t>Щодо</w:t>
      </w:r>
      <w:r w:rsidR="00A516A5" w:rsidRPr="00C859DC">
        <w:rPr>
          <w:sz w:val="22"/>
        </w:rPr>
        <w:t xml:space="preserve"> привілеїв доцільно слідувати орієнтації на всіх працівників підприємства: скорочувати спеціальне дороге канцелярське устаткування для керівництва; знижувати кількість звукових сигналів у офісі; стимулювати чесність в будь-яких відносинах, відмовитися від приятельських і фамільярних відносин усередині підприємства між керівником і підлеглим; відмовитися від принципу постійного залучення нових співробітників.</w:t>
      </w:r>
    </w:p>
    <w:p w:rsidR="00A516A5" w:rsidRPr="00C859DC" w:rsidRDefault="00A516A5" w:rsidP="004340CC">
      <w:pPr>
        <w:pStyle w:val="a3"/>
        <w:ind w:left="0" w:firstLine="284"/>
        <w:rPr>
          <w:sz w:val="22"/>
        </w:rPr>
      </w:pPr>
      <w:r w:rsidRPr="00C859DC">
        <w:rPr>
          <w:sz w:val="22"/>
        </w:rPr>
        <w:t>Керівництво повинне створити та підтримувати в оптимальному стані систему зворотного зв’язку в колективі, що дозволить подолати будь-які негативні моменти в життєдіяльності організації</w:t>
      </w:r>
    </w:p>
    <w:p w:rsidR="00A516A5" w:rsidRPr="00C859DC" w:rsidRDefault="00A516A5" w:rsidP="00282AD2">
      <w:pPr>
        <w:pStyle w:val="a3"/>
        <w:ind w:left="0" w:firstLine="284"/>
        <w:rPr>
          <w:sz w:val="22"/>
        </w:rPr>
      </w:pPr>
      <w:r w:rsidRPr="00C859DC">
        <w:rPr>
          <w:sz w:val="22"/>
        </w:rPr>
        <w:t>Вивчення практичної діяльності малих і середніх підприємств дозволяє нам виділити загальні характеристик</w:t>
      </w:r>
      <w:r w:rsidR="00282AD2">
        <w:rPr>
          <w:sz w:val="22"/>
        </w:rPr>
        <w:t xml:space="preserve">и </w:t>
      </w:r>
      <w:r w:rsidRPr="00C859DC">
        <w:rPr>
          <w:sz w:val="22"/>
        </w:rPr>
        <w:t>ефективної системи стимулювання праці та участі працівників у прибутках:</w:t>
      </w:r>
    </w:p>
    <w:p w:rsidR="00A516A5" w:rsidRPr="00C859DC" w:rsidRDefault="00A516A5" w:rsidP="004340CC">
      <w:pPr>
        <w:pStyle w:val="a7"/>
        <w:numPr>
          <w:ilvl w:val="0"/>
          <w:numId w:val="1"/>
        </w:numPr>
        <w:tabs>
          <w:tab w:val="left" w:pos="607"/>
        </w:tabs>
        <w:ind w:left="0" w:firstLine="284"/>
      </w:pPr>
      <w:r w:rsidRPr="00C859DC">
        <w:t>безпосередній та тісний зв’язок із досягнутими успіхами в роботі у вигляді прибутку від зростання прибутку організації, вираженого у відсотках для кожного</w:t>
      </w:r>
      <w:r w:rsidRPr="00C859DC">
        <w:rPr>
          <w:spacing w:val="-4"/>
        </w:rPr>
        <w:t xml:space="preserve"> </w:t>
      </w:r>
      <w:r w:rsidRPr="00C859DC">
        <w:t>працівника;</w:t>
      </w:r>
    </w:p>
    <w:p w:rsidR="00A516A5" w:rsidRPr="00C859DC" w:rsidRDefault="00A516A5" w:rsidP="004340CC">
      <w:pPr>
        <w:pStyle w:val="a7"/>
        <w:numPr>
          <w:ilvl w:val="0"/>
          <w:numId w:val="1"/>
        </w:numPr>
        <w:tabs>
          <w:tab w:val="left" w:pos="607"/>
        </w:tabs>
        <w:ind w:left="0" w:firstLine="284"/>
      </w:pPr>
      <w:r w:rsidRPr="00C859DC">
        <w:t>наперед повинні бути узгоджені принципи, внесені до системи бухгалтерського обліку винагороди за перевиконання</w:t>
      </w:r>
      <w:r w:rsidRPr="00C859DC">
        <w:rPr>
          <w:spacing w:val="1"/>
        </w:rPr>
        <w:t xml:space="preserve"> </w:t>
      </w:r>
      <w:r w:rsidRPr="00C859DC">
        <w:t>плану;</w:t>
      </w:r>
    </w:p>
    <w:p w:rsidR="00A516A5" w:rsidRPr="00C859DC" w:rsidRDefault="00A516A5" w:rsidP="004340CC">
      <w:pPr>
        <w:pStyle w:val="a7"/>
        <w:numPr>
          <w:ilvl w:val="0"/>
          <w:numId w:val="1"/>
        </w:numPr>
        <w:tabs>
          <w:tab w:val="left" w:pos="607"/>
        </w:tabs>
        <w:ind w:left="0" w:firstLine="284"/>
      </w:pPr>
      <w:r w:rsidRPr="00C859DC">
        <w:t>відсутність максимальної межі премій, заснованої на участі в</w:t>
      </w:r>
      <w:r w:rsidRPr="00C859DC">
        <w:rPr>
          <w:spacing w:val="-3"/>
        </w:rPr>
        <w:t xml:space="preserve"> </w:t>
      </w:r>
      <w:r w:rsidRPr="00C859DC">
        <w:t>прибутках;</w:t>
      </w:r>
    </w:p>
    <w:p w:rsidR="00A516A5" w:rsidRPr="00C859DC" w:rsidRDefault="00A516A5" w:rsidP="004340CC">
      <w:pPr>
        <w:pStyle w:val="a7"/>
        <w:numPr>
          <w:ilvl w:val="0"/>
          <w:numId w:val="1"/>
        </w:numPr>
        <w:tabs>
          <w:tab w:val="left" w:pos="607"/>
        </w:tabs>
        <w:ind w:left="0" w:firstLine="284"/>
      </w:pPr>
      <w:r w:rsidRPr="00C859DC">
        <w:t>відповідність зарплати реальному внеску співробітника в успіхи</w:t>
      </w:r>
      <w:r w:rsidRPr="00C859DC">
        <w:rPr>
          <w:spacing w:val="-11"/>
        </w:rPr>
        <w:t xml:space="preserve"> </w:t>
      </w:r>
      <w:r w:rsidRPr="00C859DC">
        <w:t>організації;</w:t>
      </w:r>
    </w:p>
    <w:p w:rsidR="00A516A5" w:rsidRPr="00C859DC" w:rsidRDefault="00A516A5" w:rsidP="004340CC">
      <w:pPr>
        <w:pStyle w:val="a7"/>
        <w:numPr>
          <w:ilvl w:val="0"/>
          <w:numId w:val="1"/>
        </w:numPr>
        <w:tabs>
          <w:tab w:val="left" w:pos="607"/>
        </w:tabs>
        <w:ind w:left="0" w:firstLine="284"/>
      </w:pPr>
      <w:r w:rsidRPr="00C859DC">
        <w:t>обмеження базових окладів для керівників вищого</w:t>
      </w:r>
      <w:r w:rsidRPr="00C859DC">
        <w:rPr>
          <w:spacing w:val="-3"/>
        </w:rPr>
        <w:t xml:space="preserve"> </w:t>
      </w:r>
      <w:r w:rsidRPr="00C859DC">
        <w:t>рівня;</w:t>
      </w:r>
    </w:p>
    <w:p w:rsidR="00A516A5" w:rsidRPr="00C859DC" w:rsidRDefault="00A516A5" w:rsidP="004340CC">
      <w:pPr>
        <w:pStyle w:val="a7"/>
        <w:numPr>
          <w:ilvl w:val="0"/>
          <w:numId w:val="1"/>
        </w:numPr>
        <w:tabs>
          <w:tab w:val="left" w:pos="607"/>
        </w:tabs>
        <w:ind w:left="0" w:firstLine="284"/>
      </w:pPr>
      <w:r w:rsidRPr="00C859DC">
        <w:t>принцип матеріального с</w:t>
      </w:r>
      <w:r w:rsidR="00282AD2">
        <w:t>тимулювання повинен розповсюджу</w:t>
      </w:r>
      <w:r w:rsidRPr="00C859DC">
        <w:t>ватися на всіх працівників організації й носити постійний характер;</w:t>
      </w:r>
    </w:p>
    <w:p w:rsidR="00A516A5" w:rsidRPr="00C859DC" w:rsidRDefault="00A516A5" w:rsidP="004340CC">
      <w:pPr>
        <w:pStyle w:val="a7"/>
        <w:numPr>
          <w:ilvl w:val="0"/>
          <w:numId w:val="1"/>
        </w:numPr>
        <w:tabs>
          <w:tab w:val="left" w:pos="607"/>
        </w:tabs>
        <w:ind w:left="0" w:firstLine="284"/>
      </w:pPr>
      <w:r w:rsidRPr="00C859DC">
        <w:t>необхідна жорстка схема нарахування премій, що включатиме тільки три категорії оцінок результатів роботи для кожного працівника (добре, задовільно, погано), рейтинг роботи;</w:t>
      </w:r>
    </w:p>
    <w:p w:rsidR="00A516A5" w:rsidRPr="00C859DC" w:rsidRDefault="00A516A5" w:rsidP="004340CC">
      <w:pPr>
        <w:pStyle w:val="a7"/>
        <w:numPr>
          <w:ilvl w:val="0"/>
          <w:numId w:val="1"/>
        </w:numPr>
        <w:tabs>
          <w:tab w:val="left" w:pos="607"/>
        </w:tabs>
        <w:ind w:left="0" w:firstLine="284"/>
      </w:pPr>
      <w:r w:rsidRPr="00C859DC">
        <w:t>кожна премія повинна вручатися безпосереднім керівником і супроводжуватися бесідою та поздоровленнями; з працівниками, що не отримали премії, бесіда з приводу підстави для позбавлення премії повинна проводитися обов’язково та</w:t>
      </w:r>
      <w:r w:rsidRPr="00C859DC">
        <w:rPr>
          <w:spacing w:val="-1"/>
        </w:rPr>
        <w:t xml:space="preserve"> </w:t>
      </w:r>
      <w:r w:rsidRPr="00C859DC">
        <w:t>наодинці;</w:t>
      </w:r>
    </w:p>
    <w:p w:rsidR="00A516A5" w:rsidRPr="00C859DC" w:rsidRDefault="00A516A5" w:rsidP="004340CC">
      <w:pPr>
        <w:pStyle w:val="a7"/>
        <w:numPr>
          <w:ilvl w:val="0"/>
          <w:numId w:val="1"/>
        </w:numPr>
        <w:tabs>
          <w:tab w:val="left" w:pos="607"/>
        </w:tabs>
        <w:ind w:left="0" w:firstLine="284"/>
      </w:pPr>
      <w:r w:rsidRPr="00C859DC">
        <w:t>не повинно бути ніяких виплат, незалежних від результатів роботи; краще не преміювати взагалі</w:t>
      </w:r>
      <w:r w:rsidRPr="00C859DC">
        <w:rPr>
          <w:spacing w:val="-25"/>
        </w:rPr>
        <w:t xml:space="preserve"> </w:t>
      </w:r>
      <w:r w:rsidRPr="00C859DC">
        <w:t>нікого;</w:t>
      </w:r>
    </w:p>
    <w:p w:rsidR="00A516A5" w:rsidRPr="00C859DC" w:rsidRDefault="00282AD2" w:rsidP="004340CC">
      <w:pPr>
        <w:pStyle w:val="a7"/>
        <w:numPr>
          <w:ilvl w:val="0"/>
          <w:numId w:val="1"/>
        </w:numPr>
        <w:tabs>
          <w:tab w:val="left" w:pos="607"/>
        </w:tabs>
        <w:ind w:left="0" w:firstLine="284"/>
      </w:pPr>
      <w:r>
        <w:t>премію заслуговують, а не просто отримують</w:t>
      </w:r>
      <w:r w:rsidR="00A516A5" w:rsidRPr="00C859DC">
        <w:t>; не варто карати матеріально працівників, які допустили помилки з вини керівництва, навіть в кризовий період. Якщо працівник виконує роботу на своїй ділянці відмінно, він повинен бути</w:t>
      </w:r>
      <w:r w:rsidR="00A516A5" w:rsidRPr="00C859DC">
        <w:rPr>
          <w:spacing w:val="-10"/>
        </w:rPr>
        <w:t xml:space="preserve"> </w:t>
      </w:r>
      <w:r w:rsidR="00A516A5" w:rsidRPr="00C859DC">
        <w:t>заохочений;</w:t>
      </w:r>
    </w:p>
    <w:p w:rsidR="00A516A5" w:rsidRPr="00C859DC" w:rsidRDefault="00A516A5" w:rsidP="004340CC">
      <w:pPr>
        <w:pStyle w:val="a7"/>
        <w:numPr>
          <w:ilvl w:val="0"/>
          <w:numId w:val="1"/>
        </w:numPr>
        <w:tabs>
          <w:tab w:val="left" w:pos="607"/>
        </w:tabs>
        <w:ind w:left="0" w:firstLine="284"/>
      </w:pPr>
      <w:r w:rsidRPr="00C859DC">
        <w:t>в організації не повинно бути ніяких секретних або зайвих накладних витрат, що негативно впливатимуть на преміальну</w:t>
      </w:r>
      <w:r w:rsidRPr="00C859DC">
        <w:rPr>
          <w:spacing w:val="-2"/>
        </w:rPr>
        <w:t xml:space="preserve"> </w:t>
      </w:r>
      <w:r w:rsidRPr="00C859DC">
        <w:t>систему.</w:t>
      </w:r>
    </w:p>
    <w:p w:rsidR="00A516A5" w:rsidRPr="00C859DC" w:rsidRDefault="00A516A5" w:rsidP="004340CC">
      <w:pPr>
        <w:pStyle w:val="a3"/>
        <w:ind w:left="0" w:firstLine="284"/>
        <w:rPr>
          <w:sz w:val="22"/>
        </w:rPr>
      </w:pPr>
      <w:r w:rsidRPr="00C859DC">
        <w:rPr>
          <w:sz w:val="22"/>
        </w:rPr>
        <w:t xml:space="preserve">Крім преміальної системи повинна існувати система регулярного перегляду зарплат у два етапи: на першому – переглядає колектив, на другому – керівник. </w:t>
      </w:r>
      <w:r w:rsidR="00282AD2">
        <w:rPr>
          <w:sz w:val="22"/>
        </w:rPr>
        <w:t>За</w:t>
      </w:r>
      <w:r w:rsidRPr="00C859DC">
        <w:rPr>
          <w:sz w:val="22"/>
        </w:rPr>
        <w:t xml:space="preserve"> бажанн</w:t>
      </w:r>
      <w:r w:rsidR="00282AD2">
        <w:rPr>
          <w:sz w:val="22"/>
        </w:rPr>
        <w:t>ям</w:t>
      </w:r>
      <w:r w:rsidRPr="00C859DC">
        <w:rPr>
          <w:sz w:val="22"/>
        </w:rPr>
        <w:t xml:space="preserve"> останнього з відома колективу етапи можна поміняти місцями. </w:t>
      </w:r>
    </w:p>
    <w:p w:rsidR="00A516A5" w:rsidRPr="00C859DC" w:rsidRDefault="00A516A5" w:rsidP="004340CC">
      <w:pPr>
        <w:pStyle w:val="a3"/>
        <w:ind w:left="0" w:firstLine="284"/>
        <w:rPr>
          <w:sz w:val="22"/>
        </w:rPr>
      </w:pPr>
      <w:r w:rsidRPr="00C859DC">
        <w:rPr>
          <w:sz w:val="22"/>
        </w:rPr>
        <w:t xml:space="preserve">Ніколи не потрібно економити на зарплаті </w:t>
      </w:r>
      <w:r w:rsidR="00282AD2">
        <w:rPr>
          <w:sz w:val="22"/>
        </w:rPr>
        <w:t>ефективн</w:t>
      </w:r>
      <w:r w:rsidRPr="00C859DC">
        <w:rPr>
          <w:sz w:val="22"/>
        </w:rPr>
        <w:t>им працівникам. Однієї відданості організації недостатньо для тривалої роботи в ній. Нижчі потреби також обов’язково повинні бути задоволені, особливо, коли вони пов’язані з такими вищими потребами, як потреба в пошані і визнанні, яка у наш час базується на розмірі окладу.</w:t>
      </w:r>
    </w:p>
    <w:p w:rsidR="00A516A5" w:rsidRDefault="00A516A5" w:rsidP="00282AD2">
      <w:pPr>
        <w:pStyle w:val="a3"/>
        <w:ind w:left="0" w:firstLine="284"/>
        <w:rPr>
          <w:sz w:val="22"/>
        </w:rPr>
      </w:pPr>
      <w:r w:rsidRPr="00C859DC">
        <w:rPr>
          <w:sz w:val="22"/>
        </w:rPr>
        <w:t>Обов’язково повинен існувати регулярний контроль результатів діяльності всіх працівників у будь-якій формі, прийнятій і керівником, і підлеглими, з основною метою – запобігання помилок або їх виправлення на первинній стадії виникнення.</w:t>
      </w:r>
    </w:p>
    <w:p w:rsidR="00C46375" w:rsidRPr="00A26542" w:rsidRDefault="00282AD2" w:rsidP="00C46375">
      <w:pPr>
        <w:ind w:firstLine="284"/>
        <w:jc w:val="both"/>
      </w:pPr>
      <w:r>
        <w:t>Отже, р</w:t>
      </w:r>
      <w:r w:rsidR="00C46375" w:rsidRPr="00A26542">
        <w:t>озглянемо 5 основних п</w:t>
      </w:r>
      <w:r w:rsidR="00C46375">
        <w:t xml:space="preserve">ринципів </w:t>
      </w:r>
      <w:r>
        <w:t xml:space="preserve">ефективного </w:t>
      </w:r>
      <w:r w:rsidR="00C46375">
        <w:t>управління персоналом</w:t>
      </w:r>
      <w:r w:rsidR="0022491B" w:rsidRPr="0022491B">
        <w:rPr>
          <w:lang w:val="ru-RU"/>
        </w:rPr>
        <w:t xml:space="preserve"> [9 </w:t>
      </w:r>
      <w:r w:rsidR="0022491B" w:rsidRPr="00C859DC">
        <w:t>–</w:t>
      </w:r>
      <w:r w:rsidR="0022491B" w:rsidRPr="0022491B">
        <w:rPr>
          <w:lang w:val="ru-RU"/>
        </w:rPr>
        <w:t xml:space="preserve"> 12]</w:t>
      </w:r>
      <w:r w:rsidR="00C46375" w:rsidRPr="00A26542">
        <w:t>:</w:t>
      </w:r>
    </w:p>
    <w:p w:rsidR="00C46375" w:rsidRPr="00A26542" w:rsidRDefault="00C46375" w:rsidP="00C46375">
      <w:pPr>
        <w:widowControl/>
        <w:numPr>
          <w:ilvl w:val="0"/>
          <w:numId w:val="3"/>
        </w:numPr>
        <w:tabs>
          <w:tab w:val="left" w:pos="567"/>
        </w:tabs>
        <w:autoSpaceDE/>
        <w:autoSpaceDN/>
        <w:ind w:left="0" w:firstLine="284"/>
        <w:jc w:val="both"/>
      </w:pPr>
      <w:proofErr w:type="spellStart"/>
      <w:r w:rsidRPr="00A26542">
        <w:t>багатоформність</w:t>
      </w:r>
      <w:proofErr w:type="spellEnd"/>
      <w:r w:rsidRPr="00A26542">
        <w:t xml:space="preserve"> та обов’язкове чергування можливих методів впливу на персонал (від батога: штрафу, догани, звільнення до пряника: похвали, кружки з надписом «кращому працівникові», авторучки, грамоти, підвищення зарплати, просування службовою драбиною). Слід розробляти і запроваджувати мотиваційну матрицю для чергування прямих та непрямих, позитивних та негативних, матеріальних і нематеріальних засобів впливу; </w:t>
      </w:r>
    </w:p>
    <w:p w:rsidR="00C46375" w:rsidRPr="00A26542" w:rsidRDefault="00C46375" w:rsidP="00C46375">
      <w:pPr>
        <w:widowControl/>
        <w:numPr>
          <w:ilvl w:val="0"/>
          <w:numId w:val="3"/>
        </w:numPr>
        <w:tabs>
          <w:tab w:val="left" w:pos="567"/>
        </w:tabs>
        <w:autoSpaceDE/>
        <w:autoSpaceDN/>
        <w:ind w:left="0" w:firstLine="284"/>
        <w:jc w:val="both"/>
      </w:pPr>
      <w:r w:rsidRPr="00A26542">
        <w:t xml:space="preserve">індивідуальна мотивація за певним актуальним для працівника </w:t>
      </w:r>
      <w:proofErr w:type="spellStart"/>
      <w:r w:rsidRPr="00A26542">
        <w:rPr>
          <w:lang w:val="ru-RU"/>
        </w:rPr>
        <w:t>рівнем</w:t>
      </w:r>
      <w:proofErr w:type="spellEnd"/>
      <w:r w:rsidRPr="00A26542">
        <w:t xml:space="preserve"> піраміди </w:t>
      </w:r>
      <w:proofErr w:type="spellStart"/>
      <w:r w:rsidRPr="00A26542">
        <w:t>Маслоу</w:t>
      </w:r>
      <w:proofErr w:type="spellEnd"/>
      <w:r w:rsidRPr="00A26542">
        <w:t xml:space="preserve">. </w:t>
      </w:r>
    </w:p>
    <w:p w:rsidR="00C46375" w:rsidRPr="00A26542" w:rsidRDefault="00C46375" w:rsidP="00C46375">
      <w:pPr>
        <w:widowControl/>
        <w:numPr>
          <w:ilvl w:val="0"/>
          <w:numId w:val="3"/>
        </w:numPr>
        <w:tabs>
          <w:tab w:val="left" w:pos="567"/>
        </w:tabs>
        <w:autoSpaceDE/>
        <w:autoSpaceDN/>
        <w:ind w:left="0" w:firstLine="284"/>
        <w:jc w:val="both"/>
      </w:pPr>
      <w:r w:rsidRPr="00A26542">
        <w:t>принцип «психологічного зараження» полюванням на «спільного  ворога», тобто управління груповою динамікою;</w:t>
      </w:r>
    </w:p>
    <w:p w:rsidR="00C46375" w:rsidRPr="00A26542" w:rsidRDefault="00C46375" w:rsidP="00C46375">
      <w:pPr>
        <w:widowControl/>
        <w:numPr>
          <w:ilvl w:val="0"/>
          <w:numId w:val="3"/>
        </w:numPr>
        <w:tabs>
          <w:tab w:val="left" w:pos="567"/>
        </w:tabs>
        <w:autoSpaceDE/>
        <w:autoSpaceDN/>
        <w:ind w:left="0" w:firstLine="284"/>
        <w:jc w:val="both"/>
      </w:pPr>
      <w:r w:rsidRPr="00A26542">
        <w:lastRenderedPageBreak/>
        <w:t xml:space="preserve">принцип заохочення </w:t>
      </w:r>
      <w:proofErr w:type="spellStart"/>
      <w:r w:rsidRPr="00A26542">
        <w:rPr>
          <w:lang w:val="ru-RU"/>
        </w:rPr>
        <w:t>саме</w:t>
      </w:r>
      <w:proofErr w:type="spellEnd"/>
      <w:r w:rsidRPr="00A26542">
        <w:rPr>
          <w:lang w:val="ru-RU"/>
        </w:rPr>
        <w:t xml:space="preserve"> «</w:t>
      </w:r>
      <w:proofErr w:type="spellStart"/>
      <w:r w:rsidRPr="00A26542">
        <w:rPr>
          <w:lang w:val="ru-RU"/>
        </w:rPr>
        <w:t>ключових</w:t>
      </w:r>
      <w:proofErr w:type="spellEnd"/>
      <w:r w:rsidRPr="00A26542">
        <w:rPr>
          <w:lang w:val="ru-RU"/>
        </w:rPr>
        <w:t xml:space="preserve"> </w:t>
      </w:r>
      <w:proofErr w:type="spellStart"/>
      <w:r w:rsidRPr="00A26542">
        <w:rPr>
          <w:lang w:val="ru-RU"/>
        </w:rPr>
        <w:t>фігур</w:t>
      </w:r>
      <w:proofErr w:type="spellEnd"/>
      <w:r w:rsidRPr="00A26542">
        <w:rPr>
          <w:lang w:val="ru-RU"/>
        </w:rPr>
        <w:t>» (</w:t>
      </w:r>
      <w:proofErr w:type="spellStart"/>
      <w:r w:rsidRPr="00A26542">
        <w:rPr>
          <w:lang w:val="ru-RU"/>
        </w:rPr>
        <w:t>найпродуктивніших</w:t>
      </w:r>
      <w:proofErr w:type="spellEnd"/>
      <w:r w:rsidRPr="00A26542">
        <w:rPr>
          <w:lang w:val="ru-RU"/>
        </w:rPr>
        <w:t xml:space="preserve"> </w:t>
      </w:r>
      <w:proofErr w:type="spellStart"/>
      <w:r w:rsidRPr="00A26542">
        <w:rPr>
          <w:lang w:val="ru-RU"/>
        </w:rPr>
        <w:t>працівників</w:t>
      </w:r>
      <w:proofErr w:type="spellEnd"/>
      <w:r w:rsidRPr="00A26542">
        <w:rPr>
          <w:lang w:val="ru-RU"/>
        </w:rPr>
        <w:t xml:space="preserve">), для </w:t>
      </w:r>
      <w:proofErr w:type="spellStart"/>
      <w:r w:rsidRPr="00A26542">
        <w:rPr>
          <w:lang w:val="ru-RU"/>
        </w:rPr>
        <w:t>яких</w:t>
      </w:r>
      <w:proofErr w:type="spellEnd"/>
      <w:r w:rsidRPr="00A26542">
        <w:rPr>
          <w:lang w:val="ru-RU"/>
        </w:rPr>
        <w:t xml:space="preserve"> </w:t>
      </w:r>
      <w:proofErr w:type="spellStart"/>
      <w:r w:rsidRPr="00A26542">
        <w:rPr>
          <w:lang w:val="ru-RU"/>
        </w:rPr>
        <w:t>слід</w:t>
      </w:r>
      <w:proofErr w:type="spellEnd"/>
      <w:r w:rsidRPr="00A26542">
        <w:rPr>
          <w:lang w:val="ru-RU"/>
        </w:rPr>
        <w:t xml:space="preserve"> </w:t>
      </w:r>
      <w:proofErr w:type="spellStart"/>
      <w:r w:rsidRPr="00A26542">
        <w:rPr>
          <w:lang w:val="ru-RU"/>
        </w:rPr>
        <w:t>складати</w:t>
      </w:r>
      <w:proofErr w:type="spellEnd"/>
      <w:r w:rsidRPr="00A26542">
        <w:rPr>
          <w:lang w:val="ru-RU"/>
        </w:rPr>
        <w:t xml:space="preserve"> та </w:t>
      </w:r>
      <w:proofErr w:type="spellStart"/>
      <w:r w:rsidRPr="00A26542">
        <w:rPr>
          <w:lang w:val="ru-RU"/>
        </w:rPr>
        <w:t>впроваджувати</w:t>
      </w:r>
      <w:proofErr w:type="spellEnd"/>
      <w:r w:rsidRPr="00A26542">
        <w:rPr>
          <w:lang w:val="ru-RU"/>
        </w:rPr>
        <w:t xml:space="preserve"> </w:t>
      </w:r>
      <w:proofErr w:type="spellStart"/>
      <w:r w:rsidRPr="00A26542">
        <w:rPr>
          <w:lang w:val="ru-RU"/>
        </w:rPr>
        <w:t>мотиваційну</w:t>
      </w:r>
      <w:proofErr w:type="spellEnd"/>
      <w:r w:rsidRPr="00A26542">
        <w:rPr>
          <w:lang w:val="ru-RU"/>
        </w:rPr>
        <w:t xml:space="preserve"> </w:t>
      </w:r>
      <w:proofErr w:type="spellStart"/>
      <w:r w:rsidRPr="00A26542">
        <w:rPr>
          <w:lang w:val="ru-RU"/>
        </w:rPr>
        <w:t>матрицю</w:t>
      </w:r>
      <w:proofErr w:type="spellEnd"/>
      <w:r w:rsidRPr="00A26542">
        <w:rPr>
          <w:lang w:val="ru-RU"/>
        </w:rPr>
        <w:t>;</w:t>
      </w:r>
    </w:p>
    <w:p w:rsidR="00282AD2" w:rsidRPr="00282AD2" w:rsidRDefault="00C46375" w:rsidP="00282AD2">
      <w:pPr>
        <w:widowControl/>
        <w:numPr>
          <w:ilvl w:val="0"/>
          <w:numId w:val="3"/>
        </w:numPr>
        <w:tabs>
          <w:tab w:val="left" w:pos="567"/>
        </w:tabs>
        <w:autoSpaceDE/>
        <w:autoSpaceDN/>
        <w:ind w:left="0" w:firstLine="284"/>
        <w:jc w:val="both"/>
      </w:pPr>
      <w:r>
        <w:t xml:space="preserve">принцип забезпечення актуальної </w:t>
      </w:r>
      <w:r w:rsidRPr="00A26542">
        <w:t>потреби (піцу – голодним,</w:t>
      </w:r>
      <w:r>
        <w:t xml:space="preserve"> </w:t>
      </w:r>
      <w:r w:rsidRPr="00A26542">
        <w:t>воду – спраглим, вентилятор – тим, хто страждає від спеки)</w:t>
      </w:r>
      <w:r w:rsidR="00282AD2">
        <w:t>.</w:t>
      </w:r>
    </w:p>
    <w:p w:rsidR="00282AD2" w:rsidRDefault="00282AD2" w:rsidP="00282AD2">
      <w:pPr>
        <w:pStyle w:val="a3"/>
        <w:ind w:left="0" w:firstLine="284"/>
        <w:rPr>
          <w:sz w:val="22"/>
        </w:rPr>
      </w:pPr>
      <w:r>
        <w:rPr>
          <w:sz w:val="22"/>
        </w:rPr>
        <w:t>Підсумовуючи усе вищевикладене,</w:t>
      </w:r>
      <w:r w:rsidRPr="00C859DC">
        <w:rPr>
          <w:sz w:val="22"/>
        </w:rPr>
        <w:t xml:space="preserve"> </w:t>
      </w:r>
      <w:r>
        <w:rPr>
          <w:sz w:val="22"/>
        </w:rPr>
        <w:t xml:space="preserve">слід зазначити, що </w:t>
      </w:r>
      <w:r w:rsidRPr="00C859DC">
        <w:rPr>
          <w:sz w:val="22"/>
        </w:rPr>
        <w:t xml:space="preserve">способи удосконалення системи управління персоналом мають стосуватися </w:t>
      </w:r>
      <w:proofErr w:type="spellStart"/>
      <w:r>
        <w:rPr>
          <w:sz w:val="22"/>
        </w:rPr>
        <w:t>в</w:t>
      </w:r>
      <w:r w:rsidRPr="00C859DC">
        <w:rPr>
          <w:sz w:val="22"/>
        </w:rPr>
        <w:t>усіх</w:t>
      </w:r>
      <w:proofErr w:type="spellEnd"/>
      <w:r w:rsidRPr="00C859DC">
        <w:rPr>
          <w:sz w:val="22"/>
        </w:rPr>
        <w:t xml:space="preserve"> або більшості її найважливіших елементів, зокрема таких як система оплати праці, професійне навчання, забезпечення сприятливого морально-психологічного клімату в трудовому колективі та ін.</w:t>
      </w:r>
    </w:p>
    <w:p w:rsidR="00C46375" w:rsidRPr="00C46375" w:rsidRDefault="00C46375" w:rsidP="004340CC">
      <w:pPr>
        <w:pStyle w:val="a3"/>
        <w:ind w:left="0" w:firstLine="284"/>
        <w:rPr>
          <w:sz w:val="22"/>
        </w:rPr>
      </w:pPr>
    </w:p>
    <w:p w:rsidR="00A516A5" w:rsidRDefault="00A516A5" w:rsidP="009D60B9">
      <w:pPr>
        <w:pStyle w:val="a3"/>
        <w:ind w:left="0" w:right="-1" w:firstLine="0"/>
        <w:jc w:val="center"/>
        <w:rPr>
          <w:lang w:val="ru-RU"/>
        </w:rPr>
      </w:pPr>
      <w:r w:rsidRPr="00D9498D">
        <w:t xml:space="preserve">СПИСОК </w:t>
      </w:r>
      <w:r w:rsidR="009D60B9">
        <w:rPr>
          <w:lang w:val="ru-RU"/>
        </w:rPr>
        <w:t xml:space="preserve"> </w:t>
      </w:r>
      <w:r w:rsidR="004340CC">
        <w:rPr>
          <w:lang w:val="ru-RU"/>
        </w:rPr>
        <w:t xml:space="preserve">ВИКОРИСТАНОЇ </w:t>
      </w:r>
      <w:r w:rsidRPr="00D9498D">
        <w:t>ЛІТЕРАТУРИ</w:t>
      </w:r>
    </w:p>
    <w:p w:rsidR="009D60B9" w:rsidRPr="009D60B9" w:rsidRDefault="009D60B9" w:rsidP="009D60B9">
      <w:pPr>
        <w:pStyle w:val="a3"/>
        <w:ind w:left="0" w:right="-1" w:firstLine="284"/>
        <w:jc w:val="center"/>
        <w:rPr>
          <w:sz w:val="22"/>
          <w:lang w:val="ru-RU"/>
        </w:rPr>
      </w:pPr>
    </w:p>
    <w:p w:rsidR="00467ED3" w:rsidRPr="00467ED3" w:rsidRDefault="00467ED3" w:rsidP="00EC4ECA">
      <w:pPr>
        <w:pStyle w:val="a7"/>
        <w:numPr>
          <w:ilvl w:val="0"/>
          <w:numId w:val="2"/>
        </w:numPr>
        <w:tabs>
          <w:tab w:val="left" w:pos="567"/>
          <w:tab w:val="left" w:pos="1451"/>
        </w:tabs>
        <w:suppressAutoHyphens/>
        <w:overflowPunct w:val="0"/>
        <w:adjustRightInd w:val="0"/>
        <w:ind w:left="0" w:right="-1" w:firstLine="0"/>
        <w:contextualSpacing/>
        <w:textAlignment w:val="baseline"/>
      </w:pPr>
      <w:r w:rsidRPr="00467ED3">
        <w:t xml:space="preserve">Азарова А. О., </w:t>
      </w:r>
      <w:proofErr w:type="spellStart"/>
      <w:r w:rsidRPr="00467ED3">
        <w:t>Домінас</w:t>
      </w:r>
      <w:proofErr w:type="spellEnd"/>
      <w:r w:rsidRPr="00467ED3">
        <w:t xml:space="preserve"> А. А. Математичні методи оцінюва</w:t>
      </w:r>
      <w:r w:rsidRPr="00467ED3">
        <w:t>н</w:t>
      </w:r>
      <w:r w:rsidRPr="00467ED3">
        <w:t xml:space="preserve">ня людського капіталу. </w:t>
      </w:r>
      <w:r w:rsidRPr="00467ED3">
        <w:rPr>
          <w:i/>
        </w:rPr>
        <w:t>Вісник Хмельницького національного університету. Економічні науки</w:t>
      </w:r>
      <w:r w:rsidRPr="00467ED3">
        <w:t>. 2017. № 1 (244). С. 12–16.</w:t>
      </w:r>
    </w:p>
    <w:p w:rsidR="00467ED3" w:rsidRPr="00467ED3" w:rsidRDefault="00467ED3" w:rsidP="00EC4ECA">
      <w:pPr>
        <w:pStyle w:val="a7"/>
        <w:numPr>
          <w:ilvl w:val="0"/>
          <w:numId w:val="2"/>
        </w:numPr>
        <w:tabs>
          <w:tab w:val="left" w:pos="567"/>
          <w:tab w:val="left" w:pos="1451"/>
        </w:tabs>
        <w:suppressAutoHyphens/>
        <w:overflowPunct w:val="0"/>
        <w:adjustRightInd w:val="0"/>
        <w:ind w:left="0" w:right="-1" w:firstLine="0"/>
        <w:contextualSpacing/>
        <w:textAlignment w:val="baseline"/>
      </w:pPr>
      <w:r w:rsidRPr="00467ED3">
        <w:t xml:space="preserve">Азарова А. О., Ковальчук О. А., </w:t>
      </w:r>
      <w:proofErr w:type="spellStart"/>
      <w:r w:rsidRPr="00467ED3">
        <w:t>Ситнік</w:t>
      </w:r>
      <w:proofErr w:type="spellEnd"/>
      <w:r w:rsidRPr="00467ED3">
        <w:t xml:space="preserve"> О.Д. Розроблення математичного методу ідентифікації рівня мотивації персоналу засобами </w:t>
      </w:r>
      <w:proofErr w:type="spellStart"/>
      <w:r w:rsidRPr="00467ED3">
        <w:t>нейромережевих</w:t>
      </w:r>
      <w:proofErr w:type="spellEnd"/>
      <w:r w:rsidRPr="00467ED3">
        <w:t xml:space="preserve"> технологій. </w:t>
      </w:r>
      <w:r w:rsidRPr="00467ED3">
        <w:rPr>
          <w:i/>
        </w:rPr>
        <w:t>Моделювання та інформаційні сист</w:t>
      </w:r>
      <w:r w:rsidRPr="00467ED3">
        <w:rPr>
          <w:i/>
        </w:rPr>
        <w:t>е</w:t>
      </w:r>
      <w:r w:rsidRPr="00467ED3">
        <w:rPr>
          <w:i/>
        </w:rPr>
        <w:t>ми в економіці</w:t>
      </w:r>
      <w:r w:rsidRPr="00467ED3">
        <w:t>. № 85. Київ: ДВНЗ «КНЕУ ім. В. Гетьмана». 2011. C. 21–27.</w:t>
      </w:r>
    </w:p>
    <w:p w:rsidR="00467ED3" w:rsidRPr="00467ED3" w:rsidRDefault="00467ED3" w:rsidP="00EC4ECA">
      <w:pPr>
        <w:pStyle w:val="a7"/>
        <w:numPr>
          <w:ilvl w:val="0"/>
          <w:numId w:val="2"/>
        </w:numPr>
        <w:tabs>
          <w:tab w:val="left" w:pos="567"/>
          <w:tab w:val="left" w:pos="1451"/>
        </w:tabs>
        <w:suppressAutoHyphens/>
        <w:overflowPunct w:val="0"/>
        <w:adjustRightInd w:val="0"/>
        <w:ind w:left="0" w:right="-1" w:firstLine="0"/>
        <w:contextualSpacing/>
        <w:textAlignment w:val="baseline"/>
      </w:pPr>
      <w:r w:rsidRPr="00467ED3">
        <w:t xml:space="preserve">Азарова А. О., Ковальчук О. А. Математичні моделі та методи управління мотивацією персоналу. Монографія. Вінниця: ВНТУ, 2014. 140 с. </w:t>
      </w:r>
    </w:p>
    <w:p w:rsidR="00467ED3" w:rsidRPr="00467ED3" w:rsidRDefault="00467ED3" w:rsidP="00EC4ECA">
      <w:pPr>
        <w:pStyle w:val="a7"/>
        <w:numPr>
          <w:ilvl w:val="0"/>
          <w:numId w:val="2"/>
        </w:numPr>
        <w:tabs>
          <w:tab w:val="left" w:pos="567"/>
          <w:tab w:val="left" w:pos="1451"/>
        </w:tabs>
        <w:suppressAutoHyphens/>
        <w:overflowPunct w:val="0"/>
        <w:adjustRightInd w:val="0"/>
        <w:ind w:left="0" w:right="-1" w:firstLine="0"/>
        <w:contextualSpacing/>
        <w:textAlignment w:val="baseline"/>
      </w:pPr>
      <w:r w:rsidRPr="00467ED3">
        <w:t xml:space="preserve">Азарова А. О., </w:t>
      </w:r>
      <w:proofErr w:type="spellStart"/>
      <w:r w:rsidRPr="00467ED3">
        <w:t>Тямушева</w:t>
      </w:r>
      <w:proofErr w:type="spellEnd"/>
      <w:r w:rsidRPr="00467ED3">
        <w:t xml:space="preserve"> В. М., Ткачук Л. М. Обґрунтування вибору програмного засобу для підвищення ефективності управління людським капіталом державної установи. </w:t>
      </w:r>
      <w:r w:rsidRPr="00467ED3">
        <w:rPr>
          <w:i/>
        </w:rPr>
        <w:t>Тези XLVIII науково-технічної конф</w:t>
      </w:r>
      <w:r w:rsidRPr="00467ED3">
        <w:rPr>
          <w:i/>
        </w:rPr>
        <w:t>е</w:t>
      </w:r>
      <w:r w:rsidRPr="00467ED3">
        <w:rPr>
          <w:i/>
        </w:rPr>
        <w:t>ренції ВНТУ</w:t>
      </w:r>
      <w:r w:rsidRPr="00467ED3">
        <w:t>. 2019. URL: https://conferences.vntu.edu.ua/index.php/all-fm/all-fm-2019/paper/view/6572/5437.</w:t>
      </w:r>
    </w:p>
    <w:p w:rsidR="00467ED3" w:rsidRPr="00467ED3" w:rsidRDefault="00467ED3" w:rsidP="00EC4ECA">
      <w:pPr>
        <w:pStyle w:val="a7"/>
        <w:numPr>
          <w:ilvl w:val="0"/>
          <w:numId w:val="2"/>
        </w:numPr>
        <w:tabs>
          <w:tab w:val="left" w:pos="567"/>
          <w:tab w:val="left" w:pos="1451"/>
        </w:tabs>
        <w:suppressAutoHyphens/>
        <w:overflowPunct w:val="0"/>
        <w:adjustRightInd w:val="0"/>
        <w:ind w:left="0" w:right="-1" w:firstLine="0"/>
        <w:contextualSpacing/>
        <w:textAlignment w:val="baseline"/>
      </w:pPr>
      <w:r w:rsidRPr="00467ED3">
        <w:t>Азарова А. О., Ткачук А., Лозан Б. О. Інформаційні засоби підвищення ефективності управління персоналом на вітчизняних підприємствах.</w:t>
      </w:r>
      <w:r w:rsidR="00EC4ECA">
        <w:t xml:space="preserve"> </w:t>
      </w:r>
      <w:r w:rsidR="00EC4ECA">
        <w:rPr>
          <w:rStyle w:val="itemtitlepart0"/>
          <w:i/>
        </w:rPr>
        <w:t>На</w:t>
      </w:r>
      <w:r w:rsidRPr="00467ED3">
        <w:rPr>
          <w:rStyle w:val="itemtitlepart0"/>
          <w:i/>
        </w:rPr>
        <w:t>уковий</w:t>
      </w:r>
      <w:r w:rsidR="00EC4ECA">
        <w:rPr>
          <w:rStyle w:val="apple-converted-space"/>
          <w:i/>
        </w:rPr>
        <w:t xml:space="preserve"> </w:t>
      </w:r>
      <w:r w:rsidRPr="00467ED3">
        <w:rPr>
          <w:rStyle w:val="itemtitlepart1"/>
          <w:i/>
        </w:rPr>
        <w:t>вісник</w:t>
      </w:r>
      <w:r w:rsidR="00EC4ECA">
        <w:rPr>
          <w:rStyle w:val="apple-converted-space"/>
          <w:i/>
        </w:rPr>
        <w:t xml:space="preserve"> </w:t>
      </w:r>
      <w:r w:rsidR="00EC4ECA">
        <w:rPr>
          <w:rStyle w:val="itemtitlepart2"/>
          <w:i/>
        </w:rPr>
        <w:t xml:space="preserve">Ужгородського </w:t>
      </w:r>
      <w:r w:rsidRPr="00467ED3">
        <w:rPr>
          <w:rStyle w:val="itemtitlepart3"/>
          <w:i/>
        </w:rPr>
        <w:t>ун</w:t>
      </w:r>
      <w:r w:rsidRPr="00467ED3">
        <w:rPr>
          <w:rStyle w:val="itemtitlepart3"/>
          <w:i/>
        </w:rPr>
        <w:t>і</w:t>
      </w:r>
      <w:r w:rsidRPr="00467ED3">
        <w:rPr>
          <w:rStyle w:val="itemtitlepart3"/>
          <w:i/>
        </w:rPr>
        <w:t>верситету</w:t>
      </w:r>
      <w:r w:rsidRPr="00467ED3">
        <w:rPr>
          <w:rStyle w:val="itemtitlepart3"/>
        </w:rPr>
        <w:t xml:space="preserve">. </w:t>
      </w:r>
      <w:r w:rsidRPr="00467ED3">
        <w:t>2018. № 18. С.6–9.</w:t>
      </w:r>
    </w:p>
    <w:p w:rsidR="00467ED3" w:rsidRPr="00467ED3" w:rsidRDefault="00467ED3" w:rsidP="00EC4ECA">
      <w:pPr>
        <w:pStyle w:val="a7"/>
        <w:numPr>
          <w:ilvl w:val="0"/>
          <w:numId w:val="2"/>
        </w:numPr>
        <w:tabs>
          <w:tab w:val="left" w:pos="567"/>
          <w:tab w:val="left" w:pos="1451"/>
        </w:tabs>
        <w:suppressAutoHyphens/>
        <w:overflowPunct w:val="0"/>
        <w:adjustRightInd w:val="0"/>
        <w:ind w:left="0" w:right="-1" w:firstLine="0"/>
        <w:contextualSpacing/>
        <w:textAlignment w:val="baseline"/>
      </w:pPr>
      <w:r w:rsidRPr="00467ED3">
        <w:t xml:space="preserve">Азарова А. О., Лозан Б. О. Аналіз недоліків та переваг сучасних інформаційних систем управління персоналом. </w:t>
      </w:r>
      <w:r w:rsidRPr="00467ED3">
        <w:rPr>
          <w:i/>
        </w:rPr>
        <w:t>Тези IV Міжнародної науково-практичної конференції «Сучасний політичний стан в Україні та розвиток статистики й обліку в умовах глобаліз</w:t>
      </w:r>
      <w:r w:rsidRPr="00467ED3">
        <w:rPr>
          <w:i/>
        </w:rPr>
        <w:t>а</w:t>
      </w:r>
      <w:r w:rsidRPr="00467ED3">
        <w:rPr>
          <w:i/>
        </w:rPr>
        <w:t>ції, загострення енергетичних проблем</w:t>
      </w:r>
      <w:r w:rsidRPr="00467ED3">
        <w:t>». м. Дніпро. 2018. С. 20–23.</w:t>
      </w:r>
    </w:p>
    <w:p w:rsidR="00467ED3" w:rsidRPr="00467ED3" w:rsidRDefault="00467ED3" w:rsidP="00EC4ECA">
      <w:pPr>
        <w:pStyle w:val="a7"/>
        <w:numPr>
          <w:ilvl w:val="0"/>
          <w:numId w:val="2"/>
        </w:numPr>
        <w:tabs>
          <w:tab w:val="left" w:pos="567"/>
        </w:tabs>
        <w:suppressAutoHyphens/>
        <w:overflowPunct w:val="0"/>
        <w:adjustRightInd w:val="0"/>
        <w:ind w:left="0" w:right="-1" w:firstLine="0"/>
        <w:contextualSpacing/>
        <w:textAlignment w:val="baseline"/>
      </w:pPr>
      <w:r w:rsidRPr="00467ED3">
        <w:t xml:space="preserve">Азарова А. О., </w:t>
      </w:r>
      <w:proofErr w:type="spellStart"/>
      <w:r w:rsidRPr="00467ED3">
        <w:t>Демедюк</w:t>
      </w:r>
      <w:proofErr w:type="spellEnd"/>
      <w:r w:rsidRPr="00467ED3">
        <w:t xml:space="preserve"> О. Р. Аналіз вітчизняних програмних засобів управління мотивацією персоналу на підприємстві. </w:t>
      </w:r>
      <w:r w:rsidRPr="00467ED3">
        <w:rPr>
          <w:i/>
        </w:rPr>
        <w:t>Тези IV Міжнародної науково-практичної конференції «Сучасний політичний стан в Україні та розвиток статистики й обліку в умовах глобаліз</w:t>
      </w:r>
      <w:r w:rsidRPr="00467ED3">
        <w:rPr>
          <w:i/>
        </w:rPr>
        <w:t>а</w:t>
      </w:r>
      <w:r w:rsidRPr="00467ED3">
        <w:rPr>
          <w:i/>
        </w:rPr>
        <w:t>ції, загострення енергетичних проблем.</w:t>
      </w:r>
      <w:r w:rsidRPr="00467ED3">
        <w:t xml:space="preserve"> м. Дніпро. 2018. С. 196–197. </w:t>
      </w:r>
    </w:p>
    <w:p w:rsidR="00467ED3" w:rsidRPr="00467ED3" w:rsidRDefault="00467ED3" w:rsidP="00EC4ECA">
      <w:pPr>
        <w:pStyle w:val="a7"/>
        <w:widowControl/>
        <w:numPr>
          <w:ilvl w:val="0"/>
          <w:numId w:val="2"/>
        </w:numPr>
        <w:tabs>
          <w:tab w:val="left" w:pos="567"/>
        </w:tabs>
        <w:overflowPunct w:val="0"/>
        <w:adjustRightInd w:val="0"/>
        <w:ind w:left="0" w:right="-1" w:firstLine="0"/>
        <w:contextualSpacing/>
        <w:textAlignment w:val="baseline"/>
      </w:pPr>
      <w:r w:rsidRPr="00467ED3">
        <w:t xml:space="preserve">Азарова А. О., </w:t>
      </w:r>
      <w:proofErr w:type="spellStart"/>
      <w:r w:rsidRPr="00467ED3">
        <w:t>Міронова</w:t>
      </w:r>
      <w:proofErr w:type="spellEnd"/>
      <w:r w:rsidRPr="00467ED3">
        <w:t xml:space="preserve"> Ю. В. Автоматизація процесу управління персоналом на підприємстві. </w:t>
      </w:r>
      <w:r w:rsidRPr="00467ED3">
        <w:rPr>
          <w:i/>
        </w:rPr>
        <w:t>Тези Міжн</w:t>
      </w:r>
      <w:r w:rsidRPr="00467ED3">
        <w:rPr>
          <w:i/>
        </w:rPr>
        <w:t>а</w:t>
      </w:r>
      <w:r w:rsidRPr="00467ED3">
        <w:rPr>
          <w:i/>
        </w:rPr>
        <w:t>родної студентської конференції «Інформатика і комп'ютерні технології»</w:t>
      </w:r>
      <w:r w:rsidRPr="00467ED3">
        <w:t xml:space="preserve">. 2006. </w:t>
      </w:r>
    </w:p>
    <w:p w:rsidR="00467ED3" w:rsidRPr="00467ED3" w:rsidRDefault="00467ED3" w:rsidP="00EC4ECA">
      <w:pPr>
        <w:pStyle w:val="a7"/>
        <w:numPr>
          <w:ilvl w:val="0"/>
          <w:numId w:val="2"/>
        </w:numPr>
        <w:tabs>
          <w:tab w:val="left" w:pos="567"/>
        </w:tabs>
        <w:suppressAutoHyphens/>
        <w:overflowPunct w:val="0"/>
        <w:adjustRightInd w:val="0"/>
        <w:ind w:left="0" w:right="-1" w:firstLine="0"/>
        <w:contextualSpacing/>
        <w:textAlignment w:val="baseline"/>
      </w:pPr>
      <w:r w:rsidRPr="00467ED3">
        <w:t>Азарова А. О., Ковал</w:t>
      </w:r>
      <w:r w:rsidRPr="00467ED3">
        <w:t>ь</w:t>
      </w:r>
      <w:r w:rsidRPr="00467ED3">
        <w:t xml:space="preserve">чук О. А. Визначення впливу мотиваційних чинників на продуктивність праці персоналу. </w:t>
      </w:r>
      <w:r w:rsidRPr="00467ED3">
        <w:rPr>
          <w:i/>
        </w:rPr>
        <w:t>Збірник наукових праць «Економіка: проблеми теорії і практ</w:t>
      </w:r>
      <w:r w:rsidRPr="00467ED3">
        <w:rPr>
          <w:i/>
        </w:rPr>
        <w:t>и</w:t>
      </w:r>
      <w:r w:rsidRPr="00467ED3">
        <w:rPr>
          <w:i/>
        </w:rPr>
        <w:t>ки»</w:t>
      </w:r>
      <w:r w:rsidRPr="00467ED3">
        <w:t xml:space="preserve">. 2006. № 214. С. 743–749. </w:t>
      </w:r>
    </w:p>
    <w:p w:rsidR="00467ED3" w:rsidRPr="00467ED3" w:rsidRDefault="00467ED3" w:rsidP="00EC4ECA">
      <w:pPr>
        <w:pStyle w:val="a7"/>
        <w:numPr>
          <w:ilvl w:val="0"/>
          <w:numId w:val="2"/>
        </w:numPr>
        <w:tabs>
          <w:tab w:val="left" w:pos="567"/>
        </w:tabs>
        <w:suppressAutoHyphens/>
        <w:overflowPunct w:val="0"/>
        <w:adjustRightInd w:val="0"/>
        <w:ind w:left="0" w:right="-1" w:firstLine="0"/>
        <w:contextualSpacing/>
        <w:textAlignment w:val="baseline"/>
      </w:pPr>
      <w:r w:rsidRPr="00467ED3">
        <w:t xml:space="preserve">Азарова А. О., Ковальчук О. А. Використання goal-технологій як одного з методів управління і мотивації персоналу. </w:t>
      </w:r>
      <w:r w:rsidRPr="00467ED3">
        <w:rPr>
          <w:i/>
        </w:rPr>
        <w:t>Актуальні проблеми екон</w:t>
      </w:r>
      <w:r w:rsidRPr="00467ED3">
        <w:rPr>
          <w:i/>
        </w:rPr>
        <w:t>о</w:t>
      </w:r>
      <w:r w:rsidRPr="00467ED3">
        <w:rPr>
          <w:i/>
        </w:rPr>
        <w:t>міки</w:t>
      </w:r>
      <w:r w:rsidRPr="00467ED3">
        <w:t xml:space="preserve">. 2006. №8. С.161 – 164. </w:t>
      </w:r>
    </w:p>
    <w:p w:rsidR="00467ED3" w:rsidRPr="00467ED3" w:rsidRDefault="00467ED3" w:rsidP="00EC4ECA">
      <w:pPr>
        <w:pStyle w:val="a7"/>
        <w:numPr>
          <w:ilvl w:val="0"/>
          <w:numId w:val="2"/>
        </w:numPr>
        <w:tabs>
          <w:tab w:val="left" w:pos="567"/>
        </w:tabs>
        <w:suppressAutoHyphens/>
        <w:overflowPunct w:val="0"/>
        <w:adjustRightInd w:val="0"/>
        <w:ind w:left="0" w:right="-1" w:firstLine="0"/>
        <w:contextualSpacing/>
        <w:textAlignment w:val="baseline"/>
      </w:pPr>
      <w:r w:rsidRPr="00467ED3">
        <w:t>Азарова А. О., Мороз О. О., Лесько О. Й., Романець І. В. Управління персоналом. Навчальний посібник із гр</w:t>
      </w:r>
      <w:r w:rsidRPr="00467ED3">
        <w:t>и</w:t>
      </w:r>
      <w:r w:rsidRPr="00467ED3">
        <w:t xml:space="preserve">фом МОНУ №1/11–10452 від 08.07.14. Вінниця: ВНТУ, 2014. 283 с. </w:t>
      </w:r>
    </w:p>
    <w:p w:rsidR="00467ED3" w:rsidRPr="0022491B" w:rsidRDefault="00467ED3" w:rsidP="00EC4ECA">
      <w:pPr>
        <w:pStyle w:val="a7"/>
        <w:widowControl/>
        <w:numPr>
          <w:ilvl w:val="0"/>
          <w:numId w:val="2"/>
        </w:numPr>
        <w:tabs>
          <w:tab w:val="left" w:pos="567"/>
        </w:tabs>
        <w:overflowPunct w:val="0"/>
        <w:adjustRightInd w:val="0"/>
        <w:ind w:left="0" w:right="-1" w:firstLine="0"/>
        <w:contextualSpacing/>
        <w:textAlignment w:val="baseline"/>
      </w:pPr>
      <w:r w:rsidRPr="00467ED3">
        <w:t xml:space="preserve">Азарова А. О., Москальчук Ю. Г. Актуальні питання інвестування в людський капітал. </w:t>
      </w:r>
      <w:r w:rsidRPr="00467ED3">
        <w:rPr>
          <w:i/>
        </w:rPr>
        <w:t>Тези IV Міжнародної науково-практичної конференції «Сучасний політичний стан в Україні та розвиток статистики й обліку в умовах глобаліз</w:t>
      </w:r>
      <w:r w:rsidRPr="00467ED3">
        <w:rPr>
          <w:i/>
        </w:rPr>
        <w:t>а</w:t>
      </w:r>
      <w:r w:rsidRPr="00467ED3">
        <w:rPr>
          <w:i/>
        </w:rPr>
        <w:t>ції, загострення енергетичних проблем»</w:t>
      </w:r>
      <w:r w:rsidRPr="00467ED3">
        <w:t>. Дніпро. 2018. С. 187–188.</w:t>
      </w:r>
    </w:p>
    <w:p w:rsidR="0022491B" w:rsidRPr="00467ED3" w:rsidRDefault="0022491B" w:rsidP="0022491B">
      <w:pPr>
        <w:pStyle w:val="a7"/>
        <w:widowControl/>
        <w:tabs>
          <w:tab w:val="left" w:pos="567"/>
        </w:tabs>
        <w:overflowPunct w:val="0"/>
        <w:adjustRightInd w:val="0"/>
        <w:ind w:left="0" w:right="-1" w:firstLine="0"/>
        <w:contextualSpacing/>
        <w:textAlignment w:val="baseline"/>
      </w:pPr>
    </w:p>
    <w:p w:rsidR="00A516A5" w:rsidRPr="00C859DC" w:rsidRDefault="00A516A5" w:rsidP="009D60B9">
      <w:pPr>
        <w:pStyle w:val="a7"/>
        <w:ind w:left="0" w:right="-1" w:firstLine="284"/>
        <w:rPr>
          <w:szCs w:val="20"/>
        </w:rPr>
      </w:pPr>
      <w:r w:rsidRPr="00C859DC">
        <w:rPr>
          <w:b/>
          <w:bCs/>
          <w:i/>
          <w:iCs/>
          <w:szCs w:val="20"/>
        </w:rPr>
        <w:t>Азарова Анжеліка Олексіївна</w:t>
      </w:r>
      <w:r w:rsidRPr="00C859DC">
        <w:rPr>
          <w:szCs w:val="20"/>
        </w:rPr>
        <w:t xml:space="preserve"> − </w:t>
      </w:r>
      <w:proofErr w:type="spellStart"/>
      <w:r w:rsidRPr="00C859DC">
        <w:rPr>
          <w:szCs w:val="20"/>
        </w:rPr>
        <w:t>к.т.н</w:t>
      </w:r>
      <w:proofErr w:type="spellEnd"/>
      <w:r w:rsidRPr="00C859DC">
        <w:rPr>
          <w:szCs w:val="20"/>
        </w:rPr>
        <w:t>., професор каф. МБІС, заст. декана ФМІБ з наукової роботи та міжнародного співробітництва.</w:t>
      </w:r>
    </w:p>
    <w:p w:rsidR="00A516A5" w:rsidRPr="00C859DC" w:rsidRDefault="00A516A5" w:rsidP="009D60B9">
      <w:pPr>
        <w:pStyle w:val="a7"/>
        <w:ind w:left="0" w:right="-1" w:firstLine="284"/>
        <w:rPr>
          <w:szCs w:val="20"/>
        </w:rPr>
      </w:pPr>
      <w:r w:rsidRPr="00C859DC">
        <w:rPr>
          <w:b/>
          <w:bCs/>
          <w:i/>
          <w:iCs/>
          <w:szCs w:val="20"/>
        </w:rPr>
        <w:t>Софина Андрій Анатолійович</w:t>
      </w:r>
      <w:r w:rsidRPr="00C859DC">
        <w:rPr>
          <w:szCs w:val="20"/>
        </w:rPr>
        <w:t xml:space="preserve"> – ст. гр. УБ-16б, Факультет менеджменту на інформаційної безпеки, Вінницький національний технічний університет, м. Вінниця, </w:t>
      </w:r>
      <w:r w:rsidRPr="00C859DC">
        <w:rPr>
          <w:szCs w:val="20"/>
          <w:lang w:val="en-US"/>
        </w:rPr>
        <w:t>e</w:t>
      </w:r>
      <w:r w:rsidRPr="00C859DC">
        <w:rPr>
          <w:szCs w:val="20"/>
        </w:rPr>
        <w:t>-</w:t>
      </w:r>
      <w:r w:rsidRPr="00C859DC">
        <w:rPr>
          <w:szCs w:val="20"/>
          <w:lang w:val="en-US"/>
        </w:rPr>
        <w:t>mail</w:t>
      </w:r>
      <w:r w:rsidRPr="00C859DC">
        <w:rPr>
          <w:szCs w:val="20"/>
        </w:rPr>
        <w:t xml:space="preserve">: </w:t>
      </w:r>
      <w:proofErr w:type="spellStart"/>
      <w:r w:rsidRPr="00C859DC">
        <w:rPr>
          <w:szCs w:val="20"/>
          <w:lang w:val="en-US"/>
        </w:rPr>
        <w:t>wintervinnitsa</w:t>
      </w:r>
      <w:proofErr w:type="spellEnd"/>
      <w:r w:rsidRPr="00C859DC">
        <w:rPr>
          <w:szCs w:val="20"/>
        </w:rPr>
        <w:t>@</w:t>
      </w:r>
      <w:proofErr w:type="spellStart"/>
      <w:r w:rsidRPr="00C859DC">
        <w:rPr>
          <w:szCs w:val="20"/>
          <w:lang w:val="en-US"/>
        </w:rPr>
        <w:t>gmail</w:t>
      </w:r>
      <w:proofErr w:type="spellEnd"/>
      <w:r w:rsidRPr="00C859DC">
        <w:rPr>
          <w:szCs w:val="20"/>
        </w:rPr>
        <w:t>.</w:t>
      </w:r>
      <w:r w:rsidRPr="00C859DC">
        <w:rPr>
          <w:szCs w:val="20"/>
          <w:lang w:val="en-US"/>
        </w:rPr>
        <w:t>com</w:t>
      </w:r>
      <w:r w:rsidRPr="00C859DC">
        <w:rPr>
          <w:szCs w:val="20"/>
        </w:rPr>
        <w:t xml:space="preserve">. </w:t>
      </w:r>
    </w:p>
    <w:p w:rsidR="00A516A5" w:rsidRPr="00C859DC" w:rsidRDefault="00A516A5" w:rsidP="009D60B9">
      <w:pPr>
        <w:pStyle w:val="a7"/>
        <w:ind w:left="0" w:right="-1" w:firstLine="284"/>
        <w:rPr>
          <w:szCs w:val="20"/>
          <w:lang w:val="en-US"/>
        </w:rPr>
      </w:pPr>
      <w:proofErr w:type="spellStart"/>
      <w:r w:rsidRPr="00C859DC">
        <w:rPr>
          <w:b/>
          <w:bCs/>
          <w:i/>
          <w:iCs/>
          <w:szCs w:val="20"/>
          <w:lang w:val="en-US"/>
        </w:rPr>
        <w:t>Azarova</w:t>
      </w:r>
      <w:proofErr w:type="spellEnd"/>
      <w:r w:rsidRPr="00C859DC">
        <w:rPr>
          <w:b/>
          <w:bCs/>
          <w:i/>
          <w:iCs/>
          <w:szCs w:val="20"/>
          <w:lang w:val="en-US"/>
        </w:rPr>
        <w:t xml:space="preserve"> </w:t>
      </w:r>
      <w:proofErr w:type="spellStart"/>
      <w:r w:rsidRPr="00C859DC">
        <w:rPr>
          <w:b/>
          <w:bCs/>
          <w:i/>
          <w:iCs/>
          <w:szCs w:val="20"/>
          <w:lang w:val="en-US"/>
        </w:rPr>
        <w:t>Anzhelika</w:t>
      </w:r>
      <w:proofErr w:type="spellEnd"/>
      <w:r w:rsidRPr="00C859DC">
        <w:rPr>
          <w:b/>
          <w:bCs/>
          <w:i/>
          <w:iCs/>
          <w:szCs w:val="20"/>
          <w:lang w:val="en-US"/>
        </w:rPr>
        <w:t xml:space="preserve"> A.</w:t>
      </w:r>
      <w:r w:rsidRPr="00C859DC">
        <w:rPr>
          <w:szCs w:val="20"/>
          <w:lang w:val="en-US"/>
        </w:rPr>
        <w:t xml:space="preserve"> – PhD in technique, professor, deputy Dean of the Faculty of management and information security by scientific work and international cooperation.</w:t>
      </w:r>
    </w:p>
    <w:p w:rsidR="007E6F8D" w:rsidRPr="00BF602B" w:rsidRDefault="00A516A5" w:rsidP="00BF602B">
      <w:pPr>
        <w:pStyle w:val="a7"/>
        <w:ind w:left="0" w:right="-1" w:firstLine="284"/>
        <w:rPr>
          <w:szCs w:val="20"/>
        </w:rPr>
      </w:pPr>
      <w:proofErr w:type="spellStart"/>
      <w:r w:rsidRPr="00C859DC">
        <w:rPr>
          <w:b/>
          <w:bCs/>
          <w:i/>
          <w:iCs/>
          <w:szCs w:val="20"/>
          <w:lang w:val="en-US"/>
        </w:rPr>
        <w:t>Sofyna</w:t>
      </w:r>
      <w:proofErr w:type="spellEnd"/>
      <w:r w:rsidRPr="00C859DC">
        <w:rPr>
          <w:b/>
          <w:bCs/>
          <w:i/>
          <w:iCs/>
          <w:szCs w:val="20"/>
          <w:lang w:val="en-US"/>
        </w:rPr>
        <w:t xml:space="preserve"> </w:t>
      </w:r>
      <w:proofErr w:type="spellStart"/>
      <w:r w:rsidRPr="00C859DC">
        <w:rPr>
          <w:b/>
          <w:bCs/>
          <w:i/>
          <w:iCs/>
          <w:szCs w:val="20"/>
          <w:lang w:val="en-US"/>
        </w:rPr>
        <w:t>Andriy</w:t>
      </w:r>
      <w:proofErr w:type="spellEnd"/>
      <w:r w:rsidRPr="00C859DC">
        <w:rPr>
          <w:b/>
          <w:bCs/>
          <w:i/>
          <w:iCs/>
          <w:szCs w:val="20"/>
          <w:lang w:val="en-US"/>
        </w:rPr>
        <w:t xml:space="preserve"> A.</w:t>
      </w:r>
      <w:r w:rsidRPr="00C859DC">
        <w:rPr>
          <w:szCs w:val="20"/>
          <w:lang w:val="en-US"/>
        </w:rPr>
        <w:t xml:space="preserve"> </w:t>
      </w:r>
      <w:r w:rsidRPr="00C859DC">
        <w:rPr>
          <w:szCs w:val="20"/>
        </w:rPr>
        <w:t>–</w:t>
      </w:r>
      <w:r w:rsidRPr="00C859DC">
        <w:rPr>
          <w:szCs w:val="20"/>
          <w:lang w:val="en-US"/>
        </w:rPr>
        <w:t xml:space="preserve"> student of group UB-16b, Faculty of management and information security, </w:t>
      </w:r>
      <w:proofErr w:type="spellStart"/>
      <w:r w:rsidRPr="00C859DC">
        <w:rPr>
          <w:szCs w:val="20"/>
          <w:lang w:val="en-US"/>
        </w:rPr>
        <w:t>Vinnytsia</w:t>
      </w:r>
      <w:proofErr w:type="spellEnd"/>
      <w:r w:rsidRPr="00C859DC">
        <w:rPr>
          <w:szCs w:val="20"/>
          <w:lang w:val="en-US"/>
        </w:rPr>
        <w:t xml:space="preserve"> National Technical University, </w:t>
      </w:r>
      <w:proofErr w:type="spellStart"/>
      <w:r w:rsidRPr="00C859DC">
        <w:rPr>
          <w:szCs w:val="20"/>
          <w:lang w:val="en-US"/>
        </w:rPr>
        <w:t>Vinnytsia</w:t>
      </w:r>
      <w:proofErr w:type="spellEnd"/>
      <w:r w:rsidRPr="00C859DC">
        <w:rPr>
          <w:szCs w:val="20"/>
          <w:lang w:val="en-US"/>
        </w:rPr>
        <w:t>, e-mail: wintervinnitsa@gmail.com.</w:t>
      </w:r>
    </w:p>
    <w:sectPr w:rsidR="007E6F8D" w:rsidRPr="00BF6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64A" w:rsidRDefault="00BD764A" w:rsidP="005206B9">
      <w:r>
        <w:separator/>
      </w:r>
    </w:p>
  </w:endnote>
  <w:endnote w:type="continuationSeparator" w:id="0">
    <w:p w:rsidR="00BD764A" w:rsidRDefault="00BD764A" w:rsidP="0052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64A" w:rsidRDefault="00BD764A" w:rsidP="005206B9">
      <w:r>
        <w:separator/>
      </w:r>
    </w:p>
  </w:footnote>
  <w:footnote w:type="continuationSeparator" w:id="0">
    <w:p w:rsidR="00BD764A" w:rsidRDefault="00BD764A" w:rsidP="00520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554D6"/>
    <w:multiLevelType w:val="hybridMultilevel"/>
    <w:tmpl w:val="C2DE65C0"/>
    <w:lvl w:ilvl="0" w:tplc="D2A4842E">
      <w:numFmt w:val="bullet"/>
      <w:lvlText w:val="–"/>
      <w:lvlJc w:val="left"/>
      <w:pPr>
        <w:ind w:left="113" w:hanging="152"/>
      </w:pPr>
      <w:rPr>
        <w:rFonts w:ascii="Times New Roman" w:eastAsia="Times New Roman" w:hAnsi="Times New Roman" w:cs="Times New Roman" w:hint="default"/>
        <w:w w:val="99"/>
        <w:sz w:val="20"/>
        <w:szCs w:val="20"/>
        <w:lang w:val="uk-UA" w:eastAsia="uk-UA" w:bidi="uk-UA"/>
      </w:rPr>
    </w:lvl>
    <w:lvl w:ilvl="1" w:tplc="3A5E887A">
      <w:numFmt w:val="bullet"/>
      <w:lvlText w:val="•"/>
      <w:lvlJc w:val="left"/>
      <w:pPr>
        <w:ind w:left="1136" w:hanging="152"/>
      </w:pPr>
      <w:rPr>
        <w:rFonts w:hint="default"/>
        <w:lang w:val="uk-UA" w:eastAsia="uk-UA" w:bidi="uk-UA"/>
      </w:rPr>
    </w:lvl>
    <w:lvl w:ilvl="2" w:tplc="3BE2B7CC">
      <w:numFmt w:val="bullet"/>
      <w:lvlText w:val="•"/>
      <w:lvlJc w:val="left"/>
      <w:pPr>
        <w:ind w:left="2153" w:hanging="152"/>
      </w:pPr>
      <w:rPr>
        <w:rFonts w:hint="default"/>
        <w:lang w:val="uk-UA" w:eastAsia="uk-UA" w:bidi="uk-UA"/>
      </w:rPr>
    </w:lvl>
    <w:lvl w:ilvl="3" w:tplc="ADFC4A5A">
      <w:numFmt w:val="bullet"/>
      <w:lvlText w:val="•"/>
      <w:lvlJc w:val="left"/>
      <w:pPr>
        <w:ind w:left="3169" w:hanging="152"/>
      </w:pPr>
      <w:rPr>
        <w:rFonts w:hint="default"/>
        <w:lang w:val="uk-UA" w:eastAsia="uk-UA" w:bidi="uk-UA"/>
      </w:rPr>
    </w:lvl>
    <w:lvl w:ilvl="4" w:tplc="EA7C3F12">
      <w:numFmt w:val="bullet"/>
      <w:lvlText w:val="•"/>
      <w:lvlJc w:val="left"/>
      <w:pPr>
        <w:ind w:left="4186" w:hanging="152"/>
      </w:pPr>
      <w:rPr>
        <w:rFonts w:hint="default"/>
        <w:lang w:val="uk-UA" w:eastAsia="uk-UA" w:bidi="uk-UA"/>
      </w:rPr>
    </w:lvl>
    <w:lvl w:ilvl="5" w:tplc="EECE0652">
      <w:numFmt w:val="bullet"/>
      <w:lvlText w:val="•"/>
      <w:lvlJc w:val="left"/>
      <w:pPr>
        <w:ind w:left="5203" w:hanging="152"/>
      </w:pPr>
      <w:rPr>
        <w:rFonts w:hint="default"/>
        <w:lang w:val="uk-UA" w:eastAsia="uk-UA" w:bidi="uk-UA"/>
      </w:rPr>
    </w:lvl>
    <w:lvl w:ilvl="6" w:tplc="F1922FDC">
      <w:numFmt w:val="bullet"/>
      <w:lvlText w:val="•"/>
      <w:lvlJc w:val="left"/>
      <w:pPr>
        <w:ind w:left="6219" w:hanging="152"/>
      </w:pPr>
      <w:rPr>
        <w:rFonts w:hint="default"/>
        <w:lang w:val="uk-UA" w:eastAsia="uk-UA" w:bidi="uk-UA"/>
      </w:rPr>
    </w:lvl>
    <w:lvl w:ilvl="7" w:tplc="749AB842">
      <w:numFmt w:val="bullet"/>
      <w:lvlText w:val="•"/>
      <w:lvlJc w:val="left"/>
      <w:pPr>
        <w:ind w:left="7236" w:hanging="152"/>
      </w:pPr>
      <w:rPr>
        <w:rFonts w:hint="default"/>
        <w:lang w:val="uk-UA" w:eastAsia="uk-UA" w:bidi="uk-UA"/>
      </w:rPr>
    </w:lvl>
    <w:lvl w:ilvl="8" w:tplc="725EF92C">
      <w:numFmt w:val="bullet"/>
      <w:lvlText w:val="•"/>
      <w:lvlJc w:val="left"/>
      <w:pPr>
        <w:ind w:left="8253" w:hanging="152"/>
      </w:pPr>
      <w:rPr>
        <w:rFonts w:hint="default"/>
        <w:lang w:val="uk-UA" w:eastAsia="uk-UA" w:bidi="uk-UA"/>
      </w:rPr>
    </w:lvl>
  </w:abstractNum>
  <w:abstractNum w:abstractNumId="1">
    <w:nsid w:val="2F9D5C1A"/>
    <w:multiLevelType w:val="hybridMultilevel"/>
    <w:tmpl w:val="93A0E5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2D166F"/>
    <w:multiLevelType w:val="hybridMultilevel"/>
    <w:tmpl w:val="84702B08"/>
    <w:lvl w:ilvl="0" w:tplc="0F30EC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7CC77FA"/>
    <w:multiLevelType w:val="hybridMultilevel"/>
    <w:tmpl w:val="7C727ECE"/>
    <w:lvl w:ilvl="0" w:tplc="0E645E7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B4E4DA5"/>
    <w:multiLevelType w:val="hybridMultilevel"/>
    <w:tmpl w:val="F036CB32"/>
    <w:lvl w:ilvl="0" w:tplc="B96A97A0">
      <w:start w:val="1"/>
      <w:numFmt w:val="decimal"/>
      <w:lvlText w:val="%1."/>
      <w:lvlJc w:val="left"/>
      <w:pPr>
        <w:ind w:left="656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uk-UA" w:eastAsia="uk-UA" w:bidi="uk-UA"/>
      </w:rPr>
    </w:lvl>
    <w:lvl w:ilvl="1" w:tplc="43AEBE18">
      <w:numFmt w:val="bullet"/>
      <w:lvlText w:val="•"/>
      <w:lvlJc w:val="left"/>
      <w:pPr>
        <w:ind w:left="1622" w:hanging="202"/>
      </w:pPr>
      <w:rPr>
        <w:rFonts w:hint="default"/>
        <w:lang w:val="uk-UA" w:eastAsia="uk-UA" w:bidi="uk-UA"/>
      </w:rPr>
    </w:lvl>
    <w:lvl w:ilvl="2" w:tplc="2D187524">
      <w:numFmt w:val="bullet"/>
      <w:lvlText w:val="•"/>
      <w:lvlJc w:val="left"/>
      <w:pPr>
        <w:ind w:left="2585" w:hanging="202"/>
      </w:pPr>
      <w:rPr>
        <w:rFonts w:hint="default"/>
        <w:lang w:val="uk-UA" w:eastAsia="uk-UA" w:bidi="uk-UA"/>
      </w:rPr>
    </w:lvl>
    <w:lvl w:ilvl="3" w:tplc="5D920D7E">
      <w:numFmt w:val="bullet"/>
      <w:lvlText w:val="•"/>
      <w:lvlJc w:val="left"/>
      <w:pPr>
        <w:ind w:left="3547" w:hanging="202"/>
      </w:pPr>
      <w:rPr>
        <w:rFonts w:hint="default"/>
        <w:lang w:val="uk-UA" w:eastAsia="uk-UA" w:bidi="uk-UA"/>
      </w:rPr>
    </w:lvl>
    <w:lvl w:ilvl="4" w:tplc="0B52939E">
      <w:numFmt w:val="bullet"/>
      <w:lvlText w:val="•"/>
      <w:lvlJc w:val="left"/>
      <w:pPr>
        <w:ind w:left="4510" w:hanging="202"/>
      </w:pPr>
      <w:rPr>
        <w:rFonts w:hint="default"/>
        <w:lang w:val="uk-UA" w:eastAsia="uk-UA" w:bidi="uk-UA"/>
      </w:rPr>
    </w:lvl>
    <w:lvl w:ilvl="5" w:tplc="BBB22822">
      <w:numFmt w:val="bullet"/>
      <w:lvlText w:val="•"/>
      <w:lvlJc w:val="left"/>
      <w:pPr>
        <w:ind w:left="5473" w:hanging="202"/>
      </w:pPr>
      <w:rPr>
        <w:rFonts w:hint="default"/>
        <w:lang w:val="uk-UA" w:eastAsia="uk-UA" w:bidi="uk-UA"/>
      </w:rPr>
    </w:lvl>
    <w:lvl w:ilvl="6" w:tplc="212878E8">
      <w:numFmt w:val="bullet"/>
      <w:lvlText w:val="•"/>
      <w:lvlJc w:val="left"/>
      <w:pPr>
        <w:ind w:left="6435" w:hanging="202"/>
      </w:pPr>
      <w:rPr>
        <w:rFonts w:hint="default"/>
        <w:lang w:val="uk-UA" w:eastAsia="uk-UA" w:bidi="uk-UA"/>
      </w:rPr>
    </w:lvl>
    <w:lvl w:ilvl="7" w:tplc="E2568E2A">
      <w:numFmt w:val="bullet"/>
      <w:lvlText w:val="•"/>
      <w:lvlJc w:val="left"/>
      <w:pPr>
        <w:ind w:left="7398" w:hanging="202"/>
      </w:pPr>
      <w:rPr>
        <w:rFonts w:hint="default"/>
        <w:lang w:val="uk-UA" w:eastAsia="uk-UA" w:bidi="uk-UA"/>
      </w:rPr>
    </w:lvl>
    <w:lvl w:ilvl="8" w:tplc="892E17F4">
      <w:numFmt w:val="bullet"/>
      <w:lvlText w:val="•"/>
      <w:lvlJc w:val="left"/>
      <w:pPr>
        <w:ind w:left="8361" w:hanging="202"/>
      </w:pPr>
      <w:rPr>
        <w:rFonts w:hint="default"/>
        <w:lang w:val="uk-UA" w:eastAsia="uk-UA" w:bidi="uk-UA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D5A"/>
    <w:rsid w:val="000324D6"/>
    <w:rsid w:val="001A1FB6"/>
    <w:rsid w:val="00222BD5"/>
    <w:rsid w:val="0022491B"/>
    <w:rsid w:val="00282AD2"/>
    <w:rsid w:val="004340CC"/>
    <w:rsid w:val="00467ED3"/>
    <w:rsid w:val="005206B9"/>
    <w:rsid w:val="00571D5A"/>
    <w:rsid w:val="00636043"/>
    <w:rsid w:val="007E6F8D"/>
    <w:rsid w:val="008A34F7"/>
    <w:rsid w:val="008C0CA1"/>
    <w:rsid w:val="009D60B9"/>
    <w:rsid w:val="00A26542"/>
    <w:rsid w:val="00A516A5"/>
    <w:rsid w:val="00BD764A"/>
    <w:rsid w:val="00BF602B"/>
    <w:rsid w:val="00C46375"/>
    <w:rsid w:val="00C80A51"/>
    <w:rsid w:val="00D6016C"/>
    <w:rsid w:val="00DB4A22"/>
    <w:rsid w:val="00EC4ECA"/>
    <w:rsid w:val="00F50232"/>
    <w:rsid w:val="00F8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516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 w:eastAsia="uk-UA" w:bidi="uk-UA"/>
    </w:rPr>
  </w:style>
  <w:style w:type="paragraph" w:styleId="2">
    <w:name w:val="heading 2"/>
    <w:basedOn w:val="a"/>
    <w:link w:val="20"/>
    <w:uiPriority w:val="1"/>
    <w:qFormat/>
    <w:rsid w:val="00DB4A22"/>
    <w:pPr>
      <w:ind w:left="215"/>
      <w:jc w:val="center"/>
      <w:outlineLvl w:val="1"/>
    </w:pPr>
    <w:rPr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516A5"/>
    <w:pPr>
      <w:ind w:left="113" w:firstLine="341"/>
      <w:jc w:val="both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A516A5"/>
    <w:rPr>
      <w:rFonts w:ascii="Times New Roman" w:eastAsia="Times New Roman" w:hAnsi="Times New Roman" w:cs="Times New Roman"/>
      <w:sz w:val="20"/>
      <w:szCs w:val="20"/>
      <w:lang w:val="uk-UA" w:eastAsia="uk-UA" w:bidi="uk-UA"/>
    </w:rPr>
  </w:style>
  <w:style w:type="paragraph" w:styleId="a5">
    <w:name w:val="Title"/>
    <w:basedOn w:val="a"/>
    <w:link w:val="a6"/>
    <w:uiPriority w:val="1"/>
    <w:qFormat/>
    <w:rsid w:val="00A516A5"/>
    <w:pPr>
      <w:spacing w:before="10"/>
      <w:ind w:left="1470" w:right="91" w:firstLine="7074"/>
    </w:pPr>
    <w:rPr>
      <w:b/>
      <w:bCs/>
      <w:sz w:val="20"/>
      <w:szCs w:val="20"/>
    </w:rPr>
  </w:style>
  <w:style w:type="character" w:customStyle="1" w:styleId="a6">
    <w:name w:val="Название Знак"/>
    <w:basedOn w:val="a0"/>
    <w:link w:val="a5"/>
    <w:uiPriority w:val="1"/>
    <w:rsid w:val="00A516A5"/>
    <w:rPr>
      <w:rFonts w:ascii="Times New Roman" w:eastAsia="Times New Roman" w:hAnsi="Times New Roman" w:cs="Times New Roman"/>
      <w:b/>
      <w:bCs/>
      <w:sz w:val="20"/>
      <w:szCs w:val="20"/>
      <w:lang w:val="uk-UA" w:eastAsia="uk-UA" w:bidi="uk-UA"/>
    </w:rPr>
  </w:style>
  <w:style w:type="paragraph" w:styleId="a7">
    <w:name w:val="List Paragraph"/>
    <w:basedOn w:val="a"/>
    <w:uiPriority w:val="34"/>
    <w:qFormat/>
    <w:rsid w:val="00A516A5"/>
    <w:pPr>
      <w:ind w:left="113" w:firstLine="341"/>
      <w:jc w:val="both"/>
    </w:pPr>
  </w:style>
  <w:style w:type="character" w:customStyle="1" w:styleId="20">
    <w:name w:val="Заголовок 2 Знак"/>
    <w:basedOn w:val="a0"/>
    <w:link w:val="2"/>
    <w:uiPriority w:val="1"/>
    <w:rsid w:val="00DB4A22"/>
    <w:rPr>
      <w:rFonts w:ascii="Times New Roman" w:eastAsia="Times New Roman" w:hAnsi="Times New Roman" w:cs="Times New Roman"/>
      <w:i/>
      <w:sz w:val="24"/>
      <w:szCs w:val="24"/>
      <w:lang w:val="uk-UA" w:eastAsia="uk-UA" w:bidi="uk-UA"/>
    </w:rPr>
  </w:style>
  <w:style w:type="paragraph" w:customStyle="1" w:styleId="a8">
    <w:name w:val="Рисунок"/>
    <w:basedOn w:val="a"/>
    <w:next w:val="a"/>
    <w:autoRedefine/>
    <w:rsid w:val="005206B9"/>
    <w:pPr>
      <w:widowControl/>
      <w:autoSpaceDE/>
      <w:autoSpaceDN/>
      <w:jc w:val="center"/>
    </w:pPr>
    <w:rPr>
      <w:sz w:val="24"/>
      <w:szCs w:val="20"/>
      <w:lang w:val="ru-RU" w:eastAsia="ru-RU" w:bidi="ar-SA"/>
    </w:rPr>
  </w:style>
  <w:style w:type="character" w:styleId="a9">
    <w:name w:val="footnote reference"/>
    <w:uiPriority w:val="99"/>
    <w:semiHidden/>
    <w:unhideWhenUsed/>
    <w:rsid w:val="005206B9"/>
    <w:rPr>
      <w:vertAlign w:val="superscript"/>
    </w:rPr>
  </w:style>
  <w:style w:type="character" w:customStyle="1" w:styleId="apple-converted-space">
    <w:name w:val="apple-converted-space"/>
    <w:basedOn w:val="a0"/>
    <w:rsid w:val="00467ED3"/>
  </w:style>
  <w:style w:type="character" w:customStyle="1" w:styleId="itemtitlepart0">
    <w:name w:val="item_title_part0"/>
    <w:basedOn w:val="a0"/>
    <w:rsid w:val="00467ED3"/>
  </w:style>
  <w:style w:type="character" w:customStyle="1" w:styleId="itemtitlepart1">
    <w:name w:val="item_title_part1"/>
    <w:basedOn w:val="a0"/>
    <w:rsid w:val="00467ED3"/>
  </w:style>
  <w:style w:type="character" w:customStyle="1" w:styleId="itemtitlepart2">
    <w:name w:val="item_title_part2"/>
    <w:basedOn w:val="a0"/>
    <w:rsid w:val="00467ED3"/>
  </w:style>
  <w:style w:type="character" w:customStyle="1" w:styleId="itemtitlepart3">
    <w:name w:val="item_title_part3"/>
    <w:basedOn w:val="a0"/>
    <w:rsid w:val="00467E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516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 w:eastAsia="uk-UA" w:bidi="uk-UA"/>
    </w:rPr>
  </w:style>
  <w:style w:type="paragraph" w:styleId="2">
    <w:name w:val="heading 2"/>
    <w:basedOn w:val="a"/>
    <w:link w:val="20"/>
    <w:uiPriority w:val="1"/>
    <w:qFormat/>
    <w:rsid w:val="00DB4A22"/>
    <w:pPr>
      <w:ind w:left="215"/>
      <w:jc w:val="center"/>
      <w:outlineLvl w:val="1"/>
    </w:pPr>
    <w:rPr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516A5"/>
    <w:pPr>
      <w:ind w:left="113" w:firstLine="341"/>
      <w:jc w:val="both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A516A5"/>
    <w:rPr>
      <w:rFonts w:ascii="Times New Roman" w:eastAsia="Times New Roman" w:hAnsi="Times New Roman" w:cs="Times New Roman"/>
      <w:sz w:val="20"/>
      <w:szCs w:val="20"/>
      <w:lang w:val="uk-UA" w:eastAsia="uk-UA" w:bidi="uk-UA"/>
    </w:rPr>
  </w:style>
  <w:style w:type="paragraph" w:styleId="a5">
    <w:name w:val="Title"/>
    <w:basedOn w:val="a"/>
    <w:link w:val="a6"/>
    <w:uiPriority w:val="1"/>
    <w:qFormat/>
    <w:rsid w:val="00A516A5"/>
    <w:pPr>
      <w:spacing w:before="10"/>
      <w:ind w:left="1470" w:right="91" w:firstLine="7074"/>
    </w:pPr>
    <w:rPr>
      <w:b/>
      <w:bCs/>
      <w:sz w:val="20"/>
      <w:szCs w:val="20"/>
    </w:rPr>
  </w:style>
  <w:style w:type="character" w:customStyle="1" w:styleId="a6">
    <w:name w:val="Название Знак"/>
    <w:basedOn w:val="a0"/>
    <w:link w:val="a5"/>
    <w:uiPriority w:val="1"/>
    <w:rsid w:val="00A516A5"/>
    <w:rPr>
      <w:rFonts w:ascii="Times New Roman" w:eastAsia="Times New Roman" w:hAnsi="Times New Roman" w:cs="Times New Roman"/>
      <w:b/>
      <w:bCs/>
      <w:sz w:val="20"/>
      <w:szCs w:val="20"/>
      <w:lang w:val="uk-UA" w:eastAsia="uk-UA" w:bidi="uk-UA"/>
    </w:rPr>
  </w:style>
  <w:style w:type="paragraph" w:styleId="a7">
    <w:name w:val="List Paragraph"/>
    <w:basedOn w:val="a"/>
    <w:uiPriority w:val="34"/>
    <w:qFormat/>
    <w:rsid w:val="00A516A5"/>
    <w:pPr>
      <w:ind w:left="113" w:firstLine="341"/>
      <w:jc w:val="both"/>
    </w:pPr>
  </w:style>
  <w:style w:type="character" w:customStyle="1" w:styleId="20">
    <w:name w:val="Заголовок 2 Знак"/>
    <w:basedOn w:val="a0"/>
    <w:link w:val="2"/>
    <w:uiPriority w:val="1"/>
    <w:rsid w:val="00DB4A22"/>
    <w:rPr>
      <w:rFonts w:ascii="Times New Roman" w:eastAsia="Times New Roman" w:hAnsi="Times New Roman" w:cs="Times New Roman"/>
      <w:i/>
      <w:sz w:val="24"/>
      <w:szCs w:val="24"/>
      <w:lang w:val="uk-UA" w:eastAsia="uk-UA" w:bidi="uk-UA"/>
    </w:rPr>
  </w:style>
  <w:style w:type="paragraph" w:customStyle="1" w:styleId="a8">
    <w:name w:val="Рисунок"/>
    <w:basedOn w:val="a"/>
    <w:next w:val="a"/>
    <w:autoRedefine/>
    <w:rsid w:val="005206B9"/>
    <w:pPr>
      <w:widowControl/>
      <w:autoSpaceDE/>
      <w:autoSpaceDN/>
      <w:jc w:val="center"/>
    </w:pPr>
    <w:rPr>
      <w:sz w:val="24"/>
      <w:szCs w:val="20"/>
      <w:lang w:val="ru-RU" w:eastAsia="ru-RU" w:bidi="ar-SA"/>
    </w:rPr>
  </w:style>
  <w:style w:type="character" w:styleId="a9">
    <w:name w:val="footnote reference"/>
    <w:uiPriority w:val="99"/>
    <w:semiHidden/>
    <w:unhideWhenUsed/>
    <w:rsid w:val="005206B9"/>
    <w:rPr>
      <w:vertAlign w:val="superscript"/>
    </w:rPr>
  </w:style>
  <w:style w:type="character" w:customStyle="1" w:styleId="apple-converted-space">
    <w:name w:val="apple-converted-space"/>
    <w:basedOn w:val="a0"/>
    <w:rsid w:val="00467ED3"/>
  </w:style>
  <w:style w:type="character" w:customStyle="1" w:styleId="itemtitlepart0">
    <w:name w:val="item_title_part0"/>
    <w:basedOn w:val="a0"/>
    <w:rsid w:val="00467ED3"/>
  </w:style>
  <w:style w:type="character" w:customStyle="1" w:styleId="itemtitlepart1">
    <w:name w:val="item_title_part1"/>
    <w:basedOn w:val="a0"/>
    <w:rsid w:val="00467ED3"/>
  </w:style>
  <w:style w:type="character" w:customStyle="1" w:styleId="itemtitlepart2">
    <w:name w:val="item_title_part2"/>
    <w:basedOn w:val="a0"/>
    <w:rsid w:val="00467ED3"/>
  </w:style>
  <w:style w:type="character" w:customStyle="1" w:styleId="itemtitlepart3">
    <w:name w:val="item_title_part3"/>
    <w:basedOn w:val="a0"/>
    <w:rsid w:val="00467E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7626</Words>
  <Characters>4348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Andriy</dc:creator>
  <cp:lastModifiedBy>Пользователь Windows</cp:lastModifiedBy>
  <cp:revision>7</cp:revision>
  <dcterms:created xsi:type="dcterms:W3CDTF">2020-04-20T09:44:00Z</dcterms:created>
  <dcterms:modified xsi:type="dcterms:W3CDTF">2020-04-20T13:32:00Z</dcterms:modified>
</cp:coreProperties>
</file>