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3E76B0" w14:textId="77777777" w:rsidR="00F00B2D" w:rsidRDefault="00F00B2D" w:rsidP="00F00B2D">
      <w:pPr>
        <w:spacing w:after="0" w:line="240" w:lineRule="auto"/>
        <w:ind w:firstLine="284"/>
        <w:jc w:val="both"/>
        <w:rPr>
          <w:rFonts w:ascii="Times New Roman" w:eastAsia="Times New Roman" w:hAnsi="Times New Roman" w:cs="Times New Roman"/>
          <w:b/>
          <w:bCs/>
          <w:lang w:val="ru-RU"/>
        </w:rPr>
      </w:pPr>
      <w:r>
        <w:rPr>
          <w:rFonts w:ascii="Times New Roman" w:eastAsia="Times New Roman" w:hAnsi="Times New Roman" w:cs="Times New Roman"/>
          <w:b/>
          <w:bCs/>
          <w:lang w:val="ru-RU"/>
        </w:rPr>
        <w:t xml:space="preserve">УДК </w:t>
      </w:r>
      <w:r w:rsidRPr="00226941">
        <w:rPr>
          <w:lang w:val="ru-RU"/>
        </w:rPr>
        <w:t>378.147</w:t>
      </w:r>
    </w:p>
    <w:p w14:paraId="795C3EBC" w14:textId="77777777" w:rsidR="00F00B2D" w:rsidRPr="0086391B" w:rsidRDefault="00F00B2D" w:rsidP="00F00B2D">
      <w:pPr>
        <w:spacing w:after="0" w:line="240" w:lineRule="auto"/>
        <w:ind w:firstLine="284"/>
        <w:jc w:val="right"/>
        <w:rPr>
          <w:rFonts w:ascii="Times New Roman" w:eastAsia="Times New Roman" w:hAnsi="Times New Roman" w:cs="Times New Roman"/>
          <w:b/>
          <w:bCs/>
          <w:sz w:val="28"/>
          <w:szCs w:val="28"/>
          <w:lang w:val="ru-RU"/>
        </w:rPr>
      </w:pPr>
      <w:r w:rsidRPr="0086391B">
        <w:rPr>
          <w:rFonts w:ascii="Times New Roman" w:eastAsia="Times New Roman" w:hAnsi="Times New Roman" w:cs="Times New Roman"/>
          <w:b/>
          <w:bCs/>
          <w:sz w:val="28"/>
          <w:szCs w:val="28"/>
          <w:lang w:val="ru-RU"/>
        </w:rPr>
        <w:t xml:space="preserve">І.А. </w:t>
      </w:r>
      <w:proofErr w:type="spellStart"/>
      <w:r w:rsidRPr="0086391B">
        <w:rPr>
          <w:rFonts w:ascii="Times New Roman" w:eastAsia="Times New Roman" w:hAnsi="Times New Roman" w:cs="Times New Roman"/>
          <w:b/>
          <w:bCs/>
          <w:sz w:val="28"/>
          <w:szCs w:val="28"/>
          <w:lang w:val="ru-RU"/>
        </w:rPr>
        <w:t>Клєопа</w:t>
      </w:r>
      <w:proofErr w:type="spellEnd"/>
      <w:r w:rsidRPr="0086391B">
        <w:rPr>
          <w:rFonts w:ascii="Times New Roman" w:eastAsia="Times New Roman" w:hAnsi="Times New Roman" w:cs="Times New Roman"/>
          <w:b/>
          <w:bCs/>
          <w:sz w:val="28"/>
          <w:szCs w:val="28"/>
          <w:lang w:val="ru-RU"/>
        </w:rPr>
        <w:t xml:space="preserve"> </w:t>
      </w:r>
    </w:p>
    <w:p w14:paraId="62DFBBB7" w14:textId="106B585A" w:rsidR="00F00B2D" w:rsidRPr="0086391B" w:rsidRDefault="00B61FA6" w:rsidP="00F00B2D">
      <w:pPr>
        <w:spacing w:after="0" w:line="240" w:lineRule="auto"/>
        <w:ind w:firstLine="284"/>
        <w:jc w:val="right"/>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 xml:space="preserve">Д. </w:t>
      </w:r>
      <w:proofErr w:type="spellStart"/>
      <w:r>
        <w:rPr>
          <w:rFonts w:ascii="Times New Roman" w:eastAsia="Times New Roman" w:hAnsi="Times New Roman" w:cs="Times New Roman"/>
          <w:b/>
          <w:bCs/>
          <w:sz w:val="28"/>
          <w:szCs w:val="28"/>
          <w:lang w:val="ru-RU"/>
        </w:rPr>
        <w:t>Лавренюк</w:t>
      </w:r>
      <w:proofErr w:type="spellEnd"/>
      <w:r>
        <w:rPr>
          <w:rFonts w:ascii="Times New Roman" w:eastAsia="Times New Roman" w:hAnsi="Times New Roman" w:cs="Times New Roman"/>
          <w:b/>
          <w:bCs/>
          <w:sz w:val="28"/>
          <w:szCs w:val="28"/>
          <w:lang w:val="ru-RU"/>
        </w:rPr>
        <w:t xml:space="preserve"> </w:t>
      </w:r>
    </w:p>
    <w:p w14:paraId="745489FC" w14:textId="77777777" w:rsidR="00F00B2D" w:rsidRDefault="00F00B2D" w:rsidP="00F00B2D">
      <w:pPr>
        <w:spacing w:after="0" w:line="240" w:lineRule="auto"/>
        <w:ind w:firstLine="284"/>
        <w:jc w:val="both"/>
      </w:pPr>
    </w:p>
    <w:p w14:paraId="56EE09BC" w14:textId="3497C9E8" w:rsidR="00B61FA6" w:rsidRPr="00B61FA6" w:rsidRDefault="00B61FA6" w:rsidP="00B61FA6">
      <w:pPr>
        <w:spacing w:after="0" w:line="240" w:lineRule="auto"/>
        <w:ind w:firstLine="284"/>
        <w:jc w:val="center"/>
        <w:rPr>
          <w:rFonts w:ascii="Times New Roman" w:hAnsi="Times New Roman" w:cs="Times New Roman"/>
          <w:b/>
          <w:sz w:val="32"/>
          <w:szCs w:val="32"/>
        </w:rPr>
      </w:pPr>
      <w:r w:rsidRPr="00B61FA6">
        <w:rPr>
          <w:rFonts w:ascii="Times New Roman" w:hAnsi="Times New Roman" w:cs="Times New Roman"/>
          <w:b/>
          <w:sz w:val="32"/>
          <w:szCs w:val="32"/>
        </w:rPr>
        <w:t>ПАРАДОКСИ ТЕОРІЇ ЙМОВІРНОСТЕЙ: ІНТУІЦІЯ ПРОТИ МАТЕМАТИЧНИХ РОЗРАХУНКІВ</w:t>
      </w:r>
    </w:p>
    <w:p w14:paraId="0091D1E1" w14:textId="77777777" w:rsidR="00B61FA6" w:rsidRDefault="00B61FA6" w:rsidP="00F00B2D">
      <w:pPr>
        <w:spacing w:after="0" w:line="240" w:lineRule="auto"/>
        <w:ind w:firstLine="284"/>
        <w:jc w:val="both"/>
        <w:rPr>
          <w:rFonts w:ascii="Times New Roman" w:hAnsi="Times New Roman" w:cs="Times New Roman"/>
          <w:b/>
          <w:bCs/>
          <w:sz w:val="22"/>
          <w:szCs w:val="22"/>
        </w:rPr>
      </w:pPr>
    </w:p>
    <w:p w14:paraId="24129244" w14:textId="7781F764" w:rsidR="00E21A6B" w:rsidRDefault="00E21A6B" w:rsidP="00E21A6B">
      <w:pPr>
        <w:spacing w:after="0" w:line="240" w:lineRule="auto"/>
        <w:ind w:firstLine="284"/>
        <w:jc w:val="center"/>
        <w:rPr>
          <w:rFonts w:ascii="Times New Roman" w:hAnsi="Times New Roman" w:cs="Times New Roman"/>
          <w:b/>
          <w:bCs/>
          <w:sz w:val="22"/>
          <w:szCs w:val="22"/>
        </w:rPr>
      </w:pPr>
      <w:r w:rsidRPr="003B6911">
        <w:rPr>
          <w:rFonts w:ascii="Times New Roman" w:eastAsia="Times New Roman" w:hAnsi="Times New Roman" w:cs="Times New Roman"/>
          <w:bCs/>
        </w:rPr>
        <w:t>Вінницький національний технічний університет</w:t>
      </w:r>
    </w:p>
    <w:p w14:paraId="752D4A46" w14:textId="77777777" w:rsidR="00B61FA6" w:rsidRDefault="00B61FA6" w:rsidP="00F00B2D">
      <w:pPr>
        <w:spacing w:after="0" w:line="240" w:lineRule="auto"/>
        <w:ind w:firstLine="284"/>
        <w:jc w:val="both"/>
        <w:rPr>
          <w:rFonts w:ascii="Times New Roman" w:hAnsi="Times New Roman" w:cs="Times New Roman"/>
          <w:b/>
          <w:bCs/>
          <w:sz w:val="22"/>
          <w:szCs w:val="22"/>
        </w:rPr>
      </w:pPr>
    </w:p>
    <w:p w14:paraId="2DD7659E" w14:textId="4941B349" w:rsidR="00E21A6B" w:rsidRPr="00E21A6B" w:rsidRDefault="00E21A6B" w:rsidP="00F00B2D">
      <w:pPr>
        <w:spacing w:after="0" w:line="240" w:lineRule="auto"/>
        <w:ind w:firstLine="284"/>
        <w:jc w:val="both"/>
        <w:rPr>
          <w:rFonts w:ascii="Times New Roman" w:hAnsi="Times New Roman" w:cs="Times New Roman"/>
          <w:i/>
          <w:sz w:val="20"/>
          <w:szCs w:val="20"/>
        </w:rPr>
      </w:pPr>
      <w:r w:rsidRPr="00E21A6B">
        <w:rPr>
          <w:rFonts w:ascii="Times New Roman" w:hAnsi="Times New Roman" w:cs="Times New Roman"/>
          <w:b/>
          <w:bCs/>
          <w:i/>
          <w:sz w:val="20"/>
          <w:szCs w:val="20"/>
        </w:rPr>
        <w:t>Анотація</w:t>
      </w:r>
    </w:p>
    <w:p w14:paraId="11FB1DC9" w14:textId="3B623B4F" w:rsidR="00DB038C" w:rsidRDefault="00DB038C" w:rsidP="00F00B2D">
      <w:pPr>
        <w:spacing w:after="0" w:line="240" w:lineRule="auto"/>
        <w:ind w:firstLine="284"/>
        <w:jc w:val="both"/>
        <w:rPr>
          <w:rFonts w:ascii="Times New Roman" w:hAnsi="Times New Roman" w:cs="Times New Roman"/>
          <w:i/>
          <w:sz w:val="20"/>
          <w:szCs w:val="20"/>
        </w:rPr>
      </w:pPr>
      <w:r w:rsidRPr="00E21A6B">
        <w:rPr>
          <w:rFonts w:ascii="Times New Roman" w:hAnsi="Times New Roman" w:cs="Times New Roman"/>
          <w:i/>
          <w:sz w:val="20"/>
          <w:szCs w:val="20"/>
        </w:rPr>
        <w:t>Теорія ймовірностей є фундаментальною дисципліною, що знаходить застосування у статистиці, фінансах, криптографії та багатьох інших галузях науки. Однак часто інтуїтивне сприйняття ймовірностей суперечить математичним розрахункам, що призводить до парадоксів і хибних висновків. У цій роботі розглянуто кілька відомих парадоксів теорії ймовірностей</w:t>
      </w:r>
      <w:r w:rsidR="0022250F" w:rsidRPr="00E21A6B">
        <w:rPr>
          <w:rFonts w:ascii="Times New Roman" w:hAnsi="Times New Roman" w:cs="Times New Roman"/>
          <w:i/>
          <w:sz w:val="20"/>
          <w:szCs w:val="20"/>
        </w:rPr>
        <w:t xml:space="preserve"> та</w:t>
      </w:r>
      <w:r w:rsidRPr="00E21A6B">
        <w:rPr>
          <w:rFonts w:ascii="Times New Roman" w:hAnsi="Times New Roman" w:cs="Times New Roman"/>
          <w:i/>
          <w:sz w:val="20"/>
          <w:szCs w:val="20"/>
        </w:rPr>
        <w:t xml:space="preserve"> їх математичне обґрунтування</w:t>
      </w:r>
      <w:r w:rsidR="0022250F" w:rsidRPr="00E21A6B">
        <w:rPr>
          <w:rFonts w:ascii="Times New Roman" w:hAnsi="Times New Roman" w:cs="Times New Roman"/>
          <w:i/>
          <w:sz w:val="20"/>
          <w:szCs w:val="20"/>
        </w:rPr>
        <w:t>.</w:t>
      </w:r>
    </w:p>
    <w:p w14:paraId="7887D51A" w14:textId="13562787" w:rsidR="00E21A6B" w:rsidRPr="00E21A6B" w:rsidRDefault="00E21A6B" w:rsidP="00F00B2D">
      <w:pPr>
        <w:spacing w:after="0" w:line="240" w:lineRule="auto"/>
        <w:ind w:firstLine="284"/>
        <w:jc w:val="both"/>
        <w:rPr>
          <w:rFonts w:ascii="Times New Roman" w:hAnsi="Times New Roman" w:cs="Times New Roman"/>
          <w:i/>
          <w:sz w:val="20"/>
          <w:szCs w:val="20"/>
        </w:rPr>
      </w:pPr>
      <w:proofErr w:type="spellStart"/>
      <w:r w:rsidRPr="00D046BB">
        <w:rPr>
          <w:rFonts w:ascii="Times New Roman" w:eastAsia="Times New Roman" w:hAnsi="Times New Roman" w:cs="Times New Roman"/>
          <w:b/>
          <w:sz w:val="20"/>
          <w:szCs w:val="20"/>
          <w:lang w:val="ru-RU"/>
        </w:rPr>
        <w:t>Ключові</w:t>
      </w:r>
      <w:proofErr w:type="spellEnd"/>
      <w:r w:rsidRPr="00D046BB">
        <w:rPr>
          <w:rFonts w:ascii="Times New Roman" w:eastAsia="Times New Roman" w:hAnsi="Times New Roman" w:cs="Times New Roman"/>
          <w:b/>
          <w:sz w:val="20"/>
          <w:szCs w:val="20"/>
          <w:lang w:val="ru-RU"/>
        </w:rPr>
        <w:t xml:space="preserve"> слова:</w:t>
      </w:r>
      <w:r w:rsidR="002B62A2">
        <w:rPr>
          <w:rFonts w:ascii="Times New Roman" w:eastAsia="Times New Roman" w:hAnsi="Times New Roman" w:cs="Times New Roman"/>
          <w:b/>
          <w:sz w:val="20"/>
          <w:szCs w:val="20"/>
          <w:lang w:val="ru-RU"/>
        </w:rPr>
        <w:t xml:space="preserve"> </w:t>
      </w:r>
      <w:proofErr w:type="spellStart"/>
      <w:r w:rsidR="002B62A2" w:rsidRPr="00646CD2">
        <w:rPr>
          <w:rFonts w:ascii="Times New Roman" w:eastAsia="Times New Roman" w:hAnsi="Times New Roman" w:cs="Times New Roman"/>
          <w:sz w:val="20"/>
          <w:szCs w:val="20"/>
          <w:lang w:val="ru-RU"/>
        </w:rPr>
        <w:t>теорія</w:t>
      </w:r>
      <w:proofErr w:type="spellEnd"/>
      <w:r w:rsidR="002B62A2" w:rsidRPr="00646CD2">
        <w:rPr>
          <w:rFonts w:ascii="Times New Roman" w:eastAsia="Times New Roman" w:hAnsi="Times New Roman" w:cs="Times New Roman"/>
          <w:sz w:val="20"/>
          <w:szCs w:val="20"/>
          <w:lang w:val="ru-RU"/>
        </w:rPr>
        <w:t xml:space="preserve"> </w:t>
      </w:r>
      <w:proofErr w:type="spellStart"/>
      <w:r w:rsidR="002B62A2" w:rsidRPr="00646CD2">
        <w:rPr>
          <w:rFonts w:ascii="Times New Roman" w:eastAsia="Times New Roman" w:hAnsi="Times New Roman" w:cs="Times New Roman"/>
          <w:sz w:val="20"/>
          <w:szCs w:val="20"/>
          <w:lang w:val="ru-RU"/>
        </w:rPr>
        <w:t>ймовірностей</w:t>
      </w:r>
      <w:proofErr w:type="spellEnd"/>
      <w:r w:rsidR="002B62A2" w:rsidRPr="00646CD2">
        <w:rPr>
          <w:rFonts w:ascii="Times New Roman" w:eastAsia="Times New Roman" w:hAnsi="Times New Roman" w:cs="Times New Roman"/>
          <w:sz w:val="20"/>
          <w:szCs w:val="20"/>
          <w:lang w:val="ru-RU"/>
        </w:rPr>
        <w:t xml:space="preserve">, </w:t>
      </w:r>
      <w:proofErr w:type="spellStart"/>
      <w:r w:rsidR="002B62A2" w:rsidRPr="00646CD2">
        <w:rPr>
          <w:rFonts w:ascii="Times New Roman" w:eastAsia="Times New Roman" w:hAnsi="Times New Roman" w:cs="Times New Roman"/>
          <w:sz w:val="20"/>
          <w:szCs w:val="20"/>
          <w:lang w:val="ru-RU"/>
        </w:rPr>
        <w:t>парадокси</w:t>
      </w:r>
      <w:proofErr w:type="spellEnd"/>
      <w:r w:rsidR="002B62A2" w:rsidRPr="00646CD2">
        <w:rPr>
          <w:rFonts w:ascii="Times New Roman" w:eastAsia="Times New Roman" w:hAnsi="Times New Roman" w:cs="Times New Roman"/>
          <w:sz w:val="20"/>
          <w:szCs w:val="20"/>
          <w:lang w:val="ru-RU"/>
        </w:rPr>
        <w:t xml:space="preserve">, </w:t>
      </w:r>
      <w:proofErr w:type="spellStart"/>
      <w:r w:rsidR="002B62A2" w:rsidRPr="00646CD2">
        <w:rPr>
          <w:rFonts w:ascii="Times New Roman" w:eastAsia="Times New Roman" w:hAnsi="Times New Roman" w:cs="Times New Roman"/>
          <w:sz w:val="20"/>
          <w:szCs w:val="20"/>
          <w:lang w:val="ru-RU"/>
        </w:rPr>
        <w:t>математичні</w:t>
      </w:r>
      <w:proofErr w:type="spellEnd"/>
      <w:r w:rsidR="002B62A2" w:rsidRPr="00646CD2">
        <w:rPr>
          <w:rFonts w:ascii="Times New Roman" w:eastAsia="Times New Roman" w:hAnsi="Times New Roman" w:cs="Times New Roman"/>
          <w:sz w:val="20"/>
          <w:szCs w:val="20"/>
          <w:lang w:val="ru-RU"/>
        </w:rPr>
        <w:t xml:space="preserve"> </w:t>
      </w:r>
      <w:proofErr w:type="spellStart"/>
      <w:r w:rsidR="002B62A2" w:rsidRPr="00646CD2">
        <w:rPr>
          <w:rFonts w:ascii="Times New Roman" w:eastAsia="Times New Roman" w:hAnsi="Times New Roman" w:cs="Times New Roman"/>
          <w:sz w:val="20"/>
          <w:szCs w:val="20"/>
          <w:lang w:val="ru-RU"/>
        </w:rPr>
        <w:t>ро</w:t>
      </w:r>
      <w:r w:rsidR="00646CD2" w:rsidRPr="00646CD2">
        <w:rPr>
          <w:rFonts w:ascii="Times New Roman" w:eastAsia="Times New Roman" w:hAnsi="Times New Roman" w:cs="Times New Roman"/>
          <w:sz w:val="20"/>
          <w:szCs w:val="20"/>
          <w:lang w:val="ru-RU"/>
        </w:rPr>
        <w:t>зрахунки</w:t>
      </w:r>
      <w:proofErr w:type="spellEnd"/>
      <w:r w:rsidR="00646CD2" w:rsidRPr="00646CD2">
        <w:rPr>
          <w:rFonts w:ascii="Times New Roman" w:eastAsia="Times New Roman" w:hAnsi="Times New Roman" w:cs="Times New Roman"/>
          <w:sz w:val="20"/>
          <w:szCs w:val="20"/>
          <w:lang w:val="ru-RU"/>
        </w:rPr>
        <w:t>.</w:t>
      </w:r>
    </w:p>
    <w:p w14:paraId="1C585068" w14:textId="77777777" w:rsidR="0022250F" w:rsidRDefault="0022250F" w:rsidP="00F00B2D">
      <w:pPr>
        <w:spacing w:after="0" w:line="240" w:lineRule="auto"/>
        <w:ind w:firstLine="284"/>
        <w:jc w:val="both"/>
        <w:rPr>
          <w:rFonts w:ascii="Times New Roman" w:hAnsi="Times New Roman" w:cs="Times New Roman"/>
          <w:sz w:val="22"/>
          <w:szCs w:val="22"/>
        </w:rPr>
      </w:pPr>
    </w:p>
    <w:p w14:paraId="727D07F4" w14:textId="77777777" w:rsidR="00646CD2" w:rsidRPr="00646CD2" w:rsidRDefault="00646CD2" w:rsidP="00646CD2">
      <w:pPr>
        <w:spacing w:after="0" w:line="240" w:lineRule="auto"/>
        <w:ind w:firstLine="284"/>
        <w:jc w:val="both"/>
        <w:rPr>
          <w:rFonts w:ascii="Times New Roman" w:hAnsi="Times New Roman" w:cs="Times New Roman"/>
          <w:b/>
          <w:i/>
          <w:sz w:val="20"/>
          <w:szCs w:val="20"/>
        </w:rPr>
      </w:pPr>
      <w:proofErr w:type="spellStart"/>
      <w:r w:rsidRPr="00646CD2">
        <w:rPr>
          <w:rFonts w:ascii="Times New Roman" w:hAnsi="Times New Roman" w:cs="Times New Roman"/>
          <w:b/>
          <w:i/>
          <w:sz w:val="20"/>
          <w:szCs w:val="20"/>
        </w:rPr>
        <w:t>Abstract</w:t>
      </w:r>
      <w:proofErr w:type="spellEnd"/>
    </w:p>
    <w:p w14:paraId="41A722E3" w14:textId="77777777" w:rsidR="00646CD2" w:rsidRPr="00646CD2" w:rsidRDefault="00646CD2" w:rsidP="00646CD2">
      <w:pPr>
        <w:spacing w:after="0" w:line="240" w:lineRule="auto"/>
        <w:ind w:firstLine="284"/>
        <w:jc w:val="both"/>
        <w:rPr>
          <w:rFonts w:ascii="Times New Roman" w:hAnsi="Times New Roman" w:cs="Times New Roman"/>
          <w:i/>
          <w:sz w:val="20"/>
          <w:szCs w:val="20"/>
        </w:rPr>
      </w:pPr>
      <w:proofErr w:type="spellStart"/>
      <w:r w:rsidRPr="00646CD2">
        <w:rPr>
          <w:rFonts w:ascii="Times New Roman" w:hAnsi="Times New Roman" w:cs="Times New Roman"/>
          <w:i/>
          <w:sz w:val="20"/>
          <w:szCs w:val="20"/>
        </w:rPr>
        <w:t>Probability</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theory</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is</w:t>
      </w:r>
      <w:proofErr w:type="spellEnd"/>
      <w:r w:rsidRPr="00646CD2">
        <w:rPr>
          <w:rFonts w:ascii="Times New Roman" w:hAnsi="Times New Roman" w:cs="Times New Roman"/>
          <w:i/>
          <w:sz w:val="20"/>
          <w:szCs w:val="20"/>
        </w:rPr>
        <w:t xml:space="preserve"> a </w:t>
      </w:r>
      <w:proofErr w:type="spellStart"/>
      <w:r w:rsidRPr="00646CD2">
        <w:rPr>
          <w:rFonts w:ascii="Times New Roman" w:hAnsi="Times New Roman" w:cs="Times New Roman"/>
          <w:i/>
          <w:sz w:val="20"/>
          <w:szCs w:val="20"/>
        </w:rPr>
        <w:t>fundamental</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discipline</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that</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finds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application</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in</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statistics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finance</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cryptography</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and</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many</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other</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branches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of</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science</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However</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often</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the</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intuitive</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perception</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of</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probabilities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contradicts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mathematical</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calculations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which</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leads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to</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paradoxes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and</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false</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conclusions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This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paper</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examines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several</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well-known</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paradoxes</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of</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probability</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theory</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and</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their</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mathematical</w:t>
      </w:r>
      <w:proofErr w:type="spellEnd"/>
      <w:r w:rsidRPr="00646CD2">
        <w:rPr>
          <w:rFonts w:ascii="Times New Roman" w:hAnsi="Times New Roman" w:cs="Times New Roman"/>
          <w:i/>
          <w:sz w:val="20"/>
          <w:szCs w:val="20"/>
        </w:rPr>
        <w:t xml:space="preserve"> </w:t>
      </w:r>
      <w:proofErr w:type="spellStart"/>
      <w:r w:rsidRPr="00646CD2">
        <w:rPr>
          <w:rFonts w:ascii="Times New Roman" w:hAnsi="Times New Roman" w:cs="Times New Roman"/>
          <w:i/>
          <w:sz w:val="20"/>
          <w:szCs w:val="20"/>
        </w:rPr>
        <w:t>justification</w:t>
      </w:r>
      <w:proofErr w:type="spellEnd"/>
      <w:r w:rsidRPr="00646CD2">
        <w:rPr>
          <w:rFonts w:ascii="Times New Roman" w:hAnsi="Times New Roman" w:cs="Times New Roman"/>
          <w:i/>
          <w:sz w:val="20"/>
          <w:szCs w:val="20"/>
        </w:rPr>
        <w:t>.</w:t>
      </w:r>
    </w:p>
    <w:p w14:paraId="02374F7A" w14:textId="43F2330F" w:rsidR="00646CD2" w:rsidRDefault="00646CD2" w:rsidP="00646CD2">
      <w:pPr>
        <w:spacing w:after="0" w:line="240" w:lineRule="auto"/>
        <w:ind w:firstLine="284"/>
        <w:jc w:val="both"/>
        <w:rPr>
          <w:rFonts w:ascii="Times New Roman" w:hAnsi="Times New Roman" w:cs="Times New Roman"/>
          <w:sz w:val="20"/>
          <w:szCs w:val="20"/>
        </w:rPr>
      </w:pPr>
      <w:proofErr w:type="spellStart"/>
      <w:r w:rsidRPr="00646CD2">
        <w:rPr>
          <w:rFonts w:ascii="Times New Roman" w:hAnsi="Times New Roman" w:cs="Times New Roman"/>
          <w:b/>
          <w:sz w:val="20"/>
          <w:szCs w:val="20"/>
        </w:rPr>
        <w:t>Keywords</w:t>
      </w:r>
      <w:proofErr w:type="spellEnd"/>
      <w:r w:rsidRPr="00646CD2">
        <w:rPr>
          <w:rFonts w:ascii="Times New Roman" w:hAnsi="Times New Roman" w:cs="Times New Roman"/>
          <w:b/>
          <w:sz w:val="20"/>
          <w:szCs w:val="20"/>
        </w:rPr>
        <w:t>:</w:t>
      </w:r>
      <w:r w:rsidRPr="00646CD2">
        <w:rPr>
          <w:rFonts w:ascii="Times New Roman" w:hAnsi="Times New Roman" w:cs="Times New Roman"/>
          <w:sz w:val="20"/>
          <w:szCs w:val="20"/>
        </w:rPr>
        <w:t xml:space="preserve"> </w:t>
      </w:r>
      <w:proofErr w:type="spellStart"/>
      <w:r w:rsidRPr="00646CD2">
        <w:rPr>
          <w:rFonts w:ascii="Times New Roman" w:hAnsi="Times New Roman" w:cs="Times New Roman"/>
          <w:sz w:val="20"/>
          <w:szCs w:val="20"/>
        </w:rPr>
        <w:t>probability</w:t>
      </w:r>
      <w:proofErr w:type="spellEnd"/>
      <w:r w:rsidRPr="00646CD2">
        <w:rPr>
          <w:rFonts w:ascii="Times New Roman" w:hAnsi="Times New Roman" w:cs="Times New Roman"/>
          <w:sz w:val="20"/>
          <w:szCs w:val="20"/>
        </w:rPr>
        <w:t xml:space="preserve"> </w:t>
      </w:r>
      <w:proofErr w:type="spellStart"/>
      <w:r w:rsidRPr="00646CD2">
        <w:rPr>
          <w:rFonts w:ascii="Times New Roman" w:hAnsi="Times New Roman" w:cs="Times New Roman"/>
          <w:sz w:val="20"/>
          <w:szCs w:val="20"/>
        </w:rPr>
        <w:t>theory</w:t>
      </w:r>
      <w:proofErr w:type="spellEnd"/>
      <w:r w:rsidRPr="00646CD2">
        <w:rPr>
          <w:rFonts w:ascii="Times New Roman" w:hAnsi="Times New Roman" w:cs="Times New Roman"/>
          <w:sz w:val="20"/>
          <w:szCs w:val="20"/>
        </w:rPr>
        <w:t xml:space="preserve">, </w:t>
      </w:r>
      <w:proofErr w:type="spellStart"/>
      <w:r w:rsidRPr="00646CD2">
        <w:rPr>
          <w:rFonts w:ascii="Times New Roman" w:hAnsi="Times New Roman" w:cs="Times New Roman"/>
          <w:sz w:val="20"/>
          <w:szCs w:val="20"/>
        </w:rPr>
        <w:t>paradoxes</w:t>
      </w:r>
      <w:proofErr w:type="spellEnd"/>
      <w:r w:rsidRPr="00646CD2">
        <w:rPr>
          <w:rFonts w:ascii="Times New Roman" w:hAnsi="Times New Roman" w:cs="Times New Roman"/>
          <w:sz w:val="20"/>
          <w:szCs w:val="20"/>
        </w:rPr>
        <w:t xml:space="preserve">, </w:t>
      </w:r>
      <w:proofErr w:type="spellStart"/>
      <w:r w:rsidRPr="00646CD2">
        <w:rPr>
          <w:rFonts w:ascii="Times New Roman" w:hAnsi="Times New Roman" w:cs="Times New Roman"/>
          <w:sz w:val="20"/>
          <w:szCs w:val="20"/>
        </w:rPr>
        <w:t>mathematical</w:t>
      </w:r>
      <w:proofErr w:type="spellEnd"/>
      <w:r w:rsidRPr="00646CD2">
        <w:rPr>
          <w:rFonts w:ascii="Times New Roman" w:hAnsi="Times New Roman" w:cs="Times New Roman"/>
          <w:sz w:val="20"/>
          <w:szCs w:val="20"/>
        </w:rPr>
        <w:t xml:space="preserve"> </w:t>
      </w:r>
      <w:proofErr w:type="spellStart"/>
      <w:r w:rsidRPr="00646CD2">
        <w:rPr>
          <w:rFonts w:ascii="Times New Roman" w:hAnsi="Times New Roman" w:cs="Times New Roman"/>
          <w:sz w:val="20"/>
          <w:szCs w:val="20"/>
        </w:rPr>
        <w:t>calculations</w:t>
      </w:r>
      <w:proofErr w:type="spellEnd"/>
      <w:r w:rsidRPr="00646CD2">
        <w:rPr>
          <w:rFonts w:ascii="Times New Roman" w:hAnsi="Times New Roman" w:cs="Times New Roman"/>
          <w:sz w:val="20"/>
          <w:szCs w:val="20"/>
        </w:rPr>
        <w:t>.</w:t>
      </w:r>
    </w:p>
    <w:p w14:paraId="50D8A35F" w14:textId="77777777" w:rsidR="00E4649B" w:rsidRPr="00646CD2" w:rsidRDefault="00E4649B" w:rsidP="00646CD2">
      <w:pPr>
        <w:spacing w:after="0" w:line="240" w:lineRule="auto"/>
        <w:ind w:firstLine="284"/>
        <w:jc w:val="both"/>
        <w:rPr>
          <w:rFonts w:ascii="Times New Roman" w:hAnsi="Times New Roman" w:cs="Times New Roman"/>
          <w:sz w:val="20"/>
          <w:szCs w:val="20"/>
        </w:rPr>
      </w:pPr>
    </w:p>
    <w:p w14:paraId="1BE68843" w14:textId="77777777" w:rsidR="000939BF" w:rsidRDefault="000939BF" w:rsidP="000939BF">
      <w:pPr>
        <w:spacing w:after="0" w:line="240" w:lineRule="auto"/>
        <w:ind w:firstLine="284"/>
        <w:jc w:val="center"/>
        <w:rPr>
          <w:rFonts w:ascii="Times New Roman" w:hAnsi="Times New Roman" w:cs="Times New Roman"/>
          <w:b/>
          <w:bCs/>
          <w:sz w:val="22"/>
          <w:szCs w:val="22"/>
        </w:rPr>
      </w:pPr>
      <w:r>
        <w:rPr>
          <w:rFonts w:ascii="Times New Roman" w:hAnsi="Times New Roman" w:cs="Times New Roman"/>
          <w:b/>
          <w:bCs/>
          <w:sz w:val="22"/>
          <w:szCs w:val="22"/>
        </w:rPr>
        <w:t>Вступ</w:t>
      </w:r>
    </w:p>
    <w:p w14:paraId="666F79E2" w14:textId="77777777" w:rsidR="000939BF" w:rsidRDefault="000939BF" w:rsidP="000939BF">
      <w:pPr>
        <w:spacing w:after="0" w:line="240" w:lineRule="auto"/>
        <w:ind w:firstLine="284"/>
        <w:jc w:val="center"/>
        <w:rPr>
          <w:rFonts w:ascii="Times New Roman" w:hAnsi="Times New Roman" w:cs="Times New Roman"/>
          <w:b/>
          <w:bCs/>
          <w:sz w:val="22"/>
          <w:szCs w:val="22"/>
        </w:rPr>
      </w:pPr>
    </w:p>
    <w:p w14:paraId="263F5702" w14:textId="76063015" w:rsidR="0022250F" w:rsidRPr="00F00B2D" w:rsidRDefault="0022250F"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b/>
          <w:bCs/>
          <w:sz w:val="22"/>
          <w:szCs w:val="22"/>
        </w:rPr>
        <w:t xml:space="preserve"> </w:t>
      </w:r>
      <w:r w:rsidRPr="00F00B2D">
        <w:rPr>
          <w:rFonts w:ascii="Times New Roman" w:hAnsi="Times New Roman" w:cs="Times New Roman"/>
          <w:sz w:val="22"/>
          <w:szCs w:val="22"/>
        </w:rPr>
        <w:t>У теорії ймовірностей є низка задач, у яких математичні розрахунки дають неочікувані результати, що суперечать нашій інтуїції. Такі парадокси, як проблема Монті Холла чи парадокс дня народження демонструють важливість визначення ймовірнісних моделей. Дослідження цих явищ не лише допомагає краще зрозуміти основи ймовірнісного аналізу, а й має практичне значення у статистиці, криптографії та аналізі даних.</w:t>
      </w:r>
    </w:p>
    <w:p w14:paraId="7E5DDB24" w14:textId="77777777" w:rsidR="0022250F" w:rsidRPr="00F00B2D" w:rsidRDefault="0022250F" w:rsidP="00F00B2D">
      <w:pPr>
        <w:spacing w:after="0" w:line="240" w:lineRule="auto"/>
        <w:ind w:firstLine="284"/>
        <w:jc w:val="both"/>
        <w:rPr>
          <w:rFonts w:ascii="Times New Roman" w:hAnsi="Times New Roman" w:cs="Times New Roman"/>
          <w:sz w:val="22"/>
          <w:szCs w:val="22"/>
        </w:rPr>
      </w:pPr>
    </w:p>
    <w:p w14:paraId="173A8804" w14:textId="6B67E8A2" w:rsidR="00284D1F" w:rsidRPr="003D54C7" w:rsidRDefault="00284D1F" w:rsidP="003D54C7">
      <w:pPr>
        <w:pStyle w:val="a7"/>
        <w:spacing w:after="0" w:line="240" w:lineRule="auto"/>
        <w:ind w:left="644"/>
        <w:jc w:val="center"/>
        <w:rPr>
          <w:rFonts w:ascii="Times New Roman" w:hAnsi="Times New Roman" w:cs="Times New Roman"/>
          <w:b/>
          <w:sz w:val="22"/>
          <w:szCs w:val="22"/>
        </w:rPr>
      </w:pPr>
      <w:r w:rsidRPr="003D54C7">
        <w:rPr>
          <w:rFonts w:ascii="Times New Roman" w:hAnsi="Times New Roman" w:cs="Times New Roman"/>
          <w:b/>
          <w:sz w:val="22"/>
          <w:szCs w:val="22"/>
        </w:rPr>
        <w:t>Парадокс днів народження</w:t>
      </w:r>
    </w:p>
    <w:p w14:paraId="5DA3AE70" w14:textId="77777777" w:rsidR="000939BF" w:rsidRPr="000939BF" w:rsidRDefault="000939BF" w:rsidP="003D54C7">
      <w:pPr>
        <w:pStyle w:val="a7"/>
        <w:spacing w:after="0" w:line="240" w:lineRule="auto"/>
        <w:ind w:left="644"/>
        <w:rPr>
          <w:rFonts w:ascii="Times New Roman" w:hAnsi="Times New Roman" w:cs="Times New Roman"/>
          <w:sz w:val="22"/>
          <w:szCs w:val="22"/>
        </w:rPr>
      </w:pPr>
    </w:p>
    <w:p w14:paraId="0D71FC68" w14:textId="77777777" w:rsidR="000939BF" w:rsidRDefault="00284D1F" w:rsidP="00F00B2D">
      <w:pPr>
        <w:spacing w:after="0" w:line="240" w:lineRule="auto"/>
        <w:ind w:firstLine="284"/>
        <w:jc w:val="both"/>
        <w:rPr>
          <w:rFonts w:ascii="Times New Roman" w:hAnsi="Times New Roman" w:cs="Times New Roman"/>
          <w:b/>
          <w:bCs/>
          <w:sz w:val="22"/>
          <w:szCs w:val="22"/>
        </w:rPr>
      </w:pPr>
      <w:r w:rsidRPr="00F00B2D">
        <w:rPr>
          <w:rFonts w:ascii="Times New Roman" w:hAnsi="Times New Roman" w:cs="Times New Roman"/>
          <w:b/>
          <w:bCs/>
          <w:sz w:val="22"/>
          <w:szCs w:val="22"/>
        </w:rPr>
        <w:t>Формулювання парадоксу:</w:t>
      </w:r>
    </w:p>
    <w:p w14:paraId="7AE14309" w14:textId="609018B7" w:rsidR="00284D1F" w:rsidRPr="00F00B2D" w:rsidRDefault="00284D1F"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Скільки людей потрібно в кімнаті, щоб з імовірністю більше</w:t>
      </w:r>
      <w:r w:rsidRPr="00F00B2D">
        <w:rPr>
          <w:rFonts w:ascii="Times New Roman" w:hAnsi="Times New Roman" w:cs="Times New Roman"/>
          <w:b/>
          <w:bCs/>
          <w:sz w:val="22"/>
          <w:szCs w:val="22"/>
        </w:rPr>
        <w:t xml:space="preserve"> 50%</w:t>
      </w:r>
      <w:r w:rsidRPr="00F00B2D">
        <w:rPr>
          <w:rFonts w:ascii="Times New Roman" w:hAnsi="Times New Roman" w:cs="Times New Roman"/>
          <w:sz w:val="22"/>
          <w:szCs w:val="22"/>
        </w:rPr>
        <w:t xml:space="preserve"> хоча б двоє мали однакову дату народження?</w:t>
      </w:r>
    </w:p>
    <w:p w14:paraId="2ED5BD10" w14:textId="2160325C" w:rsidR="00284D1F" w:rsidRPr="00F00B2D" w:rsidRDefault="00284D1F"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 xml:space="preserve">Інтуїтивно здається, що це число має бути досить великим, адже в році </w:t>
      </w:r>
      <w:r w:rsidRPr="00F00B2D">
        <w:rPr>
          <w:rFonts w:ascii="Times New Roman" w:hAnsi="Times New Roman" w:cs="Times New Roman"/>
          <w:b/>
          <w:bCs/>
          <w:sz w:val="22"/>
          <w:szCs w:val="22"/>
        </w:rPr>
        <w:t xml:space="preserve">365 </w:t>
      </w:r>
      <w:r w:rsidRPr="00F00B2D">
        <w:rPr>
          <w:rFonts w:ascii="Times New Roman" w:hAnsi="Times New Roman" w:cs="Times New Roman"/>
          <w:sz w:val="22"/>
          <w:szCs w:val="22"/>
        </w:rPr>
        <w:t xml:space="preserve">днів. Проте насправді достатньо всього </w:t>
      </w:r>
      <w:r w:rsidRPr="00F00B2D">
        <w:rPr>
          <w:rFonts w:ascii="Times New Roman" w:hAnsi="Times New Roman" w:cs="Times New Roman"/>
          <w:b/>
          <w:bCs/>
          <w:sz w:val="22"/>
          <w:szCs w:val="22"/>
        </w:rPr>
        <w:t xml:space="preserve">23 </w:t>
      </w:r>
      <w:r w:rsidRPr="00F00B2D">
        <w:rPr>
          <w:rFonts w:ascii="Times New Roman" w:hAnsi="Times New Roman" w:cs="Times New Roman"/>
          <w:sz w:val="22"/>
          <w:szCs w:val="22"/>
        </w:rPr>
        <w:t xml:space="preserve">людей, щоб ймовірність збігу дат народження досягла майже </w:t>
      </w:r>
      <w:r w:rsidRPr="00F00B2D">
        <w:rPr>
          <w:rFonts w:ascii="Times New Roman" w:hAnsi="Times New Roman" w:cs="Times New Roman"/>
          <w:b/>
          <w:bCs/>
          <w:sz w:val="22"/>
          <w:szCs w:val="22"/>
        </w:rPr>
        <w:t>51%</w:t>
      </w:r>
      <w:r w:rsidRPr="00F00B2D">
        <w:rPr>
          <w:rFonts w:ascii="Times New Roman" w:hAnsi="Times New Roman" w:cs="Times New Roman"/>
          <w:sz w:val="22"/>
          <w:szCs w:val="22"/>
        </w:rPr>
        <w:t>.</w:t>
      </w:r>
    </w:p>
    <w:p w14:paraId="63C3EB03" w14:textId="77777777" w:rsidR="00284D1F" w:rsidRPr="00F00B2D" w:rsidRDefault="00284D1F" w:rsidP="00F00B2D">
      <w:pPr>
        <w:spacing w:after="0" w:line="240" w:lineRule="auto"/>
        <w:ind w:firstLine="284"/>
        <w:jc w:val="both"/>
        <w:rPr>
          <w:rFonts w:ascii="Times New Roman" w:hAnsi="Times New Roman" w:cs="Times New Roman"/>
          <w:sz w:val="22"/>
          <w:szCs w:val="22"/>
        </w:rPr>
      </w:pPr>
    </w:p>
    <w:p w14:paraId="379D4576" w14:textId="3DCFA940" w:rsidR="00284D1F" w:rsidRPr="00F00B2D" w:rsidRDefault="00284D1F" w:rsidP="00F00B2D">
      <w:pPr>
        <w:spacing w:after="0" w:line="240" w:lineRule="auto"/>
        <w:ind w:firstLine="284"/>
        <w:jc w:val="both"/>
        <w:rPr>
          <w:rFonts w:ascii="Times New Roman" w:hAnsi="Times New Roman" w:cs="Times New Roman"/>
          <w:b/>
          <w:bCs/>
          <w:sz w:val="22"/>
          <w:szCs w:val="22"/>
        </w:rPr>
      </w:pPr>
      <w:r w:rsidRPr="00F00B2D">
        <w:rPr>
          <w:rFonts w:ascii="Times New Roman" w:hAnsi="Times New Roman" w:cs="Times New Roman"/>
          <w:b/>
          <w:bCs/>
          <w:sz w:val="22"/>
          <w:szCs w:val="22"/>
        </w:rPr>
        <w:t>Пояснення:</w:t>
      </w:r>
    </w:p>
    <w:p w14:paraId="377A4EC2" w14:textId="5C7AAB1F" w:rsidR="00284D1F" w:rsidRPr="00F00B2D" w:rsidRDefault="00284D1F"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Щоб знайти ймовірність розрахуємо обернену ймовірність, тобто ймовірність того, що всі дні народження різні та віднімемо її від 1.</w:t>
      </w:r>
    </w:p>
    <w:p w14:paraId="4DDA5A54" w14:textId="4CA42DE6" w:rsidR="00284D1F" w:rsidRPr="00F00B2D" w:rsidRDefault="00284D1F"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Для першої людини день народження може бути будь-яким, тобто 1</w:t>
      </w:r>
      <w:r w:rsidR="000555D1" w:rsidRPr="00F00B2D">
        <w:rPr>
          <w:rFonts w:ascii="Times New Roman" w:hAnsi="Times New Roman" w:cs="Times New Roman"/>
          <w:sz w:val="22"/>
          <w:szCs w:val="22"/>
        </w:rPr>
        <w:t>.</w:t>
      </w:r>
    </w:p>
    <w:p w14:paraId="76E2D151" w14:textId="52541F78" w:rsidR="000555D1" w:rsidRPr="00F00B2D" w:rsidRDefault="000555D1"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 xml:space="preserve">Для другої вже на один день менше, щоб її день не збігався з днем першої людини, тобто  </w:t>
      </w:r>
      <m:oMath>
        <m:f>
          <m:fPr>
            <m:ctrlPr>
              <w:rPr>
                <w:rFonts w:ascii="Cambria Math" w:hAnsi="Cambria Math" w:cs="Times New Roman"/>
                <w:i/>
                <w:sz w:val="22"/>
                <w:szCs w:val="22"/>
              </w:rPr>
            </m:ctrlPr>
          </m:fPr>
          <m:num>
            <m:r>
              <w:rPr>
                <w:rFonts w:ascii="Cambria Math" w:hAnsi="Cambria Math" w:cs="Times New Roman"/>
                <w:sz w:val="22"/>
                <w:szCs w:val="22"/>
              </w:rPr>
              <m:t>364</m:t>
            </m:r>
          </m:num>
          <m:den>
            <m:r>
              <w:rPr>
                <w:rFonts w:ascii="Cambria Math" w:hAnsi="Cambria Math" w:cs="Times New Roman"/>
                <w:sz w:val="22"/>
                <w:szCs w:val="22"/>
              </w:rPr>
              <m:t>365</m:t>
            </m:r>
          </m:den>
        </m:f>
      </m:oMath>
    </w:p>
    <w:p w14:paraId="65762E34" w14:textId="17E1C129" w:rsidR="00284D1F" w:rsidRPr="00F00B2D" w:rsidRDefault="000555D1" w:rsidP="00F00B2D">
      <w:pPr>
        <w:spacing w:after="0" w:line="240" w:lineRule="auto"/>
        <w:ind w:firstLine="284"/>
        <w:jc w:val="both"/>
        <w:rPr>
          <w:rFonts w:ascii="Times New Roman" w:eastAsiaTheme="minorEastAsia" w:hAnsi="Times New Roman" w:cs="Times New Roman"/>
          <w:sz w:val="22"/>
          <w:szCs w:val="22"/>
        </w:rPr>
      </w:pPr>
      <w:r w:rsidRPr="00F00B2D">
        <w:rPr>
          <w:rFonts w:ascii="Times New Roman" w:hAnsi="Times New Roman" w:cs="Times New Roman"/>
          <w:sz w:val="22"/>
          <w:szCs w:val="22"/>
        </w:rPr>
        <w:t xml:space="preserve">Для третьої </w:t>
      </w:r>
      <m:oMath>
        <m:r>
          <w:rPr>
            <w:rFonts w:ascii="Cambria Math" w:hAnsi="Cambria Math" w:cs="Times New Roman"/>
            <w:sz w:val="22"/>
            <w:szCs w:val="22"/>
          </w:rPr>
          <m:t xml:space="preserve"> </m:t>
        </m:r>
        <m:f>
          <m:fPr>
            <m:ctrlPr>
              <w:rPr>
                <w:rFonts w:ascii="Cambria Math" w:hAnsi="Cambria Math" w:cs="Times New Roman"/>
                <w:i/>
                <w:sz w:val="22"/>
                <w:szCs w:val="22"/>
              </w:rPr>
            </m:ctrlPr>
          </m:fPr>
          <m:num>
            <m:r>
              <w:rPr>
                <w:rFonts w:ascii="Cambria Math" w:hAnsi="Cambria Math" w:cs="Times New Roman"/>
                <w:sz w:val="22"/>
                <w:szCs w:val="22"/>
              </w:rPr>
              <m:t>363</m:t>
            </m:r>
          </m:num>
          <m:den>
            <m:r>
              <w:rPr>
                <w:rFonts w:ascii="Cambria Math" w:hAnsi="Cambria Math" w:cs="Times New Roman"/>
                <w:sz w:val="22"/>
                <w:szCs w:val="22"/>
              </w:rPr>
              <m:t>365</m:t>
            </m:r>
          </m:den>
        </m:f>
      </m:oMath>
      <w:r w:rsidRPr="00F00B2D">
        <w:rPr>
          <w:rFonts w:ascii="Times New Roman" w:eastAsiaTheme="minorEastAsia" w:hAnsi="Times New Roman" w:cs="Times New Roman"/>
          <w:sz w:val="22"/>
          <w:szCs w:val="22"/>
        </w:rPr>
        <w:t xml:space="preserve"> і так далі...</w:t>
      </w:r>
    </w:p>
    <w:p w14:paraId="2A33B2FE" w14:textId="638FAB2C" w:rsidR="000555D1" w:rsidRPr="00F00B2D" w:rsidRDefault="000555D1" w:rsidP="00F00B2D">
      <w:pPr>
        <w:spacing w:after="0" w:line="240" w:lineRule="auto"/>
        <w:ind w:firstLine="284"/>
        <w:jc w:val="both"/>
        <w:rPr>
          <w:rFonts w:ascii="Times New Roman" w:eastAsiaTheme="minorEastAsia" w:hAnsi="Times New Roman" w:cs="Times New Roman"/>
          <w:sz w:val="22"/>
          <w:szCs w:val="22"/>
          <w:lang w:val="ru-RU"/>
        </w:rPr>
      </w:pPr>
      <w:r w:rsidRPr="00F00B2D">
        <w:rPr>
          <w:rFonts w:ascii="Times New Roman" w:eastAsiaTheme="minorEastAsia" w:hAnsi="Times New Roman" w:cs="Times New Roman"/>
          <w:sz w:val="22"/>
          <w:szCs w:val="22"/>
        </w:rPr>
        <w:t xml:space="preserve">Для групи з кількістю учасників </w:t>
      </w:r>
      <w:r w:rsidRPr="00F00B2D">
        <w:rPr>
          <w:rFonts w:ascii="Times New Roman" w:eastAsiaTheme="minorEastAsia" w:hAnsi="Times New Roman" w:cs="Times New Roman"/>
          <w:sz w:val="22"/>
          <w:szCs w:val="22"/>
          <w:lang w:val="en-US"/>
        </w:rPr>
        <w:t>n</w:t>
      </w:r>
      <w:r w:rsidRPr="00F00B2D">
        <w:rPr>
          <w:rFonts w:ascii="Times New Roman" w:eastAsiaTheme="minorEastAsia" w:hAnsi="Times New Roman" w:cs="Times New Roman"/>
          <w:sz w:val="22"/>
          <w:szCs w:val="22"/>
          <w:lang w:val="ru-RU"/>
        </w:rPr>
        <w:t xml:space="preserve">, </w:t>
      </w:r>
      <w:r w:rsidRPr="00F00B2D">
        <w:rPr>
          <w:rFonts w:ascii="Times New Roman" w:eastAsiaTheme="minorEastAsia" w:hAnsi="Times New Roman" w:cs="Times New Roman"/>
          <w:sz w:val="22"/>
          <w:szCs w:val="22"/>
        </w:rPr>
        <w:t xml:space="preserve">формула буде </w:t>
      </w:r>
      <m:oMath>
        <m:r>
          <w:rPr>
            <w:rFonts w:ascii="Cambria Math" w:eastAsiaTheme="minorEastAsia" w:hAnsi="Cambria Math" w:cs="Times New Roman"/>
            <w:sz w:val="22"/>
            <w:szCs w:val="22"/>
          </w:rPr>
          <m:t>1*</m:t>
        </m:r>
        <m:f>
          <m:fPr>
            <m:ctrlPr>
              <w:rPr>
                <w:rFonts w:ascii="Cambria Math" w:hAnsi="Cambria Math" w:cs="Times New Roman"/>
                <w:i/>
                <w:sz w:val="22"/>
                <w:szCs w:val="22"/>
              </w:rPr>
            </m:ctrlPr>
          </m:fPr>
          <m:num>
            <m:r>
              <w:rPr>
                <w:rFonts w:ascii="Cambria Math" w:hAnsi="Cambria Math" w:cs="Times New Roman"/>
                <w:sz w:val="22"/>
                <w:szCs w:val="22"/>
              </w:rPr>
              <m:t>364</m:t>
            </m:r>
          </m:num>
          <m:den>
            <m:r>
              <w:rPr>
                <w:rFonts w:ascii="Cambria Math" w:hAnsi="Cambria Math" w:cs="Times New Roman"/>
                <w:sz w:val="22"/>
                <w:szCs w:val="22"/>
              </w:rPr>
              <m:t>365</m:t>
            </m:r>
          </m:den>
        </m:f>
        <m:r>
          <w:rPr>
            <w:rFonts w:ascii="Cambria Math" w:hAnsi="Cambria Math" w:cs="Times New Roman"/>
            <w:sz w:val="22"/>
            <w:szCs w:val="22"/>
          </w:rPr>
          <m:t>*</m:t>
        </m:r>
        <m:f>
          <m:fPr>
            <m:ctrlPr>
              <w:rPr>
                <w:rFonts w:ascii="Cambria Math" w:hAnsi="Cambria Math" w:cs="Times New Roman"/>
                <w:i/>
                <w:sz w:val="22"/>
                <w:szCs w:val="22"/>
              </w:rPr>
            </m:ctrlPr>
          </m:fPr>
          <m:num>
            <m:r>
              <w:rPr>
                <w:rFonts w:ascii="Cambria Math" w:hAnsi="Cambria Math" w:cs="Times New Roman"/>
                <w:sz w:val="22"/>
                <w:szCs w:val="22"/>
              </w:rPr>
              <m:t>363</m:t>
            </m:r>
          </m:num>
          <m:den>
            <m:r>
              <w:rPr>
                <w:rFonts w:ascii="Cambria Math" w:hAnsi="Cambria Math" w:cs="Times New Roman"/>
                <w:sz w:val="22"/>
                <w:szCs w:val="22"/>
              </w:rPr>
              <m:t>365</m:t>
            </m:r>
          </m:den>
        </m:f>
        <m:r>
          <w:rPr>
            <w:rFonts w:ascii="Cambria Math" w:hAnsi="Cambria Math" w:cs="Times New Roman"/>
            <w:sz w:val="22"/>
            <w:szCs w:val="22"/>
          </w:rPr>
          <m:t>*…*</m:t>
        </m:r>
        <m:f>
          <m:fPr>
            <m:ctrlPr>
              <w:rPr>
                <w:rFonts w:ascii="Cambria Math" w:hAnsi="Cambria Math" w:cs="Times New Roman"/>
                <w:i/>
                <w:sz w:val="22"/>
                <w:szCs w:val="22"/>
              </w:rPr>
            </m:ctrlPr>
          </m:fPr>
          <m:num>
            <m:r>
              <w:rPr>
                <w:rFonts w:ascii="Cambria Math" w:hAnsi="Cambria Math" w:cs="Times New Roman"/>
                <w:sz w:val="22"/>
                <w:szCs w:val="22"/>
              </w:rPr>
              <m:t>(365-</m:t>
            </m:r>
            <m:r>
              <w:rPr>
                <w:rFonts w:ascii="Cambria Math" w:hAnsi="Cambria Math" w:cs="Times New Roman"/>
                <w:sz w:val="22"/>
                <w:szCs w:val="22"/>
                <w:lang w:val="en-US"/>
              </w:rPr>
              <m:t>n</m:t>
            </m:r>
            <m:r>
              <w:rPr>
                <w:rFonts w:ascii="Cambria Math" w:hAnsi="Cambria Math" w:cs="Times New Roman"/>
                <w:sz w:val="22"/>
                <w:szCs w:val="22"/>
                <w:lang w:val="ru-RU"/>
              </w:rPr>
              <m:t>+1)</m:t>
            </m:r>
          </m:num>
          <m:den>
            <m:r>
              <w:rPr>
                <w:rFonts w:ascii="Cambria Math" w:hAnsi="Cambria Math" w:cs="Times New Roman"/>
                <w:sz w:val="22"/>
                <w:szCs w:val="22"/>
              </w:rPr>
              <m:t>365</m:t>
            </m:r>
          </m:den>
        </m:f>
      </m:oMath>
      <w:r w:rsidRPr="00F00B2D">
        <w:rPr>
          <w:rFonts w:ascii="Times New Roman" w:eastAsiaTheme="minorEastAsia" w:hAnsi="Times New Roman" w:cs="Times New Roman"/>
          <w:sz w:val="22"/>
          <w:szCs w:val="22"/>
          <w:lang w:val="ru-RU"/>
        </w:rPr>
        <w:t>,</w:t>
      </w:r>
      <w:r w:rsidRPr="00F00B2D">
        <w:rPr>
          <w:rFonts w:ascii="Times New Roman" w:eastAsiaTheme="minorEastAsia" w:hAnsi="Times New Roman" w:cs="Times New Roman"/>
          <w:sz w:val="22"/>
          <w:szCs w:val="22"/>
        </w:rPr>
        <w:t xml:space="preserve"> яку можна записати ще як </w:t>
      </w:r>
      <m:oMath>
        <m:f>
          <m:fPr>
            <m:ctrlPr>
              <w:rPr>
                <w:rFonts w:ascii="Cambria Math" w:hAnsi="Cambria Math" w:cs="Times New Roman"/>
                <w:i/>
                <w:sz w:val="22"/>
                <w:szCs w:val="22"/>
              </w:rPr>
            </m:ctrlPr>
          </m:fPr>
          <m:num>
            <m:r>
              <w:rPr>
                <w:rFonts w:ascii="Cambria Math" w:hAnsi="Cambria Math" w:cs="Times New Roman"/>
                <w:sz w:val="22"/>
                <w:szCs w:val="22"/>
              </w:rPr>
              <m:t>365!</m:t>
            </m:r>
          </m:num>
          <m:den>
            <m:sSup>
              <m:sSupPr>
                <m:ctrlPr>
                  <w:rPr>
                    <w:rFonts w:ascii="Cambria Math" w:hAnsi="Cambria Math" w:cs="Times New Roman"/>
                    <w:i/>
                    <w:sz w:val="22"/>
                    <w:szCs w:val="22"/>
                  </w:rPr>
                </m:ctrlPr>
              </m:sSupPr>
              <m:e>
                <m:r>
                  <w:rPr>
                    <w:rFonts w:ascii="Cambria Math" w:hAnsi="Cambria Math" w:cs="Times New Roman"/>
                    <w:sz w:val="22"/>
                    <w:szCs w:val="22"/>
                  </w:rPr>
                  <m:t>365</m:t>
                </m:r>
              </m:e>
              <m:sup>
                <m:r>
                  <w:rPr>
                    <w:rFonts w:ascii="Cambria Math" w:hAnsi="Cambria Math" w:cs="Times New Roman"/>
                    <w:sz w:val="22"/>
                    <w:szCs w:val="22"/>
                    <w:lang w:val="en-US"/>
                  </w:rPr>
                  <m:t>n</m:t>
                </m:r>
              </m:sup>
            </m:sSup>
            <m:d>
              <m:dPr>
                <m:ctrlPr>
                  <w:rPr>
                    <w:rFonts w:ascii="Cambria Math" w:hAnsi="Cambria Math" w:cs="Times New Roman"/>
                    <w:i/>
                    <w:sz w:val="22"/>
                    <w:szCs w:val="22"/>
                  </w:rPr>
                </m:ctrlPr>
              </m:dPr>
              <m:e>
                <m:r>
                  <w:rPr>
                    <w:rFonts w:ascii="Cambria Math" w:hAnsi="Cambria Math" w:cs="Times New Roman"/>
                    <w:sz w:val="22"/>
                    <w:szCs w:val="22"/>
                    <w:lang w:val="ru-RU"/>
                  </w:rPr>
                  <m:t>365-</m:t>
                </m:r>
                <m:r>
                  <w:rPr>
                    <w:rFonts w:ascii="Cambria Math" w:hAnsi="Cambria Math" w:cs="Times New Roman"/>
                    <w:sz w:val="22"/>
                    <w:szCs w:val="22"/>
                    <w:lang w:val="en-US"/>
                  </w:rPr>
                  <m:t>n</m:t>
                </m:r>
                <m:ctrlPr>
                  <w:rPr>
                    <w:rFonts w:ascii="Cambria Math" w:hAnsi="Cambria Math" w:cs="Times New Roman"/>
                    <w:i/>
                    <w:sz w:val="22"/>
                    <w:szCs w:val="22"/>
                    <w:lang w:val="en-US"/>
                  </w:rPr>
                </m:ctrlPr>
              </m:e>
            </m:d>
            <m:r>
              <w:rPr>
                <w:rFonts w:ascii="Cambria Math" w:hAnsi="Cambria Math" w:cs="Times New Roman"/>
                <w:sz w:val="22"/>
                <w:szCs w:val="22"/>
                <w:lang w:val="ru-RU"/>
              </w:rPr>
              <m:t>!</m:t>
            </m:r>
          </m:den>
        </m:f>
      </m:oMath>
    </w:p>
    <w:p w14:paraId="04A6FA53" w14:textId="4750C4E9" w:rsidR="000555D1" w:rsidRPr="00F00B2D" w:rsidRDefault="000555D1" w:rsidP="00F00B2D">
      <w:pPr>
        <w:spacing w:after="0" w:line="240" w:lineRule="auto"/>
        <w:ind w:firstLine="284"/>
        <w:jc w:val="both"/>
        <w:rPr>
          <w:rFonts w:ascii="Times New Roman" w:eastAsiaTheme="minorEastAsia" w:hAnsi="Times New Roman" w:cs="Times New Roman"/>
          <w:sz w:val="22"/>
          <w:szCs w:val="22"/>
        </w:rPr>
      </w:pPr>
      <w:r w:rsidRPr="00F00B2D">
        <w:rPr>
          <w:rFonts w:ascii="Times New Roman" w:eastAsiaTheme="minorEastAsia" w:hAnsi="Times New Roman" w:cs="Times New Roman"/>
          <w:sz w:val="22"/>
          <w:szCs w:val="22"/>
        </w:rPr>
        <w:t xml:space="preserve">Таким чином ймовірність того що хоча б у двох людей співпаде день народження можна вирахувати за формулою </w:t>
      </w:r>
      <m:oMath>
        <m:r>
          <w:rPr>
            <w:rFonts w:ascii="Cambria Math" w:eastAsiaTheme="minorEastAsia" w:hAnsi="Cambria Math" w:cs="Times New Roman"/>
            <w:sz w:val="22"/>
            <w:szCs w:val="22"/>
          </w:rPr>
          <m:t>1-</m:t>
        </m:r>
        <m:f>
          <m:fPr>
            <m:ctrlPr>
              <w:rPr>
                <w:rFonts w:ascii="Cambria Math" w:hAnsi="Cambria Math" w:cs="Times New Roman"/>
                <w:i/>
                <w:sz w:val="22"/>
                <w:szCs w:val="22"/>
              </w:rPr>
            </m:ctrlPr>
          </m:fPr>
          <m:num>
            <m:r>
              <w:rPr>
                <w:rFonts w:ascii="Cambria Math" w:hAnsi="Cambria Math" w:cs="Times New Roman"/>
                <w:sz w:val="22"/>
                <w:szCs w:val="22"/>
              </w:rPr>
              <m:t>365!</m:t>
            </m:r>
          </m:num>
          <m:den>
            <m:sSup>
              <m:sSupPr>
                <m:ctrlPr>
                  <w:rPr>
                    <w:rFonts w:ascii="Cambria Math" w:hAnsi="Cambria Math" w:cs="Times New Roman"/>
                    <w:i/>
                    <w:sz w:val="22"/>
                    <w:szCs w:val="22"/>
                  </w:rPr>
                </m:ctrlPr>
              </m:sSupPr>
              <m:e>
                <m:r>
                  <w:rPr>
                    <w:rFonts w:ascii="Cambria Math" w:hAnsi="Cambria Math" w:cs="Times New Roman"/>
                    <w:sz w:val="22"/>
                    <w:szCs w:val="22"/>
                  </w:rPr>
                  <m:t>365</m:t>
                </m:r>
              </m:e>
              <m:sup>
                <m:r>
                  <w:rPr>
                    <w:rFonts w:ascii="Cambria Math" w:hAnsi="Cambria Math" w:cs="Times New Roman"/>
                    <w:sz w:val="22"/>
                    <w:szCs w:val="22"/>
                    <w:lang w:val="en-US"/>
                  </w:rPr>
                  <m:t>n</m:t>
                </m:r>
              </m:sup>
            </m:sSup>
            <m:d>
              <m:dPr>
                <m:ctrlPr>
                  <w:rPr>
                    <w:rFonts w:ascii="Cambria Math" w:hAnsi="Cambria Math" w:cs="Times New Roman"/>
                    <w:i/>
                    <w:sz w:val="22"/>
                    <w:szCs w:val="22"/>
                  </w:rPr>
                </m:ctrlPr>
              </m:dPr>
              <m:e>
                <m:r>
                  <w:rPr>
                    <w:rFonts w:ascii="Cambria Math" w:hAnsi="Cambria Math" w:cs="Times New Roman"/>
                    <w:sz w:val="22"/>
                    <w:szCs w:val="22"/>
                    <w:lang w:val="ru-RU"/>
                  </w:rPr>
                  <m:t>365-</m:t>
                </m:r>
                <m:r>
                  <w:rPr>
                    <w:rFonts w:ascii="Cambria Math" w:hAnsi="Cambria Math" w:cs="Times New Roman"/>
                    <w:sz w:val="22"/>
                    <w:szCs w:val="22"/>
                    <w:lang w:val="en-US"/>
                  </w:rPr>
                  <m:t>n</m:t>
                </m:r>
                <m:ctrlPr>
                  <w:rPr>
                    <w:rFonts w:ascii="Cambria Math" w:hAnsi="Cambria Math" w:cs="Times New Roman"/>
                    <w:i/>
                    <w:sz w:val="22"/>
                    <w:szCs w:val="22"/>
                    <w:lang w:val="en-US"/>
                  </w:rPr>
                </m:ctrlPr>
              </m:e>
            </m:d>
            <m:r>
              <w:rPr>
                <w:rFonts w:ascii="Cambria Math" w:hAnsi="Cambria Math" w:cs="Times New Roman"/>
                <w:sz w:val="22"/>
                <w:szCs w:val="22"/>
                <w:lang w:val="ru-RU"/>
              </w:rPr>
              <m:t>!</m:t>
            </m:r>
          </m:den>
        </m:f>
      </m:oMath>
    </w:p>
    <w:p w14:paraId="0AC3E1F0" w14:textId="36E89056" w:rsidR="00BC7801" w:rsidRPr="00F00B2D" w:rsidRDefault="00BC7801" w:rsidP="00F00B2D">
      <w:pPr>
        <w:spacing w:after="0" w:line="240" w:lineRule="auto"/>
        <w:ind w:firstLine="284"/>
        <w:jc w:val="both"/>
        <w:rPr>
          <w:rFonts w:ascii="Times New Roman" w:eastAsiaTheme="minorEastAsia" w:hAnsi="Times New Roman" w:cs="Times New Roman"/>
          <w:sz w:val="22"/>
          <w:szCs w:val="22"/>
        </w:rPr>
      </w:pPr>
      <w:r w:rsidRPr="00F00B2D">
        <w:rPr>
          <w:rFonts w:ascii="Times New Roman" w:hAnsi="Times New Roman" w:cs="Times New Roman"/>
          <w:sz w:val="22"/>
          <w:szCs w:val="22"/>
        </w:rPr>
        <w:t xml:space="preserve">Ця формула дає нам змогу знайти відповідь на наше запитання. Методом підстановки знаходимо що при </w:t>
      </w:r>
      <w:r w:rsidRPr="00F00B2D">
        <w:rPr>
          <w:rFonts w:ascii="Times New Roman" w:hAnsi="Times New Roman" w:cs="Times New Roman"/>
          <w:sz w:val="22"/>
          <w:szCs w:val="22"/>
          <w:lang w:val="en-US"/>
        </w:rPr>
        <w:t>n</w:t>
      </w:r>
      <w:r w:rsidRPr="00F00B2D">
        <w:rPr>
          <w:rFonts w:ascii="Times New Roman" w:hAnsi="Times New Roman" w:cs="Times New Roman"/>
          <w:sz w:val="22"/>
          <w:szCs w:val="22"/>
          <w:lang w:val="ru-RU"/>
        </w:rPr>
        <w:t xml:space="preserve"> = 23 </w:t>
      </w:r>
      <w:r w:rsidRPr="00F00B2D">
        <w:rPr>
          <w:rFonts w:ascii="Times New Roman" w:hAnsi="Times New Roman" w:cs="Times New Roman"/>
          <w:sz w:val="22"/>
          <w:szCs w:val="22"/>
        </w:rPr>
        <w:t>ймовірність буде складати приблизно</w:t>
      </w:r>
      <w:r w:rsidRPr="00F00B2D">
        <w:rPr>
          <w:rFonts w:ascii="Times New Roman" w:eastAsiaTheme="minorEastAsia" w:hAnsi="Times New Roman" w:cs="Times New Roman"/>
          <w:sz w:val="22"/>
          <w:szCs w:val="22"/>
        </w:rPr>
        <w:t xml:space="preserve"> 0,5073 = 50,73%</w:t>
      </w:r>
    </w:p>
    <w:p w14:paraId="290F2371" w14:textId="404A249D" w:rsidR="00284D1F" w:rsidRPr="00F00B2D" w:rsidRDefault="00BC7801"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Якщо в групі буде 30 людей, то ця ймовірність буде складати вже 70%, а якщо 50 людей – 97%</w:t>
      </w:r>
    </w:p>
    <w:p w14:paraId="6FAC0FD7" w14:textId="534B0119" w:rsidR="00BC7801" w:rsidRPr="00F00B2D" w:rsidRDefault="00CD45D1" w:rsidP="00F00B2D">
      <w:pPr>
        <w:spacing w:after="0" w:line="240" w:lineRule="auto"/>
        <w:ind w:firstLine="284"/>
        <w:jc w:val="both"/>
        <w:rPr>
          <w:rFonts w:ascii="Times New Roman" w:hAnsi="Times New Roman" w:cs="Times New Roman"/>
          <w:sz w:val="22"/>
          <w:szCs w:val="22"/>
          <w:lang w:val="ru-RU"/>
        </w:rPr>
      </w:pPr>
      <w:r w:rsidRPr="00F00B2D">
        <w:rPr>
          <w:rFonts w:ascii="Times New Roman" w:hAnsi="Times New Roman" w:cs="Times New Roman"/>
          <w:sz w:val="22"/>
          <w:szCs w:val="22"/>
        </w:rPr>
        <w:lastRenderedPageBreak/>
        <w:t>Для наочного розуміння статистики можна використати комп’ютерну симуляцію, яка створює групи заданого розміру та показує у скількох людей співпали дні народження в кожній групі.</w:t>
      </w:r>
      <w:r w:rsidR="00937C40" w:rsidRPr="00F00B2D">
        <w:rPr>
          <w:rFonts w:ascii="Times New Roman" w:hAnsi="Times New Roman" w:cs="Times New Roman"/>
          <w:sz w:val="22"/>
          <w:szCs w:val="22"/>
          <w:lang w:val="ru-RU"/>
        </w:rPr>
        <w:t xml:space="preserve"> </w:t>
      </w:r>
    </w:p>
    <w:p w14:paraId="238B1CE4" w14:textId="71DDEE26" w:rsidR="000555D1" w:rsidRPr="00F00B2D" w:rsidRDefault="000555D1" w:rsidP="00F00B2D">
      <w:pPr>
        <w:spacing w:after="0" w:line="240" w:lineRule="auto"/>
        <w:ind w:firstLine="284"/>
        <w:jc w:val="both"/>
        <w:rPr>
          <w:rFonts w:ascii="Times New Roman" w:hAnsi="Times New Roman" w:cs="Times New Roman"/>
          <w:sz w:val="22"/>
          <w:szCs w:val="22"/>
        </w:rPr>
      </w:pPr>
    </w:p>
    <w:p w14:paraId="3558DD1E" w14:textId="7DC767C1" w:rsidR="00DB038C" w:rsidRPr="003D54C7" w:rsidRDefault="00DB038C" w:rsidP="000F17FA">
      <w:pPr>
        <w:spacing w:after="0" w:line="240" w:lineRule="auto"/>
        <w:ind w:firstLine="284"/>
        <w:jc w:val="center"/>
        <w:rPr>
          <w:rFonts w:ascii="Times New Roman" w:hAnsi="Times New Roman" w:cs="Times New Roman"/>
          <w:b/>
          <w:sz w:val="22"/>
          <w:szCs w:val="22"/>
        </w:rPr>
      </w:pPr>
      <w:r w:rsidRPr="003D54C7">
        <w:rPr>
          <w:rFonts w:ascii="Times New Roman" w:hAnsi="Times New Roman" w:cs="Times New Roman"/>
          <w:b/>
          <w:sz w:val="22"/>
          <w:szCs w:val="22"/>
        </w:rPr>
        <w:t xml:space="preserve">Парадокс </w:t>
      </w:r>
      <w:proofErr w:type="spellStart"/>
      <w:r w:rsidRPr="003D54C7">
        <w:rPr>
          <w:rFonts w:ascii="Times New Roman" w:hAnsi="Times New Roman" w:cs="Times New Roman"/>
          <w:b/>
          <w:sz w:val="22"/>
          <w:szCs w:val="22"/>
        </w:rPr>
        <w:t>Монті</w:t>
      </w:r>
      <w:proofErr w:type="spellEnd"/>
      <w:r w:rsidRPr="003D54C7">
        <w:rPr>
          <w:rFonts w:ascii="Times New Roman" w:hAnsi="Times New Roman" w:cs="Times New Roman"/>
          <w:b/>
          <w:sz w:val="22"/>
          <w:szCs w:val="22"/>
        </w:rPr>
        <w:t xml:space="preserve"> </w:t>
      </w:r>
      <w:proofErr w:type="spellStart"/>
      <w:r w:rsidRPr="003D54C7">
        <w:rPr>
          <w:rFonts w:ascii="Times New Roman" w:hAnsi="Times New Roman" w:cs="Times New Roman"/>
          <w:b/>
          <w:sz w:val="22"/>
          <w:szCs w:val="22"/>
        </w:rPr>
        <w:t>Холла</w:t>
      </w:r>
      <w:proofErr w:type="spellEnd"/>
      <w:r w:rsidRPr="003D54C7">
        <w:rPr>
          <w:rFonts w:ascii="Times New Roman" w:hAnsi="Times New Roman" w:cs="Times New Roman"/>
          <w:b/>
          <w:sz w:val="22"/>
          <w:szCs w:val="22"/>
        </w:rPr>
        <w:t>:</w:t>
      </w:r>
    </w:p>
    <w:p w14:paraId="2D2791B4" w14:textId="77777777" w:rsidR="00DB038C" w:rsidRPr="00F00B2D" w:rsidRDefault="00DB038C"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b/>
          <w:bCs/>
          <w:sz w:val="22"/>
          <w:szCs w:val="22"/>
        </w:rPr>
        <w:t>Формулювання:</w:t>
      </w:r>
      <w:r w:rsidRPr="00F00B2D">
        <w:rPr>
          <w:rFonts w:ascii="Times New Roman" w:hAnsi="Times New Roman" w:cs="Times New Roman"/>
          <w:sz w:val="22"/>
          <w:szCs w:val="22"/>
        </w:rPr>
        <w:br/>
        <w:t>Уявіть, що ви берете участь у телевізійній грі. Перед вами три двері, за одними з яких знаходиться автомобіль, а за двома іншими – кози. Ви обираєте одну з дверей, наприклад, двері №1.</w:t>
      </w:r>
    </w:p>
    <w:p w14:paraId="620D7D02" w14:textId="4213C80B" w:rsidR="00DB038C" w:rsidRPr="00F00B2D" w:rsidRDefault="00DB038C"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Після вашого вибору ведучий (який знає, що за кожними дверима) відкриває одні з двох дверей, що залишилися, наприклад, двері №2, показуючи що за ними коза. У будь-якому випадку ведучий відкриє двері за якими знаходиться коза.</w:t>
      </w:r>
    </w:p>
    <w:p w14:paraId="4B84EEAC" w14:textId="77777777" w:rsidR="00776166" w:rsidRPr="00F00B2D" w:rsidRDefault="00DB038C"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Після цього він пропонує вам змінити свій вибір на інші закриті двері (у нашому випадку – двері №3).</w:t>
      </w:r>
      <w:r w:rsidR="00776166" w:rsidRPr="00F00B2D">
        <w:rPr>
          <w:rFonts w:ascii="Times New Roman" w:hAnsi="Times New Roman" w:cs="Times New Roman"/>
          <w:sz w:val="22"/>
          <w:szCs w:val="22"/>
        </w:rPr>
        <w:t xml:space="preserve"> </w:t>
      </w:r>
    </w:p>
    <w:p w14:paraId="466C9E80" w14:textId="45C52A08" w:rsidR="00776166" w:rsidRPr="00F00B2D" w:rsidRDefault="00776166"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Більшість людей вважають, що після відкриття одних дверей ймовірність виграшу стає рівною для двох закритих дверей (0,5/0,5), тому вони вважають, що зміна вибору не має сенсу. Насправді, це не так.</w:t>
      </w:r>
    </w:p>
    <w:p w14:paraId="174B00E7" w14:textId="77777777" w:rsidR="00DB038C" w:rsidRPr="00F00B2D" w:rsidRDefault="00DB038C" w:rsidP="00F00B2D">
      <w:pPr>
        <w:spacing w:after="0" w:line="240" w:lineRule="auto"/>
        <w:ind w:firstLine="284"/>
        <w:jc w:val="both"/>
        <w:rPr>
          <w:rFonts w:ascii="Times New Roman" w:hAnsi="Times New Roman" w:cs="Times New Roman"/>
          <w:b/>
          <w:bCs/>
          <w:sz w:val="22"/>
          <w:szCs w:val="22"/>
        </w:rPr>
      </w:pPr>
      <w:r w:rsidRPr="00F00B2D">
        <w:rPr>
          <w:rFonts w:ascii="Times New Roman" w:hAnsi="Times New Roman" w:cs="Times New Roman"/>
          <w:b/>
          <w:bCs/>
          <w:sz w:val="22"/>
          <w:szCs w:val="22"/>
        </w:rPr>
        <w:t>Пояснення:</w:t>
      </w:r>
    </w:p>
    <w:p w14:paraId="70C7729A" w14:textId="69B25C2B" w:rsidR="00284D1F" w:rsidRPr="00F00B2D" w:rsidRDefault="00DB038C" w:rsidP="00F00B2D">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 xml:space="preserve">Спочатку ви обираєте одну з трьох дверей. Ймовірність того, що за ними автомобіль – </w:t>
      </w:r>
      <w:r w:rsidRPr="00F00B2D">
        <w:rPr>
          <w:rFonts w:ascii="Times New Roman" w:hAnsi="Times New Roman" w:cs="Times New Roman"/>
          <w:b/>
          <w:bCs/>
          <w:sz w:val="22"/>
          <w:szCs w:val="22"/>
        </w:rPr>
        <w:t>1/3</w:t>
      </w:r>
      <w:r w:rsidRPr="00F00B2D">
        <w:rPr>
          <w:rFonts w:ascii="Times New Roman" w:hAnsi="Times New Roman" w:cs="Times New Roman"/>
          <w:sz w:val="22"/>
          <w:szCs w:val="22"/>
        </w:rPr>
        <w:t xml:space="preserve">, водночас ймовірність того, що автомобіль за одними з двох інших дверей – </w:t>
      </w:r>
      <w:r w:rsidRPr="00F00B2D">
        <w:rPr>
          <w:rFonts w:ascii="Times New Roman" w:hAnsi="Times New Roman" w:cs="Times New Roman"/>
          <w:b/>
          <w:bCs/>
          <w:sz w:val="22"/>
          <w:szCs w:val="22"/>
        </w:rPr>
        <w:t>2/3</w:t>
      </w:r>
      <w:r w:rsidRPr="00F00B2D">
        <w:rPr>
          <w:rFonts w:ascii="Times New Roman" w:hAnsi="Times New Roman" w:cs="Times New Roman"/>
          <w:sz w:val="22"/>
          <w:szCs w:val="22"/>
        </w:rPr>
        <w:t xml:space="preserve">. Оскільки ймовірність, що автомобіль спочатку був за іншими дверима, була </w:t>
      </w:r>
      <w:r w:rsidRPr="00F00B2D">
        <w:rPr>
          <w:rFonts w:ascii="Times New Roman" w:hAnsi="Times New Roman" w:cs="Times New Roman"/>
          <w:b/>
          <w:bCs/>
          <w:sz w:val="22"/>
          <w:szCs w:val="22"/>
        </w:rPr>
        <w:t>2/3</w:t>
      </w:r>
      <w:r w:rsidRPr="00F00B2D">
        <w:rPr>
          <w:rFonts w:ascii="Times New Roman" w:hAnsi="Times New Roman" w:cs="Times New Roman"/>
          <w:sz w:val="22"/>
          <w:szCs w:val="22"/>
        </w:rPr>
        <w:t xml:space="preserve">, вона не змінюється навіть після того, як ведучий відкрив одні двері. Тепер перед вами дві закриті двері, але ймовірність виграшу, якщо ви зміните вибір, становить </w:t>
      </w:r>
      <w:r w:rsidRPr="00F00B2D">
        <w:rPr>
          <w:rFonts w:ascii="Times New Roman" w:hAnsi="Times New Roman" w:cs="Times New Roman"/>
          <w:b/>
          <w:bCs/>
          <w:sz w:val="22"/>
          <w:szCs w:val="22"/>
        </w:rPr>
        <w:t>2/3</w:t>
      </w:r>
      <w:r w:rsidRPr="00F00B2D">
        <w:rPr>
          <w:rFonts w:ascii="Times New Roman" w:hAnsi="Times New Roman" w:cs="Times New Roman"/>
          <w:sz w:val="22"/>
          <w:szCs w:val="22"/>
        </w:rPr>
        <w:t xml:space="preserve">, а якщо залишитесь при своєму виборі – </w:t>
      </w:r>
      <w:r w:rsidRPr="00F00B2D">
        <w:rPr>
          <w:rFonts w:ascii="Times New Roman" w:hAnsi="Times New Roman" w:cs="Times New Roman"/>
          <w:b/>
          <w:bCs/>
          <w:sz w:val="22"/>
          <w:szCs w:val="22"/>
        </w:rPr>
        <w:t>1/3</w:t>
      </w:r>
      <w:r w:rsidRPr="00F00B2D">
        <w:rPr>
          <w:rFonts w:ascii="Times New Roman" w:hAnsi="Times New Roman" w:cs="Times New Roman"/>
          <w:sz w:val="22"/>
          <w:szCs w:val="22"/>
        </w:rPr>
        <w:t>. Тому найкращою стратегією буде завжди змінювати свій вибір.</w:t>
      </w:r>
    </w:p>
    <w:p w14:paraId="7F75F4A5" w14:textId="77777777" w:rsidR="00937C40" w:rsidRDefault="00937C40" w:rsidP="00F00B2D">
      <w:pPr>
        <w:spacing w:after="0" w:line="240" w:lineRule="auto"/>
        <w:ind w:firstLine="284"/>
        <w:jc w:val="both"/>
        <w:rPr>
          <w:rFonts w:ascii="Times New Roman" w:hAnsi="Times New Roman" w:cs="Times New Roman"/>
          <w:b/>
          <w:bCs/>
          <w:sz w:val="22"/>
          <w:szCs w:val="22"/>
        </w:rPr>
      </w:pPr>
    </w:p>
    <w:p w14:paraId="60049E63" w14:textId="439B35E2" w:rsidR="00937C40" w:rsidRDefault="00937C40" w:rsidP="00937C40">
      <w:pPr>
        <w:spacing w:after="0" w:line="240" w:lineRule="auto"/>
        <w:ind w:firstLine="284"/>
        <w:jc w:val="center"/>
        <w:rPr>
          <w:rFonts w:ascii="Times New Roman" w:hAnsi="Times New Roman" w:cs="Times New Roman"/>
          <w:b/>
          <w:bCs/>
          <w:sz w:val="22"/>
          <w:szCs w:val="22"/>
        </w:rPr>
      </w:pPr>
      <w:r>
        <w:rPr>
          <w:rFonts w:ascii="Times New Roman" w:hAnsi="Times New Roman" w:cs="Times New Roman"/>
          <w:b/>
          <w:bCs/>
          <w:sz w:val="22"/>
          <w:szCs w:val="22"/>
        </w:rPr>
        <w:t>Висновки</w:t>
      </w:r>
    </w:p>
    <w:p w14:paraId="1E09817A" w14:textId="77777777" w:rsidR="00937C40" w:rsidRDefault="00937C40" w:rsidP="00937C40">
      <w:pPr>
        <w:spacing w:after="0" w:line="240" w:lineRule="auto"/>
        <w:ind w:firstLine="284"/>
        <w:jc w:val="both"/>
        <w:rPr>
          <w:rFonts w:ascii="Times New Roman" w:hAnsi="Times New Roman" w:cs="Times New Roman"/>
          <w:sz w:val="22"/>
          <w:szCs w:val="22"/>
        </w:rPr>
      </w:pPr>
    </w:p>
    <w:p w14:paraId="79A34872" w14:textId="346EE9BB" w:rsidR="00DB038C" w:rsidRPr="00F00B2D" w:rsidRDefault="00DB038C" w:rsidP="00937C40">
      <w:pPr>
        <w:spacing w:after="0" w:line="240" w:lineRule="auto"/>
        <w:ind w:firstLine="284"/>
        <w:jc w:val="both"/>
        <w:rPr>
          <w:rFonts w:ascii="Times New Roman" w:hAnsi="Times New Roman" w:cs="Times New Roman"/>
          <w:sz w:val="22"/>
          <w:szCs w:val="22"/>
        </w:rPr>
      </w:pPr>
      <w:r w:rsidRPr="00F00B2D">
        <w:rPr>
          <w:rFonts w:ascii="Times New Roman" w:hAnsi="Times New Roman" w:cs="Times New Roman"/>
          <w:sz w:val="22"/>
          <w:szCs w:val="22"/>
        </w:rPr>
        <w:t>Парадокси теорії ймовірностей показують, що людська інтуїція не завжди є надійним інструментом при оцінюванні випадкових подій. Правильне розуміння ймовірностей вимагає суворого математичного підходу, який дозволяє уникнути помилкових висновків. Вивчення таких парадоксів є важливим для розвитку критичного мислення та правильного застосування ймовірнісних методів у різних галузях науки та практики.</w:t>
      </w:r>
    </w:p>
    <w:p w14:paraId="1FA5DF9B" w14:textId="77777777" w:rsidR="00DB038C" w:rsidRPr="00F00B2D" w:rsidRDefault="00DB038C" w:rsidP="00F00B2D">
      <w:pPr>
        <w:spacing w:after="0" w:line="240" w:lineRule="auto"/>
        <w:ind w:firstLine="284"/>
        <w:jc w:val="both"/>
        <w:rPr>
          <w:rFonts w:ascii="Times New Roman" w:hAnsi="Times New Roman" w:cs="Times New Roman"/>
          <w:sz w:val="22"/>
          <w:szCs w:val="22"/>
        </w:rPr>
      </w:pPr>
    </w:p>
    <w:p w14:paraId="412A587A" w14:textId="77777777" w:rsidR="00937C40" w:rsidRDefault="00937C40" w:rsidP="00937C40">
      <w:pPr>
        <w:spacing w:after="0" w:line="240" w:lineRule="auto"/>
        <w:ind w:firstLine="284"/>
        <w:jc w:val="center"/>
        <w:rPr>
          <w:rFonts w:ascii="Times New Roman" w:hAnsi="Times New Roman" w:cs="Times New Roman"/>
        </w:rPr>
      </w:pPr>
      <w:r w:rsidRPr="00937C40">
        <w:rPr>
          <w:rFonts w:ascii="Times New Roman" w:hAnsi="Times New Roman" w:cs="Times New Roman"/>
        </w:rPr>
        <w:t>СПИСОК ВИКОРИСТАНОЇ ЛІТЕРАТУРИ</w:t>
      </w:r>
    </w:p>
    <w:p w14:paraId="4F00BEC1" w14:textId="77777777" w:rsidR="0006085D" w:rsidRPr="00937C40" w:rsidRDefault="0006085D" w:rsidP="00937C40">
      <w:pPr>
        <w:spacing w:after="0" w:line="240" w:lineRule="auto"/>
        <w:ind w:firstLine="284"/>
        <w:jc w:val="center"/>
        <w:rPr>
          <w:rFonts w:ascii="Times New Roman" w:hAnsi="Times New Roman" w:cs="Times New Roman"/>
        </w:rPr>
      </w:pPr>
      <w:bookmarkStart w:id="0" w:name="_GoBack"/>
      <w:bookmarkEnd w:id="0"/>
    </w:p>
    <w:p w14:paraId="79870AA3" w14:textId="77777777" w:rsidR="003B6911" w:rsidRPr="005C6A03" w:rsidRDefault="00937C40" w:rsidP="003B6911">
      <w:pPr>
        <w:spacing w:after="0" w:line="240" w:lineRule="auto"/>
        <w:ind w:firstLine="284"/>
        <w:jc w:val="both"/>
        <w:rPr>
          <w:rFonts w:ascii="Times New Roman" w:hAnsi="Times New Roman" w:cs="Times New Roman"/>
          <w:sz w:val="18"/>
          <w:szCs w:val="18"/>
        </w:rPr>
      </w:pPr>
      <w:r w:rsidRPr="005C6A03">
        <w:rPr>
          <w:rFonts w:ascii="Times New Roman" w:hAnsi="Times New Roman" w:cs="Times New Roman"/>
          <w:sz w:val="18"/>
          <w:szCs w:val="18"/>
        </w:rPr>
        <w:t>1</w:t>
      </w:r>
      <w:r w:rsidRPr="00C36EA0">
        <w:rPr>
          <w:rFonts w:ascii="Times New Roman" w:hAnsi="Times New Roman" w:cs="Times New Roman"/>
        </w:rPr>
        <w:t xml:space="preserve">. </w:t>
      </w:r>
      <w:r w:rsidR="003B6911" w:rsidRPr="005C6A03">
        <w:rPr>
          <w:rFonts w:ascii="Times New Roman" w:hAnsi="Times New Roman" w:cs="Times New Roman"/>
          <w:sz w:val="18"/>
          <w:szCs w:val="18"/>
        </w:rPr>
        <w:t xml:space="preserve">Волошин О. "Парадокси теорії ймовірностей: теорія та комп’ютерне моделювання". Бакалаврська робота, 2021. </w:t>
      </w:r>
    </w:p>
    <w:p w14:paraId="3F2E2510" w14:textId="6EEBAA4E" w:rsidR="003B6911" w:rsidRPr="005C6A03" w:rsidRDefault="003B6911" w:rsidP="003B6911">
      <w:pPr>
        <w:spacing w:after="0" w:line="240" w:lineRule="auto"/>
        <w:ind w:firstLine="284"/>
        <w:jc w:val="both"/>
        <w:rPr>
          <w:rFonts w:ascii="Times New Roman" w:hAnsi="Times New Roman" w:cs="Times New Roman"/>
          <w:sz w:val="18"/>
          <w:szCs w:val="18"/>
        </w:rPr>
      </w:pPr>
      <w:r w:rsidRPr="005C6A03">
        <w:rPr>
          <w:rFonts w:ascii="Times New Roman" w:hAnsi="Times New Roman" w:cs="Times New Roman"/>
          <w:sz w:val="18"/>
          <w:szCs w:val="18"/>
        </w:rPr>
        <w:t xml:space="preserve">2. </w:t>
      </w:r>
      <w:proofErr w:type="spellStart"/>
      <w:r w:rsidRPr="005C6A03">
        <w:rPr>
          <w:rFonts w:ascii="Times New Roman" w:hAnsi="Times New Roman" w:cs="Times New Roman"/>
          <w:sz w:val="18"/>
          <w:szCs w:val="18"/>
        </w:rPr>
        <w:t>Ребрик</w:t>
      </w:r>
      <w:proofErr w:type="spellEnd"/>
      <w:r w:rsidRPr="005C6A03">
        <w:rPr>
          <w:rFonts w:ascii="Times New Roman" w:hAnsi="Times New Roman" w:cs="Times New Roman"/>
          <w:sz w:val="18"/>
          <w:szCs w:val="18"/>
        </w:rPr>
        <w:t xml:space="preserve"> М. "Парадокси теорії ймовірностей". Матеріали VI Всеукраїнської студентської науково-технічної конференції "Природничі та гуманітарні науки. Актуальні питання", 2013. </w:t>
      </w:r>
    </w:p>
    <w:p w14:paraId="63BA2D3D" w14:textId="4B899CCE" w:rsidR="00937C40" w:rsidRPr="005C6A03" w:rsidRDefault="003B6911" w:rsidP="003B6911">
      <w:pPr>
        <w:spacing w:after="0" w:line="240" w:lineRule="auto"/>
        <w:ind w:firstLine="284"/>
        <w:jc w:val="both"/>
        <w:rPr>
          <w:rFonts w:ascii="Times New Roman" w:hAnsi="Times New Roman" w:cs="Times New Roman"/>
          <w:sz w:val="18"/>
          <w:szCs w:val="18"/>
        </w:rPr>
      </w:pPr>
      <w:r w:rsidRPr="005C6A03">
        <w:rPr>
          <w:rFonts w:ascii="Times New Roman" w:hAnsi="Times New Roman" w:cs="Times New Roman"/>
          <w:sz w:val="18"/>
          <w:szCs w:val="18"/>
        </w:rPr>
        <w:t xml:space="preserve">3. UA </w:t>
      </w:r>
      <w:proofErr w:type="spellStart"/>
      <w:r w:rsidRPr="005C6A03">
        <w:rPr>
          <w:rFonts w:ascii="Times New Roman" w:hAnsi="Times New Roman" w:cs="Times New Roman"/>
          <w:sz w:val="18"/>
          <w:szCs w:val="18"/>
        </w:rPr>
        <w:t>Magazine</w:t>
      </w:r>
      <w:proofErr w:type="spellEnd"/>
      <w:r w:rsidRPr="005C6A03">
        <w:rPr>
          <w:rFonts w:ascii="Times New Roman" w:hAnsi="Times New Roman" w:cs="Times New Roman"/>
          <w:sz w:val="18"/>
          <w:szCs w:val="18"/>
        </w:rPr>
        <w:t xml:space="preserve"> </w:t>
      </w:r>
      <w:proofErr w:type="spellStart"/>
      <w:r w:rsidRPr="005C6A03">
        <w:rPr>
          <w:rFonts w:ascii="Times New Roman" w:hAnsi="Times New Roman" w:cs="Times New Roman"/>
          <w:sz w:val="18"/>
          <w:szCs w:val="18"/>
        </w:rPr>
        <w:t>Україна."Вибір</w:t>
      </w:r>
      <w:proofErr w:type="spellEnd"/>
      <w:r w:rsidRPr="005C6A03">
        <w:rPr>
          <w:rFonts w:ascii="Times New Roman" w:hAnsi="Times New Roman" w:cs="Times New Roman"/>
          <w:sz w:val="18"/>
          <w:szCs w:val="18"/>
        </w:rPr>
        <w:t xml:space="preserve"> неочевидний: 4 парадокси теорії ймовірностей".</w:t>
      </w:r>
    </w:p>
    <w:p w14:paraId="0B845633" w14:textId="77777777" w:rsidR="003B6911" w:rsidRPr="00A4532E" w:rsidRDefault="003B6911" w:rsidP="003B6911">
      <w:pPr>
        <w:spacing w:after="0" w:line="240" w:lineRule="auto"/>
        <w:ind w:firstLine="284"/>
        <w:jc w:val="both"/>
        <w:rPr>
          <w:rFonts w:ascii="Times New Roman" w:hAnsi="Times New Roman" w:cs="Times New Roman"/>
        </w:rPr>
      </w:pPr>
    </w:p>
    <w:p w14:paraId="78666143" w14:textId="57BA34A8" w:rsidR="00937C40" w:rsidRPr="00C821E8" w:rsidRDefault="00030D40" w:rsidP="00937C40">
      <w:pPr>
        <w:spacing w:after="0" w:line="240" w:lineRule="auto"/>
        <w:ind w:firstLine="284"/>
        <w:jc w:val="both"/>
        <w:rPr>
          <w:rFonts w:ascii="Times New Roman" w:hAnsi="Times New Roman" w:cs="Times New Roman"/>
          <w:sz w:val="20"/>
          <w:szCs w:val="20"/>
        </w:rPr>
      </w:pPr>
      <w:proofErr w:type="spellStart"/>
      <w:r w:rsidRPr="005C6A03">
        <w:rPr>
          <w:rFonts w:ascii="Times New Roman" w:hAnsi="Times New Roman" w:cs="Times New Roman"/>
          <w:b/>
          <w:i/>
          <w:sz w:val="20"/>
          <w:szCs w:val="20"/>
        </w:rPr>
        <w:t>Лавренюк</w:t>
      </w:r>
      <w:proofErr w:type="spellEnd"/>
      <w:r w:rsidRPr="005C6A03">
        <w:rPr>
          <w:rFonts w:ascii="Times New Roman" w:hAnsi="Times New Roman" w:cs="Times New Roman"/>
          <w:b/>
          <w:i/>
          <w:sz w:val="20"/>
          <w:szCs w:val="20"/>
        </w:rPr>
        <w:t xml:space="preserve"> Дмит</w:t>
      </w:r>
      <w:r w:rsidRPr="005C6A03">
        <w:rPr>
          <w:rFonts w:ascii="Times New Roman" w:hAnsi="Times New Roman" w:cs="Times New Roman"/>
          <w:b/>
          <w:sz w:val="20"/>
          <w:szCs w:val="20"/>
        </w:rPr>
        <w:t>ро</w:t>
      </w:r>
      <w:r w:rsidR="004A3995">
        <w:rPr>
          <w:rFonts w:ascii="Times New Roman" w:hAnsi="Times New Roman" w:cs="Times New Roman"/>
          <w:b/>
          <w:sz w:val="20"/>
          <w:szCs w:val="20"/>
        </w:rPr>
        <w:t xml:space="preserve"> С</w:t>
      </w:r>
      <w:r w:rsidR="00937C40" w:rsidRPr="007356F9">
        <w:rPr>
          <w:rFonts w:ascii="Times New Roman" w:hAnsi="Times New Roman" w:cs="Times New Roman"/>
          <w:sz w:val="20"/>
          <w:szCs w:val="20"/>
        </w:rPr>
        <w:t xml:space="preserve"> – </w:t>
      </w:r>
      <w:r w:rsidR="00937C40" w:rsidRPr="00937C40">
        <w:rPr>
          <w:rFonts w:ascii="Times New Roman" w:hAnsi="Times New Roman" w:cs="Times New Roman"/>
          <w:sz w:val="20"/>
          <w:szCs w:val="20"/>
        </w:rPr>
        <w:t>студент</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групи</w:t>
      </w:r>
      <w:r w:rsidR="00937C40" w:rsidRPr="007356F9">
        <w:rPr>
          <w:rFonts w:ascii="Times New Roman" w:hAnsi="Times New Roman" w:cs="Times New Roman"/>
          <w:sz w:val="20"/>
          <w:szCs w:val="20"/>
        </w:rPr>
        <w:t xml:space="preserve"> 1</w:t>
      </w:r>
      <w:r w:rsidR="00937C40" w:rsidRPr="00937C40">
        <w:rPr>
          <w:rFonts w:ascii="Times New Roman" w:hAnsi="Times New Roman" w:cs="Times New Roman"/>
          <w:sz w:val="20"/>
          <w:szCs w:val="20"/>
        </w:rPr>
        <w:t>БКС</w:t>
      </w:r>
      <w:r w:rsidR="00937C40" w:rsidRPr="007356F9">
        <w:rPr>
          <w:rFonts w:ascii="Times New Roman" w:hAnsi="Times New Roman" w:cs="Times New Roman"/>
          <w:sz w:val="20"/>
          <w:szCs w:val="20"/>
        </w:rPr>
        <w:t>-24</w:t>
      </w:r>
      <w:r w:rsidR="00937C40" w:rsidRPr="00937C40">
        <w:rPr>
          <w:rFonts w:ascii="Times New Roman" w:hAnsi="Times New Roman" w:cs="Times New Roman"/>
          <w:sz w:val="20"/>
          <w:szCs w:val="20"/>
        </w:rPr>
        <w:t>б</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факультет</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інформаційних</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технологій</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та</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комп</w:t>
      </w:r>
      <w:r w:rsidR="00937C40" w:rsidRPr="007356F9">
        <w:rPr>
          <w:rFonts w:ascii="Times New Roman" w:hAnsi="Times New Roman" w:cs="Times New Roman"/>
          <w:sz w:val="20"/>
          <w:szCs w:val="20"/>
        </w:rPr>
        <w:t>’</w:t>
      </w:r>
      <w:r w:rsidR="00937C40" w:rsidRPr="00937C40">
        <w:rPr>
          <w:rFonts w:ascii="Times New Roman" w:hAnsi="Times New Roman" w:cs="Times New Roman"/>
          <w:sz w:val="20"/>
          <w:szCs w:val="20"/>
        </w:rPr>
        <w:t>ютерної</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інженерії</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Вінницький</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національний</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технічний</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університет</w:t>
      </w:r>
      <w:r w:rsidR="00937C40" w:rsidRPr="007356F9">
        <w:rPr>
          <w:rFonts w:ascii="Times New Roman" w:hAnsi="Times New Roman" w:cs="Times New Roman"/>
          <w:sz w:val="20"/>
          <w:szCs w:val="20"/>
        </w:rPr>
        <w:t xml:space="preserve">, </w:t>
      </w:r>
      <w:r w:rsidR="00937C40" w:rsidRPr="00937C40">
        <w:rPr>
          <w:rFonts w:ascii="Times New Roman" w:hAnsi="Times New Roman" w:cs="Times New Roman"/>
          <w:sz w:val="20"/>
          <w:szCs w:val="20"/>
        </w:rPr>
        <w:t>Вінниця</w:t>
      </w:r>
      <w:r w:rsidR="00937C40" w:rsidRPr="007356F9">
        <w:rPr>
          <w:rFonts w:ascii="Times New Roman" w:hAnsi="Times New Roman" w:cs="Times New Roman"/>
          <w:sz w:val="20"/>
          <w:szCs w:val="20"/>
        </w:rPr>
        <w:t xml:space="preserve">, </w:t>
      </w:r>
      <w:r w:rsidR="00937C40" w:rsidRPr="00DE1D30">
        <w:rPr>
          <w:rFonts w:ascii="Times New Roman" w:hAnsi="Times New Roman" w:cs="Times New Roman"/>
          <w:sz w:val="20"/>
          <w:szCs w:val="20"/>
        </w:rPr>
        <w:t>e</w:t>
      </w:r>
      <w:r w:rsidR="00937C40" w:rsidRPr="007356F9">
        <w:rPr>
          <w:rFonts w:ascii="Times New Roman" w:hAnsi="Times New Roman" w:cs="Times New Roman"/>
          <w:sz w:val="20"/>
          <w:szCs w:val="20"/>
        </w:rPr>
        <w:t>-</w:t>
      </w:r>
      <w:r w:rsidR="00937C40" w:rsidRPr="00DE1D30">
        <w:rPr>
          <w:rFonts w:ascii="Times New Roman" w:hAnsi="Times New Roman" w:cs="Times New Roman"/>
          <w:sz w:val="20"/>
          <w:szCs w:val="20"/>
        </w:rPr>
        <w:t>mail</w:t>
      </w:r>
      <w:r w:rsidR="00937C40" w:rsidRPr="007356F9">
        <w:rPr>
          <w:rFonts w:ascii="Times New Roman" w:hAnsi="Times New Roman" w:cs="Times New Roman"/>
          <w:sz w:val="20"/>
          <w:szCs w:val="20"/>
        </w:rPr>
        <w:t>:</w:t>
      </w:r>
      <w:r w:rsidR="00937C40" w:rsidRPr="007356F9">
        <w:rPr>
          <w:rFonts w:ascii="Times New Roman" w:hAnsi="Times New Roman" w:cs="Times New Roman"/>
          <w:color w:val="FF0000"/>
          <w:sz w:val="20"/>
          <w:szCs w:val="20"/>
        </w:rPr>
        <w:t>sahnomihajlo</w:t>
      </w:r>
      <w:r w:rsidR="00937C40" w:rsidRPr="00C821E8">
        <w:rPr>
          <w:rFonts w:ascii="Times New Roman" w:hAnsi="Times New Roman" w:cs="Times New Roman"/>
          <w:color w:val="FF0000"/>
          <w:sz w:val="20"/>
          <w:szCs w:val="20"/>
        </w:rPr>
        <w:t>51@</w:t>
      </w:r>
      <w:r w:rsidR="00937C40" w:rsidRPr="007356F9">
        <w:rPr>
          <w:rFonts w:ascii="Times New Roman" w:hAnsi="Times New Roman" w:cs="Times New Roman"/>
          <w:color w:val="FF0000"/>
          <w:sz w:val="20"/>
          <w:szCs w:val="20"/>
        </w:rPr>
        <w:t>gmail</w:t>
      </w:r>
      <w:r w:rsidR="00937C40" w:rsidRPr="00C821E8">
        <w:rPr>
          <w:rFonts w:ascii="Times New Roman" w:hAnsi="Times New Roman" w:cs="Times New Roman"/>
          <w:color w:val="FF0000"/>
          <w:sz w:val="20"/>
          <w:szCs w:val="20"/>
        </w:rPr>
        <w:t>.</w:t>
      </w:r>
      <w:r w:rsidR="00937C40" w:rsidRPr="007356F9">
        <w:rPr>
          <w:rFonts w:ascii="Times New Roman" w:hAnsi="Times New Roman" w:cs="Times New Roman"/>
          <w:color w:val="FF0000"/>
          <w:sz w:val="20"/>
          <w:szCs w:val="20"/>
        </w:rPr>
        <w:t>com</w:t>
      </w:r>
    </w:p>
    <w:p w14:paraId="0AAE3AF5" w14:textId="77777777" w:rsidR="00937C40" w:rsidRPr="00C821E8" w:rsidRDefault="00937C40" w:rsidP="00937C40">
      <w:pPr>
        <w:spacing w:after="0" w:line="240" w:lineRule="auto"/>
        <w:ind w:firstLine="284"/>
        <w:jc w:val="both"/>
        <w:rPr>
          <w:rFonts w:ascii="Times New Roman" w:hAnsi="Times New Roman" w:cs="Times New Roman"/>
          <w:sz w:val="20"/>
          <w:szCs w:val="20"/>
        </w:rPr>
      </w:pPr>
      <w:r w:rsidRPr="00937C40">
        <w:rPr>
          <w:rFonts w:ascii="Times New Roman" w:hAnsi="Times New Roman" w:cs="Times New Roman"/>
          <w:sz w:val="20"/>
          <w:szCs w:val="20"/>
        </w:rPr>
        <w:t>Науковий</w:t>
      </w:r>
      <w:r w:rsidRPr="00C821E8">
        <w:rPr>
          <w:rFonts w:ascii="Times New Roman" w:hAnsi="Times New Roman" w:cs="Times New Roman"/>
          <w:sz w:val="20"/>
          <w:szCs w:val="20"/>
        </w:rPr>
        <w:t xml:space="preserve"> </w:t>
      </w:r>
      <w:r w:rsidRPr="00937C40">
        <w:rPr>
          <w:rFonts w:ascii="Times New Roman" w:hAnsi="Times New Roman" w:cs="Times New Roman"/>
          <w:sz w:val="20"/>
          <w:szCs w:val="20"/>
        </w:rPr>
        <w:t>керівник</w:t>
      </w:r>
      <w:r w:rsidRPr="00C821E8">
        <w:rPr>
          <w:rFonts w:ascii="Times New Roman" w:hAnsi="Times New Roman" w:cs="Times New Roman"/>
          <w:sz w:val="20"/>
          <w:szCs w:val="20"/>
        </w:rPr>
        <w:t xml:space="preserve">: </w:t>
      </w:r>
      <w:proofErr w:type="spellStart"/>
      <w:r w:rsidRPr="005C6A03">
        <w:rPr>
          <w:rFonts w:ascii="Times New Roman" w:hAnsi="Times New Roman" w:cs="Times New Roman"/>
          <w:b/>
          <w:i/>
          <w:sz w:val="20"/>
          <w:szCs w:val="20"/>
        </w:rPr>
        <w:t>Клєопа</w:t>
      </w:r>
      <w:proofErr w:type="spellEnd"/>
      <w:r w:rsidRPr="005C6A03">
        <w:rPr>
          <w:rFonts w:ascii="Times New Roman" w:hAnsi="Times New Roman" w:cs="Times New Roman"/>
          <w:b/>
          <w:i/>
          <w:sz w:val="20"/>
          <w:szCs w:val="20"/>
        </w:rPr>
        <w:t xml:space="preserve"> </w:t>
      </w:r>
      <w:proofErr w:type="spellStart"/>
      <w:r w:rsidRPr="005C6A03">
        <w:rPr>
          <w:rFonts w:ascii="Times New Roman" w:hAnsi="Times New Roman" w:cs="Times New Roman"/>
          <w:b/>
          <w:i/>
          <w:sz w:val="20"/>
          <w:szCs w:val="20"/>
        </w:rPr>
        <w:t>ІринаАнатоліївна</w:t>
      </w:r>
      <w:proofErr w:type="spellEnd"/>
      <w:r w:rsidRPr="005C6A03">
        <w:rPr>
          <w:rFonts w:ascii="Times New Roman" w:hAnsi="Times New Roman" w:cs="Times New Roman"/>
          <w:i/>
          <w:sz w:val="20"/>
          <w:szCs w:val="20"/>
        </w:rPr>
        <w:t xml:space="preserve"> </w:t>
      </w:r>
      <w:r w:rsidRPr="00C821E8">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PhD</w:t>
      </w:r>
      <w:proofErr w:type="spellEnd"/>
      <w:r w:rsidRPr="00C821E8">
        <w:rPr>
          <w:rFonts w:ascii="Times New Roman" w:hAnsi="Times New Roman" w:cs="Times New Roman"/>
          <w:sz w:val="20"/>
          <w:szCs w:val="20"/>
        </w:rPr>
        <w:t xml:space="preserve">, </w:t>
      </w:r>
      <w:r w:rsidRPr="00937C40">
        <w:rPr>
          <w:rFonts w:ascii="Times New Roman" w:hAnsi="Times New Roman" w:cs="Times New Roman"/>
          <w:sz w:val="20"/>
          <w:szCs w:val="20"/>
        </w:rPr>
        <w:t>доцент</w:t>
      </w:r>
      <w:r w:rsidRPr="00C821E8">
        <w:rPr>
          <w:rFonts w:ascii="Times New Roman" w:hAnsi="Times New Roman" w:cs="Times New Roman"/>
          <w:sz w:val="20"/>
          <w:szCs w:val="20"/>
        </w:rPr>
        <w:t xml:space="preserve"> </w:t>
      </w:r>
      <w:r w:rsidRPr="00937C40">
        <w:rPr>
          <w:rFonts w:ascii="Times New Roman" w:hAnsi="Times New Roman" w:cs="Times New Roman"/>
          <w:sz w:val="20"/>
          <w:szCs w:val="20"/>
        </w:rPr>
        <w:t>кафедри</w:t>
      </w:r>
      <w:r w:rsidRPr="00C821E8">
        <w:rPr>
          <w:rFonts w:ascii="Times New Roman" w:hAnsi="Times New Roman" w:cs="Times New Roman"/>
          <w:sz w:val="20"/>
          <w:szCs w:val="20"/>
        </w:rPr>
        <w:t xml:space="preserve"> </w:t>
      </w:r>
      <w:r w:rsidRPr="00937C40">
        <w:rPr>
          <w:rFonts w:ascii="Times New Roman" w:hAnsi="Times New Roman" w:cs="Times New Roman"/>
          <w:sz w:val="20"/>
          <w:szCs w:val="20"/>
        </w:rPr>
        <w:t>вищої</w:t>
      </w:r>
      <w:r w:rsidRPr="00C821E8">
        <w:rPr>
          <w:rFonts w:ascii="Times New Roman" w:hAnsi="Times New Roman" w:cs="Times New Roman"/>
          <w:sz w:val="20"/>
          <w:szCs w:val="20"/>
        </w:rPr>
        <w:t xml:space="preserve"> </w:t>
      </w:r>
      <w:r w:rsidRPr="00937C40">
        <w:rPr>
          <w:rFonts w:ascii="Times New Roman" w:hAnsi="Times New Roman" w:cs="Times New Roman"/>
          <w:sz w:val="20"/>
          <w:szCs w:val="20"/>
        </w:rPr>
        <w:t>математики</w:t>
      </w:r>
      <w:r w:rsidRPr="00C821E8">
        <w:rPr>
          <w:rFonts w:ascii="Times New Roman" w:hAnsi="Times New Roman" w:cs="Times New Roman"/>
          <w:sz w:val="20"/>
          <w:szCs w:val="20"/>
        </w:rPr>
        <w:t xml:space="preserve">, </w:t>
      </w:r>
      <w:r w:rsidRPr="00937C40">
        <w:rPr>
          <w:rFonts w:ascii="Times New Roman" w:hAnsi="Times New Roman" w:cs="Times New Roman"/>
          <w:sz w:val="20"/>
          <w:szCs w:val="20"/>
        </w:rPr>
        <w:t>Вінницький</w:t>
      </w:r>
      <w:r>
        <w:rPr>
          <w:rFonts w:ascii="Times New Roman" w:hAnsi="Times New Roman" w:cs="Times New Roman"/>
          <w:sz w:val="20"/>
          <w:szCs w:val="20"/>
        </w:rPr>
        <w:t xml:space="preserve"> </w:t>
      </w:r>
      <w:r w:rsidRPr="00937C40">
        <w:rPr>
          <w:rFonts w:ascii="Times New Roman" w:hAnsi="Times New Roman" w:cs="Times New Roman"/>
          <w:sz w:val="20"/>
          <w:szCs w:val="20"/>
        </w:rPr>
        <w:t>національний</w:t>
      </w:r>
      <w:r w:rsidRPr="00C821E8">
        <w:rPr>
          <w:rFonts w:ascii="Times New Roman" w:hAnsi="Times New Roman" w:cs="Times New Roman"/>
          <w:sz w:val="20"/>
          <w:szCs w:val="20"/>
        </w:rPr>
        <w:t xml:space="preserve"> </w:t>
      </w:r>
      <w:r w:rsidRPr="00937C40">
        <w:rPr>
          <w:rFonts w:ascii="Times New Roman" w:hAnsi="Times New Roman" w:cs="Times New Roman"/>
          <w:sz w:val="20"/>
          <w:szCs w:val="20"/>
        </w:rPr>
        <w:t>технічний</w:t>
      </w:r>
      <w:r w:rsidRPr="00C821E8">
        <w:rPr>
          <w:rFonts w:ascii="Times New Roman" w:hAnsi="Times New Roman" w:cs="Times New Roman"/>
          <w:sz w:val="20"/>
          <w:szCs w:val="20"/>
        </w:rPr>
        <w:t xml:space="preserve"> </w:t>
      </w:r>
      <w:r w:rsidRPr="00937C40">
        <w:rPr>
          <w:rFonts w:ascii="Times New Roman" w:hAnsi="Times New Roman" w:cs="Times New Roman"/>
          <w:sz w:val="20"/>
          <w:szCs w:val="20"/>
        </w:rPr>
        <w:t>університет</w:t>
      </w:r>
      <w:r w:rsidRPr="00C821E8">
        <w:rPr>
          <w:rFonts w:ascii="Times New Roman" w:hAnsi="Times New Roman" w:cs="Times New Roman"/>
          <w:sz w:val="20"/>
          <w:szCs w:val="20"/>
        </w:rPr>
        <w:t xml:space="preserve">, </w:t>
      </w:r>
      <w:r w:rsidRPr="00937C40">
        <w:rPr>
          <w:rFonts w:ascii="Times New Roman" w:hAnsi="Times New Roman" w:cs="Times New Roman"/>
          <w:sz w:val="20"/>
          <w:szCs w:val="20"/>
        </w:rPr>
        <w:t>Вінниця</w:t>
      </w:r>
      <w:r w:rsidRPr="00C821E8">
        <w:rPr>
          <w:rFonts w:ascii="Times New Roman" w:hAnsi="Times New Roman" w:cs="Times New Roman"/>
          <w:sz w:val="20"/>
          <w:szCs w:val="20"/>
        </w:rPr>
        <w:t xml:space="preserve">, </w:t>
      </w:r>
      <w:r>
        <w:rPr>
          <w:rFonts w:ascii="Times New Roman" w:hAnsi="Times New Roman" w:cs="Times New Roman"/>
          <w:sz w:val="20"/>
          <w:szCs w:val="20"/>
        </w:rPr>
        <w:t>paceka</w:t>
      </w:r>
      <w:r w:rsidRPr="00C821E8">
        <w:rPr>
          <w:rFonts w:ascii="Times New Roman" w:hAnsi="Times New Roman" w:cs="Times New Roman"/>
          <w:sz w:val="20"/>
          <w:szCs w:val="20"/>
        </w:rPr>
        <w:t>08@</w:t>
      </w:r>
      <w:r w:rsidRPr="00DE1D30">
        <w:rPr>
          <w:rFonts w:ascii="Times New Roman" w:hAnsi="Times New Roman" w:cs="Times New Roman"/>
          <w:sz w:val="20"/>
          <w:szCs w:val="20"/>
        </w:rPr>
        <w:t>vntu</w:t>
      </w:r>
      <w:r w:rsidRPr="00C821E8">
        <w:rPr>
          <w:rFonts w:ascii="Times New Roman" w:hAnsi="Times New Roman" w:cs="Times New Roman"/>
          <w:sz w:val="20"/>
          <w:szCs w:val="20"/>
        </w:rPr>
        <w:t>.</w:t>
      </w:r>
      <w:r w:rsidRPr="00DE1D30">
        <w:rPr>
          <w:rFonts w:ascii="Times New Roman" w:hAnsi="Times New Roman" w:cs="Times New Roman"/>
          <w:sz w:val="20"/>
          <w:szCs w:val="20"/>
        </w:rPr>
        <w:t>edu</w:t>
      </w:r>
      <w:r w:rsidRPr="00C821E8">
        <w:rPr>
          <w:rFonts w:ascii="Times New Roman" w:hAnsi="Times New Roman" w:cs="Times New Roman"/>
          <w:sz w:val="20"/>
          <w:szCs w:val="20"/>
        </w:rPr>
        <w:t>.</w:t>
      </w:r>
      <w:r w:rsidRPr="00DE1D30">
        <w:rPr>
          <w:rFonts w:ascii="Times New Roman" w:hAnsi="Times New Roman" w:cs="Times New Roman"/>
          <w:sz w:val="20"/>
          <w:szCs w:val="20"/>
        </w:rPr>
        <w:t>ua</w:t>
      </w:r>
      <w:r w:rsidRPr="00C821E8">
        <w:rPr>
          <w:rFonts w:ascii="Times New Roman" w:hAnsi="Times New Roman" w:cs="Times New Roman"/>
          <w:sz w:val="20"/>
          <w:szCs w:val="20"/>
        </w:rPr>
        <w:t xml:space="preserve"> </w:t>
      </w:r>
    </w:p>
    <w:p w14:paraId="1CFEBA41" w14:textId="5705519D" w:rsidR="00937C40" w:rsidRPr="006320E0" w:rsidRDefault="00E77636" w:rsidP="006320E0">
      <w:pPr>
        <w:spacing w:after="0" w:line="240" w:lineRule="auto"/>
        <w:ind w:firstLine="284"/>
        <w:jc w:val="both"/>
        <w:rPr>
          <w:rFonts w:ascii="Times New Roman" w:hAnsi="Times New Roman" w:cs="Times New Roman"/>
          <w:sz w:val="20"/>
          <w:szCs w:val="20"/>
        </w:rPr>
      </w:pPr>
      <w:proofErr w:type="spellStart"/>
      <w:r w:rsidRPr="005C6A03">
        <w:rPr>
          <w:rFonts w:ascii="Times New Roman" w:hAnsi="Times New Roman" w:cs="Times New Roman"/>
          <w:b/>
          <w:i/>
          <w:sz w:val="20"/>
          <w:szCs w:val="20"/>
        </w:rPr>
        <w:t>Lavreniuk</w:t>
      </w:r>
      <w:proofErr w:type="spellEnd"/>
      <w:r w:rsidRPr="005C6A03">
        <w:rPr>
          <w:rFonts w:ascii="Times New Roman" w:hAnsi="Times New Roman" w:cs="Times New Roman"/>
          <w:b/>
          <w:i/>
          <w:sz w:val="20"/>
          <w:szCs w:val="20"/>
        </w:rPr>
        <w:t xml:space="preserve"> </w:t>
      </w:r>
      <w:proofErr w:type="spellStart"/>
      <w:r w:rsidRPr="005C6A03">
        <w:rPr>
          <w:rFonts w:ascii="Times New Roman" w:hAnsi="Times New Roman" w:cs="Times New Roman"/>
          <w:b/>
          <w:i/>
          <w:sz w:val="20"/>
          <w:szCs w:val="20"/>
        </w:rPr>
        <w:t>Dmy</w:t>
      </w:r>
      <w:r w:rsidRPr="005C6A03">
        <w:rPr>
          <w:rFonts w:ascii="Times New Roman" w:hAnsi="Times New Roman" w:cs="Times New Roman"/>
          <w:b/>
          <w:sz w:val="20"/>
          <w:szCs w:val="20"/>
        </w:rPr>
        <w:t>tro</w:t>
      </w:r>
      <w:proofErr w:type="spellEnd"/>
      <w:r w:rsidR="00937C40" w:rsidRPr="00E77636">
        <w:rPr>
          <w:rFonts w:ascii="Times New Roman" w:hAnsi="Times New Roman" w:cs="Times New Roman"/>
          <w:sz w:val="20"/>
          <w:szCs w:val="20"/>
        </w:rPr>
        <w:t xml:space="preserve"> – </w:t>
      </w:r>
      <w:proofErr w:type="spellStart"/>
      <w:r w:rsidR="00937C40" w:rsidRPr="00E77636">
        <w:rPr>
          <w:rFonts w:ascii="Times New Roman" w:hAnsi="Times New Roman" w:cs="Times New Roman"/>
          <w:sz w:val="20"/>
          <w:szCs w:val="20"/>
        </w:rPr>
        <w:t>student</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Faculty</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of</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Information</w:t>
      </w:r>
      <w:proofErr w:type="spellEnd"/>
      <w:r w:rsidR="00937C40" w:rsidRPr="00E77636">
        <w:rPr>
          <w:rFonts w:ascii="Times New Roman" w:hAnsi="Times New Roman" w:cs="Times New Roman"/>
          <w:sz w:val="20"/>
          <w:szCs w:val="20"/>
        </w:rPr>
        <w:t xml:space="preserve"> Technologies </w:t>
      </w:r>
      <w:proofErr w:type="spellStart"/>
      <w:r w:rsidR="00937C40" w:rsidRPr="00E77636">
        <w:rPr>
          <w:rFonts w:ascii="Times New Roman" w:hAnsi="Times New Roman" w:cs="Times New Roman"/>
          <w:sz w:val="20"/>
          <w:szCs w:val="20"/>
        </w:rPr>
        <w:t>and</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Computer</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Engineering</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Vinnytsia</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National</w:t>
      </w:r>
      <w:proofErr w:type="spellEnd"/>
      <w:r w:rsidR="006320E0">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Technical</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University</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Vinnytsia</w:t>
      </w:r>
      <w:proofErr w:type="spellEnd"/>
      <w:r w:rsidR="00937C40" w:rsidRPr="00E77636">
        <w:rPr>
          <w:rFonts w:ascii="Times New Roman" w:hAnsi="Times New Roman" w:cs="Times New Roman"/>
          <w:sz w:val="20"/>
          <w:szCs w:val="20"/>
        </w:rPr>
        <w:t xml:space="preserve">, </w:t>
      </w:r>
      <w:proofErr w:type="spellStart"/>
      <w:r w:rsidR="00937C40" w:rsidRPr="00E77636">
        <w:rPr>
          <w:rFonts w:ascii="Times New Roman" w:hAnsi="Times New Roman" w:cs="Times New Roman"/>
          <w:sz w:val="20"/>
          <w:szCs w:val="20"/>
        </w:rPr>
        <w:t>email</w:t>
      </w:r>
      <w:proofErr w:type="spellEnd"/>
      <w:r w:rsidR="00937C40" w:rsidRPr="00E77636">
        <w:rPr>
          <w:rFonts w:ascii="Times New Roman" w:hAnsi="Times New Roman" w:cs="Times New Roman"/>
          <w:sz w:val="20"/>
          <w:szCs w:val="20"/>
        </w:rPr>
        <w:t>:</w:t>
      </w:r>
      <w:r w:rsidR="00937C40" w:rsidRPr="00187583">
        <w:rPr>
          <w:rFonts w:ascii="Times New Roman" w:hAnsi="Times New Roman" w:cs="Times New Roman"/>
          <w:color w:val="FF0000"/>
          <w:sz w:val="20"/>
          <w:szCs w:val="20"/>
        </w:rPr>
        <w:t xml:space="preserve"> sahnomihajlo51@gmail.com</w:t>
      </w:r>
    </w:p>
    <w:p w14:paraId="733C0123" w14:textId="77777777" w:rsidR="00937C40" w:rsidRPr="00DE1D30" w:rsidRDefault="00937C40" w:rsidP="00937C40">
      <w:pPr>
        <w:spacing w:after="0" w:line="240" w:lineRule="auto"/>
        <w:ind w:firstLine="284"/>
        <w:jc w:val="both"/>
        <w:rPr>
          <w:rFonts w:ascii="Times New Roman" w:hAnsi="Times New Roman" w:cs="Times New Roman"/>
          <w:sz w:val="20"/>
          <w:szCs w:val="20"/>
        </w:rPr>
      </w:pPr>
      <w:proofErr w:type="spellStart"/>
      <w:r w:rsidRPr="00DE1D30">
        <w:rPr>
          <w:rFonts w:ascii="Times New Roman" w:hAnsi="Times New Roman" w:cs="Times New Roman"/>
          <w:sz w:val="20"/>
          <w:szCs w:val="20"/>
        </w:rPr>
        <w:t>Supervisor</w:t>
      </w:r>
      <w:proofErr w:type="spellEnd"/>
      <w:r w:rsidRPr="00DE1D30">
        <w:rPr>
          <w:rFonts w:ascii="Times New Roman" w:hAnsi="Times New Roman" w:cs="Times New Roman"/>
          <w:sz w:val="20"/>
          <w:szCs w:val="20"/>
        </w:rPr>
        <w:t xml:space="preserve">: </w:t>
      </w:r>
      <w:proofErr w:type="spellStart"/>
      <w:r w:rsidRPr="005C6A03">
        <w:rPr>
          <w:rFonts w:ascii="Times New Roman" w:hAnsi="Times New Roman" w:cs="Times New Roman"/>
          <w:b/>
          <w:i/>
          <w:sz w:val="20"/>
          <w:szCs w:val="20"/>
        </w:rPr>
        <w:t>Klieopa</w:t>
      </w:r>
      <w:proofErr w:type="spellEnd"/>
      <w:r w:rsidRPr="005C6A03">
        <w:rPr>
          <w:rFonts w:ascii="Times New Roman" w:hAnsi="Times New Roman" w:cs="Times New Roman"/>
          <w:b/>
          <w:i/>
          <w:sz w:val="20"/>
          <w:szCs w:val="20"/>
        </w:rPr>
        <w:t xml:space="preserve"> </w:t>
      </w:r>
      <w:proofErr w:type="spellStart"/>
      <w:r w:rsidRPr="005C6A03">
        <w:rPr>
          <w:rFonts w:ascii="Times New Roman" w:hAnsi="Times New Roman" w:cs="Times New Roman"/>
          <w:b/>
          <w:i/>
          <w:sz w:val="20"/>
          <w:szCs w:val="20"/>
        </w:rPr>
        <w:t>Irina</w:t>
      </w:r>
      <w:proofErr w:type="spellEnd"/>
      <w:r w:rsidRPr="005C6A03">
        <w:rPr>
          <w:rFonts w:ascii="Times New Roman" w:hAnsi="Times New Roman" w:cs="Times New Roman"/>
          <w:b/>
          <w:i/>
          <w:sz w:val="20"/>
          <w:szCs w:val="20"/>
        </w:rPr>
        <w:t xml:space="preserve"> A.</w:t>
      </w:r>
      <w:r w:rsidRPr="00DE1D30">
        <w:rPr>
          <w:rFonts w:ascii="Times New Roman" w:hAnsi="Times New Roman" w:cs="Times New Roman"/>
          <w:sz w:val="20"/>
          <w:szCs w:val="20"/>
        </w:rPr>
        <w:t xml:space="preserve"> − </w:t>
      </w:r>
      <w:proofErr w:type="spellStart"/>
      <w:r w:rsidRPr="00DE1D30">
        <w:rPr>
          <w:rFonts w:ascii="Times New Roman" w:hAnsi="Times New Roman" w:cs="Times New Roman"/>
          <w:sz w:val="20"/>
          <w:szCs w:val="20"/>
        </w:rPr>
        <w:t>PhD</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in</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Pedagogical</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Sciences</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Docent</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Associate</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Professor</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of</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the</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Department</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of</w:t>
      </w:r>
      <w:proofErr w:type="spellEnd"/>
      <w:r>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Higher</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Mathematics</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Vinnytsia</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National</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Technical</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University</w:t>
      </w:r>
      <w:proofErr w:type="spellEnd"/>
      <w:r w:rsidRPr="00DE1D30">
        <w:rPr>
          <w:rFonts w:ascii="Times New Roman" w:hAnsi="Times New Roman" w:cs="Times New Roman"/>
          <w:sz w:val="20"/>
          <w:szCs w:val="20"/>
        </w:rPr>
        <w:t xml:space="preserve">, </w:t>
      </w:r>
      <w:proofErr w:type="spellStart"/>
      <w:r w:rsidRPr="00DE1D30">
        <w:rPr>
          <w:rFonts w:ascii="Times New Roman" w:hAnsi="Times New Roman" w:cs="Times New Roman"/>
          <w:sz w:val="20"/>
          <w:szCs w:val="20"/>
        </w:rPr>
        <w:t>Vinnytsia</w:t>
      </w:r>
      <w:proofErr w:type="spellEnd"/>
      <w:r w:rsidRPr="00DE1D30">
        <w:rPr>
          <w:rFonts w:ascii="Times New Roman" w:hAnsi="Times New Roman" w:cs="Times New Roman"/>
          <w:sz w:val="20"/>
          <w:szCs w:val="20"/>
        </w:rPr>
        <w:t xml:space="preserve">, </w:t>
      </w:r>
      <w:r>
        <w:rPr>
          <w:rFonts w:ascii="Times New Roman" w:hAnsi="Times New Roman" w:cs="Times New Roman"/>
          <w:sz w:val="20"/>
          <w:szCs w:val="20"/>
        </w:rPr>
        <w:t>paceka</w:t>
      </w:r>
      <w:r w:rsidRPr="00C821E8">
        <w:rPr>
          <w:rFonts w:ascii="Times New Roman" w:hAnsi="Times New Roman" w:cs="Times New Roman"/>
          <w:sz w:val="20"/>
          <w:szCs w:val="20"/>
        </w:rPr>
        <w:t>08@</w:t>
      </w:r>
      <w:r w:rsidRPr="00DE1D30">
        <w:rPr>
          <w:rFonts w:ascii="Times New Roman" w:hAnsi="Times New Roman" w:cs="Times New Roman"/>
          <w:sz w:val="20"/>
          <w:szCs w:val="20"/>
        </w:rPr>
        <w:t>vntu</w:t>
      </w:r>
      <w:r w:rsidRPr="00C821E8">
        <w:rPr>
          <w:rFonts w:ascii="Times New Roman" w:hAnsi="Times New Roman" w:cs="Times New Roman"/>
          <w:sz w:val="20"/>
          <w:szCs w:val="20"/>
        </w:rPr>
        <w:t>.</w:t>
      </w:r>
      <w:r w:rsidRPr="00DE1D30">
        <w:rPr>
          <w:rFonts w:ascii="Times New Roman" w:hAnsi="Times New Roman" w:cs="Times New Roman"/>
          <w:sz w:val="20"/>
          <w:szCs w:val="20"/>
        </w:rPr>
        <w:t>edu</w:t>
      </w:r>
      <w:r w:rsidRPr="00C821E8">
        <w:rPr>
          <w:rFonts w:ascii="Times New Roman" w:hAnsi="Times New Roman" w:cs="Times New Roman"/>
          <w:sz w:val="20"/>
          <w:szCs w:val="20"/>
        </w:rPr>
        <w:t>.</w:t>
      </w:r>
      <w:r w:rsidRPr="00DE1D30">
        <w:rPr>
          <w:rFonts w:ascii="Times New Roman" w:hAnsi="Times New Roman" w:cs="Times New Roman"/>
          <w:sz w:val="20"/>
          <w:szCs w:val="20"/>
        </w:rPr>
        <w:t>ua</w:t>
      </w:r>
      <w:r>
        <w:rPr>
          <w:rFonts w:ascii="Times New Roman" w:hAnsi="Times New Roman" w:cs="Times New Roman"/>
          <w:sz w:val="20"/>
          <w:szCs w:val="20"/>
        </w:rPr>
        <w:t>.</w:t>
      </w:r>
    </w:p>
    <w:p w14:paraId="254537EF" w14:textId="77777777" w:rsidR="00284D1F" w:rsidRPr="00F00B2D" w:rsidRDefault="00284D1F" w:rsidP="00F00B2D">
      <w:pPr>
        <w:spacing w:after="0" w:line="240" w:lineRule="auto"/>
        <w:ind w:firstLine="284"/>
        <w:jc w:val="both"/>
        <w:rPr>
          <w:rFonts w:ascii="Times New Roman" w:hAnsi="Times New Roman" w:cs="Times New Roman"/>
          <w:sz w:val="22"/>
          <w:szCs w:val="22"/>
        </w:rPr>
      </w:pPr>
    </w:p>
    <w:sectPr w:rsidR="00284D1F" w:rsidRPr="00F00B2D" w:rsidSect="00F00B2D">
      <w:pgSz w:w="11906" w:h="16838"/>
      <w:pgMar w:top="1134"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42214"/>
    <w:multiLevelType w:val="hybridMultilevel"/>
    <w:tmpl w:val="D4AC5428"/>
    <w:lvl w:ilvl="0" w:tplc="A6E4002C">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
    <w:nsid w:val="18BB7EE5"/>
    <w:multiLevelType w:val="hybridMultilevel"/>
    <w:tmpl w:val="5F4672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05C"/>
    <w:rsid w:val="00030D40"/>
    <w:rsid w:val="000555D1"/>
    <w:rsid w:val="0006085D"/>
    <w:rsid w:val="000939BF"/>
    <w:rsid w:val="000F17FA"/>
    <w:rsid w:val="00123C4D"/>
    <w:rsid w:val="0016305C"/>
    <w:rsid w:val="0022250F"/>
    <w:rsid w:val="00284D1F"/>
    <w:rsid w:val="002B62A2"/>
    <w:rsid w:val="003404DD"/>
    <w:rsid w:val="003B6911"/>
    <w:rsid w:val="003D54C7"/>
    <w:rsid w:val="004A3995"/>
    <w:rsid w:val="005C6A03"/>
    <w:rsid w:val="006320E0"/>
    <w:rsid w:val="00646CD2"/>
    <w:rsid w:val="00776166"/>
    <w:rsid w:val="00937C40"/>
    <w:rsid w:val="00AE4DA5"/>
    <w:rsid w:val="00B61FA6"/>
    <w:rsid w:val="00BC7801"/>
    <w:rsid w:val="00CD45D1"/>
    <w:rsid w:val="00D41283"/>
    <w:rsid w:val="00DB038C"/>
    <w:rsid w:val="00E21A6B"/>
    <w:rsid w:val="00E4649B"/>
    <w:rsid w:val="00E77636"/>
    <w:rsid w:val="00F00B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32E9A"/>
  <w15:chartTrackingRefBased/>
  <w15:docId w15:val="{3C548E73-670B-4789-AA28-9AFE5476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63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63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630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630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630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630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630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630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630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305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6305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6305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6305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6305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630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305C"/>
    <w:rPr>
      <w:rFonts w:eastAsiaTheme="majorEastAsia" w:cstheme="majorBidi"/>
      <w:color w:val="595959" w:themeColor="text1" w:themeTint="A6"/>
    </w:rPr>
  </w:style>
  <w:style w:type="character" w:customStyle="1" w:styleId="80">
    <w:name w:val="Заголовок 8 Знак"/>
    <w:basedOn w:val="a0"/>
    <w:link w:val="8"/>
    <w:uiPriority w:val="9"/>
    <w:semiHidden/>
    <w:rsid w:val="001630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305C"/>
    <w:rPr>
      <w:rFonts w:eastAsiaTheme="majorEastAsia" w:cstheme="majorBidi"/>
      <w:color w:val="272727" w:themeColor="text1" w:themeTint="D8"/>
    </w:rPr>
  </w:style>
  <w:style w:type="paragraph" w:styleId="a3">
    <w:name w:val="Title"/>
    <w:basedOn w:val="a"/>
    <w:next w:val="a"/>
    <w:link w:val="a4"/>
    <w:uiPriority w:val="10"/>
    <w:qFormat/>
    <w:rsid w:val="00163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630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305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630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6305C"/>
    <w:pPr>
      <w:spacing w:before="160"/>
      <w:jc w:val="center"/>
    </w:pPr>
    <w:rPr>
      <w:i/>
      <w:iCs/>
      <w:color w:val="404040" w:themeColor="text1" w:themeTint="BF"/>
    </w:rPr>
  </w:style>
  <w:style w:type="character" w:customStyle="1" w:styleId="22">
    <w:name w:val="Цитата 2 Знак"/>
    <w:basedOn w:val="a0"/>
    <w:link w:val="21"/>
    <w:uiPriority w:val="29"/>
    <w:rsid w:val="0016305C"/>
    <w:rPr>
      <w:i/>
      <w:iCs/>
      <w:color w:val="404040" w:themeColor="text1" w:themeTint="BF"/>
    </w:rPr>
  </w:style>
  <w:style w:type="paragraph" w:styleId="a7">
    <w:name w:val="List Paragraph"/>
    <w:basedOn w:val="a"/>
    <w:uiPriority w:val="34"/>
    <w:qFormat/>
    <w:rsid w:val="0016305C"/>
    <w:pPr>
      <w:ind w:left="720"/>
      <w:contextualSpacing/>
    </w:pPr>
  </w:style>
  <w:style w:type="character" w:styleId="a8">
    <w:name w:val="Intense Emphasis"/>
    <w:basedOn w:val="a0"/>
    <w:uiPriority w:val="21"/>
    <w:qFormat/>
    <w:rsid w:val="0016305C"/>
    <w:rPr>
      <w:i/>
      <w:iCs/>
      <w:color w:val="0F4761" w:themeColor="accent1" w:themeShade="BF"/>
    </w:rPr>
  </w:style>
  <w:style w:type="paragraph" w:styleId="a9">
    <w:name w:val="Intense Quote"/>
    <w:basedOn w:val="a"/>
    <w:next w:val="a"/>
    <w:link w:val="aa"/>
    <w:uiPriority w:val="30"/>
    <w:qFormat/>
    <w:rsid w:val="00163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6305C"/>
    <w:rPr>
      <w:i/>
      <w:iCs/>
      <w:color w:val="0F4761" w:themeColor="accent1" w:themeShade="BF"/>
    </w:rPr>
  </w:style>
  <w:style w:type="character" w:styleId="ab">
    <w:name w:val="Intense Reference"/>
    <w:basedOn w:val="a0"/>
    <w:uiPriority w:val="32"/>
    <w:qFormat/>
    <w:rsid w:val="0016305C"/>
    <w:rPr>
      <w:b/>
      <w:bCs/>
      <w:smallCaps/>
      <w:color w:val="0F4761" w:themeColor="accent1" w:themeShade="BF"/>
      <w:spacing w:val="5"/>
    </w:rPr>
  </w:style>
  <w:style w:type="paragraph" w:styleId="ac">
    <w:name w:val="No Spacing"/>
    <w:uiPriority w:val="1"/>
    <w:qFormat/>
    <w:rsid w:val="0016305C"/>
    <w:pPr>
      <w:spacing w:after="0" w:line="240" w:lineRule="auto"/>
    </w:pPr>
  </w:style>
  <w:style w:type="character" w:styleId="ad">
    <w:name w:val="Placeholder Text"/>
    <w:basedOn w:val="a0"/>
    <w:uiPriority w:val="99"/>
    <w:semiHidden/>
    <w:rsid w:val="000555D1"/>
    <w:rPr>
      <w:color w:val="666666"/>
    </w:rPr>
  </w:style>
  <w:style w:type="character" w:styleId="ae">
    <w:name w:val="Hyperlink"/>
    <w:basedOn w:val="a0"/>
    <w:uiPriority w:val="99"/>
    <w:unhideWhenUsed/>
    <w:rsid w:val="00CD45D1"/>
    <w:rPr>
      <w:color w:val="467886" w:themeColor="hyperlink"/>
      <w:u w:val="single"/>
    </w:rPr>
  </w:style>
  <w:style w:type="character" w:customStyle="1" w:styleId="UnresolvedMention">
    <w:name w:val="Unresolved Mention"/>
    <w:basedOn w:val="a0"/>
    <w:uiPriority w:val="99"/>
    <w:semiHidden/>
    <w:unhideWhenUsed/>
    <w:rsid w:val="00CD45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00429">
      <w:bodyDiv w:val="1"/>
      <w:marLeft w:val="0"/>
      <w:marRight w:val="0"/>
      <w:marTop w:val="0"/>
      <w:marBottom w:val="0"/>
      <w:divBdr>
        <w:top w:val="none" w:sz="0" w:space="0" w:color="auto"/>
        <w:left w:val="none" w:sz="0" w:space="0" w:color="auto"/>
        <w:bottom w:val="none" w:sz="0" w:space="0" w:color="auto"/>
        <w:right w:val="none" w:sz="0" w:space="0" w:color="auto"/>
      </w:divBdr>
    </w:div>
    <w:div w:id="170098659">
      <w:bodyDiv w:val="1"/>
      <w:marLeft w:val="0"/>
      <w:marRight w:val="0"/>
      <w:marTop w:val="0"/>
      <w:marBottom w:val="0"/>
      <w:divBdr>
        <w:top w:val="none" w:sz="0" w:space="0" w:color="auto"/>
        <w:left w:val="none" w:sz="0" w:space="0" w:color="auto"/>
        <w:bottom w:val="none" w:sz="0" w:space="0" w:color="auto"/>
        <w:right w:val="none" w:sz="0" w:space="0" w:color="auto"/>
      </w:divBdr>
    </w:div>
    <w:div w:id="279192468">
      <w:bodyDiv w:val="1"/>
      <w:marLeft w:val="0"/>
      <w:marRight w:val="0"/>
      <w:marTop w:val="0"/>
      <w:marBottom w:val="0"/>
      <w:divBdr>
        <w:top w:val="none" w:sz="0" w:space="0" w:color="auto"/>
        <w:left w:val="none" w:sz="0" w:space="0" w:color="auto"/>
        <w:bottom w:val="none" w:sz="0" w:space="0" w:color="auto"/>
        <w:right w:val="none" w:sz="0" w:space="0" w:color="auto"/>
      </w:divBdr>
    </w:div>
    <w:div w:id="1176505430">
      <w:bodyDiv w:val="1"/>
      <w:marLeft w:val="0"/>
      <w:marRight w:val="0"/>
      <w:marTop w:val="0"/>
      <w:marBottom w:val="0"/>
      <w:divBdr>
        <w:top w:val="none" w:sz="0" w:space="0" w:color="auto"/>
        <w:left w:val="none" w:sz="0" w:space="0" w:color="auto"/>
        <w:bottom w:val="none" w:sz="0" w:space="0" w:color="auto"/>
        <w:right w:val="none" w:sz="0" w:space="0" w:color="auto"/>
      </w:divBdr>
    </w:div>
    <w:div w:id="1427269151">
      <w:bodyDiv w:val="1"/>
      <w:marLeft w:val="0"/>
      <w:marRight w:val="0"/>
      <w:marTop w:val="0"/>
      <w:marBottom w:val="0"/>
      <w:divBdr>
        <w:top w:val="none" w:sz="0" w:space="0" w:color="auto"/>
        <w:left w:val="none" w:sz="0" w:space="0" w:color="auto"/>
        <w:bottom w:val="none" w:sz="0" w:space="0" w:color="auto"/>
        <w:right w:val="none" w:sz="0" w:space="0" w:color="auto"/>
      </w:divBdr>
    </w:div>
    <w:div w:id="1899395345">
      <w:bodyDiv w:val="1"/>
      <w:marLeft w:val="0"/>
      <w:marRight w:val="0"/>
      <w:marTop w:val="0"/>
      <w:marBottom w:val="0"/>
      <w:divBdr>
        <w:top w:val="none" w:sz="0" w:space="0" w:color="auto"/>
        <w:left w:val="none" w:sz="0" w:space="0" w:color="auto"/>
        <w:bottom w:val="none" w:sz="0" w:space="0" w:color="auto"/>
        <w:right w:val="none" w:sz="0" w:space="0" w:color="auto"/>
      </w:divBdr>
    </w:div>
    <w:div w:id="1924676922">
      <w:bodyDiv w:val="1"/>
      <w:marLeft w:val="0"/>
      <w:marRight w:val="0"/>
      <w:marTop w:val="0"/>
      <w:marBottom w:val="0"/>
      <w:divBdr>
        <w:top w:val="none" w:sz="0" w:space="0" w:color="auto"/>
        <w:left w:val="none" w:sz="0" w:space="0" w:color="auto"/>
        <w:bottom w:val="none" w:sz="0" w:space="0" w:color="auto"/>
        <w:right w:val="none" w:sz="0" w:space="0" w:color="auto"/>
      </w:divBdr>
    </w:div>
    <w:div w:id="214488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3636</Words>
  <Characters>2074</Characters>
  <Application>Microsoft Office Word</Application>
  <DocSecurity>0</DocSecurity>
  <Lines>17</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Лавренюк Діма</dc:creator>
  <cp:keywords/>
  <dc:description/>
  <cp:lastModifiedBy>ACER</cp:lastModifiedBy>
  <cp:revision>19</cp:revision>
  <dcterms:created xsi:type="dcterms:W3CDTF">2025-03-11T12:17:00Z</dcterms:created>
  <dcterms:modified xsi:type="dcterms:W3CDTF">2025-03-12T12:20:00Z</dcterms:modified>
</cp:coreProperties>
</file>