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37F" w:rsidRDefault="0037737F" w:rsidP="0037737F">
      <w:pPr>
        <w:pStyle w:val="a3"/>
        <w:tabs>
          <w:tab w:val="left" w:pos="-284"/>
          <w:tab w:val="left" w:pos="0"/>
          <w:tab w:val="left" w:pos="426"/>
          <w:tab w:val="left" w:pos="1080"/>
        </w:tabs>
        <w:spacing w:after="0"/>
        <w:ind w:left="0"/>
        <w:jc w:val="center"/>
        <w:rPr>
          <w:b/>
          <w:color w:val="000000"/>
          <w:sz w:val="28"/>
          <w:szCs w:val="28"/>
          <w:lang w:val="uk-UA"/>
        </w:rPr>
      </w:pPr>
      <w:r w:rsidRPr="0037737F">
        <w:rPr>
          <w:b/>
          <w:color w:val="000000"/>
          <w:sz w:val="28"/>
          <w:szCs w:val="28"/>
          <w:lang w:val="uk-UA"/>
        </w:rPr>
        <w:t xml:space="preserve">ФОРМУВАННЯ КОМПЕТЕНЦІЙ У СТУДЕНТІВ ФІНАНСОВО-ЕКОНОМІЧНОГО КОЛЕДЖУ ПРИ НАВЧАННІ ДИСЦИПЛІН ЦИКЛУ БЕЗПЕКИ ЖИТТЄДІЯЛЬНОСТІ </w:t>
      </w:r>
    </w:p>
    <w:p w:rsidR="0037737F" w:rsidRDefault="0037737F" w:rsidP="0037737F">
      <w:pPr>
        <w:pStyle w:val="a3"/>
        <w:tabs>
          <w:tab w:val="left" w:pos="-284"/>
          <w:tab w:val="left" w:pos="0"/>
          <w:tab w:val="left" w:pos="426"/>
          <w:tab w:val="left" w:pos="1080"/>
        </w:tabs>
        <w:spacing w:after="0"/>
        <w:ind w:left="0"/>
        <w:jc w:val="center"/>
        <w:rPr>
          <w:b/>
          <w:color w:val="000000"/>
          <w:sz w:val="28"/>
          <w:szCs w:val="28"/>
          <w:lang w:val="uk-UA"/>
        </w:rPr>
      </w:pPr>
    </w:p>
    <w:p w:rsidR="003E60E9" w:rsidRDefault="0037737F" w:rsidP="0037737F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Кобилянська</w:t>
      </w:r>
      <w:r w:rsidRPr="0037737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І.М.</w:t>
      </w:r>
    </w:p>
    <w:p w:rsidR="0037737F" w:rsidRDefault="0037737F" w:rsidP="003773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7737F">
        <w:rPr>
          <w:rFonts w:ascii="Times New Roman" w:hAnsi="Times New Roman" w:cs="Times New Roman"/>
          <w:sz w:val="28"/>
          <w:szCs w:val="28"/>
          <w:lang w:val="uk-UA"/>
        </w:rPr>
        <w:t>Вінницьке відділення Київського фінансово-економічного коледжу</w:t>
      </w:r>
    </w:p>
    <w:p w:rsidR="0037737F" w:rsidRDefault="0037737F" w:rsidP="003773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Національного університету державної податкової служби України</w:t>
      </w:r>
    </w:p>
    <w:p w:rsidR="0037737F" w:rsidRPr="0037737F" w:rsidRDefault="0037737F" w:rsidP="0037737F">
      <w:pPr>
        <w:spacing w:after="0" w:line="240" w:lineRule="auto"/>
        <w:jc w:val="center"/>
        <w:rPr>
          <w:lang w:val="uk-UA"/>
        </w:rPr>
      </w:pPr>
    </w:p>
    <w:p w:rsidR="00C10F05" w:rsidRPr="003B4DF7" w:rsidRDefault="00561632" w:rsidP="00C10F05">
      <w:pPr>
        <w:widowControl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6DA4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C10F05">
        <w:rPr>
          <w:rFonts w:ascii="Times New Roman" w:hAnsi="Times New Roman" w:cs="Times New Roman"/>
          <w:sz w:val="28"/>
          <w:szCs w:val="28"/>
          <w:lang w:val="uk-UA"/>
        </w:rPr>
        <w:t xml:space="preserve">Технологічна революція кардинально змінила вимоги до працівників. </w:t>
      </w:r>
      <w:r w:rsidR="00C10F05" w:rsidRPr="00CD3AC5">
        <w:rPr>
          <w:rFonts w:ascii="Times New Roman" w:hAnsi="Times New Roman" w:cs="Times New Roman"/>
          <w:sz w:val="28"/>
          <w:szCs w:val="28"/>
          <w:lang w:val="uk-UA"/>
        </w:rPr>
        <w:t>Останніми роками проблем</w:t>
      </w:r>
      <w:r w:rsidR="00C10F0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C10F05" w:rsidRPr="00CD3AC5">
        <w:rPr>
          <w:rFonts w:ascii="Times New Roman" w:hAnsi="Times New Roman" w:cs="Times New Roman"/>
          <w:sz w:val="28"/>
          <w:szCs w:val="28"/>
          <w:lang w:val="uk-UA"/>
        </w:rPr>
        <w:t xml:space="preserve"> якості професійної підготовки фахівців обговорю</w:t>
      </w:r>
      <w:r w:rsidR="00C10F05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C10F05" w:rsidRPr="00CD3AC5">
        <w:rPr>
          <w:rFonts w:ascii="Times New Roman" w:hAnsi="Times New Roman" w:cs="Times New Roman"/>
          <w:sz w:val="28"/>
          <w:szCs w:val="28"/>
          <w:lang w:val="uk-UA"/>
        </w:rPr>
        <w:t>ться практиками і теоретиками, психологами і педагогами.</w:t>
      </w:r>
      <w:r w:rsidR="00C10F05">
        <w:rPr>
          <w:rFonts w:ascii="Times New Roman" w:hAnsi="Times New Roman" w:cs="Times New Roman"/>
          <w:sz w:val="28"/>
          <w:szCs w:val="28"/>
          <w:lang w:val="uk-UA"/>
        </w:rPr>
        <w:t xml:space="preserve"> Адже з</w:t>
      </w:r>
      <w:r w:rsidR="00C10F05" w:rsidRPr="003B4DF7">
        <w:rPr>
          <w:rFonts w:ascii="Times New Roman" w:hAnsi="Times New Roman" w:cs="Times New Roman"/>
          <w:sz w:val="28"/>
          <w:szCs w:val="28"/>
          <w:lang w:val="uk-UA"/>
        </w:rPr>
        <w:t>начна частина</w:t>
      </w:r>
      <w:r w:rsidR="00C10F05">
        <w:rPr>
          <w:rFonts w:ascii="Times New Roman" w:hAnsi="Times New Roman" w:cs="Times New Roman"/>
          <w:sz w:val="28"/>
          <w:szCs w:val="28"/>
          <w:lang w:val="uk-UA"/>
        </w:rPr>
        <w:t xml:space="preserve"> спеціалістів </w:t>
      </w:r>
      <w:r w:rsidR="00C10F05" w:rsidRPr="003B4DF7">
        <w:rPr>
          <w:rFonts w:ascii="Times New Roman" w:hAnsi="Times New Roman" w:cs="Times New Roman"/>
          <w:sz w:val="28"/>
          <w:szCs w:val="28"/>
          <w:lang w:val="uk-UA"/>
        </w:rPr>
        <w:t xml:space="preserve">після здобуття відповідного освітньо-кваліфікаційного рівня не здатна знайти своє місце на ринку праці, адаптуватися </w:t>
      </w:r>
      <w:r w:rsidR="00C10F05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C10F05" w:rsidRPr="003B4DF7">
        <w:rPr>
          <w:rFonts w:ascii="Times New Roman" w:hAnsi="Times New Roman" w:cs="Times New Roman"/>
          <w:sz w:val="28"/>
          <w:szCs w:val="28"/>
          <w:lang w:val="uk-UA"/>
        </w:rPr>
        <w:t xml:space="preserve"> умов швидкоплинної, невизначеної національної економіки, розв’язувати складні сучасні завдання підприємства на високому професійному рівні з урахуванням ризику виникнення техногенних і природних небезпек, дбати про особисту </w:t>
      </w:r>
      <w:r w:rsidR="00C10F05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C10F05" w:rsidRPr="003B4DF7">
        <w:rPr>
          <w:rFonts w:ascii="Times New Roman" w:hAnsi="Times New Roman" w:cs="Times New Roman"/>
          <w:sz w:val="28"/>
          <w:szCs w:val="28"/>
          <w:lang w:val="uk-UA"/>
        </w:rPr>
        <w:t xml:space="preserve"> колективну безпеку в межах своїх повноважень. </w:t>
      </w:r>
    </w:p>
    <w:p w:rsidR="00C10F05" w:rsidRPr="003B4DF7" w:rsidRDefault="00C10F05" w:rsidP="00C10F05">
      <w:pPr>
        <w:widowControl w:val="0"/>
        <w:shd w:val="clear" w:color="auto" w:fill="FFFFFF"/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4DF7">
        <w:rPr>
          <w:rFonts w:ascii="Times New Roman" w:hAnsi="Times New Roman" w:cs="Times New Roman"/>
          <w:sz w:val="28"/>
          <w:szCs w:val="28"/>
          <w:lang w:val="uk-UA"/>
        </w:rPr>
        <w:t xml:space="preserve">Відтак сучасна професійна підготовка </w:t>
      </w:r>
      <w:r>
        <w:rPr>
          <w:rFonts w:ascii="Times New Roman" w:hAnsi="Times New Roman" w:cs="Times New Roman"/>
          <w:sz w:val="28"/>
          <w:szCs w:val="28"/>
          <w:lang w:val="uk-UA"/>
        </w:rPr>
        <w:t>спеціалістів економічних спеціальностей</w:t>
      </w:r>
      <w:r w:rsidRPr="003B4DF7">
        <w:rPr>
          <w:rFonts w:ascii="Times New Roman" w:hAnsi="Times New Roman" w:cs="Times New Roman"/>
          <w:sz w:val="28"/>
          <w:szCs w:val="28"/>
          <w:lang w:val="uk-UA"/>
        </w:rPr>
        <w:t xml:space="preserve"> уже не може базуватися на моделі навчання, яка спрямована на послідовне й механістичне засвоєння людиною певного обсягу знань, повторення яких формувало уміння, у подальших тренуваннях набувалися стійкі професійні навички, що дозволяло реалізувати набутий у вищих навчальних закладах освітньо-професійний потенціал протягом усього періоду їхньої трудової діяльності.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Такий спеціаліст повинен </w:t>
      </w:r>
      <w:r w:rsidRPr="003B4DF7">
        <w:rPr>
          <w:rFonts w:ascii="Times New Roman" w:hAnsi="Times New Roman" w:cs="Times New Roman"/>
          <w:sz w:val="28"/>
          <w:szCs w:val="28"/>
          <w:lang w:val="uk-UA"/>
        </w:rPr>
        <w:t xml:space="preserve">володіти здатністю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працювати в жорстких конкурентних умовах, </w:t>
      </w:r>
      <w:r w:rsidRPr="003B4DF7">
        <w:rPr>
          <w:rFonts w:ascii="Times New Roman" w:hAnsi="Times New Roman" w:cs="Times New Roman"/>
          <w:sz w:val="28"/>
          <w:szCs w:val="28"/>
          <w:lang w:val="uk-UA"/>
        </w:rPr>
        <w:t xml:space="preserve">адаптуватися до нових вимог ринку праці, оперувати й управляти інформацією, активно діяти, швидко приймати індивідуальні креативні рішення, навчатися впродовж життя. </w:t>
      </w:r>
    </w:p>
    <w:p w:rsidR="00C10F05" w:rsidRPr="00CD3AC5" w:rsidRDefault="00C10F05" w:rsidP="00C10F05">
      <w:pPr>
        <w:widowControl w:val="0"/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3AC5">
        <w:rPr>
          <w:rFonts w:ascii="Times New Roman" w:hAnsi="Times New Roman" w:cs="Times New Roman"/>
          <w:sz w:val="28"/>
          <w:szCs w:val="28"/>
          <w:lang w:val="uk-UA"/>
        </w:rPr>
        <w:t xml:space="preserve">Основні підходи до формування професійної компетентності </w:t>
      </w:r>
      <w:r>
        <w:rPr>
          <w:rFonts w:ascii="Times New Roman" w:hAnsi="Times New Roman" w:cs="Times New Roman"/>
          <w:sz w:val="28"/>
          <w:szCs w:val="28"/>
          <w:lang w:val="uk-UA"/>
        </w:rPr>
        <w:t>спеціалістів економічних спеціальностей</w:t>
      </w:r>
      <w:r w:rsidRPr="00CD3AC5">
        <w:rPr>
          <w:rFonts w:ascii="Times New Roman" w:hAnsi="Times New Roman" w:cs="Times New Roman"/>
          <w:sz w:val="28"/>
          <w:szCs w:val="28"/>
          <w:lang w:val="uk-UA"/>
        </w:rPr>
        <w:t xml:space="preserve"> відбиті в роботах американських (М. Альберт, М. Вудкок,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D3AC5">
        <w:rPr>
          <w:rFonts w:ascii="Times New Roman" w:hAnsi="Times New Roman" w:cs="Times New Roman"/>
          <w:sz w:val="28"/>
          <w:szCs w:val="28"/>
          <w:lang w:val="uk-UA"/>
        </w:rPr>
        <w:t xml:space="preserve">П. Дракер, М.Х. Мескон), німецьких (Л. Зайверт, </w:t>
      </w:r>
      <w:r w:rsidR="00EA0BD2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CD3AC5">
        <w:rPr>
          <w:rFonts w:ascii="Times New Roman" w:hAnsi="Times New Roman" w:cs="Times New Roman"/>
          <w:sz w:val="28"/>
          <w:szCs w:val="28"/>
          <w:lang w:val="uk-UA"/>
        </w:rPr>
        <w:lastRenderedPageBreak/>
        <w:t>Г. Шредер), фінських (Э. Воутілайнен, П. Поренне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CD3AC5">
        <w:rPr>
          <w:rFonts w:ascii="Times New Roman" w:hAnsi="Times New Roman" w:cs="Times New Roman"/>
          <w:sz w:val="28"/>
          <w:szCs w:val="28"/>
          <w:lang w:val="uk-UA"/>
        </w:rPr>
        <w:t xml:space="preserve">Т. Санталайнен)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інших </w:t>
      </w:r>
      <w:r w:rsidRPr="00CD3AC5">
        <w:rPr>
          <w:rFonts w:ascii="Times New Roman" w:hAnsi="Times New Roman" w:cs="Times New Roman"/>
          <w:sz w:val="28"/>
          <w:szCs w:val="28"/>
          <w:lang w:val="uk-UA"/>
        </w:rPr>
        <w:t xml:space="preserve">дослідників в кінці XX століття. </w:t>
      </w:r>
      <w:r w:rsidR="00EA0BD2" w:rsidRPr="0045423A">
        <w:rPr>
          <w:rFonts w:ascii="Times New Roman" w:hAnsi="Times New Roman" w:cs="Times New Roman"/>
          <w:sz w:val="28"/>
          <w:szCs w:val="28"/>
          <w:lang w:val="uk-UA"/>
        </w:rPr>
        <w:t>Питанням компетентнісного підходу до підготовки майбутніх фахівців з дисциплін циклу безпеки життєдіяльності присвячені роботи</w:t>
      </w:r>
      <w:r w:rsidR="00EA0BD2" w:rsidRPr="0045423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Г. Гогіташвілі,</w:t>
      </w:r>
      <w:r w:rsidR="00EA0BD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A0BD2" w:rsidRPr="0045423A">
        <w:rPr>
          <w:rFonts w:ascii="Times New Roman" w:hAnsi="Times New Roman" w:cs="Times New Roman"/>
          <w:color w:val="000000"/>
          <w:sz w:val="28"/>
          <w:szCs w:val="28"/>
          <w:lang w:val="uk-UA"/>
        </w:rPr>
        <w:t>Є. Желіби, В. Заплатинського, О. Запорожця, В. Лапіна, А. Русаловського, В. Худолея та інших</w:t>
      </w:r>
      <w:r w:rsidR="00EA0BD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</w:p>
    <w:p w:rsidR="00C10F05" w:rsidRPr="0045423A" w:rsidRDefault="00C10F05" w:rsidP="00C10F05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За 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іючими с</w:t>
      </w:r>
      <w:r w:rsidRPr="0045423A">
        <w:rPr>
          <w:rFonts w:ascii="Times New Roman" w:hAnsi="Times New Roman" w:cs="Times New Roman"/>
          <w:sz w:val="28"/>
          <w:szCs w:val="28"/>
          <w:lang w:val="uk-UA" w:eastAsia="uk-UA"/>
        </w:rPr>
        <w:t>тандарт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ами</w:t>
      </w:r>
      <w:r w:rsidRPr="0045423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F3517F">
        <w:rPr>
          <w:rFonts w:ascii="Times New Roman" w:hAnsi="Times New Roman" w:cs="Times New Roman"/>
          <w:sz w:val="28"/>
          <w:szCs w:val="28"/>
          <w:lang w:val="uk-UA"/>
        </w:rPr>
        <w:t xml:space="preserve">освіти </w:t>
      </w:r>
      <w:r w:rsidRPr="0045423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результати формування системи компетенцій є одним із ключових моментів оцінки якості знань. Саме поняття «компетенції» включає знання й розуміння (теоретичне знання академічної області, здатність знати й розуміти), знання як діяти (практичне й оперативне застосування знань до конкретних ситуацій), знання як бути (цінності як невід’ємна частина способу сприйняття й життя з іншими в соціальному контексті).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Компетентністю визнається також п</w:t>
      </w:r>
      <w:r w:rsidRPr="0045423A">
        <w:rPr>
          <w:rFonts w:ascii="Times New Roman" w:hAnsi="Times New Roman" w:cs="Times New Roman"/>
          <w:sz w:val="28"/>
          <w:szCs w:val="28"/>
          <w:lang w:val="uk-UA" w:eastAsia="uk-UA"/>
        </w:rPr>
        <w:t>редметна область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 w:rsidRPr="0045423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в</w:t>
      </w:r>
      <w:r w:rsidRPr="0045423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якій індивід добре обізнаний і проявляє гот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овність до здійснення діяльності</w:t>
      </w:r>
      <w:r w:rsidRPr="0045423A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:rsidR="00C10F05" w:rsidRPr="0045423A" w:rsidRDefault="00C10F05" w:rsidP="00C10F05">
      <w:pPr>
        <w:pStyle w:val="24"/>
        <w:widowControl w:val="0"/>
        <w:tabs>
          <w:tab w:val="left" w:pos="2694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вимогу стандартів о</w:t>
      </w:r>
      <w:r w:rsidRPr="0045423A">
        <w:rPr>
          <w:rFonts w:ascii="Times New Roman" w:hAnsi="Times New Roman" w:cs="Times New Roman"/>
          <w:sz w:val="28"/>
          <w:szCs w:val="28"/>
          <w:lang w:val="uk-UA"/>
        </w:rPr>
        <w:t xml:space="preserve">соблива увага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повинна </w:t>
      </w:r>
      <w:r w:rsidRPr="0045423A">
        <w:rPr>
          <w:rFonts w:ascii="Times New Roman" w:hAnsi="Times New Roman" w:cs="Times New Roman"/>
          <w:sz w:val="28"/>
          <w:szCs w:val="28"/>
          <w:lang w:val="uk-UA"/>
        </w:rPr>
        <w:t>приділя</w:t>
      </w:r>
      <w:r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Pr="0045423A">
        <w:rPr>
          <w:rFonts w:ascii="Times New Roman" w:hAnsi="Times New Roman" w:cs="Times New Roman"/>
          <w:sz w:val="28"/>
          <w:szCs w:val="28"/>
          <w:lang w:val="uk-UA"/>
        </w:rPr>
        <w:t xml:space="preserve">ся формуванню компетенцій, які забезпечують спроможність </w:t>
      </w:r>
      <w:r>
        <w:rPr>
          <w:rFonts w:ascii="Times New Roman" w:hAnsi="Times New Roman" w:cs="Times New Roman"/>
          <w:sz w:val="28"/>
          <w:szCs w:val="28"/>
          <w:lang w:val="uk-UA"/>
        </w:rPr>
        <w:t>спеціалістів фінансово-</w:t>
      </w:r>
      <w:r w:rsidRPr="0045423A">
        <w:rPr>
          <w:rFonts w:ascii="Times New Roman" w:hAnsi="Times New Roman" w:cs="Times New Roman"/>
          <w:sz w:val="28"/>
          <w:szCs w:val="28"/>
          <w:lang w:val="uk-UA"/>
        </w:rPr>
        <w:t xml:space="preserve">економічних спеціальностей до рефлексії власних дій, аналізу та відбору інформації, синтезу знань і умінь для досягнення мети діяльності. Такі компетенції мають бути сформовані у випускників вищих навчальних закладів під час засвоєння, в основному, фундаментальної частини змісту навчання – знань щодо об’єктивних законів гармонійного розвитку природи й людства, методологій діяльності, засобів і стратегій досягнення мети діяльності тощо. Ці компетенції у межах морального та екологічного імперативів, із пріоритетом принципів сталого розвитку суспільства, повинні забезпечувати спроможність особи отримувати, обробляти та усвідомлювати інформацію, що необхідна для здійснення </w:t>
      </w:r>
      <w:r w:rsidR="00471D40">
        <w:rPr>
          <w:rFonts w:ascii="Times New Roman" w:hAnsi="Times New Roman" w:cs="Times New Roman"/>
          <w:sz w:val="28"/>
          <w:szCs w:val="28"/>
          <w:lang w:val="uk-UA"/>
        </w:rPr>
        <w:t xml:space="preserve">фахової </w:t>
      </w:r>
      <w:r w:rsidRPr="0045423A">
        <w:rPr>
          <w:rFonts w:ascii="Times New Roman" w:hAnsi="Times New Roman" w:cs="Times New Roman"/>
          <w:sz w:val="28"/>
          <w:szCs w:val="28"/>
          <w:lang w:val="uk-UA"/>
        </w:rPr>
        <w:t>діяльності</w:t>
      </w:r>
      <w:r w:rsidR="00471D4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542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10F05" w:rsidRPr="009325FB" w:rsidRDefault="00C10F05" w:rsidP="00C10F05">
      <w:pPr>
        <w:spacing w:after="0" w:line="360" w:lineRule="auto"/>
        <w:contextualSpacing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Отже,</w:t>
      </w:r>
      <w:r w:rsidRPr="007140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системі навчально-виховної роботи у вищих навчальних закладах необхідно передбачити близькі до завдань професійної діяльності види навчальної діяльності: практичні та лабораторні заняття, виробничу практику, курсові роботи, самостійну аудиторну роботу студентів </w:t>
      </w:r>
      <w:r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тощо.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Участь студентів у практичній навчальній діяльності забезпечує оптимальні умови для інтелектуального розвитку особистості, оволодіння раціональними методами та прийомами практичної діяльності, формування соціальної зрілості майбутніх спеціалістів. </w:t>
      </w:r>
      <w:r w:rsidR="00471D40">
        <w:rPr>
          <w:rFonts w:ascii="Times New Roman" w:hAnsi="Times New Roman" w:cs="Times New Roman"/>
          <w:sz w:val="28"/>
          <w:szCs w:val="28"/>
          <w:lang w:val="uk-UA"/>
        </w:rPr>
        <w:t>Так у</w:t>
      </w:r>
      <w:r w:rsidR="00EA0B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0BD2" w:rsidRPr="00554DED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відповідності </w:t>
      </w:r>
      <w:r w:rsidR="00471D40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EA0BD2">
        <w:rPr>
          <w:rFonts w:ascii="Times New Roman" w:hAnsi="Times New Roman" w:cs="Times New Roman"/>
          <w:sz w:val="28"/>
          <w:szCs w:val="28"/>
          <w:lang w:val="uk-UA"/>
        </w:rPr>
        <w:t>типово</w:t>
      </w:r>
      <w:r w:rsidR="00471D40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EA0B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0BD2" w:rsidRPr="00554DED">
        <w:rPr>
          <w:rFonts w:ascii="Times New Roman" w:hAnsi="Times New Roman" w:cs="Times New Roman"/>
          <w:sz w:val="28"/>
          <w:szCs w:val="28"/>
          <w:lang w:val="uk-UA"/>
        </w:rPr>
        <w:t>програм</w:t>
      </w:r>
      <w:r w:rsidR="00471D4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EA0BD2" w:rsidRPr="00554D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0BD2"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r w:rsidR="00EA0BD2" w:rsidRPr="00E82970">
        <w:rPr>
          <w:rFonts w:ascii="Times New Roman" w:hAnsi="Times New Roman" w:cs="Times New Roman"/>
          <w:sz w:val="28"/>
          <w:szCs w:val="28"/>
          <w:lang w:val="uk-UA"/>
        </w:rPr>
        <w:t xml:space="preserve">набуття </w:t>
      </w:r>
      <w:r w:rsidR="00EA0BD2">
        <w:rPr>
          <w:rFonts w:ascii="Times New Roman" w:hAnsi="Times New Roman" w:cs="Times New Roman"/>
          <w:sz w:val="28"/>
          <w:szCs w:val="28"/>
          <w:lang w:val="uk-UA"/>
        </w:rPr>
        <w:t xml:space="preserve">умінь, навичок та </w:t>
      </w:r>
      <w:r w:rsidR="00EA0BD2" w:rsidRPr="00E82970">
        <w:rPr>
          <w:rFonts w:ascii="Times New Roman" w:hAnsi="Times New Roman" w:cs="Times New Roman"/>
          <w:sz w:val="28"/>
          <w:szCs w:val="28"/>
          <w:lang w:val="uk-UA"/>
        </w:rPr>
        <w:t>компетентності з</w:t>
      </w:r>
      <w:r w:rsidR="00EA0B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71D40">
        <w:rPr>
          <w:rFonts w:ascii="Times New Roman" w:hAnsi="Times New Roman" w:cs="Times New Roman"/>
          <w:sz w:val="28"/>
          <w:szCs w:val="28"/>
          <w:lang w:val="uk-UA"/>
        </w:rPr>
        <w:t xml:space="preserve">безпеки життєдіяльності та </w:t>
      </w:r>
      <w:r w:rsidR="00EA0BD2">
        <w:rPr>
          <w:rFonts w:ascii="Times New Roman" w:hAnsi="Times New Roman" w:cs="Times New Roman"/>
          <w:sz w:val="28"/>
          <w:szCs w:val="28"/>
          <w:lang w:val="uk-UA"/>
        </w:rPr>
        <w:t>їх застосування в</w:t>
      </w:r>
      <w:r w:rsidR="00EA0BD2" w:rsidRPr="00E829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0BD2">
        <w:rPr>
          <w:rFonts w:ascii="Times New Roman" w:hAnsi="Times New Roman" w:cs="Times New Roman"/>
          <w:sz w:val="28"/>
          <w:szCs w:val="28"/>
          <w:lang w:val="uk-UA"/>
        </w:rPr>
        <w:t xml:space="preserve">майбутній професійній діяльності </w:t>
      </w:r>
      <w:r w:rsidR="00EA0BD2" w:rsidRPr="00554DED">
        <w:rPr>
          <w:rFonts w:ascii="Times New Roman" w:hAnsi="Times New Roman" w:cs="Times New Roman"/>
          <w:sz w:val="28"/>
          <w:szCs w:val="28"/>
          <w:lang w:val="uk-UA"/>
        </w:rPr>
        <w:t xml:space="preserve">проводяться </w:t>
      </w:r>
      <w:r w:rsidR="00EA0BD2">
        <w:rPr>
          <w:rFonts w:ascii="Times New Roman" w:hAnsi="Times New Roman" w:cs="Times New Roman"/>
          <w:sz w:val="28"/>
          <w:szCs w:val="28"/>
          <w:lang w:val="uk-UA"/>
        </w:rPr>
        <w:t>лаборатор</w:t>
      </w:r>
      <w:r w:rsidR="00EA0BD2" w:rsidRPr="00554DED">
        <w:rPr>
          <w:rFonts w:ascii="Times New Roman" w:hAnsi="Times New Roman" w:cs="Times New Roman"/>
          <w:sz w:val="28"/>
          <w:szCs w:val="28"/>
          <w:lang w:val="uk-UA"/>
        </w:rPr>
        <w:t>ні заняття за наступними темами</w:t>
      </w:r>
      <w:r w:rsidR="00EA0BD2" w:rsidRPr="00554DED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  <w:r w:rsidR="00EA0BD2">
        <w:rPr>
          <w:bCs/>
          <w:sz w:val="28"/>
          <w:szCs w:val="28"/>
          <w:lang w:val="uk-UA"/>
        </w:rPr>
        <w:t xml:space="preserve"> </w:t>
      </w:r>
      <w:r w:rsidR="00EA0BD2" w:rsidRPr="00E82970">
        <w:rPr>
          <w:rFonts w:ascii="Times New Roman" w:hAnsi="Times New Roman" w:cs="Times New Roman"/>
          <w:bCs/>
          <w:sz w:val="28"/>
          <w:szCs w:val="28"/>
          <w:lang w:val="uk-UA"/>
        </w:rPr>
        <w:t>дослідження</w:t>
      </w:r>
      <w:r w:rsidR="00EA0BD2">
        <w:rPr>
          <w:bCs/>
          <w:sz w:val="28"/>
          <w:szCs w:val="28"/>
          <w:lang w:val="uk-UA"/>
        </w:rPr>
        <w:t xml:space="preserve"> </w:t>
      </w:r>
      <w:r w:rsidR="00EA0BD2" w:rsidRPr="00E8297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параметрів </w:t>
      </w:r>
      <w:r w:rsidR="00EA0BD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мікроклімату і забрудненості робочої зони шкідливими речовинами, природного і штучного освітлення, виробничого шуму і вібрації та оцінювання їх на відповідність нормованим значенням, </w:t>
      </w:r>
      <w:r w:rsidR="00EA0BD2">
        <w:rPr>
          <w:rFonts w:ascii="Times New Roman CYR" w:hAnsi="Times New Roman CYR"/>
          <w:sz w:val="28"/>
          <w:szCs w:val="28"/>
          <w:lang w:val="uk-UA"/>
        </w:rPr>
        <w:t>дослідження дії електричного струму на організм людини і електробезпеки в електричних мережах тощо</w:t>
      </w:r>
    </w:p>
    <w:p w:rsidR="00C10F05" w:rsidRDefault="00C10F05" w:rsidP="00C10F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Наш багаторічний практичний досвід доводить, що без використання на практичних заняттях з охорони праці сучасних електронних вимірювальних приладів набути достатній рівень компетентності з безпеки життєдіяльності майбутні спеціалісти фінансово-економічних спеціальностей не в змозі.</w:t>
      </w:r>
      <w:r w:rsidRPr="00E829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Виконання лабораторно-практичних робіт вимагає від студентів творчої ініціативи, самостійності у прийнятті рішень, глибокого знання та розуміння навчального матеріалу, формує відчуття дослідника, позитивно впливає на розвиток пізнавальних інтересів та здібностей. </w:t>
      </w:r>
    </w:p>
    <w:p w:rsidR="00C10F05" w:rsidRDefault="00471D40" w:rsidP="00C10F05">
      <w:pPr>
        <w:spacing w:after="0" w:line="360" w:lineRule="auto"/>
        <w:ind w:firstLine="851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Такі лабораторно-практичні заняття </w:t>
      </w:r>
      <w:r w:rsidR="00C10F05">
        <w:rPr>
          <w:rFonts w:ascii="Times New Roman" w:hAnsi="Times New Roman" w:cs="Times New Roman"/>
          <w:sz w:val="28"/>
          <w:szCs w:val="28"/>
          <w:lang w:val="uk-UA"/>
        </w:rPr>
        <w:t>повинн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C10F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проводитися</w:t>
      </w:r>
      <w:r w:rsidR="00C10F05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r w:rsidR="00C10F05" w:rsidRPr="00961A02">
        <w:rPr>
          <w:rFonts w:ascii="Times New Roman" w:hAnsi="Times New Roman" w:cs="Times New Roman"/>
          <w:sz w:val="28"/>
          <w:szCs w:val="28"/>
          <w:lang w:val="uk-UA"/>
        </w:rPr>
        <w:t>оснащені</w:t>
      </w:r>
      <w:r w:rsidR="00C10F05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C10F05" w:rsidRPr="00961A02">
        <w:rPr>
          <w:rFonts w:ascii="Times New Roman" w:hAnsi="Times New Roman" w:cs="Times New Roman"/>
          <w:sz w:val="28"/>
          <w:szCs w:val="28"/>
          <w:lang w:val="uk-UA"/>
        </w:rPr>
        <w:t xml:space="preserve"> сучасним устаткуванням</w:t>
      </w:r>
      <w:r w:rsidR="00C10F05">
        <w:rPr>
          <w:rFonts w:ascii="Times New Roman" w:hAnsi="Times New Roman" w:cs="Times New Roman"/>
          <w:sz w:val="28"/>
          <w:szCs w:val="28"/>
          <w:lang w:val="uk-UA"/>
        </w:rPr>
        <w:t xml:space="preserve"> та матеріалами навчальній аудиторії-лабораторії, оздоблення якої має </w:t>
      </w:r>
      <w:r w:rsidR="00C10F05" w:rsidRPr="00961A02">
        <w:rPr>
          <w:rFonts w:ascii="Times New Roman" w:hAnsi="Times New Roman" w:cs="Times New Roman"/>
          <w:sz w:val="28"/>
          <w:szCs w:val="28"/>
          <w:lang w:val="uk-UA"/>
        </w:rPr>
        <w:t>відповідати вимогам технічної естетики і постійно удосконалюватись у співпраці зі студентами,</w:t>
      </w:r>
      <w:r w:rsidR="00C10F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0F05" w:rsidRPr="00961A02">
        <w:rPr>
          <w:rFonts w:ascii="Times New Roman" w:hAnsi="Times New Roman" w:cs="Times New Roman"/>
          <w:sz w:val="28"/>
          <w:szCs w:val="28"/>
          <w:lang w:val="uk-UA"/>
        </w:rPr>
        <w:t>що сприяє формуванню у них компетен</w:t>
      </w:r>
      <w:r w:rsidR="00C10F05">
        <w:rPr>
          <w:rFonts w:ascii="Times New Roman" w:hAnsi="Times New Roman" w:cs="Times New Roman"/>
          <w:sz w:val="28"/>
          <w:szCs w:val="28"/>
          <w:lang w:val="uk-UA"/>
        </w:rPr>
        <w:t>тності</w:t>
      </w:r>
      <w:r w:rsidR="00C10F05" w:rsidRPr="00961A02">
        <w:rPr>
          <w:rFonts w:ascii="Times New Roman" w:hAnsi="Times New Roman" w:cs="Times New Roman"/>
          <w:sz w:val="28"/>
          <w:szCs w:val="28"/>
          <w:lang w:val="uk-UA"/>
        </w:rPr>
        <w:t xml:space="preserve"> з безпечної життєдіяльності та упевненості у своїх силах. </w:t>
      </w:r>
      <w:r w:rsidR="00C10F05">
        <w:rPr>
          <w:rFonts w:ascii="Times New Roman" w:hAnsi="Times New Roman" w:cs="Times New Roman"/>
          <w:sz w:val="28"/>
          <w:szCs w:val="28"/>
          <w:lang w:val="uk-UA"/>
        </w:rPr>
        <w:t xml:space="preserve">А, завдяки </w:t>
      </w:r>
      <w:r w:rsidR="00C10F05" w:rsidRPr="00961A02">
        <w:rPr>
          <w:rFonts w:ascii="Times New Roman" w:hAnsi="Times New Roman" w:cs="Times New Roman"/>
          <w:spacing w:val="-6"/>
          <w:sz w:val="28"/>
          <w:szCs w:val="28"/>
          <w:lang w:val="uk-UA"/>
        </w:rPr>
        <w:t>роб</w:t>
      </w:r>
      <w:r w:rsidR="00C10F05">
        <w:rPr>
          <w:rFonts w:ascii="Times New Roman" w:hAnsi="Times New Roman" w:cs="Times New Roman"/>
          <w:spacing w:val="-6"/>
          <w:sz w:val="28"/>
          <w:szCs w:val="28"/>
          <w:lang w:val="uk-UA"/>
        </w:rPr>
        <w:t>отам</w:t>
      </w:r>
      <w:r w:rsidR="00C10F05" w:rsidRPr="00961A02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, які мають проблемно-пошуковий характер і органічно пов’язані </w:t>
      </w:r>
      <w:r w:rsidR="00C10F05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з </w:t>
      </w:r>
      <w:r w:rsidR="00C10F05" w:rsidRPr="00961A02">
        <w:rPr>
          <w:rFonts w:ascii="Times New Roman" w:hAnsi="Times New Roman" w:cs="Times New Roman"/>
          <w:spacing w:val="-6"/>
          <w:sz w:val="28"/>
          <w:szCs w:val="28"/>
          <w:lang w:val="uk-UA"/>
        </w:rPr>
        <w:t>майбутньою фаховою діяльністю</w:t>
      </w:r>
      <w:r w:rsidR="00C10F05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, можливо сформувати </w:t>
      </w:r>
      <w:r w:rsidR="00C10F05">
        <w:rPr>
          <w:rFonts w:ascii="Times New Roman" w:hAnsi="Times New Roman" w:cs="Times New Roman"/>
          <w:sz w:val="28"/>
          <w:szCs w:val="28"/>
          <w:lang w:val="uk-UA"/>
        </w:rPr>
        <w:t xml:space="preserve">у майбутніх </w:t>
      </w:r>
      <w:r>
        <w:rPr>
          <w:rFonts w:ascii="Times New Roman" w:hAnsi="Times New Roman" w:cs="Times New Roman"/>
          <w:sz w:val="28"/>
          <w:szCs w:val="28"/>
          <w:lang w:val="uk-UA"/>
        </w:rPr>
        <w:t>спеціалістів фінансово-</w:t>
      </w:r>
      <w:r w:rsidR="00C10F05">
        <w:rPr>
          <w:rFonts w:ascii="Times New Roman" w:hAnsi="Times New Roman" w:cs="Times New Roman"/>
          <w:sz w:val="28"/>
          <w:szCs w:val="28"/>
          <w:lang w:val="uk-UA"/>
        </w:rPr>
        <w:t>економічних спеціальностей</w:t>
      </w:r>
      <w:r w:rsidR="00C10F05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необхідні </w:t>
      </w:r>
      <w:r w:rsidR="00C10F05">
        <w:rPr>
          <w:rFonts w:ascii="Times New Roman" w:hAnsi="Times New Roman" w:cs="Times New Roman"/>
          <w:spacing w:val="-6"/>
          <w:sz w:val="28"/>
          <w:szCs w:val="28"/>
          <w:lang w:val="uk-UA"/>
        </w:rPr>
        <w:t>компетенції, навички та уміння, необхідні для забезпечення особистої безпеки та збереження життя і здоров</w:t>
      </w:r>
      <w:r w:rsidR="00C10F05" w:rsidRPr="007140FF">
        <w:rPr>
          <w:rFonts w:ascii="Times New Roman" w:hAnsi="Times New Roman" w:cs="Times New Roman"/>
          <w:spacing w:val="-6"/>
          <w:sz w:val="28"/>
          <w:szCs w:val="28"/>
          <w:lang w:val="uk-UA"/>
        </w:rPr>
        <w:t>’</w:t>
      </w:r>
      <w:r w:rsidR="00C10F05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я працівників в умовах небезпечних ситуацій. </w:t>
      </w:r>
    </w:p>
    <w:sectPr w:rsidR="00C10F05" w:rsidSect="004B56F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02CC" w:rsidRDefault="005B02CC" w:rsidP="00A428B8">
      <w:pPr>
        <w:spacing w:after="0" w:line="240" w:lineRule="auto"/>
      </w:pPr>
      <w:r>
        <w:separator/>
      </w:r>
    </w:p>
  </w:endnote>
  <w:endnote w:type="continuationSeparator" w:id="1">
    <w:p w:rsidR="005B02CC" w:rsidRDefault="005B02CC" w:rsidP="00A42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712126"/>
      <w:docPartObj>
        <w:docPartGallery w:val="Page Numbers (Bottom of Page)"/>
        <w:docPartUnique/>
      </w:docPartObj>
    </w:sdtPr>
    <w:sdtContent>
      <w:p w:rsidR="00A428B8" w:rsidRDefault="007E1C61">
        <w:pPr>
          <w:pStyle w:val="af2"/>
          <w:jc w:val="center"/>
        </w:pPr>
        <w:fldSimple w:instr=" PAGE   \* MERGEFORMAT ">
          <w:r w:rsidR="00471D40">
            <w:rPr>
              <w:noProof/>
            </w:rPr>
            <w:t>1</w:t>
          </w:r>
        </w:fldSimple>
      </w:p>
    </w:sdtContent>
  </w:sdt>
  <w:p w:rsidR="00A428B8" w:rsidRDefault="00A428B8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02CC" w:rsidRDefault="005B02CC" w:rsidP="00A428B8">
      <w:pPr>
        <w:spacing w:after="0" w:line="240" w:lineRule="auto"/>
      </w:pPr>
      <w:r>
        <w:separator/>
      </w:r>
    </w:p>
  </w:footnote>
  <w:footnote w:type="continuationSeparator" w:id="1">
    <w:p w:rsidR="005B02CC" w:rsidRDefault="005B02CC" w:rsidP="00A428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FA86C34"/>
    <w:lvl w:ilvl="0">
      <w:numFmt w:val="decimal"/>
      <w:lvlText w:val="*"/>
      <w:lvlJc w:val="left"/>
    </w:lvl>
  </w:abstractNum>
  <w:abstractNum w:abstractNumId="1">
    <w:nsid w:val="033E2148"/>
    <w:multiLevelType w:val="multilevel"/>
    <w:tmpl w:val="1FD6B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E74464"/>
    <w:multiLevelType w:val="hybridMultilevel"/>
    <w:tmpl w:val="C584CB88"/>
    <w:lvl w:ilvl="0" w:tplc="6B0C1F50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11250C"/>
    <w:multiLevelType w:val="hybridMultilevel"/>
    <w:tmpl w:val="D848C3DE"/>
    <w:lvl w:ilvl="0" w:tplc="F1AABBB8">
      <w:start w:val="1"/>
      <w:numFmt w:val="bullet"/>
      <w:lvlText w:val=""/>
      <w:lvlJc w:val="left"/>
      <w:pPr>
        <w:tabs>
          <w:tab w:val="num" w:pos="1220"/>
        </w:tabs>
        <w:ind w:left="1260" w:hanging="360"/>
      </w:pPr>
      <w:rPr>
        <w:rFonts w:ascii="Symbol" w:hAnsi="Symbol" w:hint="default"/>
        <w:b w:val="0"/>
        <w:i w:val="0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39633A5E"/>
    <w:multiLevelType w:val="singleLevel"/>
    <w:tmpl w:val="D882A28A"/>
    <w:lvl w:ilvl="0">
      <w:start w:val="2"/>
      <w:numFmt w:val="decimal"/>
      <w:lvlText w:val="%1."/>
      <w:legacy w:legacy="1" w:legacySpace="0" w:legacyIndent="283"/>
      <w:lvlJc w:val="left"/>
      <w:rPr>
        <w:rFonts w:ascii="Times New Roman" w:hAnsi="Times New Roman" w:hint="default"/>
      </w:rPr>
    </w:lvl>
  </w:abstractNum>
  <w:abstractNum w:abstractNumId="5">
    <w:nsid w:val="418C54DA"/>
    <w:multiLevelType w:val="hybridMultilevel"/>
    <w:tmpl w:val="3EEEA65C"/>
    <w:lvl w:ilvl="0" w:tplc="A9861E4A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0051EC"/>
    <w:multiLevelType w:val="multilevel"/>
    <w:tmpl w:val="2DD01494"/>
    <w:lvl w:ilvl="0">
      <w:start w:val="1"/>
      <w:numFmt w:val="bullet"/>
      <w:lvlText w:val="-"/>
      <w:lvlJc w:val="left"/>
      <w:pPr>
        <w:ind w:left="6441" w:firstLine="0"/>
      </w:pPr>
      <w:rPr>
        <w:rFonts w:ascii="Times New Roman" w:hAnsi="Times New Roman" w:cs="Times New Roman" w:hint="default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8"/>
        <w:szCs w:val="19"/>
        <w:u w:val="none"/>
        <w:effect w:val="none"/>
      </w:rPr>
    </w:lvl>
    <w:lvl w:ilvl="1">
      <w:numFmt w:val="decimal"/>
      <w:lvlText w:val=""/>
      <w:lvlJc w:val="left"/>
      <w:pPr>
        <w:ind w:left="6441" w:firstLine="0"/>
      </w:pPr>
    </w:lvl>
    <w:lvl w:ilvl="2">
      <w:numFmt w:val="decimal"/>
      <w:lvlText w:val=""/>
      <w:lvlJc w:val="left"/>
      <w:pPr>
        <w:ind w:left="6441" w:firstLine="0"/>
      </w:pPr>
    </w:lvl>
    <w:lvl w:ilvl="3">
      <w:numFmt w:val="decimal"/>
      <w:lvlText w:val=""/>
      <w:lvlJc w:val="left"/>
      <w:pPr>
        <w:ind w:left="6441" w:firstLine="0"/>
      </w:pPr>
    </w:lvl>
    <w:lvl w:ilvl="4">
      <w:numFmt w:val="decimal"/>
      <w:lvlText w:val=""/>
      <w:lvlJc w:val="left"/>
      <w:pPr>
        <w:ind w:left="6441" w:firstLine="0"/>
      </w:pPr>
    </w:lvl>
    <w:lvl w:ilvl="5">
      <w:numFmt w:val="decimal"/>
      <w:lvlText w:val=""/>
      <w:lvlJc w:val="left"/>
      <w:pPr>
        <w:ind w:left="6441" w:firstLine="0"/>
      </w:pPr>
    </w:lvl>
    <w:lvl w:ilvl="6">
      <w:numFmt w:val="decimal"/>
      <w:lvlText w:val=""/>
      <w:lvlJc w:val="left"/>
      <w:pPr>
        <w:ind w:left="6441" w:firstLine="0"/>
      </w:pPr>
    </w:lvl>
    <w:lvl w:ilvl="7">
      <w:numFmt w:val="decimal"/>
      <w:lvlText w:val=""/>
      <w:lvlJc w:val="left"/>
      <w:pPr>
        <w:ind w:left="6441" w:firstLine="0"/>
      </w:pPr>
    </w:lvl>
    <w:lvl w:ilvl="8">
      <w:numFmt w:val="decimal"/>
      <w:lvlText w:val=""/>
      <w:lvlJc w:val="left"/>
      <w:pPr>
        <w:ind w:left="6441" w:firstLine="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hint="default"/>
        </w:rPr>
      </w:lvl>
    </w:lvlOverride>
  </w:num>
  <w:num w:numId="2">
    <w:abstractNumId w:val="4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B58FD"/>
    <w:rsid w:val="000265F8"/>
    <w:rsid w:val="00056C83"/>
    <w:rsid w:val="000710F6"/>
    <w:rsid w:val="00083E83"/>
    <w:rsid w:val="00096AC5"/>
    <w:rsid w:val="00096FA1"/>
    <w:rsid w:val="000A54D5"/>
    <w:rsid w:val="000C0255"/>
    <w:rsid w:val="00132FCC"/>
    <w:rsid w:val="001E0CF1"/>
    <w:rsid w:val="0022390F"/>
    <w:rsid w:val="002722C5"/>
    <w:rsid w:val="002830CF"/>
    <w:rsid w:val="002B5517"/>
    <w:rsid w:val="002E56BD"/>
    <w:rsid w:val="00312775"/>
    <w:rsid w:val="00317A1C"/>
    <w:rsid w:val="00334EFA"/>
    <w:rsid w:val="003534DD"/>
    <w:rsid w:val="0037737F"/>
    <w:rsid w:val="00377F08"/>
    <w:rsid w:val="003C2594"/>
    <w:rsid w:val="003C5A86"/>
    <w:rsid w:val="003D47F4"/>
    <w:rsid w:val="003E0E14"/>
    <w:rsid w:val="003E60E9"/>
    <w:rsid w:val="0045522A"/>
    <w:rsid w:val="00471D40"/>
    <w:rsid w:val="00485403"/>
    <w:rsid w:val="004B56F6"/>
    <w:rsid w:val="004E4B77"/>
    <w:rsid w:val="004F41AF"/>
    <w:rsid w:val="00543E95"/>
    <w:rsid w:val="00561632"/>
    <w:rsid w:val="0057338A"/>
    <w:rsid w:val="005A6DA4"/>
    <w:rsid w:val="005B02CC"/>
    <w:rsid w:val="006001CF"/>
    <w:rsid w:val="00621E3D"/>
    <w:rsid w:val="00652AF8"/>
    <w:rsid w:val="006559F3"/>
    <w:rsid w:val="00664B06"/>
    <w:rsid w:val="00673A77"/>
    <w:rsid w:val="006A0454"/>
    <w:rsid w:val="006F4E02"/>
    <w:rsid w:val="00737F98"/>
    <w:rsid w:val="00790D27"/>
    <w:rsid w:val="007E1C61"/>
    <w:rsid w:val="00830ED9"/>
    <w:rsid w:val="00844794"/>
    <w:rsid w:val="00845BCA"/>
    <w:rsid w:val="008567FF"/>
    <w:rsid w:val="008745BC"/>
    <w:rsid w:val="00876B75"/>
    <w:rsid w:val="008800FA"/>
    <w:rsid w:val="0089709E"/>
    <w:rsid w:val="008A65D3"/>
    <w:rsid w:val="008A708F"/>
    <w:rsid w:val="008B4415"/>
    <w:rsid w:val="008C16E1"/>
    <w:rsid w:val="00901BE1"/>
    <w:rsid w:val="0096290E"/>
    <w:rsid w:val="009C3920"/>
    <w:rsid w:val="009C51A5"/>
    <w:rsid w:val="009E25AD"/>
    <w:rsid w:val="009F1C57"/>
    <w:rsid w:val="009F27FE"/>
    <w:rsid w:val="00A428B8"/>
    <w:rsid w:val="00A76249"/>
    <w:rsid w:val="00AE17B4"/>
    <w:rsid w:val="00B36382"/>
    <w:rsid w:val="00B52DA0"/>
    <w:rsid w:val="00BA6B2A"/>
    <w:rsid w:val="00BB7CE9"/>
    <w:rsid w:val="00BE5941"/>
    <w:rsid w:val="00BF3F1C"/>
    <w:rsid w:val="00C06C49"/>
    <w:rsid w:val="00C10F05"/>
    <w:rsid w:val="00C70DEE"/>
    <w:rsid w:val="00C947D6"/>
    <w:rsid w:val="00C97B17"/>
    <w:rsid w:val="00CA166F"/>
    <w:rsid w:val="00CB58FD"/>
    <w:rsid w:val="00CD641F"/>
    <w:rsid w:val="00D13C3E"/>
    <w:rsid w:val="00D14C14"/>
    <w:rsid w:val="00D15F0B"/>
    <w:rsid w:val="00D32C64"/>
    <w:rsid w:val="00D4274A"/>
    <w:rsid w:val="00D46E96"/>
    <w:rsid w:val="00D630D5"/>
    <w:rsid w:val="00D65098"/>
    <w:rsid w:val="00D9687B"/>
    <w:rsid w:val="00DB2B7F"/>
    <w:rsid w:val="00DC08C5"/>
    <w:rsid w:val="00DC5D8B"/>
    <w:rsid w:val="00E126A4"/>
    <w:rsid w:val="00E25B51"/>
    <w:rsid w:val="00E621CE"/>
    <w:rsid w:val="00E62878"/>
    <w:rsid w:val="00E83F79"/>
    <w:rsid w:val="00E95B80"/>
    <w:rsid w:val="00EA0BD2"/>
    <w:rsid w:val="00F10B74"/>
    <w:rsid w:val="00F24CCE"/>
    <w:rsid w:val="00F27BE5"/>
    <w:rsid w:val="00F47E85"/>
    <w:rsid w:val="00F51261"/>
    <w:rsid w:val="00F85390"/>
    <w:rsid w:val="00F86F08"/>
    <w:rsid w:val="00FB40C7"/>
    <w:rsid w:val="00FD6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6F6"/>
  </w:style>
  <w:style w:type="paragraph" w:styleId="2">
    <w:name w:val="heading 2"/>
    <w:basedOn w:val="a"/>
    <w:link w:val="20"/>
    <w:uiPriority w:val="9"/>
    <w:qFormat/>
    <w:rsid w:val="00E621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B58F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CB58FD"/>
    <w:rPr>
      <w:rFonts w:ascii="Times New Roman" w:eastAsia="Times New Roman" w:hAnsi="Times New Roman" w:cs="Times New Roman"/>
      <w:sz w:val="20"/>
      <w:szCs w:val="20"/>
    </w:rPr>
  </w:style>
  <w:style w:type="character" w:customStyle="1" w:styleId="Exact">
    <w:name w:val="Основной текст Exact"/>
    <w:basedOn w:val="a0"/>
    <w:rsid w:val="00737F98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-2"/>
      <w:sz w:val="17"/>
      <w:szCs w:val="17"/>
      <w:u w:val="none"/>
    </w:rPr>
  </w:style>
  <w:style w:type="character" w:customStyle="1" w:styleId="a5">
    <w:name w:val="Основной текст_"/>
    <w:basedOn w:val="a0"/>
    <w:link w:val="5"/>
    <w:uiPriority w:val="99"/>
    <w:rsid w:val="00737F98"/>
    <w:rPr>
      <w:rFonts w:ascii="Segoe UI" w:eastAsia="Segoe UI" w:hAnsi="Segoe UI" w:cs="Segoe UI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37F98"/>
    <w:rPr>
      <w:rFonts w:ascii="Segoe UI" w:eastAsia="Segoe UI" w:hAnsi="Segoe UI" w:cs="Segoe UI"/>
      <w:b/>
      <w:bCs/>
      <w:i/>
      <w:iCs/>
      <w:sz w:val="18"/>
      <w:szCs w:val="18"/>
      <w:shd w:val="clear" w:color="auto" w:fill="FFFFFF"/>
    </w:rPr>
  </w:style>
  <w:style w:type="character" w:customStyle="1" w:styleId="a6">
    <w:name w:val="Подпись к картинке"/>
    <w:basedOn w:val="a0"/>
    <w:rsid w:val="00737F98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5">
    <w:name w:val="Основной текст5"/>
    <w:basedOn w:val="a"/>
    <w:link w:val="a5"/>
    <w:rsid w:val="00737F98"/>
    <w:pPr>
      <w:widowControl w:val="0"/>
      <w:shd w:val="clear" w:color="auto" w:fill="FFFFFF"/>
      <w:spacing w:after="0" w:line="240" w:lineRule="exact"/>
      <w:ind w:hanging="280"/>
      <w:jc w:val="center"/>
    </w:pPr>
    <w:rPr>
      <w:rFonts w:ascii="Segoe UI" w:eastAsia="Segoe UI" w:hAnsi="Segoe UI" w:cs="Segoe UI"/>
      <w:sz w:val="18"/>
      <w:szCs w:val="18"/>
    </w:rPr>
  </w:style>
  <w:style w:type="paragraph" w:customStyle="1" w:styleId="40">
    <w:name w:val="Основной текст (4)"/>
    <w:basedOn w:val="a"/>
    <w:link w:val="4"/>
    <w:rsid w:val="00737F98"/>
    <w:pPr>
      <w:widowControl w:val="0"/>
      <w:shd w:val="clear" w:color="auto" w:fill="FFFFFF"/>
      <w:spacing w:before="420" w:after="300" w:line="0" w:lineRule="atLeast"/>
      <w:ind w:hanging="180"/>
      <w:jc w:val="center"/>
    </w:pPr>
    <w:rPr>
      <w:rFonts w:ascii="Segoe UI" w:eastAsia="Segoe UI" w:hAnsi="Segoe UI" w:cs="Segoe UI"/>
      <w:b/>
      <w:bCs/>
      <w:i/>
      <w:iCs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737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37F98"/>
    <w:rPr>
      <w:rFonts w:ascii="Tahoma" w:hAnsi="Tahoma" w:cs="Tahoma"/>
      <w:sz w:val="16"/>
      <w:szCs w:val="16"/>
    </w:rPr>
  </w:style>
  <w:style w:type="character" w:customStyle="1" w:styleId="21">
    <w:name w:val="Основной текст (2)_"/>
    <w:basedOn w:val="a0"/>
    <w:link w:val="22"/>
    <w:locked/>
    <w:rsid w:val="00FB40C7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B40C7"/>
    <w:pPr>
      <w:shd w:val="clear" w:color="auto" w:fill="FFFFFF"/>
      <w:spacing w:after="0" w:line="0" w:lineRule="atLeast"/>
      <w:ind w:firstLine="567"/>
    </w:pPr>
    <w:rPr>
      <w:rFonts w:ascii="Times New Roman" w:hAnsi="Times New Roman" w:cs="Times New Roman"/>
      <w:sz w:val="15"/>
      <w:szCs w:val="15"/>
    </w:rPr>
  </w:style>
  <w:style w:type="character" w:customStyle="1" w:styleId="a9">
    <w:name w:val="Основной текст + Курсив"/>
    <w:aliases w:val="Интервал 0 pt,Основной текст (5) + Book Antiqua"/>
    <w:basedOn w:val="a0"/>
    <w:uiPriority w:val="99"/>
    <w:rsid w:val="00FB40C7"/>
    <w:rPr>
      <w:rFonts w:ascii="Arial" w:eastAsia="Arial" w:hAnsi="Arial" w:cs="Arial" w:hint="default"/>
      <w:i/>
      <w:iCs/>
      <w:sz w:val="23"/>
      <w:szCs w:val="23"/>
      <w:shd w:val="clear" w:color="auto" w:fill="FFFFFF"/>
    </w:rPr>
  </w:style>
  <w:style w:type="paragraph" w:customStyle="1" w:styleId="23">
    <w:name w:val="Основной текст2"/>
    <w:basedOn w:val="a"/>
    <w:uiPriority w:val="99"/>
    <w:rsid w:val="00FB40C7"/>
    <w:pPr>
      <w:shd w:val="clear" w:color="auto" w:fill="FFFFFF"/>
      <w:spacing w:after="2400" w:line="326" w:lineRule="exact"/>
      <w:ind w:hanging="1520"/>
      <w:jc w:val="center"/>
    </w:pPr>
    <w:rPr>
      <w:rFonts w:ascii="Times New Roman" w:eastAsia="Times New Roman" w:hAnsi="Times New Roman" w:cs="Times New Roman"/>
      <w:sz w:val="21"/>
      <w:szCs w:val="21"/>
      <w:lang w:eastAsia="en-US"/>
    </w:rPr>
  </w:style>
  <w:style w:type="character" w:customStyle="1" w:styleId="3">
    <w:name w:val="Основной текст (3)_"/>
    <w:basedOn w:val="a0"/>
    <w:link w:val="30"/>
    <w:uiPriority w:val="99"/>
    <w:locked/>
    <w:rsid w:val="00FB40C7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FB40C7"/>
    <w:pPr>
      <w:shd w:val="clear" w:color="auto" w:fill="FFFFFF"/>
      <w:spacing w:after="0" w:line="326" w:lineRule="exact"/>
      <w:ind w:firstLine="440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">
    <w:name w:val="Основной текст1"/>
    <w:basedOn w:val="a5"/>
    <w:uiPriority w:val="99"/>
    <w:rsid w:val="00FB40C7"/>
    <w:rPr>
      <w:rFonts w:ascii="Times New Roman" w:eastAsia="Times New Roman" w:hAnsi="Times New Roman" w:cs="Times New Roman"/>
      <w:sz w:val="21"/>
      <w:szCs w:val="21"/>
    </w:rPr>
  </w:style>
  <w:style w:type="character" w:customStyle="1" w:styleId="2TimesNewRoman">
    <w:name w:val="Основной текст (2) + Times New Roman"/>
    <w:aliases w:val="9,5 pt,Не полужирный,Основной текст (5) + 8,Основной текст (4) + 7"/>
    <w:basedOn w:val="a5"/>
    <w:rsid w:val="00FB40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spacing w:val="20"/>
      <w:sz w:val="15"/>
      <w:szCs w:val="15"/>
      <w:u w:val="none"/>
      <w:effect w:val="none"/>
    </w:rPr>
  </w:style>
  <w:style w:type="character" w:customStyle="1" w:styleId="31">
    <w:name w:val="Основной текст (3) + Не курсив"/>
    <w:basedOn w:val="3"/>
    <w:rsid w:val="00FB40C7"/>
    <w:rPr>
      <w:i/>
      <w:iCs/>
      <w:sz w:val="19"/>
      <w:szCs w:val="19"/>
    </w:rPr>
  </w:style>
  <w:style w:type="character" w:customStyle="1" w:styleId="50">
    <w:name w:val="Основной текст (5) + Не курсив"/>
    <w:basedOn w:val="a0"/>
    <w:rsid w:val="00FB40C7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0"/>
      <w:sz w:val="19"/>
      <w:szCs w:val="19"/>
      <w:u w:val="none"/>
      <w:effect w:val="none"/>
    </w:rPr>
  </w:style>
  <w:style w:type="character" w:customStyle="1" w:styleId="51">
    <w:name w:val="Основной текст (5)"/>
    <w:basedOn w:val="a0"/>
    <w:rsid w:val="00FB40C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</w:rPr>
  </w:style>
  <w:style w:type="paragraph" w:styleId="aa">
    <w:name w:val="footnote text"/>
    <w:basedOn w:val="a"/>
    <w:link w:val="ab"/>
    <w:unhideWhenUsed/>
    <w:rsid w:val="00FB40C7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b">
    <w:name w:val="Текст сноски Знак"/>
    <w:basedOn w:val="a0"/>
    <w:link w:val="aa"/>
    <w:rsid w:val="00FB40C7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475pt">
    <w:name w:val="Основной текст (4) + 7;5 pt;Полужирный;Курсив"/>
    <w:basedOn w:val="4"/>
    <w:rsid w:val="00561632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5"/>
      <w:szCs w:val="15"/>
    </w:rPr>
  </w:style>
  <w:style w:type="character" w:customStyle="1" w:styleId="475pt0">
    <w:name w:val="Основной текст (4) + 7;5 pt;Полужирный"/>
    <w:basedOn w:val="4"/>
    <w:rsid w:val="005616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5"/>
      <w:szCs w:val="15"/>
    </w:rPr>
  </w:style>
  <w:style w:type="character" w:customStyle="1" w:styleId="475pt1">
    <w:name w:val="Основной текст (4) + 7;5 pt"/>
    <w:basedOn w:val="4"/>
    <w:rsid w:val="005616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styleId="ac">
    <w:name w:val="Hyperlink"/>
    <w:basedOn w:val="a0"/>
    <w:unhideWhenUsed/>
    <w:rsid w:val="00561632"/>
    <w:rPr>
      <w:color w:val="0000FF"/>
      <w:u w:val="single"/>
    </w:rPr>
  </w:style>
  <w:style w:type="character" w:styleId="ad">
    <w:name w:val="Strong"/>
    <w:basedOn w:val="a0"/>
    <w:uiPriority w:val="22"/>
    <w:qFormat/>
    <w:rsid w:val="00561632"/>
    <w:rPr>
      <w:b/>
      <w:bCs/>
    </w:rPr>
  </w:style>
  <w:style w:type="character" w:styleId="ae">
    <w:name w:val="Emphasis"/>
    <w:basedOn w:val="a0"/>
    <w:uiPriority w:val="20"/>
    <w:qFormat/>
    <w:rsid w:val="00561632"/>
    <w:rPr>
      <w:i/>
      <w:iCs/>
    </w:rPr>
  </w:style>
  <w:style w:type="character" w:customStyle="1" w:styleId="47pt">
    <w:name w:val="Основной текст (4) + 7 pt"/>
    <w:basedOn w:val="4"/>
    <w:rsid w:val="005616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20">
    <w:name w:val="Заголовок 2 Знак"/>
    <w:basedOn w:val="a0"/>
    <w:link w:val="2"/>
    <w:uiPriority w:val="9"/>
    <w:rsid w:val="00E621C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f">
    <w:name w:val="Normal (Web)"/>
    <w:basedOn w:val="a"/>
    <w:uiPriority w:val="99"/>
    <w:unhideWhenUsed/>
    <w:rsid w:val="00E62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621CE"/>
  </w:style>
  <w:style w:type="paragraph" w:styleId="af0">
    <w:name w:val="header"/>
    <w:basedOn w:val="a"/>
    <w:link w:val="af1"/>
    <w:uiPriority w:val="99"/>
    <w:semiHidden/>
    <w:unhideWhenUsed/>
    <w:rsid w:val="00A42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A428B8"/>
  </w:style>
  <w:style w:type="paragraph" w:styleId="af2">
    <w:name w:val="footer"/>
    <w:basedOn w:val="a"/>
    <w:link w:val="af3"/>
    <w:uiPriority w:val="99"/>
    <w:unhideWhenUsed/>
    <w:rsid w:val="00A42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428B8"/>
  </w:style>
  <w:style w:type="paragraph" w:styleId="af4">
    <w:name w:val="Body Text"/>
    <w:basedOn w:val="a"/>
    <w:link w:val="af5"/>
    <w:uiPriority w:val="99"/>
    <w:semiHidden/>
    <w:unhideWhenUsed/>
    <w:rsid w:val="006001CF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6001CF"/>
  </w:style>
  <w:style w:type="paragraph" w:customStyle="1" w:styleId="af6">
    <w:name w:val="заголовок"/>
    <w:basedOn w:val="a"/>
    <w:rsid w:val="006001CF"/>
    <w:pPr>
      <w:spacing w:before="360" w:after="0" w:line="240" w:lineRule="auto"/>
      <w:jc w:val="center"/>
    </w:pPr>
    <w:rPr>
      <w:rFonts w:ascii="Times New Roman" w:eastAsia="Times New Roman" w:hAnsi="Times New Roman" w:cs="Times New Roman"/>
      <w:b/>
      <w:i/>
      <w:caps/>
      <w:sz w:val="28"/>
      <w:szCs w:val="24"/>
    </w:rPr>
  </w:style>
  <w:style w:type="paragraph" w:customStyle="1" w:styleId="af7">
    <w:name w:val="автор"/>
    <w:basedOn w:val="a"/>
    <w:rsid w:val="006001CF"/>
    <w:pPr>
      <w:spacing w:before="120" w:after="0" w:line="240" w:lineRule="auto"/>
      <w:jc w:val="center"/>
    </w:pPr>
    <w:rPr>
      <w:rFonts w:ascii="Times New Roman" w:eastAsia="Times New Roman" w:hAnsi="Times New Roman" w:cs="Times New Roman"/>
      <w:b/>
      <w:i/>
      <w:sz w:val="28"/>
      <w:szCs w:val="24"/>
    </w:rPr>
  </w:style>
  <w:style w:type="paragraph" w:customStyle="1" w:styleId="af8">
    <w:name w:val="заклад"/>
    <w:basedOn w:val="a"/>
    <w:rsid w:val="006001CF"/>
    <w:pPr>
      <w:spacing w:after="120" w:line="240" w:lineRule="auto"/>
      <w:jc w:val="center"/>
    </w:pPr>
    <w:rPr>
      <w:rFonts w:ascii="Times New Roman" w:eastAsia="Times New Roman" w:hAnsi="Times New Roman" w:cs="Times New Roman"/>
      <w:i/>
      <w:sz w:val="28"/>
      <w:szCs w:val="24"/>
    </w:rPr>
  </w:style>
  <w:style w:type="paragraph" w:styleId="24">
    <w:name w:val="Body Text Indent 2"/>
    <w:basedOn w:val="a"/>
    <w:link w:val="25"/>
    <w:uiPriority w:val="99"/>
    <w:unhideWhenUsed/>
    <w:rsid w:val="00C10F05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C10F05"/>
  </w:style>
  <w:style w:type="paragraph" w:styleId="32">
    <w:name w:val="Body Text Indent 3"/>
    <w:basedOn w:val="a"/>
    <w:link w:val="33"/>
    <w:uiPriority w:val="99"/>
    <w:semiHidden/>
    <w:unhideWhenUsed/>
    <w:rsid w:val="00C10F0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C10F05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45402-228E-41C6-8302-8D8AAA765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1508</TotalTime>
  <Pages>3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Алеша</dc:creator>
  <cp:keywords/>
  <dc:description/>
  <cp:lastModifiedBy>Dart_Vader</cp:lastModifiedBy>
  <cp:revision>13</cp:revision>
  <dcterms:created xsi:type="dcterms:W3CDTF">2013-12-27T16:45:00Z</dcterms:created>
  <dcterms:modified xsi:type="dcterms:W3CDTF">2014-05-16T08:00:00Z</dcterms:modified>
</cp:coreProperties>
</file>